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3922" w14:textId="77777777" w:rsidR="00216D5C" w:rsidRPr="00767501" w:rsidRDefault="00F4646B" w:rsidP="00F4646B">
      <w:pPr>
        <w:jc w:val="center"/>
        <w:rPr>
          <w:rFonts w:ascii="Arial" w:hAnsi="Arial" w:cs="Arial"/>
          <w:b/>
        </w:rPr>
      </w:pPr>
      <w:r w:rsidRPr="00767501">
        <w:rPr>
          <w:rFonts w:ascii="Arial" w:hAnsi="Arial" w:cs="Arial"/>
          <w:b/>
        </w:rPr>
        <w:t>Supplementary Methods</w:t>
      </w:r>
    </w:p>
    <w:p w14:paraId="148D9BCE" w14:textId="77777777" w:rsidR="00F4646B" w:rsidRPr="00767501" w:rsidRDefault="00F4646B" w:rsidP="00F4646B">
      <w:pPr>
        <w:spacing w:line="480" w:lineRule="auto"/>
        <w:rPr>
          <w:rFonts w:ascii="Arial" w:hAnsi="Arial" w:cs="Arial"/>
          <w:b/>
        </w:rPr>
      </w:pPr>
    </w:p>
    <w:p w14:paraId="179EE822" w14:textId="77777777" w:rsidR="00F4646B" w:rsidRPr="00767501" w:rsidRDefault="00F4646B" w:rsidP="00F4646B">
      <w:pPr>
        <w:spacing w:line="480" w:lineRule="auto"/>
        <w:rPr>
          <w:rFonts w:ascii="Arial" w:hAnsi="Arial" w:cs="Arial"/>
          <w:b/>
        </w:rPr>
      </w:pPr>
      <w:r w:rsidRPr="00767501">
        <w:rPr>
          <w:rFonts w:ascii="Arial" w:hAnsi="Arial" w:cs="Arial"/>
          <w:b/>
        </w:rPr>
        <w:t>Additional Cell Culture</w:t>
      </w:r>
    </w:p>
    <w:p w14:paraId="463C1FF7" w14:textId="77777777" w:rsidR="00F4646B" w:rsidRPr="00767501" w:rsidRDefault="00F4646B" w:rsidP="00F4646B">
      <w:pPr>
        <w:spacing w:line="480" w:lineRule="auto"/>
        <w:rPr>
          <w:rFonts w:ascii="Arial" w:hAnsi="Arial" w:cs="Arial"/>
        </w:rPr>
      </w:pPr>
      <w:r w:rsidRPr="00767501">
        <w:rPr>
          <w:rFonts w:ascii="Arial" w:hAnsi="Arial" w:cs="Arial"/>
        </w:rPr>
        <w:t xml:space="preserve">GFP/luciferin expressing RH30, SK-N-AS and UKF-NB3 cells were generated as previously described for RD-GFP/Luc cells </w:t>
      </w:r>
      <w:r w:rsidRPr="00767501">
        <w:rPr>
          <w:rFonts w:ascii="Arial" w:hAnsi="Arial" w:cs="Arial"/>
        </w:rPr>
        <w:fldChar w:fldCharType="begin">
          <w:fldData xml:space="preserve">PEVuZE5vdGU+PENpdGU+PEF1dGhvcj5XYWduZXI8L0F1dGhvcj48WWVhcj4yMDE3PC9ZZWFyPjxS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</w:fldData>
        </w:fldChar>
      </w:r>
      <w:r w:rsidRPr="00767501">
        <w:rPr>
          <w:rFonts w:ascii="Arial" w:hAnsi="Arial" w:cs="Arial"/>
        </w:rPr>
        <w:instrText xml:space="preserve"> ADDIN EN.CITE </w:instrText>
      </w:r>
      <w:r w:rsidRPr="00767501">
        <w:rPr>
          <w:rFonts w:ascii="Arial" w:hAnsi="Arial" w:cs="Arial"/>
        </w:rPr>
        <w:fldChar w:fldCharType="begin">
          <w:fldData xml:space="preserve">PEVuZE5vdGU+PENpdGU+PEF1dGhvcj5XYWduZXI8L0F1dGhvcj48WWVhcj4yMDE3PC9ZZWFyPjxS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</w:fldData>
        </w:fldChar>
      </w:r>
      <w:r w:rsidRPr="00767501">
        <w:rPr>
          <w:rFonts w:ascii="Arial" w:hAnsi="Arial" w:cs="Arial"/>
        </w:rPr>
        <w:instrText xml:space="preserve"> ADDIN EN.CITE.DATA </w:instrText>
      </w:r>
      <w:r w:rsidRPr="00767501">
        <w:rPr>
          <w:rFonts w:ascii="Arial" w:hAnsi="Arial" w:cs="Arial"/>
        </w:rPr>
      </w:r>
      <w:r w:rsidRPr="00767501">
        <w:rPr>
          <w:rFonts w:ascii="Arial" w:hAnsi="Arial" w:cs="Arial"/>
        </w:rPr>
        <w:fldChar w:fldCharType="end"/>
      </w:r>
      <w:r w:rsidRPr="00767501">
        <w:rPr>
          <w:rFonts w:ascii="Arial" w:hAnsi="Arial" w:cs="Arial"/>
        </w:rPr>
      </w:r>
      <w:r w:rsidRPr="00767501">
        <w:rPr>
          <w:rFonts w:ascii="Arial" w:hAnsi="Arial" w:cs="Arial"/>
        </w:rPr>
        <w:fldChar w:fldCharType="separate"/>
      </w:r>
      <w:r w:rsidRPr="00767501">
        <w:rPr>
          <w:rFonts w:ascii="Arial" w:hAnsi="Arial" w:cs="Arial"/>
          <w:noProof/>
        </w:rPr>
        <w:t>(30)</w:t>
      </w:r>
      <w:r w:rsidRPr="00767501">
        <w:rPr>
          <w:rFonts w:ascii="Arial" w:hAnsi="Arial" w:cs="Arial"/>
        </w:rPr>
        <w:fldChar w:fldCharType="end"/>
      </w:r>
      <w:r w:rsidRPr="00767501">
        <w:rPr>
          <w:rFonts w:ascii="Arial" w:hAnsi="Arial" w:cs="Arial"/>
        </w:rPr>
        <w:t xml:space="preserve">. For convenience, these cells were labelled as RH30/RD-GFP not RH30/RD-GFP/Luc throughout the text. RH30-GFP and T174 cells were cultured in RPMI-1640 medium (Life Technologies, </w:t>
      </w:r>
      <w:proofErr w:type="spellStart"/>
      <w:r w:rsidRPr="00767501">
        <w:rPr>
          <w:rFonts w:ascii="Arial" w:hAnsi="Arial" w:cs="Arial"/>
        </w:rPr>
        <w:t>Eggenstein</w:t>
      </w:r>
      <w:proofErr w:type="spellEnd"/>
      <w:r w:rsidRPr="00767501">
        <w:rPr>
          <w:rFonts w:ascii="Arial" w:hAnsi="Arial" w:cs="Arial"/>
        </w:rPr>
        <w:t xml:space="preserve">, Germany). Kym-1 cells were obtained at JCRB Cell Bank (Japan) and cultured in RPMI-1640 medium. TE381.T and SK-N-AS cells were obtained at the American Type Culture Collection (Manassas, VA). U2OS and MG63 cells were kindly provided by M. </w:t>
      </w:r>
      <w:proofErr w:type="spellStart"/>
      <w:r w:rsidRPr="00767501">
        <w:rPr>
          <w:rFonts w:ascii="Arial" w:hAnsi="Arial" w:cs="Arial"/>
        </w:rPr>
        <w:t>Nathrath</w:t>
      </w:r>
      <w:proofErr w:type="spellEnd"/>
      <w:r w:rsidRPr="00767501">
        <w:rPr>
          <w:rFonts w:ascii="Arial" w:hAnsi="Arial" w:cs="Arial"/>
        </w:rPr>
        <w:t xml:space="preserve"> (München, Germany). RD-GFP, TE381.T, U2OS</w:t>
      </w:r>
      <w:r w:rsidR="00823980" w:rsidRPr="00767501">
        <w:rPr>
          <w:rFonts w:ascii="Arial" w:hAnsi="Arial" w:cs="Arial"/>
        </w:rPr>
        <w:t>, HS5</w:t>
      </w:r>
      <w:r w:rsidRPr="00767501">
        <w:rPr>
          <w:rFonts w:ascii="Arial" w:hAnsi="Arial" w:cs="Arial"/>
        </w:rPr>
        <w:t xml:space="preserve"> and MG63 were cultivated in DMEM medium (Life Technologies). SK-N-AS and UKF-NB3 in IMDM medium (Life Technologies). SK-N-AS and UKF-NB3 in IMDM medium (Life Technologies). Medium for Kym-1 cells was supplemented with 1% HEPES (Life Technologies). Tumor samples used in this study were provided by the University Cancer Center Frankfurt (UCT). Written informed consent was obtained for all patients and the study was approved by the institutional Review Board of the UCT and the Ethical Committee at the University Hospital Frankfurt (SPO-04-2015).</w:t>
      </w:r>
    </w:p>
    <w:p w14:paraId="0BA328BD" w14:textId="77777777" w:rsidR="00F4646B" w:rsidRPr="00767501" w:rsidRDefault="00F4646B" w:rsidP="00F4646B">
      <w:pPr>
        <w:spacing w:line="480" w:lineRule="auto"/>
        <w:rPr>
          <w:rFonts w:ascii="Arial" w:hAnsi="Arial" w:cs="Arial"/>
        </w:rPr>
      </w:pPr>
    </w:p>
    <w:p w14:paraId="0D5EA49E" w14:textId="77777777" w:rsidR="00F4646B" w:rsidRPr="00767501" w:rsidRDefault="00F4646B" w:rsidP="00F4646B">
      <w:pPr>
        <w:spacing w:line="480" w:lineRule="auto"/>
        <w:rPr>
          <w:rFonts w:ascii="Arial" w:hAnsi="Arial" w:cs="Arial"/>
          <w:b/>
        </w:rPr>
      </w:pPr>
    </w:p>
    <w:p w14:paraId="02DDFF98" w14:textId="77777777" w:rsidR="00F4646B" w:rsidRPr="00767501" w:rsidRDefault="00F4646B" w:rsidP="00F4646B">
      <w:pPr>
        <w:spacing w:line="480" w:lineRule="auto"/>
        <w:rPr>
          <w:rFonts w:ascii="Arial" w:hAnsi="Arial" w:cs="Arial"/>
          <w:b/>
        </w:rPr>
      </w:pPr>
      <w:r w:rsidRPr="00767501">
        <w:rPr>
          <w:rFonts w:ascii="Arial" w:hAnsi="Arial" w:cs="Arial"/>
          <w:b/>
        </w:rPr>
        <w:t>Immunohistochemistry and imaging</w:t>
      </w:r>
    </w:p>
    <w:p w14:paraId="19A3148E" w14:textId="109EB119" w:rsidR="00F4646B" w:rsidRPr="00767501" w:rsidRDefault="00F4646B" w:rsidP="00F4646B">
      <w:pPr>
        <w:spacing w:line="480" w:lineRule="auto"/>
        <w:rPr>
          <w:rFonts w:ascii="Arial" w:hAnsi="Arial" w:cs="Arial"/>
        </w:rPr>
      </w:pPr>
      <w:r w:rsidRPr="00767501">
        <w:rPr>
          <w:rFonts w:ascii="Arial" w:hAnsi="Arial" w:cs="Arial"/>
        </w:rPr>
        <w:t xml:space="preserve">GFP expressing 3D tumor spheroids were imaged by an </w:t>
      </w:r>
      <w:proofErr w:type="spellStart"/>
      <w:r w:rsidRPr="00767501">
        <w:rPr>
          <w:rFonts w:ascii="Arial" w:hAnsi="Arial" w:cs="Arial"/>
        </w:rPr>
        <w:t>ImageXpress</w:t>
      </w:r>
      <w:proofErr w:type="spellEnd"/>
      <w:r w:rsidRPr="00767501">
        <w:rPr>
          <w:rFonts w:ascii="Arial" w:hAnsi="Arial" w:cs="Arial"/>
        </w:rPr>
        <w:t xml:space="preserve"> Micro XLS Widefield Analysis System (Molecular Devices, Sunnydale, CA). For each spheroid and each channel (</w:t>
      </w:r>
      <w:r w:rsidR="00823980" w:rsidRPr="00767501">
        <w:rPr>
          <w:rFonts w:ascii="Arial" w:hAnsi="Arial" w:cs="Arial"/>
        </w:rPr>
        <w:t xml:space="preserve">transmitted light, </w:t>
      </w:r>
      <w:r w:rsidRPr="00767501">
        <w:rPr>
          <w:rFonts w:ascii="Arial" w:hAnsi="Arial" w:cs="Arial"/>
        </w:rPr>
        <w:t xml:space="preserve">GFP/FITC, propidium iodide (PI)/TRITC, </w:t>
      </w:r>
      <w:proofErr w:type="spellStart"/>
      <w:r w:rsidRPr="00767501">
        <w:rPr>
          <w:rFonts w:ascii="Arial" w:hAnsi="Arial" w:cs="Arial"/>
        </w:rPr>
        <w:t>CellTrace</w:t>
      </w:r>
      <w:proofErr w:type="spellEnd"/>
      <w:r w:rsidRPr="00767501">
        <w:rPr>
          <w:rFonts w:ascii="Arial" w:hAnsi="Arial" w:cs="Arial"/>
        </w:rPr>
        <w:t>™ Violet/DAPI</w:t>
      </w:r>
      <w:r w:rsidR="00823980" w:rsidRPr="00767501">
        <w:rPr>
          <w:rFonts w:ascii="Arial" w:hAnsi="Arial" w:cs="Arial"/>
        </w:rPr>
        <w:t xml:space="preserve">, </w:t>
      </w:r>
      <w:proofErr w:type="spellStart"/>
      <w:r w:rsidR="00823980" w:rsidRPr="00767501">
        <w:rPr>
          <w:rFonts w:ascii="Arial" w:hAnsi="Arial" w:cs="Arial"/>
        </w:rPr>
        <w:t>CellTrace</w:t>
      </w:r>
      <w:proofErr w:type="spellEnd"/>
      <w:r w:rsidR="00823980" w:rsidRPr="00767501">
        <w:rPr>
          <w:rFonts w:ascii="Arial" w:hAnsi="Arial" w:cs="Arial"/>
        </w:rPr>
        <w:t>™ far red/Cy5</w:t>
      </w:r>
      <w:r w:rsidRPr="00767501">
        <w:rPr>
          <w:rFonts w:ascii="Arial" w:hAnsi="Arial" w:cs="Arial"/>
        </w:rPr>
        <w:t xml:space="preserve">) a series of z-stacks, composed of 25 layers, was acquired. To minimize data storage one best focus projection image was saved into the database for each channel per spheroid. Image analysis was performed using a custom module within </w:t>
      </w:r>
      <w:proofErr w:type="spellStart"/>
      <w:r w:rsidRPr="00767501">
        <w:rPr>
          <w:rFonts w:ascii="Arial" w:hAnsi="Arial" w:cs="Arial"/>
        </w:rPr>
        <w:lastRenderedPageBreak/>
        <w:t>MetaXpress</w:t>
      </w:r>
      <w:proofErr w:type="spellEnd"/>
      <w:r w:rsidRPr="00767501">
        <w:rPr>
          <w:rFonts w:ascii="Arial" w:hAnsi="Arial" w:cs="Arial"/>
        </w:rPr>
        <w:t xml:space="preserve"> (Version 6.5.4.532, Molecular Devices, Sunnydale, CA) and FIJI (ImageJ version 1.53c) </w:t>
      </w:r>
      <w:r w:rsidRPr="00767501">
        <w:rPr>
          <w:rFonts w:ascii="Arial" w:hAnsi="Arial" w:cs="Arial"/>
        </w:rPr>
        <w:fldChar w:fldCharType="begin">
          <w:fldData xml:space="preserve">PEVuZE5vdGU+PENpdGU+PEF1dGhvcj5TY2hpbmRlbGluPC9BdXRob3I+PFllYXI+MjAxMjwvWWVh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</w:fldData>
        </w:fldChar>
      </w:r>
      <w:r w:rsidRPr="00767501">
        <w:rPr>
          <w:rFonts w:ascii="Arial" w:hAnsi="Arial" w:cs="Arial"/>
        </w:rPr>
        <w:instrText xml:space="preserve"> ADDIN EN.CITE </w:instrText>
      </w:r>
      <w:r w:rsidRPr="00767501">
        <w:rPr>
          <w:rFonts w:ascii="Arial" w:hAnsi="Arial" w:cs="Arial"/>
        </w:rPr>
        <w:fldChar w:fldCharType="begin">
          <w:fldData xml:space="preserve">PEVuZE5vdGU+PENpdGU+PEF1dGhvcj5TY2hpbmRlbGluPC9BdXRob3I+PFllYXI+MjAxMjwvWWVh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</w:fldData>
        </w:fldChar>
      </w:r>
      <w:r w:rsidRPr="00767501">
        <w:rPr>
          <w:rFonts w:ascii="Arial" w:hAnsi="Arial" w:cs="Arial"/>
        </w:rPr>
        <w:instrText xml:space="preserve"> ADDIN EN.CITE.DATA </w:instrText>
      </w:r>
      <w:r w:rsidRPr="00767501">
        <w:rPr>
          <w:rFonts w:ascii="Arial" w:hAnsi="Arial" w:cs="Arial"/>
        </w:rPr>
      </w:r>
      <w:r w:rsidRPr="00767501">
        <w:rPr>
          <w:rFonts w:ascii="Arial" w:hAnsi="Arial" w:cs="Arial"/>
        </w:rPr>
        <w:fldChar w:fldCharType="end"/>
      </w:r>
      <w:r w:rsidRPr="00767501">
        <w:rPr>
          <w:rFonts w:ascii="Arial" w:hAnsi="Arial" w:cs="Arial"/>
        </w:rPr>
      </w:r>
      <w:r w:rsidRPr="00767501">
        <w:rPr>
          <w:rFonts w:ascii="Arial" w:hAnsi="Arial" w:cs="Arial"/>
        </w:rPr>
        <w:fldChar w:fldCharType="separate"/>
      </w:r>
      <w:r w:rsidRPr="00767501">
        <w:rPr>
          <w:rFonts w:ascii="Arial" w:hAnsi="Arial" w:cs="Arial"/>
          <w:noProof/>
        </w:rPr>
        <w:t>(32)</w:t>
      </w:r>
      <w:r w:rsidRPr="00767501">
        <w:rPr>
          <w:rFonts w:ascii="Arial" w:hAnsi="Arial" w:cs="Arial"/>
        </w:rPr>
        <w:fldChar w:fldCharType="end"/>
      </w:r>
      <w:r w:rsidRPr="00767501">
        <w:rPr>
          <w:rFonts w:ascii="Arial" w:hAnsi="Arial" w:cs="Arial"/>
        </w:rPr>
        <w:t>.</w:t>
      </w:r>
    </w:p>
    <w:p w14:paraId="2058571E" w14:textId="77777777" w:rsidR="00F4646B" w:rsidRPr="00767501" w:rsidRDefault="00F4646B" w:rsidP="00F4646B">
      <w:pPr>
        <w:spacing w:line="480" w:lineRule="auto"/>
        <w:rPr>
          <w:rFonts w:ascii="Arial" w:hAnsi="Arial" w:cs="Arial"/>
        </w:rPr>
      </w:pPr>
      <w:r w:rsidRPr="00767501">
        <w:rPr>
          <w:rFonts w:ascii="Arial" w:hAnsi="Arial" w:cs="Arial"/>
        </w:rPr>
        <w:t xml:space="preserve">For light sheet microscopy tumor spheroids were embedded in a 4 mg/ml collagen matrix for 1h at 37°C, 5% CO2 and imaged on a Zeiss </w:t>
      </w:r>
      <w:proofErr w:type="spellStart"/>
      <w:r w:rsidRPr="00767501">
        <w:rPr>
          <w:rFonts w:ascii="Arial" w:hAnsi="Arial" w:cs="Arial"/>
        </w:rPr>
        <w:t>Lightsheet</w:t>
      </w:r>
      <w:proofErr w:type="spellEnd"/>
      <w:r w:rsidRPr="00767501">
        <w:rPr>
          <w:rFonts w:ascii="Arial" w:hAnsi="Arial" w:cs="Arial"/>
        </w:rPr>
        <w:t xml:space="preserve"> Z.1 microscope with a Plan-Apo 20x/1.0 objective. A 488 nm laser line was used to excite GFP and PI and z-stacks of fluorescence images were acquired with two </w:t>
      </w:r>
      <w:proofErr w:type="spellStart"/>
      <w:r w:rsidRPr="00767501">
        <w:rPr>
          <w:rFonts w:ascii="Arial" w:hAnsi="Arial" w:cs="Arial"/>
        </w:rPr>
        <w:t>PCO.edge</w:t>
      </w:r>
      <w:proofErr w:type="spellEnd"/>
      <w:r w:rsidRPr="00767501">
        <w:rPr>
          <w:rFonts w:ascii="Arial" w:hAnsi="Arial" w:cs="Arial"/>
        </w:rPr>
        <w:t xml:space="preserve"> cameras using a LP 560 nm beam splitter and a BP 505-530 nm and a LP 585 nm emission filter, respectively. Maximum intensity projections were calculated using ZEN software.</w:t>
      </w:r>
    </w:p>
    <w:p w14:paraId="7812E7F8" w14:textId="24AF89BC" w:rsidR="00F4646B" w:rsidRPr="00767501" w:rsidRDefault="00F4646B" w:rsidP="00F4646B">
      <w:pPr>
        <w:spacing w:line="480" w:lineRule="auto"/>
        <w:rPr>
          <w:rFonts w:ascii="Arial" w:hAnsi="Arial" w:cs="Arial"/>
        </w:rPr>
      </w:pPr>
      <w:r w:rsidRPr="00767501">
        <w:rPr>
          <w:rFonts w:ascii="Arial" w:hAnsi="Arial" w:cs="Arial"/>
        </w:rPr>
        <w:t xml:space="preserve">For immunohistochemistry, spheroids were generated using 100 000 cells per well for 3 days before treatment with A1331852 (0.25 </w:t>
      </w:r>
      <w:r w:rsidR="0085266E" w:rsidRPr="00767501">
        <w:rPr>
          <w:rFonts w:ascii="Symbol" w:hAnsi="Symbol" w:cs="Arial"/>
        </w:rPr>
        <w:t></w:t>
      </w:r>
      <w:r w:rsidRPr="00767501">
        <w:rPr>
          <w:rFonts w:ascii="Arial" w:hAnsi="Arial" w:cs="Arial"/>
        </w:rPr>
        <w:t xml:space="preserve">M) and S63845 (0.3 </w:t>
      </w:r>
      <w:r w:rsidR="0085266E" w:rsidRPr="00767501">
        <w:rPr>
          <w:rFonts w:ascii="Symbol" w:hAnsi="Symbol" w:cs="Arial"/>
        </w:rPr>
        <w:t></w:t>
      </w:r>
      <w:r w:rsidRPr="00767501">
        <w:rPr>
          <w:rFonts w:ascii="Arial" w:hAnsi="Arial" w:cs="Arial"/>
        </w:rPr>
        <w:t xml:space="preserve">M) for 6 hours. Treated spheroids were fixed using 10% neutrally buffered formalin for 10 min. Dehydration and paraffin infiltration followed the fully automated routine workflow of the Dr. </w:t>
      </w:r>
      <w:proofErr w:type="spellStart"/>
      <w:r w:rsidRPr="00767501">
        <w:rPr>
          <w:rFonts w:ascii="Arial" w:hAnsi="Arial" w:cs="Arial"/>
        </w:rPr>
        <w:t>Senckenberg</w:t>
      </w:r>
      <w:proofErr w:type="spellEnd"/>
      <w:r w:rsidRPr="00767501">
        <w:rPr>
          <w:rFonts w:ascii="Arial" w:hAnsi="Arial" w:cs="Arial"/>
        </w:rPr>
        <w:t xml:space="preserve"> Institute of Pathology, University Hospital Frankfurt, by the device ASP 6025 (Leica, </w:t>
      </w:r>
      <w:proofErr w:type="spellStart"/>
      <w:r w:rsidRPr="00767501">
        <w:rPr>
          <w:rFonts w:ascii="Arial" w:hAnsi="Arial" w:cs="Arial"/>
        </w:rPr>
        <w:t>Wetzlar</w:t>
      </w:r>
      <w:proofErr w:type="spellEnd"/>
      <w:r w:rsidRPr="00767501">
        <w:rPr>
          <w:rFonts w:ascii="Arial" w:hAnsi="Arial" w:cs="Arial"/>
        </w:rPr>
        <w:t xml:space="preserve">, Germany). By this workflow, spheroids can be preserved and processed into ultra-thin sections. Immunohistochemistry was performed on ultra-thin sections using the DAKO FLEX-Envision Kit (Agilent, Santa Clara, CA, US) and the fully automated DAKO Omnis staining system (Agilent) according to manufacturer's instruction. Ki-67 primary antibody (Clone MIB-1, GA626, ready to use dilution), was used for immunohistochemical epitope staining applied for 20 min after heat-induced epitope retrieval in pH9 at 97°C. Epitope visualization was done by DAKO </w:t>
      </w:r>
      <w:proofErr w:type="spellStart"/>
      <w:r w:rsidRPr="00767501">
        <w:rPr>
          <w:rFonts w:ascii="Arial" w:hAnsi="Arial" w:cs="Arial"/>
        </w:rPr>
        <w:t>EnVision</w:t>
      </w:r>
      <w:proofErr w:type="spellEnd"/>
      <w:r w:rsidRPr="00767501">
        <w:rPr>
          <w:rFonts w:ascii="Arial" w:hAnsi="Arial" w:cs="Arial"/>
        </w:rPr>
        <w:t>™ FLEX DAB+ Substrate Chromogen System (Agilent) resulting in brown nuclear signal. Nuclear counterstain was done using hematoxylin solution.</w:t>
      </w:r>
    </w:p>
    <w:p w14:paraId="085A1FA4" w14:textId="2F5430FB" w:rsidR="00E526BB" w:rsidRPr="00767501" w:rsidRDefault="00E526BB" w:rsidP="00F4646B">
      <w:pPr>
        <w:spacing w:line="480" w:lineRule="auto"/>
        <w:rPr>
          <w:rFonts w:ascii="Arial" w:hAnsi="Arial" w:cs="Arial"/>
        </w:rPr>
      </w:pPr>
      <w:r w:rsidRPr="00767501">
        <w:rPr>
          <w:rFonts w:ascii="Arial" w:hAnsi="Arial" w:cs="Arial"/>
        </w:rPr>
        <w:t xml:space="preserve">Caspase activity of </w:t>
      </w:r>
      <w:r w:rsidR="00190B0B" w:rsidRPr="00767501">
        <w:rPr>
          <w:rFonts w:ascii="Arial" w:hAnsi="Arial" w:cs="Arial"/>
        </w:rPr>
        <w:t xml:space="preserve">BH3 mimetic </w:t>
      </w:r>
      <w:r w:rsidRPr="00767501">
        <w:rPr>
          <w:rFonts w:ascii="Arial" w:hAnsi="Arial" w:cs="Arial"/>
        </w:rPr>
        <w:t>pre-treated wild type RMS spheroids (no GFP expression)</w:t>
      </w:r>
      <w:r w:rsidR="00190B0B" w:rsidRPr="00767501">
        <w:rPr>
          <w:rFonts w:ascii="Arial" w:hAnsi="Arial" w:cs="Arial"/>
        </w:rPr>
        <w:t xml:space="preserve"> was measured after 24h after addition of NK cells. </w:t>
      </w:r>
      <w:proofErr w:type="spellStart"/>
      <w:r w:rsidR="00190B0B" w:rsidRPr="00767501">
        <w:rPr>
          <w:rFonts w:ascii="Arial" w:hAnsi="Arial" w:cs="Arial"/>
        </w:rPr>
        <w:t>CellEvent</w:t>
      </w:r>
      <w:proofErr w:type="spellEnd"/>
      <w:r w:rsidR="00190B0B" w:rsidRPr="00767501">
        <w:rPr>
          <w:rFonts w:ascii="Arial" w:hAnsi="Arial" w:cs="Arial"/>
        </w:rPr>
        <w:t xml:space="preserve">™ Caspase-3/7 green detection reagent (Invitrogen) was used to for detection after at a concentration of 4 </w:t>
      </w:r>
      <w:r w:rsidR="0085266E" w:rsidRPr="00767501">
        <w:rPr>
          <w:rFonts w:ascii="Symbol" w:hAnsi="Symbol" w:cs="Arial"/>
        </w:rPr>
        <w:t></w:t>
      </w:r>
      <w:r w:rsidR="00190B0B" w:rsidRPr="00767501">
        <w:rPr>
          <w:rFonts w:ascii="Arial" w:hAnsi="Arial" w:cs="Arial"/>
        </w:rPr>
        <w:t>M according to manufacturer’s protocol.</w:t>
      </w:r>
    </w:p>
    <w:p w14:paraId="047C8483" w14:textId="77777777" w:rsidR="00F4646B" w:rsidRPr="00767501" w:rsidRDefault="00F4646B" w:rsidP="00F4646B">
      <w:pPr>
        <w:spacing w:line="480" w:lineRule="auto"/>
        <w:rPr>
          <w:rFonts w:ascii="Arial" w:hAnsi="Arial" w:cs="Arial"/>
          <w:b/>
        </w:rPr>
      </w:pPr>
    </w:p>
    <w:p w14:paraId="37F45654" w14:textId="77777777" w:rsidR="00F4646B" w:rsidRPr="00767501" w:rsidRDefault="00F4646B" w:rsidP="00F4646B">
      <w:pPr>
        <w:spacing w:line="480" w:lineRule="auto"/>
        <w:rPr>
          <w:rFonts w:ascii="Arial" w:hAnsi="Arial" w:cs="Arial"/>
          <w:b/>
        </w:rPr>
      </w:pPr>
      <w:r w:rsidRPr="00767501">
        <w:rPr>
          <w:rFonts w:ascii="Arial" w:hAnsi="Arial" w:cs="Arial"/>
          <w:b/>
        </w:rPr>
        <w:t>NK expansion and labelling</w:t>
      </w:r>
    </w:p>
    <w:p w14:paraId="33A0ABF5" w14:textId="7D43C729" w:rsidR="00F4646B" w:rsidRPr="00767501" w:rsidRDefault="00F4646B" w:rsidP="00F4646B">
      <w:pPr>
        <w:spacing w:line="480" w:lineRule="auto"/>
        <w:rPr>
          <w:rFonts w:ascii="Arial" w:hAnsi="Arial" w:cs="Arial"/>
        </w:rPr>
      </w:pPr>
      <w:r w:rsidRPr="00767501">
        <w:rPr>
          <w:rFonts w:ascii="Arial" w:hAnsi="Arial" w:cs="Arial"/>
        </w:rPr>
        <w:lastRenderedPageBreak/>
        <w:t>The purity of the isolated cell suspension was analyzed by flow cytometry using a panel consisting of anti-CD45-APC (Invitrogen, Karlsruhe, Germany), anti-CD56-BV421 (BD Bioscience, San Diego, CA), anti-CD3-BV510 (BD Bioscience), anti-CD16-PE (</w:t>
      </w:r>
      <w:proofErr w:type="spellStart"/>
      <w:r w:rsidRPr="00767501">
        <w:rPr>
          <w:rFonts w:ascii="Arial" w:hAnsi="Arial" w:cs="Arial"/>
        </w:rPr>
        <w:t>Biolegend</w:t>
      </w:r>
      <w:proofErr w:type="spellEnd"/>
      <w:r w:rsidRPr="00767501">
        <w:rPr>
          <w:rFonts w:ascii="Arial" w:hAnsi="Arial" w:cs="Arial"/>
        </w:rPr>
        <w:t>, San Diego, CA) antibodies, 7-AAD (</w:t>
      </w:r>
      <w:proofErr w:type="spellStart"/>
      <w:r w:rsidRPr="00767501">
        <w:rPr>
          <w:rFonts w:ascii="Arial" w:hAnsi="Arial" w:cs="Arial"/>
        </w:rPr>
        <w:t>Biolegend</w:t>
      </w:r>
      <w:proofErr w:type="spellEnd"/>
      <w:r w:rsidRPr="00767501">
        <w:rPr>
          <w:rFonts w:ascii="Arial" w:hAnsi="Arial" w:cs="Arial"/>
        </w:rPr>
        <w:t xml:space="preserve">) live/dead exclusion and FACS Canto II (BD Bioscience). Expansion was only started with a purity of &gt;90% NK cell enriched fraction on day 0. NK cells were activated and expanded as described previously </w:t>
      </w:r>
      <w:r w:rsidRPr="00767501">
        <w:rPr>
          <w:rFonts w:ascii="Arial" w:hAnsi="Arial" w:cs="Arial"/>
        </w:rPr>
        <w:fldChar w:fldCharType="begin">
          <w:fldData xml:space="preserve">PEVuZE5vdGU+PENpdGU+PEF1dGhvcj5IZWluemU8L0F1dGhvcj48WWVhcj4yMDE5PC9ZZWFyPjxS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</w:fldData>
        </w:fldChar>
      </w:r>
      <w:r w:rsidRPr="00767501">
        <w:rPr>
          <w:rFonts w:ascii="Arial" w:hAnsi="Arial" w:cs="Arial"/>
        </w:rPr>
        <w:instrText xml:space="preserve"> ADDIN EN.CITE </w:instrText>
      </w:r>
      <w:r w:rsidRPr="00767501">
        <w:rPr>
          <w:rFonts w:ascii="Arial" w:hAnsi="Arial" w:cs="Arial"/>
        </w:rPr>
        <w:fldChar w:fldCharType="begin">
          <w:fldData xml:space="preserve">PEVuZE5vdGU+PENpdGU+PEF1dGhvcj5IZWluemU8L0F1dGhvcj48WWVhcj4yMDE5PC9ZZWFyPjxS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</w:fldData>
        </w:fldChar>
      </w:r>
      <w:r w:rsidRPr="00767501">
        <w:rPr>
          <w:rFonts w:ascii="Arial" w:hAnsi="Arial" w:cs="Arial"/>
        </w:rPr>
        <w:instrText xml:space="preserve"> ADDIN EN.CITE.DATA </w:instrText>
      </w:r>
      <w:r w:rsidRPr="00767501">
        <w:rPr>
          <w:rFonts w:ascii="Arial" w:hAnsi="Arial" w:cs="Arial"/>
        </w:rPr>
      </w:r>
      <w:r w:rsidRPr="00767501">
        <w:rPr>
          <w:rFonts w:ascii="Arial" w:hAnsi="Arial" w:cs="Arial"/>
        </w:rPr>
        <w:fldChar w:fldCharType="end"/>
      </w:r>
      <w:r w:rsidRPr="00767501">
        <w:rPr>
          <w:rFonts w:ascii="Arial" w:hAnsi="Arial" w:cs="Arial"/>
        </w:rPr>
      </w:r>
      <w:r w:rsidRPr="00767501">
        <w:rPr>
          <w:rFonts w:ascii="Arial" w:hAnsi="Arial" w:cs="Arial"/>
        </w:rPr>
        <w:fldChar w:fldCharType="separate"/>
      </w:r>
      <w:r w:rsidRPr="00767501">
        <w:rPr>
          <w:rFonts w:ascii="Arial" w:hAnsi="Arial" w:cs="Arial"/>
          <w:noProof/>
        </w:rPr>
        <w:t>(28)</w:t>
      </w:r>
      <w:r w:rsidRPr="00767501">
        <w:rPr>
          <w:rFonts w:ascii="Arial" w:hAnsi="Arial" w:cs="Arial"/>
        </w:rPr>
        <w:fldChar w:fldCharType="end"/>
      </w:r>
      <w:r w:rsidRPr="00767501">
        <w:rPr>
          <w:rFonts w:ascii="Arial" w:hAnsi="Arial" w:cs="Arial"/>
        </w:rPr>
        <w:t>. Briefly, 2x10</w:t>
      </w:r>
      <w:r w:rsidRPr="00767501">
        <w:rPr>
          <w:rFonts w:ascii="Arial" w:hAnsi="Arial" w:cs="Arial"/>
          <w:vertAlign w:val="superscript"/>
        </w:rPr>
        <w:t>6</w:t>
      </w:r>
      <w:r w:rsidRPr="00767501">
        <w:rPr>
          <w:rFonts w:ascii="Arial" w:hAnsi="Arial" w:cs="Arial"/>
        </w:rPr>
        <w:t xml:space="preserve"> cells/ml were cultured in NK MACS Medium (</w:t>
      </w:r>
      <w:proofErr w:type="spellStart"/>
      <w:r w:rsidRPr="00767501">
        <w:rPr>
          <w:rFonts w:ascii="Arial" w:hAnsi="Arial" w:cs="Arial"/>
        </w:rPr>
        <w:t>Miltenyi</w:t>
      </w:r>
      <w:proofErr w:type="spellEnd"/>
      <w:r w:rsidRPr="00767501">
        <w:rPr>
          <w:rFonts w:ascii="Arial" w:hAnsi="Arial" w:cs="Arial"/>
        </w:rPr>
        <w:t xml:space="preserve"> Biotech, </w:t>
      </w:r>
      <w:proofErr w:type="spellStart"/>
      <w:r w:rsidRPr="00767501">
        <w:rPr>
          <w:rFonts w:ascii="Arial" w:hAnsi="Arial" w:cs="Arial"/>
        </w:rPr>
        <w:t>Bergisch</w:t>
      </w:r>
      <w:proofErr w:type="spellEnd"/>
      <w:r w:rsidRPr="00767501">
        <w:rPr>
          <w:rFonts w:ascii="Arial" w:hAnsi="Arial" w:cs="Arial"/>
        </w:rPr>
        <w:t xml:space="preserve"> </w:t>
      </w:r>
      <w:proofErr w:type="spellStart"/>
      <w:r w:rsidRPr="00767501">
        <w:rPr>
          <w:rFonts w:ascii="Arial" w:hAnsi="Arial" w:cs="Arial"/>
        </w:rPr>
        <w:t>Gladbach</w:t>
      </w:r>
      <w:proofErr w:type="spellEnd"/>
      <w:r w:rsidRPr="00767501">
        <w:rPr>
          <w:rFonts w:ascii="Arial" w:hAnsi="Arial" w:cs="Arial"/>
        </w:rPr>
        <w:t xml:space="preserve">, Germany) supplemented with 5% human plasma (DRK </w:t>
      </w:r>
      <w:proofErr w:type="spellStart"/>
      <w:r w:rsidRPr="00767501">
        <w:rPr>
          <w:rFonts w:ascii="Arial" w:hAnsi="Arial" w:cs="Arial"/>
        </w:rPr>
        <w:t>Blutspendedienst</w:t>
      </w:r>
      <w:proofErr w:type="spellEnd"/>
      <w:r w:rsidRPr="00767501">
        <w:rPr>
          <w:rFonts w:ascii="Arial" w:hAnsi="Arial" w:cs="Arial"/>
        </w:rPr>
        <w:t xml:space="preserve">) and 1% penicillin/streptavidin. To activate NK cells, IL-15 was added at 10 ng/ml every 3 to 4 days for 15 days before experiments were performed. Staining with </w:t>
      </w:r>
      <w:proofErr w:type="spellStart"/>
      <w:r w:rsidRPr="00767501">
        <w:rPr>
          <w:rFonts w:ascii="Arial" w:hAnsi="Arial" w:cs="Arial"/>
        </w:rPr>
        <w:t>CellTrace</w:t>
      </w:r>
      <w:proofErr w:type="spellEnd"/>
      <w:r w:rsidRPr="00767501">
        <w:rPr>
          <w:rFonts w:ascii="Arial" w:hAnsi="Arial" w:cs="Arial"/>
        </w:rPr>
        <w:t>™ Violet</w:t>
      </w:r>
      <w:r w:rsidR="00823980" w:rsidRPr="00767501">
        <w:rPr>
          <w:rFonts w:ascii="Arial" w:hAnsi="Arial" w:cs="Arial"/>
        </w:rPr>
        <w:t>/far red</w:t>
      </w:r>
      <w:r w:rsidRPr="00767501">
        <w:rPr>
          <w:rFonts w:ascii="Arial" w:hAnsi="Arial" w:cs="Arial"/>
        </w:rPr>
        <w:t xml:space="preserve"> cell proliferation kit (Invitrogen) was performed according to manufacturer’s manual, using a final staining concentration of 3 </w:t>
      </w:r>
      <w:r w:rsidR="0085266E" w:rsidRPr="00767501">
        <w:rPr>
          <w:rFonts w:ascii="Symbol" w:hAnsi="Symbol" w:cs="Arial"/>
        </w:rPr>
        <w:t></w:t>
      </w:r>
      <w:r w:rsidRPr="00767501">
        <w:rPr>
          <w:rFonts w:ascii="Arial" w:hAnsi="Arial" w:cs="Arial"/>
        </w:rPr>
        <w:t>M.</w:t>
      </w:r>
    </w:p>
    <w:p w14:paraId="35F1AEDF" w14:textId="77777777" w:rsidR="00F4646B" w:rsidRPr="00767501" w:rsidRDefault="00F4646B" w:rsidP="00F4646B">
      <w:pPr>
        <w:spacing w:line="480" w:lineRule="auto"/>
        <w:rPr>
          <w:rFonts w:ascii="Arial" w:hAnsi="Arial" w:cs="Arial"/>
          <w:b/>
        </w:rPr>
      </w:pPr>
    </w:p>
    <w:p w14:paraId="13CE64D3" w14:textId="77777777" w:rsidR="00823980" w:rsidRPr="00767501" w:rsidRDefault="00823980" w:rsidP="00F4646B">
      <w:pPr>
        <w:spacing w:line="480" w:lineRule="auto"/>
        <w:rPr>
          <w:rFonts w:ascii="Arial" w:hAnsi="Arial" w:cs="Arial"/>
          <w:b/>
        </w:rPr>
      </w:pPr>
      <w:r w:rsidRPr="00767501">
        <w:rPr>
          <w:rFonts w:ascii="Arial" w:hAnsi="Arial" w:cs="Arial"/>
          <w:b/>
        </w:rPr>
        <w:t xml:space="preserve">RNA isolation and </w:t>
      </w:r>
      <w:proofErr w:type="spellStart"/>
      <w:r w:rsidRPr="00767501">
        <w:rPr>
          <w:rFonts w:ascii="Arial" w:hAnsi="Arial" w:cs="Arial"/>
          <w:b/>
        </w:rPr>
        <w:t>qRT</w:t>
      </w:r>
      <w:proofErr w:type="spellEnd"/>
      <w:r w:rsidRPr="00767501">
        <w:rPr>
          <w:rFonts w:ascii="Arial" w:hAnsi="Arial" w:cs="Arial"/>
          <w:b/>
        </w:rPr>
        <w:t>-PCR</w:t>
      </w:r>
    </w:p>
    <w:p w14:paraId="6FFEB4E3" w14:textId="344C6809" w:rsidR="00F77E90" w:rsidRPr="003C2690" w:rsidRDefault="00823980" w:rsidP="00006AE7">
      <w:pPr>
        <w:spacing w:line="480" w:lineRule="auto"/>
        <w:rPr>
          <w:rFonts w:ascii="Arial" w:eastAsia="Times New Roman" w:hAnsi="Arial" w:cs="Arial"/>
          <w:color w:val="000000"/>
          <w:lang w:eastAsia="de-DE"/>
        </w:rPr>
      </w:pPr>
      <w:r w:rsidRPr="00767501">
        <w:rPr>
          <w:rFonts w:ascii="Arial" w:hAnsi="Arial" w:cs="Arial"/>
        </w:rPr>
        <w:t>For transcriptional analysis of 2D versus 3D tumor culture methods</w:t>
      </w:r>
      <w:r w:rsidR="00DA7B25" w:rsidRPr="00767501">
        <w:rPr>
          <w:rFonts w:ascii="Arial" w:hAnsi="Arial" w:cs="Arial"/>
        </w:rPr>
        <w:t>,</w:t>
      </w:r>
      <w:r w:rsidR="005E771D" w:rsidRPr="00767501">
        <w:rPr>
          <w:rFonts w:ascii="Arial" w:hAnsi="Arial" w:cs="Arial"/>
        </w:rPr>
        <w:t xml:space="preserve"> mRNA was isolated according manufacturers protocol using </w:t>
      </w:r>
      <w:proofErr w:type="spellStart"/>
      <w:r w:rsidR="005E771D" w:rsidRPr="00767501">
        <w:rPr>
          <w:rFonts w:ascii="Arial" w:hAnsi="Arial" w:cs="Arial"/>
        </w:rPr>
        <w:t>peqGOLD</w:t>
      </w:r>
      <w:proofErr w:type="spellEnd"/>
      <w:r w:rsidR="005E771D" w:rsidRPr="00767501">
        <w:rPr>
          <w:rFonts w:ascii="Arial" w:hAnsi="Arial" w:cs="Arial"/>
        </w:rPr>
        <w:t xml:space="preserve"> </w:t>
      </w:r>
      <w:proofErr w:type="spellStart"/>
      <w:r w:rsidR="005E771D" w:rsidRPr="00767501">
        <w:rPr>
          <w:rFonts w:ascii="Arial" w:hAnsi="Arial" w:cs="Arial"/>
        </w:rPr>
        <w:t>MicroSpin</w:t>
      </w:r>
      <w:proofErr w:type="spellEnd"/>
      <w:r w:rsidR="005E771D" w:rsidRPr="00767501">
        <w:rPr>
          <w:rFonts w:ascii="Arial" w:hAnsi="Arial" w:cs="Arial"/>
        </w:rPr>
        <w:t xml:space="preserve"> total RNA kit (VWR, Darmstadt, Germany). </w:t>
      </w:r>
      <w:r w:rsidR="009D74C0" w:rsidRPr="00767501">
        <w:rPr>
          <w:rFonts w:ascii="Arial" w:hAnsi="Arial" w:cs="Arial"/>
        </w:rPr>
        <w:t xml:space="preserve">For normalization between samples 1 </w:t>
      </w:r>
      <w:r w:rsidR="0085266E" w:rsidRPr="00767501">
        <w:rPr>
          <w:rFonts w:ascii="Symbol" w:hAnsi="Symbol" w:cs="Arial"/>
        </w:rPr>
        <w:t></w:t>
      </w:r>
      <w:r w:rsidR="009D74C0" w:rsidRPr="00767501">
        <w:rPr>
          <w:rFonts w:ascii="Arial" w:hAnsi="Arial" w:cs="Arial"/>
        </w:rPr>
        <w:t xml:space="preserve">g of mRNA was used for cDNA synthesis, using </w:t>
      </w:r>
      <w:r w:rsidR="00D74EF8" w:rsidRPr="00767501">
        <w:rPr>
          <w:rFonts w:ascii="Arial" w:hAnsi="Arial" w:cs="Arial"/>
        </w:rPr>
        <w:t>Revert Aid H Minus first strand cDNA synthesis kit (Thermo Fischer, Waltham, MA, USA)</w:t>
      </w:r>
      <w:r w:rsidR="009E1F90" w:rsidRPr="00767501">
        <w:rPr>
          <w:rFonts w:ascii="Arial" w:hAnsi="Arial" w:cs="Arial"/>
        </w:rPr>
        <w:t xml:space="preserve">. </w:t>
      </w:r>
      <w:proofErr w:type="spellStart"/>
      <w:r w:rsidR="00DA7B25" w:rsidRPr="00767501">
        <w:rPr>
          <w:rFonts w:ascii="Arial" w:hAnsi="Arial" w:cs="Arial"/>
        </w:rPr>
        <w:t>qRT</w:t>
      </w:r>
      <w:proofErr w:type="spellEnd"/>
      <w:r w:rsidR="00DA7B25" w:rsidRPr="00767501">
        <w:rPr>
          <w:rFonts w:ascii="Arial" w:hAnsi="Arial" w:cs="Arial"/>
        </w:rPr>
        <w:t>-PCR was performed using SYBR green PCR master mix (Life Technologies) on a 7900HT fast  real time PCR system (Applied Biosystems, Waltham, MA, USA)</w:t>
      </w:r>
      <w:r w:rsidR="005F4C75" w:rsidRPr="00767501">
        <w:rPr>
          <w:rFonts w:ascii="Arial" w:hAnsi="Arial" w:cs="Arial"/>
        </w:rPr>
        <w:t xml:space="preserve"> with following oligonucleotides: MCL-1</w:t>
      </w:r>
      <w:r w:rsidR="00E3569E" w:rsidRPr="00767501">
        <w:rPr>
          <w:rFonts w:ascii="Arial" w:hAnsi="Arial" w:cs="Arial"/>
        </w:rPr>
        <w:t xml:space="preserve"> (</w:t>
      </w:r>
      <w:proofErr w:type="spellStart"/>
      <w:r w:rsidR="00E3569E" w:rsidRPr="00767501">
        <w:rPr>
          <w:rFonts w:ascii="Arial" w:hAnsi="Arial" w:cs="Arial"/>
        </w:rPr>
        <w:t>fwd</w:t>
      </w:r>
      <w:proofErr w:type="spellEnd"/>
      <w:r w:rsidR="00E3569E" w:rsidRPr="00767501">
        <w:rPr>
          <w:rFonts w:ascii="Arial" w:hAnsi="Arial" w:cs="Arial"/>
        </w:rPr>
        <w:t>:</w:t>
      </w:r>
      <w:r w:rsidR="00E3569E" w:rsidRPr="00767501">
        <w:rPr>
          <w:rFonts w:ascii="Arial" w:hAnsi="Arial" w:cs="Arial"/>
          <w:color w:val="000000"/>
        </w:rPr>
        <w:t xml:space="preserve"> </w:t>
      </w:r>
      <w:r w:rsidR="00E3569E" w:rsidRPr="00767501">
        <w:rPr>
          <w:rFonts w:ascii="Arial" w:eastAsia="Times New Roman" w:hAnsi="Arial" w:cs="Arial"/>
          <w:caps/>
          <w:color w:val="000000"/>
          <w:lang w:eastAsia="de-DE"/>
        </w:rPr>
        <w:t>aagccaatgggcaggtct</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tgtccagtttccgaagcat</w:t>
      </w:r>
      <w:r w:rsidR="00E3569E" w:rsidRPr="00767501">
        <w:rPr>
          <w:rFonts w:ascii="Arial" w:eastAsia="Times New Roman" w:hAnsi="Arial" w:cs="Arial"/>
          <w:color w:val="000000"/>
          <w:lang w:eastAsia="de-DE"/>
        </w:rPr>
        <w:t>), BCL-2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AGTACCTGAACCGGCACC, rev: GCCGTACAGTTCCACAAAGG), BCL-</w:t>
      </w:r>
      <w:proofErr w:type="spellStart"/>
      <w:r w:rsidR="00E3569E" w:rsidRPr="00767501">
        <w:rPr>
          <w:rFonts w:ascii="Arial" w:eastAsia="Times New Roman" w:hAnsi="Arial" w:cs="Arial"/>
          <w:color w:val="000000"/>
          <w:lang w:eastAsia="de-DE"/>
        </w:rPr>
        <w:t>xL</w:t>
      </w:r>
      <w:proofErr w:type="spellEnd"/>
      <w:r w:rsidR="00E3569E" w:rsidRPr="00767501">
        <w:rPr>
          <w:rFonts w:ascii="Arial" w:eastAsia="Times New Roman" w:hAnsi="Arial" w:cs="Arial"/>
          <w:color w:val="000000"/>
          <w:lang w:eastAsia="de-DE"/>
        </w:rPr>
        <w:t xml:space="preserve">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CCCAGGGACAGCATATCA, rev: AGCGGTTGAAGCGTTCCT)</w:t>
      </w:r>
      <w:r w:rsidR="002870A2" w:rsidRPr="00767501">
        <w:rPr>
          <w:rFonts w:ascii="Arial" w:eastAsia="Times New Roman" w:hAnsi="Arial" w:cs="Arial"/>
          <w:color w:val="000000"/>
          <w:lang w:eastAsia="de-DE"/>
        </w:rPr>
        <w:t>,</w:t>
      </w:r>
      <w:r w:rsidR="00E3569E" w:rsidRPr="00767501">
        <w:rPr>
          <w:rFonts w:ascii="Arial" w:eastAsia="Times New Roman" w:hAnsi="Arial" w:cs="Arial"/>
          <w:color w:val="000000"/>
          <w:lang w:eastAsia="de-DE"/>
        </w:rPr>
        <w:t xml:space="preserve"> BIM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xml:space="preserve">: </w:t>
      </w:r>
      <w:r w:rsidR="00E3569E" w:rsidRPr="00767501">
        <w:rPr>
          <w:rFonts w:ascii="Arial" w:eastAsia="Times New Roman" w:hAnsi="Arial" w:cs="Arial"/>
          <w:caps/>
          <w:color w:val="000000"/>
          <w:lang w:eastAsia="de-DE"/>
        </w:rPr>
        <w:t>catcgcggtattcggttc</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gctttgccatttggtcttttt</w:t>
      </w:r>
      <w:r w:rsidR="00E3569E" w:rsidRPr="00767501">
        <w:rPr>
          <w:rFonts w:ascii="Arial" w:eastAsia="Times New Roman" w:hAnsi="Arial" w:cs="Arial"/>
          <w:color w:val="000000"/>
          <w:lang w:eastAsia="de-DE"/>
        </w:rPr>
        <w:t>)</w:t>
      </w:r>
      <w:r w:rsidR="002870A2" w:rsidRPr="00767501">
        <w:rPr>
          <w:rFonts w:ascii="Arial" w:eastAsia="Times New Roman" w:hAnsi="Arial" w:cs="Arial"/>
          <w:color w:val="000000"/>
          <w:lang w:eastAsia="de-DE"/>
        </w:rPr>
        <w:t>,</w:t>
      </w:r>
      <w:r w:rsidR="00E3569E" w:rsidRPr="00767501">
        <w:rPr>
          <w:rFonts w:ascii="Arial" w:eastAsia="Times New Roman" w:hAnsi="Arial" w:cs="Arial"/>
          <w:color w:val="000000"/>
          <w:lang w:eastAsia="de-DE"/>
        </w:rPr>
        <w:t xml:space="preserve"> NOXA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aps/>
          <w:color w:val="000000"/>
          <w:lang w:eastAsia="de-DE"/>
        </w:rPr>
        <w:t>: ggagatgcctgggaagaag</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cctgagttgagtagcacactcg</w:t>
      </w:r>
      <w:r w:rsidR="00E3569E" w:rsidRPr="00767501">
        <w:rPr>
          <w:rFonts w:ascii="Arial" w:eastAsia="Times New Roman" w:hAnsi="Arial" w:cs="Arial"/>
          <w:color w:val="000000"/>
          <w:lang w:eastAsia="de-DE"/>
        </w:rPr>
        <w:t>)</w:t>
      </w:r>
      <w:r w:rsidR="002870A2" w:rsidRPr="00767501">
        <w:rPr>
          <w:rFonts w:ascii="Arial" w:eastAsia="Times New Roman" w:hAnsi="Arial" w:cs="Arial"/>
          <w:color w:val="000000"/>
          <w:lang w:eastAsia="de-DE"/>
        </w:rPr>
        <w:t>,</w:t>
      </w:r>
      <w:r w:rsidR="00E3569E" w:rsidRPr="00767501">
        <w:rPr>
          <w:rFonts w:ascii="Arial" w:eastAsia="Times New Roman" w:hAnsi="Arial" w:cs="Arial"/>
          <w:color w:val="000000"/>
          <w:lang w:eastAsia="de-DE"/>
        </w:rPr>
        <w:t xml:space="preserve"> BMF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xml:space="preserve">: </w:t>
      </w:r>
      <w:r w:rsidR="00E3569E" w:rsidRPr="00767501">
        <w:rPr>
          <w:rFonts w:ascii="Arial" w:eastAsia="Times New Roman" w:hAnsi="Arial" w:cs="Arial"/>
          <w:caps/>
          <w:color w:val="000000"/>
          <w:lang w:eastAsia="de-DE"/>
        </w:rPr>
        <w:t>gagactctctcctggagtcacc</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ctggttggaacacatcatcct</w:t>
      </w:r>
      <w:r w:rsidR="00E3569E" w:rsidRPr="00767501">
        <w:rPr>
          <w:rFonts w:ascii="Arial" w:eastAsia="Times New Roman" w:hAnsi="Arial" w:cs="Arial"/>
          <w:color w:val="000000"/>
          <w:lang w:eastAsia="de-DE"/>
        </w:rPr>
        <w:t>), PUMA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xml:space="preserve">: GACCTCAACGCACAGTACGA, rev: </w:t>
      </w:r>
      <w:r w:rsidR="00E3569E" w:rsidRPr="00767501">
        <w:rPr>
          <w:rFonts w:ascii="Arial" w:eastAsia="Times New Roman" w:hAnsi="Arial" w:cs="Arial"/>
          <w:color w:val="000000"/>
          <w:lang w:eastAsia="de-DE"/>
        </w:rPr>
        <w:lastRenderedPageBreak/>
        <w:t>GAGATTGTACAGGACCCTCCA), BAX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xml:space="preserve">: </w:t>
      </w:r>
      <w:r w:rsidR="00E3569E" w:rsidRPr="00767501">
        <w:rPr>
          <w:rFonts w:ascii="Arial" w:eastAsia="Times New Roman" w:hAnsi="Arial" w:cs="Arial"/>
          <w:caps/>
          <w:color w:val="000000"/>
          <w:lang w:eastAsia="de-DE"/>
        </w:rPr>
        <w:t>agcaaactggtgctcaagg</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tcttggatccagcccaac</w:t>
      </w:r>
      <w:r w:rsidR="00E3569E" w:rsidRPr="00767501">
        <w:rPr>
          <w:rFonts w:ascii="Arial" w:eastAsia="Times New Roman" w:hAnsi="Arial" w:cs="Arial"/>
          <w:color w:val="000000"/>
          <w:lang w:eastAsia="de-DE"/>
        </w:rPr>
        <w:t>)</w:t>
      </w:r>
      <w:r w:rsidR="00C456B6" w:rsidRPr="00767501">
        <w:rPr>
          <w:rFonts w:ascii="Arial" w:eastAsia="Times New Roman" w:hAnsi="Arial" w:cs="Arial"/>
          <w:color w:val="000000"/>
          <w:lang w:eastAsia="de-DE"/>
        </w:rPr>
        <w:t xml:space="preserve"> and</w:t>
      </w:r>
      <w:r w:rsidR="00E3569E" w:rsidRPr="00767501">
        <w:rPr>
          <w:rFonts w:ascii="Arial" w:eastAsia="Times New Roman" w:hAnsi="Arial" w:cs="Arial"/>
          <w:color w:val="000000"/>
          <w:lang w:eastAsia="de-DE"/>
        </w:rPr>
        <w:t xml:space="preserve"> BAK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xml:space="preserve">: </w:t>
      </w:r>
      <w:r w:rsidR="00E3569E" w:rsidRPr="00767501">
        <w:rPr>
          <w:rFonts w:ascii="Arial" w:eastAsia="Times New Roman" w:hAnsi="Arial" w:cs="Arial"/>
          <w:caps/>
          <w:color w:val="000000"/>
          <w:lang w:eastAsia="de-DE"/>
        </w:rPr>
        <w:t>cctgccctctgcttctga</w:t>
      </w:r>
      <w:r w:rsidR="00E3569E" w:rsidRPr="00767501">
        <w:rPr>
          <w:rFonts w:ascii="Arial" w:eastAsia="Times New Roman" w:hAnsi="Arial" w:cs="Arial"/>
          <w:color w:val="000000"/>
          <w:lang w:eastAsia="de-DE"/>
        </w:rPr>
        <w:t xml:space="preserve">, rev: </w:t>
      </w:r>
      <w:r w:rsidR="00E3569E" w:rsidRPr="00767501">
        <w:rPr>
          <w:rFonts w:ascii="Arial" w:eastAsia="Times New Roman" w:hAnsi="Arial" w:cs="Arial"/>
          <w:caps/>
          <w:color w:val="000000"/>
          <w:lang w:eastAsia="de-DE"/>
        </w:rPr>
        <w:t>ctgctgatggcggtaaaaa</w:t>
      </w:r>
      <w:r w:rsidR="00E3569E" w:rsidRPr="00767501">
        <w:rPr>
          <w:rFonts w:ascii="Arial" w:eastAsia="Times New Roman" w:hAnsi="Arial" w:cs="Arial"/>
          <w:color w:val="000000"/>
          <w:lang w:eastAsia="de-DE"/>
        </w:rPr>
        <w:t>)</w:t>
      </w:r>
      <w:r w:rsidR="00C456B6" w:rsidRPr="00767501">
        <w:rPr>
          <w:rFonts w:ascii="Arial" w:eastAsia="Times New Roman" w:hAnsi="Arial" w:cs="Arial"/>
          <w:color w:val="000000"/>
          <w:lang w:eastAsia="de-DE"/>
        </w:rPr>
        <w:t>. As internal control three reference genes were used</w:t>
      </w:r>
      <w:r w:rsidR="00E3569E" w:rsidRPr="00767501">
        <w:rPr>
          <w:rFonts w:ascii="Arial" w:eastAsia="Times New Roman" w:hAnsi="Arial" w:cs="Arial"/>
          <w:color w:val="000000"/>
          <w:lang w:eastAsia="de-DE"/>
        </w:rPr>
        <w:t xml:space="preserve"> 28S rRNA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TTGAAAATCCGGGGGAGAG, rev: ACATTGTTCCAACATGCCAG), RPII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 GCACCACGTCCAATGACAT, rev: GTGCGGCTGCTTCCATAA)</w:t>
      </w:r>
      <w:r w:rsidR="002870A2" w:rsidRPr="00767501">
        <w:rPr>
          <w:rFonts w:ascii="Arial" w:eastAsia="Times New Roman" w:hAnsi="Arial" w:cs="Arial"/>
          <w:color w:val="000000"/>
          <w:lang w:eastAsia="de-DE"/>
        </w:rPr>
        <w:t xml:space="preserve"> and</w:t>
      </w:r>
      <w:r w:rsidR="00E3569E" w:rsidRPr="00767501">
        <w:rPr>
          <w:rFonts w:ascii="Arial" w:eastAsia="Times New Roman" w:hAnsi="Arial" w:cs="Arial"/>
          <w:color w:val="000000"/>
          <w:lang w:eastAsia="de-DE"/>
        </w:rPr>
        <w:t xml:space="preserve"> G6PD (</w:t>
      </w:r>
      <w:proofErr w:type="spellStart"/>
      <w:r w:rsidR="00E3569E" w:rsidRPr="00767501">
        <w:rPr>
          <w:rFonts w:ascii="Arial" w:eastAsia="Times New Roman" w:hAnsi="Arial" w:cs="Arial"/>
          <w:color w:val="000000"/>
          <w:lang w:eastAsia="de-DE"/>
        </w:rPr>
        <w:t>fwd</w:t>
      </w:r>
      <w:proofErr w:type="spellEnd"/>
      <w:r w:rsidR="00E3569E" w:rsidRPr="00767501">
        <w:rPr>
          <w:rFonts w:ascii="Arial" w:eastAsia="Times New Roman" w:hAnsi="Arial" w:cs="Arial"/>
          <w:color w:val="000000"/>
          <w:lang w:eastAsia="de-DE"/>
        </w:rPr>
        <w:t>:</w:t>
      </w:r>
      <w:r w:rsidR="00E3569E" w:rsidRPr="00767501">
        <w:rPr>
          <w:rFonts w:ascii="Arial" w:hAnsi="Arial" w:cs="Arial"/>
          <w:color w:val="000000"/>
        </w:rPr>
        <w:t xml:space="preserve"> </w:t>
      </w:r>
      <w:r w:rsidR="00E3569E" w:rsidRPr="00767501">
        <w:rPr>
          <w:rFonts w:ascii="Arial" w:eastAsia="Times New Roman" w:hAnsi="Arial" w:cs="Arial"/>
          <w:color w:val="000000"/>
          <w:lang w:eastAsia="de-DE"/>
        </w:rPr>
        <w:t>ATCGACCACTACCTGGGCAA, rev: TTCTGCATCACGTCCCGGA).</w:t>
      </w:r>
      <w:bookmarkStart w:id="0" w:name="_GoBack"/>
      <w:bookmarkEnd w:id="0"/>
    </w:p>
    <w:p w14:paraId="196E5830" w14:textId="77777777" w:rsidR="00F77E90" w:rsidRPr="003C2690" w:rsidRDefault="00F77E90" w:rsidP="00F4646B">
      <w:pPr>
        <w:spacing w:line="480" w:lineRule="auto"/>
        <w:rPr>
          <w:rFonts w:ascii="Arial" w:hAnsi="Arial" w:cs="Arial"/>
          <w:b/>
        </w:rPr>
      </w:pPr>
    </w:p>
    <w:p w14:paraId="1387CA68" w14:textId="77777777" w:rsidR="00F4646B" w:rsidRDefault="00F4646B"/>
    <w:sectPr w:rsidR="00F464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6B"/>
    <w:rsid w:val="0000436E"/>
    <w:rsid w:val="00006AE7"/>
    <w:rsid w:val="000D451A"/>
    <w:rsid w:val="00176A14"/>
    <w:rsid w:val="00190B0B"/>
    <w:rsid w:val="00216D5C"/>
    <w:rsid w:val="0022061C"/>
    <w:rsid w:val="00227C91"/>
    <w:rsid w:val="002870A2"/>
    <w:rsid w:val="003C2690"/>
    <w:rsid w:val="005E771D"/>
    <w:rsid w:val="005F4C75"/>
    <w:rsid w:val="00767501"/>
    <w:rsid w:val="00797F04"/>
    <w:rsid w:val="007D7755"/>
    <w:rsid w:val="00823980"/>
    <w:rsid w:val="0085266E"/>
    <w:rsid w:val="008851E9"/>
    <w:rsid w:val="009B6CC5"/>
    <w:rsid w:val="009D74C0"/>
    <w:rsid w:val="009E1F90"/>
    <w:rsid w:val="00B83223"/>
    <w:rsid w:val="00C0568D"/>
    <w:rsid w:val="00C456B6"/>
    <w:rsid w:val="00D74EF8"/>
    <w:rsid w:val="00DA7B25"/>
    <w:rsid w:val="00E3569E"/>
    <w:rsid w:val="00E526BB"/>
    <w:rsid w:val="00F4646B"/>
    <w:rsid w:val="00F77E90"/>
    <w:rsid w:val="00FD1F3D"/>
    <w:rsid w:val="00FE2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460D"/>
  <w15:chartTrackingRefBased/>
  <w15:docId w15:val="{6D1D4F8C-2463-4C0B-97CA-6E50D11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39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980"/>
    <w:rPr>
      <w:rFonts w:ascii="Segoe UI" w:hAnsi="Segoe UI" w:cs="Segoe UI"/>
      <w:sz w:val="18"/>
      <w:szCs w:val="18"/>
      <w:lang w:val="en-US"/>
    </w:rPr>
  </w:style>
  <w:style w:type="paragraph" w:styleId="berarbeitung">
    <w:name w:val="Revision"/>
    <w:hidden/>
    <w:uiPriority w:val="99"/>
    <w:semiHidden/>
    <w:rsid w:val="0022061C"/>
    <w:pPr>
      <w:spacing w:after="0" w:line="240" w:lineRule="auto"/>
    </w:pPr>
    <w:rPr>
      <w:lang w:val="en-US"/>
    </w:rPr>
  </w:style>
  <w:style w:type="character" w:styleId="Kommentarzeichen">
    <w:name w:val="annotation reference"/>
    <w:basedOn w:val="Absatz-Standardschriftart"/>
    <w:uiPriority w:val="99"/>
    <w:semiHidden/>
    <w:unhideWhenUsed/>
    <w:rsid w:val="00227C91"/>
    <w:rPr>
      <w:sz w:val="16"/>
      <w:szCs w:val="16"/>
    </w:rPr>
  </w:style>
  <w:style w:type="paragraph" w:styleId="Kommentartext">
    <w:name w:val="annotation text"/>
    <w:basedOn w:val="Standard"/>
    <w:link w:val="KommentartextZchn"/>
    <w:uiPriority w:val="99"/>
    <w:semiHidden/>
    <w:unhideWhenUsed/>
    <w:rsid w:val="00227C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7C91"/>
    <w:rPr>
      <w:sz w:val="20"/>
      <w:szCs w:val="20"/>
      <w:lang w:val="en-US"/>
    </w:rPr>
  </w:style>
  <w:style w:type="paragraph" w:styleId="Kommentarthema">
    <w:name w:val="annotation subject"/>
    <w:basedOn w:val="Kommentartext"/>
    <w:next w:val="Kommentartext"/>
    <w:link w:val="KommentarthemaZchn"/>
    <w:uiPriority w:val="99"/>
    <w:semiHidden/>
    <w:unhideWhenUsed/>
    <w:rsid w:val="00227C91"/>
    <w:rPr>
      <w:b/>
      <w:bCs/>
    </w:rPr>
  </w:style>
  <w:style w:type="character" w:customStyle="1" w:styleId="KommentarthemaZchn">
    <w:name w:val="Kommentarthema Zchn"/>
    <w:basedOn w:val="KommentartextZchn"/>
    <w:link w:val="Kommentarthema"/>
    <w:uiPriority w:val="99"/>
    <w:semiHidden/>
    <w:rsid w:val="00227C9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62">
      <w:bodyDiv w:val="1"/>
      <w:marLeft w:val="0"/>
      <w:marRight w:val="0"/>
      <w:marTop w:val="0"/>
      <w:marBottom w:val="0"/>
      <w:divBdr>
        <w:top w:val="none" w:sz="0" w:space="0" w:color="auto"/>
        <w:left w:val="none" w:sz="0" w:space="0" w:color="auto"/>
        <w:bottom w:val="none" w:sz="0" w:space="0" w:color="auto"/>
        <w:right w:val="none" w:sz="0" w:space="0" w:color="auto"/>
      </w:divBdr>
    </w:div>
    <w:div w:id="36441464">
      <w:bodyDiv w:val="1"/>
      <w:marLeft w:val="0"/>
      <w:marRight w:val="0"/>
      <w:marTop w:val="0"/>
      <w:marBottom w:val="0"/>
      <w:divBdr>
        <w:top w:val="none" w:sz="0" w:space="0" w:color="auto"/>
        <w:left w:val="none" w:sz="0" w:space="0" w:color="auto"/>
        <w:bottom w:val="none" w:sz="0" w:space="0" w:color="auto"/>
        <w:right w:val="none" w:sz="0" w:space="0" w:color="auto"/>
      </w:divBdr>
    </w:div>
    <w:div w:id="107703489">
      <w:bodyDiv w:val="1"/>
      <w:marLeft w:val="0"/>
      <w:marRight w:val="0"/>
      <w:marTop w:val="0"/>
      <w:marBottom w:val="0"/>
      <w:divBdr>
        <w:top w:val="none" w:sz="0" w:space="0" w:color="auto"/>
        <w:left w:val="none" w:sz="0" w:space="0" w:color="auto"/>
        <w:bottom w:val="none" w:sz="0" w:space="0" w:color="auto"/>
        <w:right w:val="none" w:sz="0" w:space="0" w:color="auto"/>
      </w:divBdr>
    </w:div>
    <w:div w:id="222908428">
      <w:bodyDiv w:val="1"/>
      <w:marLeft w:val="0"/>
      <w:marRight w:val="0"/>
      <w:marTop w:val="0"/>
      <w:marBottom w:val="0"/>
      <w:divBdr>
        <w:top w:val="none" w:sz="0" w:space="0" w:color="auto"/>
        <w:left w:val="none" w:sz="0" w:space="0" w:color="auto"/>
        <w:bottom w:val="none" w:sz="0" w:space="0" w:color="auto"/>
        <w:right w:val="none" w:sz="0" w:space="0" w:color="auto"/>
      </w:divBdr>
    </w:div>
    <w:div w:id="297036636">
      <w:bodyDiv w:val="1"/>
      <w:marLeft w:val="0"/>
      <w:marRight w:val="0"/>
      <w:marTop w:val="0"/>
      <w:marBottom w:val="0"/>
      <w:divBdr>
        <w:top w:val="none" w:sz="0" w:space="0" w:color="auto"/>
        <w:left w:val="none" w:sz="0" w:space="0" w:color="auto"/>
        <w:bottom w:val="none" w:sz="0" w:space="0" w:color="auto"/>
        <w:right w:val="none" w:sz="0" w:space="0" w:color="auto"/>
      </w:divBdr>
    </w:div>
    <w:div w:id="462237197">
      <w:bodyDiv w:val="1"/>
      <w:marLeft w:val="0"/>
      <w:marRight w:val="0"/>
      <w:marTop w:val="0"/>
      <w:marBottom w:val="0"/>
      <w:divBdr>
        <w:top w:val="none" w:sz="0" w:space="0" w:color="auto"/>
        <w:left w:val="none" w:sz="0" w:space="0" w:color="auto"/>
        <w:bottom w:val="none" w:sz="0" w:space="0" w:color="auto"/>
        <w:right w:val="none" w:sz="0" w:space="0" w:color="auto"/>
      </w:divBdr>
    </w:div>
    <w:div w:id="486482509">
      <w:bodyDiv w:val="1"/>
      <w:marLeft w:val="0"/>
      <w:marRight w:val="0"/>
      <w:marTop w:val="0"/>
      <w:marBottom w:val="0"/>
      <w:divBdr>
        <w:top w:val="none" w:sz="0" w:space="0" w:color="auto"/>
        <w:left w:val="none" w:sz="0" w:space="0" w:color="auto"/>
        <w:bottom w:val="none" w:sz="0" w:space="0" w:color="auto"/>
        <w:right w:val="none" w:sz="0" w:space="0" w:color="auto"/>
      </w:divBdr>
    </w:div>
    <w:div w:id="501745329">
      <w:bodyDiv w:val="1"/>
      <w:marLeft w:val="0"/>
      <w:marRight w:val="0"/>
      <w:marTop w:val="0"/>
      <w:marBottom w:val="0"/>
      <w:divBdr>
        <w:top w:val="none" w:sz="0" w:space="0" w:color="auto"/>
        <w:left w:val="none" w:sz="0" w:space="0" w:color="auto"/>
        <w:bottom w:val="none" w:sz="0" w:space="0" w:color="auto"/>
        <w:right w:val="none" w:sz="0" w:space="0" w:color="auto"/>
      </w:divBdr>
    </w:div>
    <w:div w:id="606473919">
      <w:bodyDiv w:val="1"/>
      <w:marLeft w:val="0"/>
      <w:marRight w:val="0"/>
      <w:marTop w:val="0"/>
      <w:marBottom w:val="0"/>
      <w:divBdr>
        <w:top w:val="none" w:sz="0" w:space="0" w:color="auto"/>
        <w:left w:val="none" w:sz="0" w:space="0" w:color="auto"/>
        <w:bottom w:val="none" w:sz="0" w:space="0" w:color="auto"/>
        <w:right w:val="none" w:sz="0" w:space="0" w:color="auto"/>
      </w:divBdr>
    </w:div>
    <w:div w:id="725108431">
      <w:bodyDiv w:val="1"/>
      <w:marLeft w:val="0"/>
      <w:marRight w:val="0"/>
      <w:marTop w:val="0"/>
      <w:marBottom w:val="0"/>
      <w:divBdr>
        <w:top w:val="none" w:sz="0" w:space="0" w:color="auto"/>
        <w:left w:val="none" w:sz="0" w:space="0" w:color="auto"/>
        <w:bottom w:val="none" w:sz="0" w:space="0" w:color="auto"/>
        <w:right w:val="none" w:sz="0" w:space="0" w:color="auto"/>
      </w:divBdr>
    </w:div>
    <w:div w:id="805271025">
      <w:bodyDiv w:val="1"/>
      <w:marLeft w:val="0"/>
      <w:marRight w:val="0"/>
      <w:marTop w:val="0"/>
      <w:marBottom w:val="0"/>
      <w:divBdr>
        <w:top w:val="none" w:sz="0" w:space="0" w:color="auto"/>
        <w:left w:val="none" w:sz="0" w:space="0" w:color="auto"/>
        <w:bottom w:val="none" w:sz="0" w:space="0" w:color="auto"/>
        <w:right w:val="none" w:sz="0" w:space="0" w:color="auto"/>
      </w:divBdr>
    </w:div>
    <w:div w:id="856848240">
      <w:bodyDiv w:val="1"/>
      <w:marLeft w:val="0"/>
      <w:marRight w:val="0"/>
      <w:marTop w:val="0"/>
      <w:marBottom w:val="0"/>
      <w:divBdr>
        <w:top w:val="none" w:sz="0" w:space="0" w:color="auto"/>
        <w:left w:val="none" w:sz="0" w:space="0" w:color="auto"/>
        <w:bottom w:val="none" w:sz="0" w:space="0" w:color="auto"/>
        <w:right w:val="none" w:sz="0" w:space="0" w:color="auto"/>
      </w:divBdr>
    </w:div>
    <w:div w:id="900137265">
      <w:bodyDiv w:val="1"/>
      <w:marLeft w:val="0"/>
      <w:marRight w:val="0"/>
      <w:marTop w:val="0"/>
      <w:marBottom w:val="0"/>
      <w:divBdr>
        <w:top w:val="none" w:sz="0" w:space="0" w:color="auto"/>
        <w:left w:val="none" w:sz="0" w:space="0" w:color="auto"/>
        <w:bottom w:val="none" w:sz="0" w:space="0" w:color="auto"/>
        <w:right w:val="none" w:sz="0" w:space="0" w:color="auto"/>
      </w:divBdr>
    </w:div>
    <w:div w:id="950742993">
      <w:bodyDiv w:val="1"/>
      <w:marLeft w:val="0"/>
      <w:marRight w:val="0"/>
      <w:marTop w:val="0"/>
      <w:marBottom w:val="0"/>
      <w:divBdr>
        <w:top w:val="none" w:sz="0" w:space="0" w:color="auto"/>
        <w:left w:val="none" w:sz="0" w:space="0" w:color="auto"/>
        <w:bottom w:val="none" w:sz="0" w:space="0" w:color="auto"/>
        <w:right w:val="none" w:sz="0" w:space="0" w:color="auto"/>
      </w:divBdr>
    </w:div>
    <w:div w:id="956446337">
      <w:bodyDiv w:val="1"/>
      <w:marLeft w:val="0"/>
      <w:marRight w:val="0"/>
      <w:marTop w:val="0"/>
      <w:marBottom w:val="0"/>
      <w:divBdr>
        <w:top w:val="none" w:sz="0" w:space="0" w:color="auto"/>
        <w:left w:val="none" w:sz="0" w:space="0" w:color="auto"/>
        <w:bottom w:val="none" w:sz="0" w:space="0" w:color="auto"/>
        <w:right w:val="none" w:sz="0" w:space="0" w:color="auto"/>
      </w:divBdr>
    </w:div>
    <w:div w:id="1116221533">
      <w:bodyDiv w:val="1"/>
      <w:marLeft w:val="0"/>
      <w:marRight w:val="0"/>
      <w:marTop w:val="0"/>
      <w:marBottom w:val="0"/>
      <w:divBdr>
        <w:top w:val="none" w:sz="0" w:space="0" w:color="auto"/>
        <w:left w:val="none" w:sz="0" w:space="0" w:color="auto"/>
        <w:bottom w:val="none" w:sz="0" w:space="0" w:color="auto"/>
        <w:right w:val="none" w:sz="0" w:space="0" w:color="auto"/>
      </w:divBdr>
    </w:div>
    <w:div w:id="1481774572">
      <w:bodyDiv w:val="1"/>
      <w:marLeft w:val="0"/>
      <w:marRight w:val="0"/>
      <w:marTop w:val="0"/>
      <w:marBottom w:val="0"/>
      <w:divBdr>
        <w:top w:val="none" w:sz="0" w:space="0" w:color="auto"/>
        <w:left w:val="none" w:sz="0" w:space="0" w:color="auto"/>
        <w:bottom w:val="none" w:sz="0" w:space="0" w:color="auto"/>
        <w:right w:val="none" w:sz="0" w:space="0" w:color="auto"/>
      </w:divBdr>
    </w:div>
    <w:div w:id="1492989852">
      <w:bodyDiv w:val="1"/>
      <w:marLeft w:val="0"/>
      <w:marRight w:val="0"/>
      <w:marTop w:val="0"/>
      <w:marBottom w:val="0"/>
      <w:divBdr>
        <w:top w:val="none" w:sz="0" w:space="0" w:color="auto"/>
        <w:left w:val="none" w:sz="0" w:space="0" w:color="auto"/>
        <w:bottom w:val="none" w:sz="0" w:space="0" w:color="auto"/>
        <w:right w:val="none" w:sz="0" w:space="0" w:color="auto"/>
      </w:divBdr>
    </w:div>
    <w:div w:id="1561865181">
      <w:bodyDiv w:val="1"/>
      <w:marLeft w:val="0"/>
      <w:marRight w:val="0"/>
      <w:marTop w:val="0"/>
      <w:marBottom w:val="0"/>
      <w:divBdr>
        <w:top w:val="none" w:sz="0" w:space="0" w:color="auto"/>
        <w:left w:val="none" w:sz="0" w:space="0" w:color="auto"/>
        <w:bottom w:val="none" w:sz="0" w:space="0" w:color="auto"/>
        <w:right w:val="none" w:sz="0" w:space="0" w:color="auto"/>
      </w:divBdr>
    </w:div>
    <w:div w:id="1733506167">
      <w:bodyDiv w:val="1"/>
      <w:marLeft w:val="0"/>
      <w:marRight w:val="0"/>
      <w:marTop w:val="0"/>
      <w:marBottom w:val="0"/>
      <w:divBdr>
        <w:top w:val="none" w:sz="0" w:space="0" w:color="auto"/>
        <w:left w:val="none" w:sz="0" w:space="0" w:color="auto"/>
        <w:bottom w:val="none" w:sz="0" w:space="0" w:color="auto"/>
        <w:right w:val="none" w:sz="0" w:space="0" w:color="auto"/>
      </w:divBdr>
    </w:div>
    <w:div w:id="1813788099">
      <w:bodyDiv w:val="1"/>
      <w:marLeft w:val="0"/>
      <w:marRight w:val="0"/>
      <w:marTop w:val="0"/>
      <w:marBottom w:val="0"/>
      <w:divBdr>
        <w:top w:val="none" w:sz="0" w:space="0" w:color="auto"/>
        <w:left w:val="none" w:sz="0" w:space="0" w:color="auto"/>
        <w:bottom w:val="none" w:sz="0" w:space="0" w:color="auto"/>
        <w:right w:val="none" w:sz="0" w:space="0" w:color="auto"/>
      </w:divBdr>
    </w:div>
    <w:div w:id="1814444694">
      <w:bodyDiv w:val="1"/>
      <w:marLeft w:val="0"/>
      <w:marRight w:val="0"/>
      <w:marTop w:val="0"/>
      <w:marBottom w:val="0"/>
      <w:divBdr>
        <w:top w:val="none" w:sz="0" w:space="0" w:color="auto"/>
        <w:left w:val="none" w:sz="0" w:space="0" w:color="auto"/>
        <w:bottom w:val="none" w:sz="0" w:space="0" w:color="auto"/>
        <w:right w:val="none" w:sz="0" w:space="0" w:color="auto"/>
      </w:divBdr>
    </w:div>
    <w:div w:id="1899509675">
      <w:bodyDiv w:val="1"/>
      <w:marLeft w:val="0"/>
      <w:marRight w:val="0"/>
      <w:marTop w:val="0"/>
      <w:marBottom w:val="0"/>
      <w:divBdr>
        <w:top w:val="none" w:sz="0" w:space="0" w:color="auto"/>
        <w:left w:val="none" w:sz="0" w:space="0" w:color="auto"/>
        <w:bottom w:val="none" w:sz="0" w:space="0" w:color="auto"/>
        <w:right w:val="none" w:sz="0" w:space="0" w:color="auto"/>
      </w:divBdr>
    </w:div>
    <w:div w:id="19619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Vogler</dc:creator>
  <cp:keywords/>
  <dc:description/>
  <cp:lastModifiedBy>Vinzenz Särchen</cp:lastModifiedBy>
  <cp:revision>3</cp:revision>
  <dcterms:created xsi:type="dcterms:W3CDTF">2021-11-12T10:22:00Z</dcterms:created>
  <dcterms:modified xsi:type="dcterms:W3CDTF">2021-11-12T10:22:00Z</dcterms:modified>
</cp:coreProperties>
</file>