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522AD1" w14:textId="77777777" w:rsidR="005D520A" w:rsidRPr="005D520A" w:rsidRDefault="005D520A" w:rsidP="005D520A">
      <w:pPr>
        <w:pStyle w:val="CitaviBibliographyEntry"/>
        <w:ind w:left="0" w:firstLine="0"/>
      </w:pPr>
      <w:r w:rsidRPr="005D520A">
        <w:rPr>
          <w:rFonts w:ascii="Times New Roman" w:hAnsi="Times New Roman"/>
          <w:lang w:val="en-US"/>
        </w:rPr>
        <w:t>Overlooked or recolonized? Revealing the origin of wildcat reappearance after presumed long-term absence</w:t>
      </w:r>
    </w:p>
    <w:p w14:paraId="0C4156C4" w14:textId="77777777" w:rsidR="005D520A" w:rsidRDefault="005D520A" w:rsidP="005D520A">
      <w:pPr>
        <w:pStyle w:val="CitaviBibliographyEntry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>European Journal of Wildlife Resources</w:t>
      </w:r>
    </w:p>
    <w:p w14:paraId="41AA5194" w14:textId="77777777" w:rsidR="005D520A" w:rsidRDefault="005D520A" w:rsidP="005D520A">
      <w:pPr>
        <w:spacing w:after="0"/>
        <w:outlineLvl w:val="0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>Sarah A. Mueller</w:t>
      </w:r>
      <w:r w:rsidRPr="00382458">
        <w:rPr>
          <w:rFonts w:ascii="Times New Roman" w:hAnsi="Times New Roman"/>
          <w:lang w:val="en-US"/>
        </w:rPr>
        <w:t xml:space="preserve">, Tobias E. </w:t>
      </w:r>
      <w:proofErr w:type="spellStart"/>
      <w:r w:rsidRPr="00382458">
        <w:rPr>
          <w:rFonts w:ascii="Times New Roman" w:hAnsi="Times New Roman"/>
          <w:lang w:val="en-US"/>
        </w:rPr>
        <w:t>Reiners</w:t>
      </w:r>
      <w:proofErr w:type="spellEnd"/>
      <w:r w:rsidRPr="00382458">
        <w:rPr>
          <w:rFonts w:ascii="Times New Roman" w:hAnsi="Times New Roman"/>
          <w:lang w:val="en-US"/>
        </w:rPr>
        <w:t xml:space="preserve">, Annika </w:t>
      </w:r>
      <w:proofErr w:type="spellStart"/>
      <w:r w:rsidRPr="00382458">
        <w:rPr>
          <w:rFonts w:ascii="Times New Roman" w:hAnsi="Times New Roman"/>
          <w:lang w:val="en-US"/>
        </w:rPr>
        <w:t>Tiesmeyer</w:t>
      </w:r>
      <w:proofErr w:type="spellEnd"/>
      <w:r w:rsidRPr="00382458">
        <w:rPr>
          <w:rFonts w:ascii="Times New Roman" w:hAnsi="Times New Roman"/>
          <w:lang w:val="en-US"/>
        </w:rPr>
        <w:t xml:space="preserve">, Katharina </w:t>
      </w:r>
      <w:proofErr w:type="spellStart"/>
      <w:r w:rsidRPr="00382458">
        <w:rPr>
          <w:rFonts w:ascii="Times New Roman" w:hAnsi="Times New Roman"/>
          <w:lang w:val="en-US"/>
        </w:rPr>
        <w:t>Steyer</w:t>
      </w:r>
      <w:proofErr w:type="spellEnd"/>
      <w:r w:rsidRPr="00382458">
        <w:rPr>
          <w:rFonts w:ascii="Times New Roman" w:hAnsi="Times New Roman"/>
          <w:lang w:val="en-US"/>
        </w:rPr>
        <w:t>, Carsten Nowak</w:t>
      </w:r>
    </w:p>
    <w:p w14:paraId="3E087355" w14:textId="77777777" w:rsidR="005D520A" w:rsidRDefault="005D520A" w:rsidP="005D520A">
      <w:pPr>
        <w:spacing w:after="0"/>
        <w:outlineLvl w:val="0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 xml:space="preserve">Senckenberg Research Institute, </w:t>
      </w:r>
      <w:hyperlink r:id="rId6" w:history="1">
        <w:r w:rsidRPr="003A47D7">
          <w:rPr>
            <w:rStyle w:val="Hyperlink"/>
            <w:rFonts w:ascii="Times New Roman" w:hAnsi="Times New Roman"/>
            <w:lang w:val="en-US"/>
          </w:rPr>
          <w:t>smueller@senckenberg.de</w:t>
        </w:r>
      </w:hyperlink>
    </w:p>
    <w:p w14:paraId="653D522D" w14:textId="77777777" w:rsidR="005D520A" w:rsidRDefault="005D520A" w:rsidP="005D520A">
      <w:pPr>
        <w:spacing w:after="0"/>
        <w:outlineLvl w:val="0"/>
        <w:rPr>
          <w:rFonts w:ascii="Times New Roman" w:hAnsi="Times New Roman"/>
          <w:lang w:val="en-US"/>
        </w:rPr>
      </w:pPr>
    </w:p>
    <w:p w14:paraId="7C86816E" w14:textId="77777777" w:rsidR="005D520A" w:rsidRPr="005D520A" w:rsidRDefault="005D520A" w:rsidP="005D520A">
      <w:pPr>
        <w:spacing w:after="0"/>
        <w:outlineLvl w:val="0"/>
        <w:rPr>
          <w:rFonts w:ascii="Times New Roman" w:hAnsi="Times New Roman"/>
          <w:vertAlign w:val="superscript"/>
          <w:lang w:val="en-US"/>
        </w:rPr>
      </w:pPr>
    </w:p>
    <w:tbl>
      <w:tblPr>
        <w:tblW w:w="11380" w:type="dxa"/>
        <w:tblInd w:w="-8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0"/>
        <w:gridCol w:w="3040"/>
        <w:gridCol w:w="2075"/>
        <w:gridCol w:w="695"/>
        <w:gridCol w:w="510"/>
        <w:gridCol w:w="1120"/>
        <w:gridCol w:w="1120"/>
        <w:gridCol w:w="1020"/>
        <w:gridCol w:w="1120"/>
      </w:tblGrid>
      <w:tr w:rsidR="005D520A" w:rsidRPr="00382458" w14:paraId="2457910B" w14:textId="77777777" w:rsidTr="001E5180">
        <w:trPr>
          <w:trHeight w:val="300"/>
        </w:trPr>
        <w:tc>
          <w:tcPr>
            <w:tcW w:w="1138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0472E" w14:textId="77777777" w:rsidR="005D520A" w:rsidRPr="00382458" w:rsidRDefault="005D520A" w:rsidP="002D72A6">
            <w:pPr>
              <w:spacing w:after="0" w:line="240" w:lineRule="auto"/>
              <w:rPr>
                <w:rFonts w:eastAsia="Times New Roman"/>
                <w:color w:val="000000"/>
                <w:lang w:val="en-US" w:eastAsia="de-DE"/>
              </w:rPr>
            </w:pPr>
            <w:r w:rsidRPr="00382458">
              <w:rPr>
                <w:rFonts w:eastAsia="Times New Roman"/>
                <w:color w:val="000000"/>
                <w:lang w:val="en-US" w:eastAsia="de-DE"/>
              </w:rPr>
              <w:t xml:space="preserve">Table S1. List of projects during the study period. Year, name, number of confirmed samples from roadkill (Tissue) and </w:t>
            </w:r>
            <w:proofErr w:type="spellStart"/>
            <w:r w:rsidRPr="00382458">
              <w:rPr>
                <w:rFonts w:eastAsia="Times New Roman"/>
                <w:color w:val="000000"/>
                <w:lang w:val="en-US" w:eastAsia="de-DE"/>
              </w:rPr>
              <w:t>hairtraps</w:t>
            </w:r>
            <w:proofErr w:type="spellEnd"/>
            <w:r w:rsidRPr="00382458">
              <w:rPr>
                <w:rFonts w:eastAsia="Times New Roman"/>
                <w:color w:val="000000"/>
                <w:lang w:val="en-US" w:eastAsia="de-DE"/>
              </w:rPr>
              <w:t xml:space="preserve"> (Hair), </w:t>
            </w:r>
            <w:r w:rsidR="002D72A6" w:rsidRPr="002D72A6">
              <w:rPr>
                <w:rFonts w:eastAsia="Times New Roman"/>
                <w:i/>
                <w:color w:val="000000"/>
                <w:lang w:val="en-US" w:eastAsia="de-DE"/>
              </w:rPr>
              <w:t>n</w:t>
            </w:r>
            <w:r w:rsidR="002D72A6">
              <w:rPr>
                <w:rFonts w:eastAsia="Times New Roman"/>
                <w:color w:val="000000"/>
                <w:lang w:val="en-US" w:eastAsia="de-DE"/>
              </w:rPr>
              <w:t xml:space="preserve"> </w:t>
            </w:r>
            <w:r w:rsidRPr="00382458">
              <w:rPr>
                <w:rFonts w:eastAsia="Times New Roman"/>
                <w:color w:val="000000"/>
                <w:lang w:val="en-US" w:eastAsia="de-DE"/>
              </w:rPr>
              <w:t>individuals are indica</w:t>
            </w:r>
            <w:r w:rsidR="002D72A6">
              <w:rPr>
                <w:rFonts w:eastAsia="Times New Roman"/>
                <w:color w:val="000000"/>
                <w:lang w:val="en-US" w:eastAsia="de-DE"/>
              </w:rPr>
              <w:t xml:space="preserve">ted. For the hair samples, the </w:t>
            </w:r>
            <w:r w:rsidR="002D72A6" w:rsidRPr="002D72A6">
              <w:rPr>
                <w:rFonts w:eastAsia="Times New Roman"/>
                <w:i/>
                <w:color w:val="000000"/>
                <w:lang w:val="en-US" w:eastAsia="de-DE"/>
              </w:rPr>
              <w:t>n</w:t>
            </w:r>
            <w:r w:rsidRPr="00382458">
              <w:rPr>
                <w:rFonts w:eastAsia="Times New Roman"/>
                <w:color w:val="000000"/>
                <w:lang w:val="en-US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en-US" w:eastAsia="de-DE"/>
              </w:rPr>
              <w:t>hairtraps</w:t>
            </w:r>
            <w:proofErr w:type="spellEnd"/>
            <w:r w:rsidRPr="00382458">
              <w:rPr>
                <w:rFonts w:eastAsia="Times New Roman"/>
                <w:color w:val="000000"/>
                <w:lang w:val="en-US" w:eastAsia="de-DE"/>
              </w:rPr>
              <w:t xml:space="preserve">, location and time frame are indicated when known. </w:t>
            </w:r>
          </w:p>
        </w:tc>
      </w:tr>
      <w:tr w:rsidR="005D520A" w:rsidRPr="00382458" w14:paraId="22E25149" w14:textId="77777777" w:rsidTr="002D72A6">
        <w:trPr>
          <w:trHeight w:val="555"/>
        </w:trPr>
        <w:tc>
          <w:tcPr>
            <w:tcW w:w="68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4E642AF6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</w:p>
        </w:tc>
        <w:tc>
          <w:tcPr>
            <w:tcW w:w="30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73D102A5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Projects</w:t>
            </w:r>
          </w:p>
        </w:tc>
        <w:tc>
          <w:tcPr>
            <w:tcW w:w="2075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345F67A2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Type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of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Activity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4B1776B6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Tissue</w:t>
            </w:r>
            <w:proofErr w:type="spellEnd"/>
          </w:p>
        </w:tc>
        <w:tc>
          <w:tcPr>
            <w:tcW w:w="51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5E31FB2F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Hair</w:t>
            </w:r>
          </w:p>
        </w:tc>
        <w:tc>
          <w:tcPr>
            <w:tcW w:w="11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3E7E1676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Individuals</w:t>
            </w:r>
            <w:proofErr w:type="spellEnd"/>
          </w:p>
        </w:tc>
        <w:tc>
          <w:tcPr>
            <w:tcW w:w="11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06308549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#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hairtraps</w:t>
            </w:r>
            <w:proofErr w:type="spellEnd"/>
          </w:p>
        </w:tc>
        <w:tc>
          <w:tcPr>
            <w:tcW w:w="10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0E7601E3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location</w:t>
            </w:r>
            <w:proofErr w:type="spellEnd"/>
          </w:p>
        </w:tc>
        <w:tc>
          <w:tcPr>
            <w:tcW w:w="11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14:paraId="60331610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time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frame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</w:p>
        </w:tc>
      </w:tr>
      <w:tr w:rsidR="005D520A" w:rsidRPr="00382458" w14:paraId="6338E498" w14:textId="77777777" w:rsidTr="002D72A6">
        <w:trPr>
          <w:trHeight w:val="315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551F74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2004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FA49F59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981FCFD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D33FB8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402619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026605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C10BEF5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97AA1A2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na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0979B98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na</w:t>
            </w:r>
          </w:p>
        </w:tc>
      </w:tr>
      <w:tr w:rsidR="005D520A" w:rsidRPr="00382458" w14:paraId="6F13CC0C" w14:textId="77777777" w:rsidTr="002D72A6">
        <w:trPr>
          <w:trHeight w:val="30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A674E9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2005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4DFD261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996B4DE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A59C7E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3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D713A35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D2D214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1D22667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6180ECB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na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3FC3F43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na</w:t>
            </w:r>
          </w:p>
        </w:tc>
      </w:tr>
      <w:tr w:rsidR="005D520A" w:rsidRPr="00382458" w14:paraId="65AF0D11" w14:textId="77777777" w:rsidTr="002D72A6">
        <w:trPr>
          <w:trHeight w:val="60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87D8FA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2006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79BC8F6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TLUG                                                                              Franz Müller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E794C8D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7A8621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7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786FB7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627D27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7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D67E116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532F15E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na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E628C59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na</w:t>
            </w:r>
          </w:p>
        </w:tc>
      </w:tr>
      <w:tr w:rsidR="005D520A" w:rsidRPr="00382458" w14:paraId="3E8538F5" w14:textId="77777777" w:rsidTr="002D72A6">
        <w:trPr>
          <w:trHeight w:val="96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795441C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2007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4628E1D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TLUG                                                                              Franz Müller                                     Auswilderung Spessart (AS)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3F29AE4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2D0B0D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0DAC9D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7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A3FA65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CC9DC17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11 (AS)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70D51AC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Spessart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502FBDD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Jan.-April</w:t>
            </w:r>
          </w:p>
        </w:tc>
      </w:tr>
      <w:tr w:rsidR="005D520A" w:rsidRPr="00382458" w14:paraId="7220766C" w14:textId="77777777" w:rsidTr="002D72A6">
        <w:trPr>
          <w:trHeight w:val="90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E6E985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2008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09956FB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                                                        Franz Müller                                                     BUND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Thuringia</w:t>
            </w:r>
            <w:proofErr w:type="spellEnd"/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5AA8F7B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4F59A4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11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2EE15E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887F22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12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A8206BC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949036F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1158873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 </w:t>
            </w:r>
          </w:p>
        </w:tc>
      </w:tr>
      <w:tr w:rsidR="005D520A" w:rsidRPr="00382458" w14:paraId="087C35A7" w14:textId="77777777" w:rsidTr="002D72A6">
        <w:trPr>
          <w:trHeight w:val="120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6BF47C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2009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28F1E93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                                                                   Franz Müller                                                        BUND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Thuringia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                                                                 Rhön Natur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e.v.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(RN)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794CBF7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617F0D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25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53D1AA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9F4C96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549EA90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504 (RN)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FB86882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Rhön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08E2709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5D520A" w:rsidRPr="00382458" w14:paraId="194AB928" w14:textId="77777777" w:rsidTr="002D72A6">
        <w:trPr>
          <w:trHeight w:val="150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22EFAF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2010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751BFE6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                                                    Franz Müller                                             BUND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Thuringia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                                            Rhön Natur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e.v.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(RN)                                                 HLSV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63BC4A8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F41C4E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23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EE8372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86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35A593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64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21DC73B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504 (RN)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B70D934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Rhön,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highway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A44/A7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34997A0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5D520A" w:rsidRPr="00382458" w14:paraId="6748CBFA" w14:textId="77777777" w:rsidTr="002D72A6">
        <w:trPr>
          <w:trHeight w:val="180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ADF9D0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2011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75588F0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                                                                  Franz Müller                                  BUND Wildkatzensprung (WKS)                                            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Rhoen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Natur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e.v.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(RN)                                       BUND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Thuringia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                                                Hessen Forst FENA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7733A00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84F188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24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32DEF3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9FE35F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3E29E35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100 (WKS)                            504 (RN)                                                 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7DC4A46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Rhön, Spessart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91A0BF0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5D520A" w:rsidRPr="00382458" w14:paraId="625A294C" w14:textId="77777777" w:rsidTr="002D72A6">
        <w:trPr>
          <w:trHeight w:val="177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C63532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2012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4F3B746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                                                          Franz Müller                                             BUND Wildkatzensprung (WKS)                                Rhön Natur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e.v.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(RN)                                               Hessen Mobil                                           Senckenberg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project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(SN)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4CAD8DD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EE675D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21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FFFC6E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258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83D0CB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127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EEDC481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100 (WKS)                  504(RN)                                                                  ~50 (SN)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2984AA7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Spessart,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Hainich</w:t>
            </w:r>
            <w:proofErr w:type="spellEnd"/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774AE93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5D520A" w:rsidRPr="00382458" w14:paraId="38E517C6" w14:textId="77777777" w:rsidTr="002D72A6">
        <w:trPr>
          <w:trHeight w:val="2190"/>
        </w:trPr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EF3807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lastRenderedPageBreak/>
              <w:t>2013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F454233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TLUG                                                    Franz Müller                                           BUND Wildkatzensprung (WKS)                       Institut für Tierökologie und Naturbildung                                                        BUND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Thuringia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                           Biosphärenreservat Rhön (BRR)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F09A0AD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65FA51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26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40DDBA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86FC6A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77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28E5229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100(WKS)                                     161 (BRR)                                        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8F2DF10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Spessart,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Hainich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>, Rhön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8643F80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5D520A" w:rsidRPr="00382458" w14:paraId="26CAFD0E" w14:textId="77777777" w:rsidTr="002D72A6">
        <w:trPr>
          <w:trHeight w:val="1365"/>
        </w:trPr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CDCD96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2014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D54D859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x-non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Franz Müller                                              BUND Wildkatzensprung (WKS)                                    Biosphärenreservat Rhön (BRR)                                          </w:t>
            </w:r>
            <w:r w:rsidRPr="00382458">
              <w:rPr>
                <w:lang w:val="de-DE"/>
              </w:rPr>
              <w:t xml:space="preserve">Forstamt </w:t>
            </w:r>
            <w:proofErr w:type="spellStart"/>
            <w:r w:rsidRPr="00382458">
              <w:rPr>
                <w:lang w:val="de-DE"/>
              </w:rPr>
              <w:t>Schlüchtern</w:t>
            </w:r>
            <w:proofErr w:type="spellEnd"/>
            <w:r w:rsidRPr="00382458" w:rsidDel="000700A6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AFC9489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DB538A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20B411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152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A8CF55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89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326E3F2" w14:textId="77777777" w:rsidR="005D520A" w:rsidRPr="00382458" w:rsidRDefault="005D520A" w:rsidP="001E5180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150 (WKS) 162 (BRR)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6037C54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Spessart,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Hainich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>, Rhön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EC56BF1" w14:textId="77777777" w:rsidR="005D520A" w:rsidRPr="00382458" w:rsidRDefault="005D520A" w:rsidP="001E5180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BC1D24" w:rsidRPr="00382458" w14:paraId="3E11597F" w14:textId="77777777" w:rsidTr="002D72A6">
        <w:trPr>
          <w:trHeight w:val="1365"/>
        </w:trPr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AC958" w14:textId="77777777" w:rsidR="00BC1D24" w:rsidRPr="00382458" w:rsidRDefault="00BC1D24" w:rsidP="000E3274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2015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EB04D8" w14:textId="77777777" w:rsidR="00BC1D24" w:rsidRPr="00382458" w:rsidRDefault="00BC1D24" w:rsidP="000E3274">
            <w:pPr>
              <w:spacing w:after="0" w:line="240" w:lineRule="auto"/>
              <w:rPr>
                <w:rFonts w:eastAsia="Times New Roman"/>
                <w:color w:val="000000"/>
                <w:lang w:val="x-non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Franz Müller                                              BUND Wildkatzensprung (WKS)                                    Biosphärenreservat Rhön (BRR)                                          </w:t>
            </w:r>
            <w:r w:rsidRPr="00382458">
              <w:rPr>
                <w:lang w:val="de-DE"/>
              </w:rPr>
              <w:t xml:space="preserve">Forstamt </w:t>
            </w:r>
            <w:proofErr w:type="spellStart"/>
            <w:r w:rsidRPr="00382458">
              <w:rPr>
                <w:lang w:val="de-DE"/>
              </w:rPr>
              <w:t>Schlüchtern</w:t>
            </w:r>
            <w:proofErr w:type="spellEnd"/>
            <w:r w:rsidRPr="00382458" w:rsidDel="000700A6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259E13" w14:textId="77777777" w:rsidR="00BC1D24" w:rsidRPr="00382458" w:rsidRDefault="00BC1D24" w:rsidP="000E3274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DFCF2" w14:textId="77777777" w:rsidR="00BC1D24" w:rsidRPr="00382458" w:rsidRDefault="00BC1D24" w:rsidP="000E3274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4D92AD" w14:textId="77777777" w:rsidR="00BC1D24" w:rsidRPr="00382458" w:rsidRDefault="00BC1D24" w:rsidP="000E3274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100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0CA9E" w14:textId="77777777" w:rsidR="00BC1D24" w:rsidRPr="00382458" w:rsidRDefault="00BC1D24" w:rsidP="000E3274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120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69EC16" w14:textId="0A738F5F" w:rsidR="00BC1D24" w:rsidRPr="00382458" w:rsidRDefault="001E75BC" w:rsidP="000E3274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150 (WKS) 135</w:t>
            </w:r>
            <w:r w:rsidR="00BC1D24" w:rsidRPr="00382458">
              <w:rPr>
                <w:rFonts w:eastAsia="Times New Roman"/>
                <w:color w:val="000000"/>
                <w:lang w:val="de-DE" w:eastAsia="de-DE"/>
              </w:rPr>
              <w:t xml:space="preserve"> (BRR)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92D5EC" w14:textId="77777777" w:rsidR="00BC1D24" w:rsidRPr="00382458" w:rsidRDefault="00BC1D24" w:rsidP="000E3274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Spessart,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Hainich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>, Rhön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256E9D" w14:textId="77777777" w:rsidR="00BC1D24" w:rsidRPr="00382458" w:rsidRDefault="00BC1D24" w:rsidP="000E3274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2D72A6" w:rsidRPr="00382458" w14:paraId="5EDC8F4B" w14:textId="77777777" w:rsidTr="002D72A6">
        <w:trPr>
          <w:trHeight w:val="1365"/>
        </w:trPr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33C85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2016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3559CED" w14:textId="77777777" w:rsidR="002D72A6" w:rsidRPr="002D72A6" w:rsidRDefault="002D72A6" w:rsidP="00980246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Franz Müller                                              BUND Wildkatzensprung (</w:t>
            </w:r>
            <w:proofErr w:type="gramStart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WKS)   </w:t>
            </w:r>
            <w:proofErr w:type="gram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                                Biosphärenreservat Rhön (BRR)                                          </w:t>
            </w:r>
            <w:r w:rsidRPr="002D72A6">
              <w:rPr>
                <w:rFonts w:eastAsia="Times New Roman"/>
                <w:color w:val="000000"/>
                <w:lang w:val="de-DE" w:eastAsia="de-DE"/>
              </w:rPr>
              <w:t xml:space="preserve">Forstamt </w:t>
            </w:r>
            <w:proofErr w:type="spellStart"/>
            <w:r w:rsidRPr="002D72A6">
              <w:rPr>
                <w:rFonts w:eastAsia="Times New Roman"/>
                <w:color w:val="000000"/>
                <w:lang w:val="de-DE" w:eastAsia="de-DE"/>
              </w:rPr>
              <w:t>Schlüchtern</w:t>
            </w:r>
            <w:proofErr w:type="spellEnd"/>
            <w:r w:rsidRPr="00382458" w:rsidDel="000700A6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71E513" w14:textId="77777777" w:rsidR="002D72A6" w:rsidRPr="00382458" w:rsidRDefault="002D72A6" w:rsidP="00980246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DCD7C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1081A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56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0C99A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50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52F1F5" w14:textId="5C145E1F" w:rsidR="002D72A6" w:rsidRPr="00382458" w:rsidRDefault="001E75BC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150 (WKS) 60</w:t>
            </w:r>
            <w:r w:rsidR="002D72A6" w:rsidRPr="00382458">
              <w:rPr>
                <w:rFonts w:eastAsia="Times New Roman"/>
                <w:color w:val="000000"/>
                <w:lang w:val="de-DE" w:eastAsia="de-DE"/>
              </w:rPr>
              <w:t xml:space="preserve"> (BRR)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193C1E" w14:textId="77777777" w:rsidR="002D72A6" w:rsidRPr="00382458" w:rsidRDefault="002D72A6" w:rsidP="00980246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Spessart,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Hainich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>, Rhön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2404E4" w14:textId="77777777" w:rsidR="002D72A6" w:rsidRPr="00382458" w:rsidRDefault="002D72A6" w:rsidP="00980246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year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long</w:t>
            </w:r>
            <w:proofErr w:type="spellEnd"/>
          </w:p>
        </w:tc>
      </w:tr>
      <w:tr w:rsidR="002D72A6" w:rsidRPr="00382458" w14:paraId="524C9263" w14:textId="77777777" w:rsidTr="002D72A6">
        <w:trPr>
          <w:trHeight w:val="1331"/>
        </w:trPr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222D0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2017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AE54FD" w14:textId="03975DF3" w:rsidR="002D72A6" w:rsidRPr="002D72A6" w:rsidRDefault="002D72A6" w:rsidP="001E75BC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Franz Müller                                              BUND Wildkatzensprung (WKS) </w:t>
            </w:r>
            <w:bookmarkStart w:id="0" w:name="_GoBack"/>
            <w:bookmarkEnd w:id="0"/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FF3611" w14:textId="77777777" w:rsidR="002D72A6" w:rsidRPr="00382458" w:rsidRDefault="002D72A6" w:rsidP="00980246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Roadkill</w:t>
            </w:r>
            <w:proofErr w:type="spellEnd"/>
            <w:r w:rsidRPr="00382458">
              <w:rPr>
                <w:rFonts w:eastAsia="Times New Roman"/>
                <w:color w:val="000000"/>
                <w:lang w:val="de-DE" w:eastAsia="de-DE"/>
              </w:rPr>
              <w:t xml:space="preserve"> Assessment        Hair </w:t>
            </w:r>
            <w:proofErr w:type="spellStart"/>
            <w:r w:rsidRPr="00382458">
              <w:rPr>
                <w:rFonts w:eastAsia="Times New Roman"/>
                <w:color w:val="000000"/>
                <w:lang w:val="de-DE" w:eastAsia="de-DE"/>
              </w:rPr>
              <w:t>trapping</w:t>
            </w:r>
            <w:proofErr w:type="spellEnd"/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A00F2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93046D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30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DB280" w14:textId="77777777" w:rsidR="002D72A6" w:rsidRPr="00382458" w:rsidRDefault="002D72A6" w:rsidP="0098024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12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55975D" w14:textId="77777777" w:rsidR="002D72A6" w:rsidRPr="00382458" w:rsidRDefault="002D72A6" w:rsidP="002D72A6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50 (WKS)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9CB3D6" w14:textId="77777777" w:rsidR="002D72A6" w:rsidRPr="00382458" w:rsidRDefault="002D72A6" w:rsidP="002D72A6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 w:rsidRPr="00382458">
              <w:rPr>
                <w:rFonts w:eastAsia="Times New Roman"/>
                <w:color w:val="000000"/>
                <w:lang w:val="de-DE" w:eastAsia="de-DE"/>
              </w:rPr>
              <w:t>Spessart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ABF116" w14:textId="77777777" w:rsidR="002D72A6" w:rsidRPr="00382458" w:rsidRDefault="002D72A6" w:rsidP="00980246">
            <w:pPr>
              <w:spacing w:after="0" w:line="240" w:lineRule="auto"/>
              <w:rPr>
                <w:rFonts w:eastAsia="Times New Roman"/>
                <w:color w:val="000000"/>
                <w:lang w:val="de-DE" w:eastAsia="de-DE"/>
              </w:rPr>
            </w:pPr>
            <w:r>
              <w:rPr>
                <w:rFonts w:eastAsia="Times New Roman"/>
                <w:color w:val="000000"/>
                <w:lang w:val="de-DE" w:eastAsia="de-DE"/>
              </w:rPr>
              <w:t>Jan.-Apr.</w:t>
            </w:r>
          </w:p>
        </w:tc>
      </w:tr>
    </w:tbl>
    <w:p w14:paraId="5E98BF0C" w14:textId="77777777" w:rsidR="00BC1D24" w:rsidRPr="00382458" w:rsidRDefault="00BC1D24" w:rsidP="00BC1D24">
      <w:pPr>
        <w:pStyle w:val="CitaviBibliographyEntry"/>
      </w:pPr>
    </w:p>
    <w:p w14:paraId="24E61C75" w14:textId="77777777" w:rsidR="005D520A" w:rsidRPr="00382458" w:rsidRDefault="005D520A" w:rsidP="005D520A">
      <w:pPr>
        <w:pStyle w:val="CitaviBibliographyEntry"/>
      </w:pPr>
    </w:p>
    <w:p w14:paraId="2ADE79F7" w14:textId="77777777" w:rsidR="002D72A6" w:rsidRDefault="002D72A6">
      <w:r>
        <w:br w:type="page"/>
      </w:r>
    </w:p>
    <w:p w14:paraId="33F9BAD1" w14:textId="77777777" w:rsidR="002D72A6" w:rsidRDefault="002D72A6" w:rsidP="002D72A6">
      <w:pPr>
        <w:rPr>
          <w:noProof/>
          <w:lang w:val="en-US" w:eastAsia="de-DE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9ACE9B" wp14:editId="71F50AD0">
                <wp:simplePos x="0" y="0"/>
                <wp:positionH relativeFrom="column">
                  <wp:posOffset>124238</wp:posOffset>
                </wp:positionH>
                <wp:positionV relativeFrom="paragraph">
                  <wp:posOffset>525145</wp:posOffset>
                </wp:positionV>
                <wp:extent cx="353060" cy="448310"/>
                <wp:effectExtent l="0" t="0" r="0" b="889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" cy="448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57B8CF" w14:textId="77777777" w:rsidR="002D72A6" w:rsidRPr="002D72A6" w:rsidRDefault="002D72A6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2D72A6">
                              <w:rPr>
                                <w:b/>
                                <w:sz w:val="48"/>
                                <w:szCs w:val="4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9ACE9B" id="_x0000_t202" coordsize="21600,21600" o:spt="202" path="m0,0l0,21600,21600,21600,21600,0xe">
                <v:stroke joinstyle="miter"/>
                <v:path gradientshapeok="t" o:connecttype="rect"/>
              </v:shapetype>
              <v:shape id="Text Box 9" o:spid="_x0000_s1026" type="#_x0000_t202" style="position:absolute;margin-left:9.8pt;margin-top:41.35pt;width:27.8pt;height:3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" filled="f" stroked="f">
                <v:textbox>
                  <w:txbxContent>
                    <w:p w14:paraId="0E57B8CF" w14:textId="77777777" w:rsidR="002D72A6" w:rsidRPr="002D72A6" w:rsidRDefault="002D72A6">
                      <w:pPr>
                        <w:rPr>
                          <w:b/>
                          <w:sz w:val="48"/>
                          <w:szCs w:val="48"/>
                        </w:rPr>
                      </w:pPr>
                      <w:r w:rsidRPr="002D72A6">
                        <w:rPr>
                          <w:b/>
                          <w:sz w:val="48"/>
                          <w:szCs w:val="48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0ACCD2A" wp14:editId="6047AAFC">
                <wp:simplePos x="0" y="0"/>
                <wp:positionH relativeFrom="column">
                  <wp:posOffset>2756535</wp:posOffset>
                </wp:positionH>
                <wp:positionV relativeFrom="paragraph">
                  <wp:posOffset>546100</wp:posOffset>
                </wp:positionV>
                <wp:extent cx="460375" cy="43307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" cy="433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FEA3C9" w14:textId="77777777" w:rsidR="002D72A6" w:rsidRPr="002D72A6" w:rsidRDefault="002D72A6" w:rsidP="002D72A6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  <w:szCs w:val="4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CCD2A" id="Text Box 10" o:spid="_x0000_s1027" type="#_x0000_t202" style="position:absolute;margin-left:217.05pt;margin-top:43pt;width:36.25pt;height:34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" filled="f" stroked="f">
                <v:textbox>
                  <w:txbxContent>
                    <w:p w14:paraId="45FEA3C9" w14:textId="77777777" w:rsidR="002D72A6" w:rsidRPr="002D72A6" w:rsidRDefault="002D72A6" w:rsidP="002D72A6">
                      <w:pPr>
                        <w:rPr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sz w:val="48"/>
                          <w:szCs w:val="48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E56A2">
        <w:rPr>
          <w:b/>
          <w:noProof/>
          <w:lang w:val="en-US" w:eastAsia="de-DE"/>
        </w:rPr>
        <w:t>Fig. S1</w:t>
      </w:r>
      <w:r w:rsidRPr="005F5485">
        <w:rPr>
          <w:noProof/>
          <w:lang w:val="en-US" w:eastAsia="de-DE"/>
        </w:rPr>
        <w:t>.</w:t>
      </w:r>
      <w:r>
        <w:rPr>
          <w:noProof/>
          <w:lang w:val="en-US" w:eastAsia="de-DE"/>
        </w:rPr>
        <w:t xml:space="preserve"> Additionally, </w:t>
      </w:r>
      <w:r w:rsidRPr="005F5485">
        <w:rPr>
          <w:noProof/>
          <w:lang w:val="en-US" w:eastAsia="de-DE"/>
        </w:rPr>
        <w:t xml:space="preserve">lagged scores from the second </w:t>
      </w:r>
      <w:r>
        <w:rPr>
          <w:noProof/>
          <w:lang w:val="en-US" w:eastAsia="de-DE"/>
        </w:rPr>
        <w:t>PC axis are shown, however, this axis was not signficant (above).</w:t>
      </w:r>
      <w:r w:rsidRPr="005F5485">
        <w:rPr>
          <w:noProof/>
          <w:lang w:val="en-US" w:eastAsia="de-DE"/>
        </w:rPr>
        <w:t xml:space="preserve"> sPCA eigenvalues showing the signficant axes of the spatial analysis</w:t>
      </w:r>
      <w:r>
        <w:rPr>
          <w:noProof/>
          <w:lang w:val="en-US" w:eastAsia="de-DE"/>
        </w:rPr>
        <w:t xml:space="preserve"> (below)</w:t>
      </w:r>
      <w:r w:rsidRPr="005F5485">
        <w:rPr>
          <w:noProof/>
          <w:lang w:val="en-US" w:eastAsia="de-DE"/>
        </w:rPr>
        <w:t xml:space="preserve">. </w:t>
      </w:r>
    </w:p>
    <w:p w14:paraId="0E80C5B6" w14:textId="77777777" w:rsidR="002D72A6" w:rsidRDefault="000E007C" w:rsidP="002D72A6">
      <w:pPr>
        <w:rPr>
          <w:noProof/>
          <w:lang w:val="en-US" w:eastAsia="de-DE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823" behindDoc="0" locked="0" layoutInCell="1" allowOverlap="1" wp14:anchorId="54111874" wp14:editId="2EE3FDA6">
                <wp:simplePos x="0" y="0"/>
                <wp:positionH relativeFrom="column">
                  <wp:posOffset>-456388</wp:posOffset>
                </wp:positionH>
                <wp:positionV relativeFrom="paragraph">
                  <wp:posOffset>231775</wp:posOffset>
                </wp:positionV>
                <wp:extent cx="571500" cy="342900"/>
                <wp:effectExtent l="0" t="0" r="12700" b="12700"/>
                <wp:wrapThrough wrapText="bothSides">
                  <wp:wrapPolygon edited="0">
                    <wp:start x="0" y="0"/>
                    <wp:lineTo x="0" y="20800"/>
                    <wp:lineTo x="21120" y="20800"/>
                    <wp:lineTo x="21120" y="0"/>
                    <wp:lineTo x="0" y="0"/>
                  </wp:wrapPolygon>
                </wp:wrapThrough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E32372" id="Rectangle 11" o:spid="_x0000_s1026" style="position:absolute;margin-left:-35.95pt;margin-top:18.25pt;width:45pt;height:27pt;z-index:2516618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" fillcolor="white [3212]" stroked="f" strokeweight="2pt">
                <w10:wrap type="through"/>
              </v:rect>
            </w:pict>
          </mc:Fallback>
        </mc:AlternateContent>
      </w:r>
      <w:r w:rsidR="002D72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1F0959" wp14:editId="49B66057">
                <wp:simplePos x="0" y="0"/>
                <wp:positionH relativeFrom="column">
                  <wp:posOffset>-576580</wp:posOffset>
                </wp:positionH>
                <wp:positionV relativeFrom="paragraph">
                  <wp:posOffset>111760</wp:posOffset>
                </wp:positionV>
                <wp:extent cx="5485765" cy="3548380"/>
                <wp:effectExtent l="0" t="0" r="26035" b="3302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5765" cy="3548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38AF6A" w14:textId="77777777" w:rsidR="002D72A6" w:rsidRDefault="002D72A6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0531B42" wp14:editId="1F499044">
                                  <wp:extent cx="2628295" cy="3423523"/>
                                  <wp:effectExtent l="0" t="0" r="0" b="5715"/>
                                  <wp:docPr id="2" name="Grafik 2" descr="C:\Users\tradmin\Desktop\Figure2_pca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radmin\Desktop\Figure2_pca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284" r="35432" b="405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0995" cy="3440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val="en-US" w:eastAsia="de-DE"/>
                              </w:rPr>
                              <w:object w:dxaOrig="9180" w:dyaOrig="11880" w14:anchorId="4DBFC5C7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208.45pt;height:269.6pt" o:ole="">
                                  <v:imagedata r:id="rId8" o:title=""/>
                                </v:shape>
                                <o:OLEObject Type="Embed" ProgID="AcroExch.Document.DC" ShapeID="_x0000_i1025" DrawAspect="Content" ObjectID="_1635170183" r:id="rId9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F0959" id="Text Box 8" o:spid="_x0000_s1028" type="#_x0000_t202" style="position:absolute;margin-left:-45.4pt;margin-top:8.8pt;width:431.95pt;height:27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" filled="f" strokecolor="black [3213]">
                <v:textbox>
                  <w:txbxContent>
                    <w:p w14:paraId="4738AF6A" w14:textId="77777777" w:rsidR="002D72A6" w:rsidRDefault="002D72A6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0531B42" wp14:editId="1F499044">
                            <wp:extent cx="2628295" cy="3423523"/>
                            <wp:effectExtent l="0" t="0" r="0" b="5715"/>
                            <wp:docPr id="2" name="Grafik 2" descr="C:\Users\tradmin\Desktop\Figure2_pca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radmin\Desktop\Figure2_pca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284" r="35432" b="405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40995" cy="34400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val="en-US" w:eastAsia="de-DE"/>
                        </w:rPr>
                        <w:object w:dxaOrig="9180" w:dyaOrig="11880" w14:anchorId="4DBFC5C7">
                          <v:shape id="_x0000_i1025" type="#_x0000_t75" style="width:208.45pt;height:269.6pt" o:ole="">
                            <v:imagedata r:id="rId11" o:title=""/>
                          </v:shape>
                          <o:OLEObject Type="Embed" ProgID="AcroExch.Document.DC" ShapeID="_x0000_i1025" DrawAspect="Content" ObjectID="_1635170064" r:id="rId12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2D8C2A" w14:textId="77777777" w:rsidR="002D72A6" w:rsidRDefault="002D72A6" w:rsidP="002D72A6">
      <w:pPr>
        <w:rPr>
          <w:noProof/>
          <w:lang w:val="en-US" w:eastAsia="de-DE"/>
        </w:rPr>
      </w:pPr>
    </w:p>
    <w:p w14:paraId="5767182C" w14:textId="77777777" w:rsidR="002D72A6" w:rsidRDefault="002D72A6" w:rsidP="002D72A6">
      <w:pPr>
        <w:rPr>
          <w:noProof/>
          <w:lang w:val="en-US" w:eastAsia="de-DE"/>
        </w:rPr>
      </w:pPr>
    </w:p>
    <w:p w14:paraId="29174600" w14:textId="77777777" w:rsidR="002D72A6" w:rsidRDefault="002D72A6" w:rsidP="002D72A6">
      <w:pPr>
        <w:rPr>
          <w:noProof/>
          <w:lang w:val="en-US" w:eastAsia="de-DE"/>
        </w:rPr>
      </w:pPr>
    </w:p>
    <w:p w14:paraId="7CE524B2" w14:textId="77777777" w:rsidR="002D72A6" w:rsidRDefault="002D72A6" w:rsidP="002D72A6">
      <w:pPr>
        <w:rPr>
          <w:noProof/>
          <w:lang w:val="en-US" w:eastAsia="de-DE"/>
        </w:rPr>
      </w:pPr>
    </w:p>
    <w:p w14:paraId="7DBDB16D" w14:textId="77777777" w:rsidR="002D72A6" w:rsidRDefault="002D72A6" w:rsidP="002D72A6">
      <w:pPr>
        <w:rPr>
          <w:noProof/>
          <w:lang w:val="en-US" w:eastAsia="de-DE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7C1A53" wp14:editId="160AB999">
                <wp:simplePos x="0" y="0"/>
                <wp:positionH relativeFrom="column">
                  <wp:posOffset>70154</wp:posOffset>
                </wp:positionH>
                <wp:positionV relativeFrom="paragraph">
                  <wp:posOffset>21590</wp:posOffset>
                </wp:positionV>
                <wp:extent cx="532130" cy="468630"/>
                <wp:effectExtent l="0" t="0" r="20320" b="26670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30" cy="468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499848" id="Rechteck 4" o:spid="_x0000_s1026" style="position:absolute;margin-left:5.5pt;margin-top:1.7pt;width:41.9pt;height:36.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" fillcolor="white [3212]" strokecolor="white [3212]" strokeweight="2pt"/>
            </w:pict>
          </mc:Fallback>
        </mc:AlternateContent>
      </w:r>
    </w:p>
    <w:p w14:paraId="714CB109" w14:textId="77777777" w:rsidR="002D72A6" w:rsidRPr="001E56A2" w:rsidRDefault="002D72A6" w:rsidP="002D72A6">
      <w:pPr>
        <w:rPr>
          <w:lang w:val="en-US"/>
        </w:rPr>
      </w:pPr>
    </w:p>
    <w:p w14:paraId="26308BA6" w14:textId="77777777" w:rsidR="002D72A6" w:rsidRDefault="002D72A6" w:rsidP="002D72A6">
      <w:pPr>
        <w:rPr>
          <w:noProof/>
          <w:lang w:val="en-US" w:eastAsia="de-DE"/>
        </w:rPr>
      </w:pPr>
      <w:r w:rsidRPr="005F548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600F42" wp14:editId="5F3635A6">
                <wp:simplePos x="0" y="0"/>
                <wp:positionH relativeFrom="column">
                  <wp:posOffset>32385</wp:posOffset>
                </wp:positionH>
                <wp:positionV relativeFrom="paragraph">
                  <wp:posOffset>57785</wp:posOffset>
                </wp:positionV>
                <wp:extent cx="238125" cy="323850"/>
                <wp:effectExtent l="0" t="0" r="9525" b="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296AB" w14:textId="77777777" w:rsidR="002D72A6" w:rsidRPr="005F5485" w:rsidRDefault="002D72A6" w:rsidP="002D72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00F42" id="Textfeld 2" o:spid="_x0000_s1029" type="#_x0000_t202" style="position:absolute;margin-left:2.55pt;margin-top:4.55pt;width:18.75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" stroked="f">
                <v:textbox>
                  <w:txbxContent>
                    <w:p w14:paraId="131296AB" w14:textId="77777777" w:rsidR="002D72A6" w:rsidRPr="005F5485" w:rsidRDefault="002D72A6" w:rsidP="002D72A6"/>
                  </w:txbxContent>
                </v:textbox>
              </v:shape>
            </w:pict>
          </mc:Fallback>
        </mc:AlternateContent>
      </w:r>
    </w:p>
    <w:p w14:paraId="2F6A3001" w14:textId="77777777" w:rsidR="002D72A6" w:rsidRDefault="002D72A6">
      <w:pPr>
        <w:rPr>
          <w:noProof/>
          <w:lang w:val="en-US" w:eastAsia="de-DE"/>
        </w:rPr>
      </w:pPr>
      <w:r>
        <w:rPr>
          <w:noProof/>
          <w:lang w:val="en-US" w:eastAsia="de-DE"/>
        </w:rPr>
        <w:br w:type="page"/>
      </w:r>
    </w:p>
    <w:p w14:paraId="17C061E5" w14:textId="77777777" w:rsidR="002D72A6" w:rsidRDefault="002D72A6" w:rsidP="002D72A6">
      <w:pPr>
        <w:spacing w:after="0" w:line="360" w:lineRule="auto"/>
        <w:rPr>
          <w:rFonts w:ascii="Times New Roman" w:hAnsi="Times New Roman"/>
          <w:sz w:val="24"/>
          <w:szCs w:val="24"/>
          <w:lang w:val="en-US"/>
        </w:rPr>
      </w:pPr>
      <w:r w:rsidRPr="005F5485">
        <w:rPr>
          <w:rFonts w:ascii="Times New Roman" w:hAnsi="Times New Roman"/>
          <w:b/>
          <w:noProof/>
          <w:sz w:val="24"/>
          <w:szCs w:val="24"/>
          <w:lang w:val="en-US" w:eastAsia="de-DE"/>
        </w:rPr>
        <w:lastRenderedPageBreak/>
        <w:t>Fig. S</w:t>
      </w:r>
      <w:r>
        <w:rPr>
          <w:rFonts w:ascii="Times New Roman" w:hAnsi="Times New Roman"/>
          <w:b/>
          <w:noProof/>
          <w:sz w:val="24"/>
          <w:szCs w:val="24"/>
          <w:lang w:val="en-US" w:eastAsia="de-DE"/>
        </w:rPr>
        <w:t>2</w:t>
      </w:r>
      <w:r w:rsidRPr="005F5485">
        <w:rPr>
          <w:rFonts w:ascii="Times New Roman" w:hAnsi="Times New Roman"/>
          <w:noProof/>
          <w:sz w:val="24"/>
          <w:szCs w:val="24"/>
          <w:lang w:val="en-US" w:eastAsia="de-DE"/>
        </w:rPr>
        <w:t xml:space="preserve"> </w:t>
      </w:r>
      <w:r w:rsidRPr="005F5485">
        <w:rPr>
          <w:rFonts w:ascii="Times New Roman" w:hAnsi="Times New Roman"/>
          <w:sz w:val="24"/>
          <w:szCs w:val="24"/>
          <w:lang w:val="en-US"/>
        </w:rPr>
        <w:t>Map</w:t>
      </w:r>
      <w:r>
        <w:rPr>
          <w:rFonts w:ascii="Times New Roman" w:hAnsi="Times New Roman"/>
          <w:sz w:val="24"/>
          <w:szCs w:val="24"/>
          <w:lang w:val="en-US"/>
        </w:rPr>
        <w:t xml:space="preserve"> showing results from an extended dataset of 439 wildcat individuals using 14 microsatellite markers. Here we show the STRUCTURE results with three clusters, the spatial genetic structure as assessed by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sPCA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and haplotype map highlighting the reintroduced haplotype SNG-HP-FS23.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) The most likely number of clusters, </w:t>
      </w:r>
      <w:r w:rsidRPr="001E56A2">
        <w:rPr>
          <w:rFonts w:ascii="Times New Roman" w:hAnsi="Times New Roman"/>
          <w:i/>
          <w:sz w:val="24"/>
          <w:szCs w:val="24"/>
          <w:lang w:val="en-US"/>
        </w:rPr>
        <w:t>K</w:t>
      </w:r>
      <w:r>
        <w:rPr>
          <w:rFonts w:ascii="Times New Roman" w:hAnsi="Times New Roman"/>
          <w:sz w:val="24"/>
          <w:szCs w:val="24"/>
          <w:lang w:val="en-US"/>
        </w:rPr>
        <w:t xml:space="preserve">3, indicated by STRUCTURE results. </w:t>
      </w:r>
      <w:r w:rsidRPr="00815206">
        <w:rPr>
          <w:rStyle w:val="CommentReference"/>
          <w:rFonts w:ascii="Times New Roman" w:hAnsi="Times New Roman"/>
          <w:sz w:val="24"/>
          <w:szCs w:val="24"/>
          <w:lang w:val="en-US"/>
        </w:rPr>
        <w:t xml:space="preserve">(b) </w:t>
      </w:r>
      <w:r w:rsidRPr="00815206">
        <w:rPr>
          <w:rFonts w:ascii="Times New Roman" w:hAnsi="Times New Roman"/>
          <w:sz w:val="24"/>
          <w:szCs w:val="24"/>
          <w:lang w:val="en-US"/>
        </w:rPr>
        <w:t>Individual scores from the first principal componen</w:t>
      </w:r>
      <w:r w:rsidR="000E007C">
        <w:rPr>
          <w:rFonts w:ascii="Times New Roman" w:hAnsi="Times New Roman"/>
          <w:sz w:val="24"/>
          <w:szCs w:val="24"/>
          <w:lang w:val="en-US"/>
        </w:rPr>
        <w:t>t: large blue squares indicated</w:t>
      </w:r>
      <w:r w:rsidRPr="00815206">
        <w:rPr>
          <w:rFonts w:ascii="Times New Roman" w:hAnsi="Times New Roman"/>
          <w:sz w:val="24"/>
          <w:szCs w:val="24"/>
          <w:lang w:val="en-US"/>
        </w:rPr>
        <w:t xml:space="preserve"> highly positive score</w:t>
      </w:r>
      <w:r>
        <w:rPr>
          <w:rFonts w:ascii="Times New Roman" w:hAnsi="Times New Roman"/>
          <w:sz w:val="24"/>
          <w:szCs w:val="24"/>
          <w:lang w:val="en-US"/>
        </w:rPr>
        <w:t>s; large red squares indicated highly negative scores.</w:t>
      </w:r>
      <w:r>
        <w:rPr>
          <w:rStyle w:val="CommentReference"/>
          <w:rFonts w:ascii="Times New Roman" w:hAnsi="Times New Roman"/>
          <w:sz w:val="24"/>
          <w:szCs w:val="24"/>
          <w:lang w:val="en-US"/>
        </w:rPr>
        <w:t xml:space="preserve"> </w:t>
      </w:r>
      <w:r w:rsidRPr="00815206">
        <w:rPr>
          <w:rFonts w:ascii="Times New Roman" w:hAnsi="Times New Roman"/>
          <w:sz w:val="24"/>
          <w:szCs w:val="24"/>
          <w:lang w:val="en-US"/>
        </w:rPr>
        <w:t xml:space="preserve">(c) </w:t>
      </w:r>
      <w:r>
        <w:rPr>
          <w:rStyle w:val="CommentReference"/>
          <w:rFonts w:ascii="Times New Roman" w:hAnsi="Times New Roman"/>
          <w:sz w:val="24"/>
          <w:szCs w:val="24"/>
          <w:lang w:val="en-US"/>
        </w:rPr>
        <w:t xml:space="preserve">Map of individuals within the study area with the haplotype </w:t>
      </w:r>
      <w:r>
        <w:rPr>
          <w:rFonts w:ascii="Times New Roman" w:hAnsi="Times New Roman"/>
          <w:sz w:val="24"/>
          <w:szCs w:val="24"/>
          <w:lang w:val="en-US"/>
        </w:rPr>
        <w:t>SNG-HP-FS</w:t>
      </w:r>
      <w:r>
        <w:rPr>
          <w:rStyle w:val="CommentReference"/>
          <w:rFonts w:ascii="Times New Roman" w:hAnsi="Times New Roman"/>
          <w:sz w:val="24"/>
          <w:szCs w:val="24"/>
          <w:lang w:val="en-US"/>
        </w:rPr>
        <w:t xml:space="preserve"> 23 (red) and all other haplotypes (blue). </w:t>
      </w:r>
    </w:p>
    <w:p w14:paraId="4A784543" w14:textId="77777777" w:rsidR="002D72A6" w:rsidRPr="005F5485" w:rsidRDefault="002D72A6" w:rsidP="002D72A6">
      <w:pPr>
        <w:rPr>
          <w:noProof/>
          <w:lang w:val="en-US" w:eastAsia="de-DE"/>
        </w:rPr>
      </w:pPr>
    </w:p>
    <w:p w14:paraId="03060897" w14:textId="77777777" w:rsidR="002D72A6" w:rsidRPr="005F5485" w:rsidRDefault="002D72A6" w:rsidP="002D72A6">
      <w:pPr>
        <w:rPr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3DB4FB4B" wp14:editId="63194BDA">
            <wp:extent cx="5760720" cy="2524431"/>
            <wp:effectExtent l="0" t="0" r="0" b="9525"/>
            <wp:docPr id="6" name="Grafik 6" descr="C:\Users\smueller\Desktop\Figur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mueller\Desktop\Figure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60" b="39868"/>
                    <a:stretch/>
                  </pic:blipFill>
                  <pic:spPr bwMode="auto">
                    <a:xfrm>
                      <a:off x="0" y="0"/>
                      <a:ext cx="5760720" cy="252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435E4" w14:textId="77777777" w:rsidR="00A37882" w:rsidRDefault="00A37882"/>
    <w:sectPr w:rsidR="00A37882" w:rsidSect="00861C3A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701" w:right="1134" w:bottom="1701" w:left="1134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D5BE56" w14:textId="77777777" w:rsidR="000A5DB1" w:rsidRDefault="000A5DB1">
      <w:pPr>
        <w:spacing w:after="0" w:line="240" w:lineRule="auto"/>
      </w:pPr>
      <w:r>
        <w:separator/>
      </w:r>
    </w:p>
  </w:endnote>
  <w:endnote w:type="continuationSeparator" w:id="0">
    <w:p w14:paraId="03503A21" w14:textId="77777777" w:rsidR="000A5DB1" w:rsidRDefault="000A5D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0F1D3B" w14:textId="77777777" w:rsidR="00B80720" w:rsidRDefault="000A5DB1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E7CABE" w14:textId="77777777" w:rsidR="00B80720" w:rsidRDefault="005D520A">
    <w:pPr>
      <w:pStyle w:val="Footer"/>
      <w:jc w:val="right"/>
    </w:pPr>
    <w:r>
      <w:fldChar w:fldCharType="begin"/>
    </w:r>
    <w:r>
      <w:instrText>PAGE   \* MERGEFORMAT</w:instrText>
    </w:r>
    <w:r>
      <w:fldChar w:fldCharType="separate"/>
    </w:r>
    <w:r w:rsidR="001E75BC" w:rsidRPr="001E75BC">
      <w:rPr>
        <w:noProof/>
        <w:lang w:val="de-DE"/>
      </w:rPr>
      <w:t>1</w:t>
    </w:r>
    <w:r>
      <w:rPr>
        <w:noProof/>
        <w:lang w:val="de-DE"/>
      </w:rPr>
      <w:fldChar w:fldCharType="end"/>
    </w:r>
  </w:p>
  <w:p w14:paraId="2959CB0B" w14:textId="77777777" w:rsidR="00B80720" w:rsidRDefault="000A5DB1" w:rsidP="00861C3A">
    <w:pPr>
      <w:pStyle w:val="Footer"/>
      <w:jc w:val="right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C0F74A" w14:textId="77777777" w:rsidR="00B80720" w:rsidRDefault="000A5DB1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ACB1950" w14:textId="77777777" w:rsidR="000A5DB1" w:rsidRDefault="000A5DB1">
      <w:pPr>
        <w:spacing w:after="0" w:line="240" w:lineRule="auto"/>
      </w:pPr>
      <w:r>
        <w:separator/>
      </w:r>
    </w:p>
  </w:footnote>
  <w:footnote w:type="continuationSeparator" w:id="0">
    <w:p w14:paraId="43160369" w14:textId="77777777" w:rsidR="000A5DB1" w:rsidRDefault="000A5D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6CAB25" w14:textId="77777777" w:rsidR="00B80720" w:rsidRDefault="000A5DB1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AB496B" w14:textId="77777777" w:rsidR="00B80720" w:rsidRDefault="000A5DB1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1B06E6" w14:textId="77777777" w:rsidR="00B80720" w:rsidRDefault="000A5DB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520A"/>
    <w:rsid w:val="00060FCC"/>
    <w:rsid w:val="000A5DB1"/>
    <w:rsid w:val="000E007C"/>
    <w:rsid w:val="001E75BC"/>
    <w:rsid w:val="002D72A6"/>
    <w:rsid w:val="00485477"/>
    <w:rsid w:val="00563590"/>
    <w:rsid w:val="005D520A"/>
    <w:rsid w:val="005F499F"/>
    <w:rsid w:val="006326A1"/>
    <w:rsid w:val="0069372E"/>
    <w:rsid w:val="006D2A03"/>
    <w:rsid w:val="009056CC"/>
    <w:rsid w:val="00A37882"/>
    <w:rsid w:val="00A5317D"/>
    <w:rsid w:val="00BC1D24"/>
    <w:rsid w:val="00BD4E76"/>
    <w:rsid w:val="00D355AB"/>
    <w:rsid w:val="00E87879"/>
    <w:rsid w:val="00F218BB"/>
    <w:rsid w:val="00FC2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2070F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D520A"/>
    <w:rPr>
      <w:rFonts w:ascii="Calibri" w:eastAsia="Calibri" w:hAnsi="Calibri" w:cs="Times New Roman"/>
      <w:lang w:val="da-D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itaviBibliographyEntry">
    <w:name w:val="Citavi Bibliography Entry"/>
    <w:basedOn w:val="Normal"/>
    <w:link w:val="CitaviBibliographyEntryZchn"/>
    <w:rsid w:val="005D520A"/>
    <w:pPr>
      <w:tabs>
        <w:tab w:val="left" w:pos="397"/>
      </w:tabs>
      <w:spacing w:after="0"/>
      <w:ind w:left="397" w:hanging="397"/>
    </w:pPr>
  </w:style>
  <w:style w:type="character" w:customStyle="1" w:styleId="CitaviBibliographyEntryZchn">
    <w:name w:val="Citavi Bibliography Entry Zchn"/>
    <w:link w:val="CitaviBibliographyEntry"/>
    <w:rsid w:val="005D520A"/>
    <w:rPr>
      <w:rFonts w:ascii="Calibri" w:eastAsia="Calibri" w:hAnsi="Calibri" w:cs="Times New Roman"/>
      <w:lang w:val="da-DK"/>
    </w:rPr>
  </w:style>
  <w:style w:type="paragraph" w:styleId="Header">
    <w:name w:val="header"/>
    <w:basedOn w:val="Normal"/>
    <w:link w:val="HeaderChar"/>
    <w:uiPriority w:val="99"/>
    <w:unhideWhenUsed/>
    <w:rsid w:val="005D520A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D520A"/>
    <w:rPr>
      <w:rFonts w:ascii="Calibri" w:eastAsia="Calibri" w:hAnsi="Calibri" w:cs="Times New Roman"/>
      <w:lang w:val="da-DK"/>
    </w:rPr>
  </w:style>
  <w:style w:type="paragraph" w:styleId="Footer">
    <w:name w:val="footer"/>
    <w:basedOn w:val="Normal"/>
    <w:link w:val="FooterChar"/>
    <w:uiPriority w:val="99"/>
    <w:unhideWhenUsed/>
    <w:rsid w:val="005D520A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D520A"/>
    <w:rPr>
      <w:rFonts w:ascii="Calibri" w:eastAsia="Calibri" w:hAnsi="Calibri" w:cs="Times New Roman"/>
      <w:lang w:val="da-DK"/>
    </w:rPr>
  </w:style>
  <w:style w:type="character" w:styleId="LineNumber">
    <w:name w:val="line number"/>
    <w:basedOn w:val="DefaultParagraphFont"/>
    <w:uiPriority w:val="99"/>
    <w:semiHidden/>
    <w:unhideWhenUsed/>
    <w:rsid w:val="005D520A"/>
  </w:style>
  <w:style w:type="character" w:styleId="Hyperlink">
    <w:name w:val="Hyperlink"/>
    <w:basedOn w:val="DefaultParagraphFont"/>
    <w:uiPriority w:val="99"/>
    <w:unhideWhenUsed/>
    <w:rsid w:val="005D520A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unhideWhenUsed/>
    <w:rsid w:val="009056C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056C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056CC"/>
    <w:rPr>
      <w:rFonts w:ascii="Calibri" w:eastAsia="Calibri" w:hAnsi="Calibri" w:cs="Times New Roman"/>
      <w:sz w:val="20"/>
      <w:szCs w:val="20"/>
      <w:lang w:val="da-DK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056C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056CC"/>
    <w:rPr>
      <w:rFonts w:ascii="Calibri" w:eastAsia="Calibri" w:hAnsi="Calibri" w:cs="Times New Roman"/>
      <w:b/>
      <w:bCs/>
      <w:sz w:val="20"/>
      <w:szCs w:val="20"/>
      <w:lang w:val="da-DK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5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56CC"/>
    <w:rPr>
      <w:rFonts w:ascii="Tahoma" w:eastAsia="Calibri" w:hAnsi="Tahoma" w:cs="Tahoma"/>
      <w:sz w:val="16"/>
      <w:szCs w:val="16"/>
      <w:lang w:val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1.bin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10.tiff"/><Relationship Id="rId11" Type="http://schemas.openxmlformats.org/officeDocument/2006/relationships/image" Target="media/image20.emf"/><Relationship Id="rId12" Type="http://schemas.openxmlformats.org/officeDocument/2006/relationships/oleObject" Target="embeddings/oleObject2.bin"/><Relationship Id="rId13" Type="http://schemas.openxmlformats.org/officeDocument/2006/relationships/image" Target="media/image3.tiff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header" Target="header3.xml"/><Relationship Id="rId19" Type="http://schemas.openxmlformats.org/officeDocument/2006/relationships/footer" Target="footer3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mailto:smueller@senckenberg.de" TargetMode="External"/><Relationship Id="rId7" Type="http://schemas.openxmlformats.org/officeDocument/2006/relationships/image" Target="media/image1.tiff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830</Words>
  <Characters>4735</Characters>
  <Application>Microsoft Macintosh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Senckenberg Gesellschaft für Naturforschung</Company>
  <LinksUpToDate>false</LinksUpToDate>
  <CharactersWithSpaces>5554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Sarah Mueller</dc:creator>
  <cp:lastModifiedBy>Sarah Mueller</cp:lastModifiedBy>
  <cp:revision>3</cp:revision>
  <dcterms:created xsi:type="dcterms:W3CDTF">2019-11-13T16:08:00Z</dcterms:created>
  <dcterms:modified xsi:type="dcterms:W3CDTF">2019-11-13T16:10:00Z</dcterms:modified>
</cp:coreProperties>
</file>