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9D" w:rsidRPr="00B030DD" w:rsidRDefault="000F7B9D" w:rsidP="000F7B9D">
      <w:pPr>
        <w:rPr>
          <w:b/>
          <w:bCs/>
          <w:lang w:val="en-US"/>
        </w:rPr>
      </w:pPr>
      <w:r>
        <w:rPr>
          <w:b/>
          <w:bCs/>
          <w:lang w:val="en-US"/>
        </w:rPr>
        <w:t>Supplementary Table</w:t>
      </w:r>
      <w:r w:rsidR="00507E22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. Additional m</w:t>
      </w:r>
      <w:r w:rsidRPr="00B030DD">
        <w:rPr>
          <w:b/>
          <w:bCs/>
          <w:lang w:val="en-US"/>
        </w:rPr>
        <w:t xml:space="preserve">ultivariable analysis of </w:t>
      </w:r>
      <w:r>
        <w:rPr>
          <w:b/>
          <w:bCs/>
          <w:lang w:val="en-US"/>
        </w:rPr>
        <w:t xml:space="preserve">the </w:t>
      </w:r>
      <w:r w:rsidRPr="00006751">
        <w:rPr>
          <w:b/>
          <w:bCs/>
          <w:highlight w:val="yellow"/>
          <w:lang w:val="en-US"/>
        </w:rPr>
        <w:t xml:space="preserve">primary </w:t>
      </w:r>
      <w:r w:rsidR="00927269">
        <w:rPr>
          <w:b/>
          <w:bCs/>
          <w:highlight w:val="yellow"/>
          <w:lang w:val="en-US"/>
        </w:rPr>
        <w:t xml:space="preserve">composite </w:t>
      </w:r>
      <w:r w:rsidRPr="00006751">
        <w:rPr>
          <w:b/>
          <w:bCs/>
          <w:highlight w:val="yellow"/>
          <w:lang w:val="en-US"/>
        </w:rPr>
        <w:t>outcome</w:t>
      </w:r>
      <w:bookmarkStart w:id="0" w:name="_GoBack"/>
      <w:bookmarkEnd w:id="0"/>
      <w:r>
        <w:rPr>
          <w:b/>
          <w:bCs/>
          <w:lang w:val="en-US"/>
        </w:rPr>
        <w:t xml:space="preserve"> of symptomatic VTE (DVT, PE, recurrent or extending SVT*)</w:t>
      </w:r>
      <w:r w:rsidRPr="00B030DD">
        <w:rPr>
          <w:b/>
          <w:bCs/>
          <w:lang w:val="en-US"/>
        </w:rPr>
        <w:t xml:space="preserve">  </w:t>
      </w:r>
    </w:p>
    <w:tbl>
      <w:tblPr>
        <w:tblW w:w="910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120"/>
        <w:gridCol w:w="480"/>
        <w:gridCol w:w="1060"/>
        <w:gridCol w:w="480"/>
        <w:gridCol w:w="1060"/>
        <w:gridCol w:w="480"/>
        <w:gridCol w:w="1060"/>
        <w:gridCol w:w="481"/>
      </w:tblGrid>
      <w:tr w:rsidR="000F7B9D" w:rsidRPr="00964F5B" w:rsidTr="00B94555">
        <w:trPr>
          <w:gridAfter w:val="1"/>
          <w:wAfter w:w="481" w:type="dxa"/>
          <w:trHeight w:val="315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</w:tr>
      <w:tr w:rsidR="000F7B9D" w:rsidRPr="007C2376" w:rsidTr="00B94555">
        <w:trPr>
          <w:trHeight w:val="300"/>
        </w:trPr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D21A7B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D21A7B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B83D98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83D9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HR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B83D98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83D9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95%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 w:rsidRPr="00B83D9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CI</w:t>
            </w:r>
          </w:p>
        </w:tc>
        <w:tc>
          <w:tcPr>
            <w:tcW w:w="15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B83D98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  <w:r w:rsidRPr="00B83D9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83D9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</w:tr>
      <w:tr w:rsidR="000F7B9D" w:rsidRPr="007C2376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C2376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C2376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C2376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C2376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C2376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F7B9D" w:rsidRPr="007B3EA2" w:rsidTr="00B94555">
        <w:trPr>
          <w:trHeight w:val="300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>A</w:t>
            </w: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fter 3 months  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Cancer vs no cancer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3.66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1.80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7.45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Age (years)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0.95–</w:t>
            </w:r>
            <w:r w:rsidRPr="002A30DD"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Previous </w:t>
            </w: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DVT or PE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1.69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0.92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0.089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Cardiovascular risk factors/diseases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0.54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1.65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0.843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Great saphenous vein only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0.91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0.111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Varicose veins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0.54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1.62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0.818</w:t>
            </w:r>
          </w:p>
        </w:tc>
      </w:tr>
      <w:tr w:rsidR="000F7B9D" w:rsidRPr="007B3EA2" w:rsidTr="000F7B9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Anticoagulation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1.15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0.42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A30DD"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2A30D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A30DD">
              <w:rPr>
                <w:rFonts w:ascii="Calibri" w:hAnsi="Calibri" w:cs="Calibri"/>
                <w:color w:val="000000"/>
              </w:rPr>
              <w:t>0.788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0F7B9D" w:rsidRPr="007B3EA2" w:rsidTr="00B94555">
        <w:trPr>
          <w:trHeight w:val="300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>A</w:t>
            </w: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fter 12 months  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>Cancer vs</w:t>
            </w: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no cancer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1.31–4.50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Age (years)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0.96–0.99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Previous </w:t>
            </w: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DVT or PE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1.16–2.89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Cardiovascular risk factors/disease</w:t>
            </w: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>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0.72–1.73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0.629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Great saphenous vein only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0.81–1.78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</w:t>
            </w:r>
          </w:p>
        </w:tc>
      </w:tr>
      <w:tr w:rsidR="000F7B9D" w:rsidRPr="007B3EA2" w:rsidTr="00B9455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Varicose veins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0.74–1.86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0.505</w:t>
            </w:r>
          </w:p>
        </w:tc>
      </w:tr>
      <w:tr w:rsidR="000F7B9D" w:rsidRPr="007B3EA2" w:rsidTr="00B9455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7B3EA2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B9D" w:rsidRPr="007B3EA2" w:rsidRDefault="000F7B9D" w:rsidP="00B9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Anticoagulation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0.65–2.78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B9D" w:rsidRDefault="000F7B9D" w:rsidP="000F7B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</w:t>
            </w:r>
          </w:p>
        </w:tc>
      </w:tr>
      <w:tr w:rsidR="000F7B9D" w:rsidRPr="00964F5B" w:rsidTr="00B94555">
        <w:trPr>
          <w:gridAfter w:val="1"/>
          <w:wAfter w:w="481" w:type="dxa"/>
          <w:trHeight w:val="300"/>
        </w:trPr>
        <w:tc>
          <w:tcPr>
            <w:tcW w:w="86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9D" w:rsidRPr="00173675" w:rsidRDefault="000F7B9D" w:rsidP="00B94555">
            <w:pPr>
              <w:spacing w:after="0"/>
              <w:rPr>
                <w:lang w:val="en-US"/>
              </w:rPr>
            </w:pPr>
            <w:r w:rsidRPr="00F93480">
              <w:rPr>
                <w:lang w:val="en-US"/>
              </w:rPr>
              <w:t xml:space="preserve">* Extension into the deep vein system or </w:t>
            </w:r>
            <w:r>
              <w:rPr>
                <w:lang w:val="en-US"/>
              </w:rPr>
              <w:t xml:space="preserve">to </w:t>
            </w:r>
            <w:r w:rsidRPr="00F93480">
              <w:rPr>
                <w:lang w:val="en-US"/>
              </w:rPr>
              <w:t xml:space="preserve">&lt; 3 cm </w:t>
            </w:r>
            <w:r>
              <w:rPr>
                <w:lang w:val="en-US"/>
              </w:rPr>
              <w:t xml:space="preserve">of </w:t>
            </w:r>
            <w:r w:rsidRPr="00F93480">
              <w:rPr>
                <w:lang w:val="en-US"/>
              </w:rPr>
              <w:t>the saphenofemoral juncti</w:t>
            </w:r>
            <w:r>
              <w:rPr>
                <w:lang w:val="en-US"/>
              </w:rPr>
              <w:t>on</w:t>
            </w:r>
          </w:p>
        </w:tc>
      </w:tr>
    </w:tbl>
    <w:p w:rsidR="000F7B9D" w:rsidRPr="00F93480" w:rsidRDefault="000F7B9D" w:rsidP="000F7B9D">
      <w:pPr>
        <w:rPr>
          <w:lang w:val="en-US"/>
        </w:rPr>
      </w:pPr>
      <w:r>
        <w:rPr>
          <w:lang w:val="en-US"/>
        </w:rPr>
        <w:t xml:space="preserve">Abbreviations: </w:t>
      </w:r>
      <w:r w:rsidRPr="00781A79">
        <w:rPr>
          <w:b/>
          <w:bCs/>
          <w:lang w:val="en-US"/>
        </w:rPr>
        <w:t>VTE</w:t>
      </w:r>
      <w:r>
        <w:rPr>
          <w:lang w:val="en-US"/>
        </w:rPr>
        <w:t xml:space="preserve"> venous thromboembolism, </w:t>
      </w:r>
      <w:r w:rsidRPr="00781A79">
        <w:rPr>
          <w:b/>
          <w:bCs/>
          <w:lang w:val="en-US"/>
        </w:rPr>
        <w:t>DVT</w:t>
      </w:r>
      <w:r>
        <w:rPr>
          <w:lang w:val="en-US"/>
        </w:rPr>
        <w:t xml:space="preserve"> deep vein thrombosis, </w:t>
      </w:r>
      <w:r w:rsidRPr="00781A79">
        <w:rPr>
          <w:b/>
          <w:bCs/>
          <w:lang w:val="en-US"/>
        </w:rPr>
        <w:t>PE</w:t>
      </w:r>
      <w:r>
        <w:rPr>
          <w:lang w:val="en-US"/>
        </w:rPr>
        <w:t xml:space="preserve"> pulmonary embolism, </w:t>
      </w:r>
      <w:r w:rsidRPr="00781A79">
        <w:rPr>
          <w:b/>
          <w:bCs/>
          <w:lang w:val="en-US"/>
        </w:rPr>
        <w:t xml:space="preserve">SVT </w:t>
      </w:r>
      <w:r>
        <w:rPr>
          <w:lang w:val="en-US"/>
        </w:rPr>
        <w:t xml:space="preserve">superficial vein thrombosis, </w:t>
      </w:r>
      <w:r>
        <w:rPr>
          <w:b/>
          <w:bCs/>
          <w:lang w:val="en-US"/>
        </w:rPr>
        <w:t>HR</w:t>
      </w:r>
      <w:r w:rsidRPr="00781A79">
        <w:rPr>
          <w:b/>
          <w:bCs/>
          <w:lang w:val="en-US"/>
        </w:rPr>
        <w:t xml:space="preserve"> </w:t>
      </w:r>
      <w:r>
        <w:rPr>
          <w:lang w:val="en-US"/>
        </w:rPr>
        <w:t xml:space="preserve">hazard ratio, </w:t>
      </w:r>
      <w:r w:rsidRPr="00781A79">
        <w:rPr>
          <w:b/>
          <w:bCs/>
          <w:lang w:val="en-US"/>
        </w:rPr>
        <w:t xml:space="preserve">CI </w:t>
      </w:r>
      <w:r>
        <w:rPr>
          <w:lang w:val="en-US"/>
        </w:rPr>
        <w:t xml:space="preserve">confidence interval  </w:t>
      </w:r>
    </w:p>
    <w:p w:rsidR="000F7B9D" w:rsidRPr="005E2DCA" w:rsidRDefault="000F7B9D" w:rsidP="000F7B9D">
      <w:pPr>
        <w:rPr>
          <w:lang w:val="en-US"/>
        </w:rPr>
      </w:pPr>
    </w:p>
    <w:p w:rsidR="00507E22" w:rsidRDefault="00507E22" w:rsidP="005E2DCA">
      <w:pPr>
        <w:rPr>
          <w:b/>
          <w:bCs/>
          <w:lang w:val="en-US"/>
        </w:rPr>
      </w:pPr>
    </w:p>
    <w:p w:rsidR="00507E22" w:rsidRDefault="00507E22" w:rsidP="005E2DCA">
      <w:pPr>
        <w:rPr>
          <w:b/>
          <w:bCs/>
          <w:lang w:val="en-US"/>
        </w:rPr>
      </w:pPr>
    </w:p>
    <w:p w:rsidR="005E2DCA" w:rsidRPr="00F93480" w:rsidRDefault="005E2DCA" w:rsidP="005E2DC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Supplementary Table</w:t>
      </w:r>
      <w:r w:rsidR="00964F5B">
        <w:rPr>
          <w:b/>
          <w:bCs/>
          <w:lang w:val="en-US"/>
        </w:rPr>
        <w:t> 2</w:t>
      </w:r>
      <w:r>
        <w:rPr>
          <w:b/>
          <w:bCs/>
          <w:lang w:val="en-US"/>
        </w:rPr>
        <w:t>. Sensitiv</w:t>
      </w:r>
      <w:r w:rsidR="00E96DC0">
        <w:rPr>
          <w:b/>
          <w:bCs/>
          <w:lang w:val="en-US"/>
        </w:rPr>
        <w:t>ity analyse</w:t>
      </w:r>
      <w:r>
        <w:rPr>
          <w:b/>
          <w:bCs/>
          <w:lang w:val="en-US"/>
        </w:rPr>
        <w:t>s of study outcomes</w:t>
      </w:r>
      <w:r w:rsidR="00A04B8B">
        <w:rPr>
          <w:b/>
          <w:bCs/>
          <w:lang w:val="en-US"/>
        </w:rPr>
        <w:t xml:space="preserve"> according to the timing of cancer diagnosis</w:t>
      </w:r>
      <w:r w:rsidRPr="00F93480">
        <w:rPr>
          <w:b/>
          <w:bCs/>
          <w:lang w:val="en-US"/>
        </w:rPr>
        <w:t xml:space="preserve"> 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4"/>
        <w:gridCol w:w="2551"/>
        <w:gridCol w:w="284"/>
        <w:gridCol w:w="850"/>
        <w:gridCol w:w="284"/>
        <w:gridCol w:w="992"/>
        <w:gridCol w:w="284"/>
        <w:gridCol w:w="992"/>
        <w:gridCol w:w="284"/>
        <w:gridCol w:w="991"/>
        <w:gridCol w:w="160"/>
        <w:gridCol w:w="124"/>
        <w:gridCol w:w="160"/>
        <w:gridCol w:w="832"/>
        <w:gridCol w:w="284"/>
        <w:gridCol w:w="1134"/>
        <w:gridCol w:w="284"/>
        <w:gridCol w:w="991"/>
        <w:gridCol w:w="284"/>
        <w:gridCol w:w="992"/>
        <w:gridCol w:w="284"/>
      </w:tblGrid>
      <w:tr w:rsidR="0064089F" w:rsidRPr="002A30DD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89F" w:rsidRPr="00F93480" w:rsidRDefault="0064089F" w:rsidP="00CA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89F" w:rsidRPr="00F93480" w:rsidRDefault="0064089F" w:rsidP="00CA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89F" w:rsidRPr="00F93480" w:rsidRDefault="00507E22" w:rsidP="005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 xml:space="preserve">Outcomes after </w:t>
            </w:r>
            <w:r w:rsidR="0064089F" w:rsidRPr="00F93480">
              <w:rPr>
                <w:b/>
                <w:bCs/>
                <w:lang w:val="en-US"/>
              </w:rPr>
              <w:t>3 months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89F" w:rsidRPr="00F93480" w:rsidRDefault="0064089F" w:rsidP="00CA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89F" w:rsidRPr="00F93480" w:rsidRDefault="00507E22" w:rsidP="005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lang w:val="en-US"/>
              </w:rPr>
              <w:t xml:space="preserve">Outcomes after </w:t>
            </w:r>
            <w:r w:rsidR="0064089F">
              <w:rPr>
                <w:b/>
                <w:bCs/>
                <w:lang w:val="en-US"/>
              </w:rPr>
              <w:t>12</w:t>
            </w:r>
            <w:r w:rsidR="0064089F" w:rsidRPr="00F93480">
              <w:rPr>
                <w:b/>
                <w:bCs/>
                <w:lang w:val="en-US"/>
              </w:rPr>
              <w:t xml:space="preserve"> months</w:t>
            </w:r>
          </w:p>
        </w:tc>
      </w:tr>
      <w:tr w:rsidR="00C04DDD" w:rsidRPr="00964F5B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Patients with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known</w:t>
            </w:r>
          </w:p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c</w:t>
            </w: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ancer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at baseline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Patients with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known cancer at baseline or </w:t>
            </w:r>
            <w:r w:rsidR="00964F5B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cancer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diagnosed within </w:t>
            </w:r>
            <w:r w:rsidR="00176797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3 months of follow-up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Patients with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known</w:t>
            </w:r>
          </w:p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c</w:t>
            </w: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ancer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at baseline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Patients with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known cancer at baseline or </w:t>
            </w:r>
            <w:r w:rsidR="00964F5B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cancer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diagnosed within </w:t>
            </w:r>
            <w:r w:rsidR="00176797"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de-DE"/>
              </w:rPr>
              <w:t>3 months of follow-up</w:t>
            </w:r>
          </w:p>
        </w:tc>
      </w:tr>
      <w:tr w:rsidR="00C04DDD" w:rsidRPr="005E2DCA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n=</w:t>
            </w:r>
            <w:r>
              <w:rPr>
                <w:rFonts w:eastAsia="Times New Roman" w:cstheme="minorHAnsi"/>
                <w:color w:val="000000" w:themeColor="text1"/>
                <w:lang w:val="en-US" w:eastAsia="de-DE"/>
              </w:rPr>
              <w:t>70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n=</w:t>
            </w:r>
            <w:r>
              <w:rPr>
                <w:rFonts w:eastAsia="Times New Roman" w:cstheme="minorHAnsi"/>
                <w:color w:val="000000" w:themeColor="text1"/>
                <w:lang w:val="en-US" w:eastAsia="de-DE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n=</w:t>
            </w:r>
            <w:r>
              <w:rPr>
                <w:rFonts w:eastAsia="Times New Roman" w:cstheme="minorHAnsi"/>
                <w:color w:val="000000" w:themeColor="text1"/>
                <w:lang w:val="en-US" w:eastAsia="de-DE"/>
              </w:rPr>
              <w:t>70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n=</w:t>
            </w:r>
            <w:r>
              <w:rPr>
                <w:rFonts w:eastAsia="Times New Roman" w:cstheme="minorHAnsi"/>
                <w:color w:val="000000" w:themeColor="text1"/>
                <w:lang w:val="en-US" w:eastAsia="de-DE"/>
              </w:rPr>
              <w:t>76</w:t>
            </w:r>
          </w:p>
        </w:tc>
      </w:tr>
      <w:tr w:rsidR="00C04DDD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151A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%</w:t>
            </w:r>
          </w:p>
        </w:tc>
      </w:tr>
      <w:tr w:rsidR="00C04DDD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Primary outcome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Pr="00F93480" w:rsidRDefault="00A0214C" w:rsidP="00507E22">
            <w:pPr>
              <w:tabs>
                <w:tab w:val="left" w:pos="2268"/>
              </w:tabs>
              <w:spacing w:after="0" w:line="240" w:lineRule="auto"/>
              <w:ind w:left="1985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Symptomatic VTE (DVT, PE, recurrent or extending*</w:t>
            </w:r>
            <w:r w:rsidR="00507E22">
              <w:rPr>
                <w:rFonts w:eastAsia="Times New Roman" w:cstheme="minorHAnsi"/>
                <w:color w:val="000000" w:themeColor="text1"/>
                <w:lang w:val="en-US" w:eastAsia="de-DE"/>
              </w:rPr>
              <w:t xml:space="preserve"> </w:t>
            </w: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SVT)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Pr="00F93480" w:rsidRDefault="00A0214C" w:rsidP="005E2D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</w:t>
            </w:r>
          </w:p>
        </w:tc>
      </w:tr>
      <w:tr w:rsidR="00C04DDD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</w:tr>
      <w:tr w:rsidR="00C04DDD" w:rsidRPr="00F93480" w:rsidTr="00507E22">
        <w:trPr>
          <w:trHeight w:val="3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 xml:space="preserve">Secondary </w:t>
            </w:r>
            <w:r w:rsidR="00507E22">
              <w:rPr>
                <w:rFonts w:eastAsia="Times New Roman" w:cstheme="minorHAnsi"/>
                <w:color w:val="000000" w:themeColor="text1"/>
                <w:lang w:val="en-US" w:eastAsia="de-DE"/>
              </w:rPr>
              <w:t>o</w:t>
            </w: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utcomes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SVT (recurrent or extending*)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PE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DVT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DVT and PE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Persistent SVT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 xml:space="preserve">Asymptomatic SVT**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Death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4E5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Hospitalization due to VTE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C04DDD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DD" w:rsidRPr="00F93480" w:rsidRDefault="00C04DDD" w:rsidP="00CA3FA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DDD" w:rsidRPr="00F93480" w:rsidRDefault="00C04DDD" w:rsidP="00CA3FA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Bleeding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1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Severe bleeding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A0214C" w:rsidRPr="00F93480" w:rsidTr="00507E22">
        <w:trPr>
          <w:gridAfter w:val="1"/>
          <w:wAfter w:w="284" w:type="dxa"/>
          <w:trHeight w:val="300"/>
        </w:trPr>
        <w:tc>
          <w:tcPr>
            <w:tcW w:w="4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  <w:r w:rsidRPr="00F93480">
              <w:rPr>
                <w:rFonts w:eastAsia="Times New Roman" w:cstheme="minorHAnsi"/>
                <w:color w:val="000000" w:themeColor="text1"/>
                <w:lang w:val="en-US" w:eastAsia="de-DE"/>
              </w:rPr>
              <w:t>Clinically relevant non-major bleeding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4C" w:rsidRPr="00F93480" w:rsidRDefault="00A0214C" w:rsidP="00507E2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de-DE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14C" w:rsidRDefault="00A0214C" w:rsidP="00507E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</w:tr>
    </w:tbl>
    <w:p w:rsidR="005E2DCA" w:rsidRPr="00F93480" w:rsidRDefault="005E2DCA" w:rsidP="005E2DCA">
      <w:pPr>
        <w:spacing w:after="0"/>
        <w:rPr>
          <w:lang w:val="en-US"/>
        </w:rPr>
      </w:pPr>
      <w:r w:rsidRPr="00F93480">
        <w:rPr>
          <w:lang w:val="en-US"/>
        </w:rPr>
        <w:t xml:space="preserve">* Extension into the deep vein system or </w:t>
      </w:r>
      <w:r>
        <w:rPr>
          <w:lang w:val="en-US"/>
        </w:rPr>
        <w:t xml:space="preserve">to </w:t>
      </w:r>
      <w:r w:rsidRPr="00F93480">
        <w:rPr>
          <w:lang w:val="en-US"/>
        </w:rPr>
        <w:t xml:space="preserve">&lt; 3 cm </w:t>
      </w:r>
      <w:r>
        <w:rPr>
          <w:lang w:val="en-US"/>
        </w:rPr>
        <w:t xml:space="preserve">of </w:t>
      </w:r>
      <w:r w:rsidRPr="00F93480">
        <w:rPr>
          <w:lang w:val="en-US"/>
        </w:rPr>
        <w:t>the saphenofemoral junction</w:t>
      </w:r>
    </w:p>
    <w:p w:rsidR="005E2DCA" w:rsidRPr="00F93480" w:rsidRDefault="005E2DCA" w:rsidP="005E2DCA">
      <w:pPr>
        <w:spacing w:after="0"/>
        <w:rPr>
          <w:lang w:val="en-US"/>
        </w:rPr>
      </w:pPr>
      <w:r w:rsidRPr="00F93480">
        <w:rPr>
          <w:lang w:val="en-US"/>
        </w:rPr>
        <w:t>** Detectable only on compression or duplex ultrasound</w:t>
      </w:r>
    </w:p>
    <w:p w:rsidR="005E2DCA" w:rsidRDefault="005E2DCA" w:rsidP="005E2DCA">
      <w:pPr>
        <w:spacing w:after="0"/>
        <w:rPr>
          <w:lang w:val="en-US"/>
        </w:rPr>
      </w:pPr>
      <w:r w:rsidRPr="00F93480">
        <w:rPr>
          <w:lang w:val="en-US"/>
        </w:rPr>
        <w:t xml:space="preserve">*** Cancer vs no cancer </w:t>
      </w:r>
    </w:p>
    <w:p w:rsidR="005E2DCA" w:rsidRDefault="005E2DCA" w:rsidP="005E2DCA">
      <w:pPr>
        <w:rPr>
          <w:lang w:val="en-US"/>
        </w:rPr>
      </w:pPr>
      <w:r>
        <w:rPr>
          <w:lang w:val="en-US"/>
        </w:rPr>
        <w:t xml:space="preserve">Abbreviations: </w:t>
      </w:r>
      <w:r w:rsidRPr="00781A79">
        <w:rPr>
          <w:b/>
          <w:bCs/>
          <w:lang w:val="en-US"/>
        </w:rPr>
        <w:t>VTE</w:t>
      </w:r>
      <w:r>
        <w:rPr>
          <w:lang w:val="en-US"/>
        </w:rPr>
        <w:t xml:space="preserve"> venous thromboembolism, </w:t>
      </w:r>
      <w:r w:rsidRPr="00781A79">
        <w:rPr>
          <w:b/>
          <w:bCs/>
          <w:lang w:val="en-US"/>
        </w:rPr>
        <w:t>DVT</w:t>
      </w:r>
      <w:r>
        <w:rPr>
          <w:lang w:val="en-US"/>
        </w:rPr>
        <w:t xml:space="preserve"> deep vein thrombosis, </w:t>
      </w:r>
      <w:r w:rsidRPr="00781A79">
        <w:rPr>
          <w:b/>
          <w:bCs/>
          <w:lang w:val="en-US"/>
        </w:rPr>
        <w:t>PE</w:t>
      </w:r>
      <w:r>
        <w:rPr>
          <w:lang w:val="en-US"/>
        </w:rPr>
        <w:t xml:space="preserve"> pulmonary embolism, </w:t>
      </w:r>
      <w:r w:rsidRPr="00781A79">
        <w:rPr>
          <w:b/>
          <w:bCs/>
          <w:lang w:val="en-US"/>
        </w:rPr>
        <w:t xml:space="preserve">SVT </w:t>
      </w:r>
      <w:r>
        <w:rPr>
          <w:lang w:val="en-US"/>
        </w:rPr>
        <w:t xml:space="preserve">superficial vein thrombosis </w:t>
      </w:r>
    </w:p>
    <w:p w:rsidR="00E914A8" w:rsidRDefault="00E914A8">
      <w:pPr>
        <w:rPr>
          <w:b/>
          <w:bCs/>
          <w:lang w:val="en-US"/>
        </w:rPr>
      </w:pPr>
    </w:p>
    <w:sectPr w:rsidR="00E914A8" w:rsidSect="000E75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D8D"/>
    <w:rsid w:val="00022DE1"/>
    <w:rsid w:val="00087D3F"/>
    <w:rsid w:val="000E758A"/>
    <w:rsid w:val="000F7B9D"/>
    <w:rsid w:val="00176797"/>
    <w:rsid w:val="00187141"/>
    <w:rsid w:val="0028793D"/>
    <w:rsid w:val="002A30DD"/>
    <w:rsid w:val="002E0230"/>
    <w:rsid w:val="002E1FF8"/>
    <w:rsid w:val="0037210A"/>
    <w:rsid w:val="004276C9"/>
    <w:rsid w:val="004E5B9C"/>
    <w:rsid w:val="004E5E32"/>
    <w:rsid w:val="00507E22"/>
    <w:rsid w:val="005531BB"/>
    <w:rsid w:val="005A6D35"/>
    <w:rsid w:val="005E2DCA"/>
    <w:rsid w:val="0064089F"/>
    <w:rsid w:val="00640D8D"/>
    <w:rsid w:val="00703AF7"/>
    <w:rsid w:val="0076044C"/>
    <w:rsid w:val="009107D7"/>
    <w:rsid w:val="00927269"/>
    <w:rsid w:val="00930C75"/>
    <w:rsid w:val="00932614"/>
    <w:rsid w:val="00964F5B"/>
    <w:rsid w:val="00A0214C"/>
    <w:rsid w:val="00A04B8B"/>
    <w:rsid w:val="00A25251"/>
    <w:rsid w:val="00AF3BB4"/>
    <w:rsid w:val="00AF586D"/>
    <w:rsid w:val="00B51FB7"/>
    <w:rsid w:val="00B76D1E"/>
    <w:rsid w:val="00C04DDD"/>
    <w:rsid w:val="00C86B31"/>
    <w:rsid w:val="00CE59CF"/>
    <w:rsid w:val="00D346BA"/>
    <w:rsid w:val="00D52D93"/>
    <w:rsid w:val="00E835E6"/>
    <w:rsid w:val="00E914A8"/>
    <w:rsid w:val="00E96DC0"/>
    <w:rsid w:val="00FA67B2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6F3"/>
  <w15:docId w15:val="{7B53F2FE-B4BC-4954-9D54-AA7E37D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40D8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1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A04A-652A-4277-A68B-47D05623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Langer</dc:creator>
  <cp:lastModifiedBy>Langer, Florian</cp:lastModifiedBy>
  <cp:revision>10</cp:revision>
  <dcterms:created xsi:type="dcterms:W3CDTF">2022-10-10T06:10:00Z</dcterms:created>
  <dcterms:modified xsi:type="dcterms:W3CDTF">2022-10-15T09:51:00Z</dcterms:modified>
</cp:coreProperties>
</file>