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9AE09" w14:textId="4D4A0532" w:rsidR="00B4015F" w:rsidRPr="00991589" w:rsidRDefault="00145C92" w:rsidP="00A6225C">
      <w:pPr>
        <w:pStyle w:val="MStitle"/>
        <w:spacing w:line="360" w:lineRule="auto"/>
        <w:rPr>
          <w:rFonts w:asciiTheme="majorHAnsi" w:hAnsiTheme="majorHAnsi" w:cstheme="majorHAnsi"/>
          <w:color w:val="000000" w:themeColor="text1"/>
          <w:sz w:val="20"/>
          <w:szCs w:val="20"/>
        </w:rPr>
      </w:pPr>
      <w:r w:rsidRPr="00991589">
        <w:rPr>
          <w:rFonts w:asciiTheme="majorHAnsi" w:hAnsiTheme="majorHAnsi" w:cstheme="majorHAnsi"/>
          <w:color w:val="000000" w:themeColor="text1"/>
          <w:sz w:val="20"/>
          <w:szCs w:val="20"/>
        </w:rPr>
        <w:t>Supplementary Material</w:t>
      </w:r>
    </w:p>
    <w:p w14:paraId="553360C4" w14:textId="77777777" w:rsidR="001533E1" w:rsidRPr="00991589" w:rsidRDefault="001533E1" w:rsidP="00A6225C">
      <w:pPr>
        <w:widowControl w:val="0"/>
        <w:spacing w:line="360" w:lineRule="auto"/>
        <w:jc w:val="both"/>
        <w:rPr>
          <w:rFonts w:asciiTheme="majorHAnsi" w:hAnsiTheme="majorHAnsi" w:cstheme="majorHAnsi"/>
          <w:b/>
          <w:noProof/>
          <w:color w:val="000000" w:themeColor="text1"/>
          <w:sz w:val="20"/>
          <w:szCs w:val="20"/>
        </w:rPr>
      </w:pPr>
    </w:p>
    <w:p w14:paraId="5797C903" w14:textId="600C5C07" w:rsidR="005C34A8" w:rsidRPr="00991589" w:rsidRDefault="005C34A8" w:rsidP="00A6225C">
      <w:pPr>
        <w:widowControl w:val="0"/>
        <w:spacing w:line="360" w:lineRule="auto"/>
        <w:jc w:val="both"/>
        <w:rPr>
          <w:rFonts w:asciiTheme="majorHAnsi" w:hAnsiTheme="majorHAnsi" w:cstheme="majorHAnsi"/>
          <w:b/>
          <w:noProof/>
          <w:color w:val="000000" w:themeColor="text1"/>
          <w:sz w:val="20"/>
          <w:szCs w:val="20"/>
        </w:rPr>
      </w:pPr>
      <w:r w:rsidRPr="00991589">
        <w:rPr>
          <w:rFonts w:asciiTheme="majorHAnsi" w:hAnsiTheme="majorHAnsi" w:cstheme="majorHAnsi"/>
          <w:b/>
          <w:noProof/>
          <w:color w:val="000000" w:themeColor="text1"/>
          <w:sz w:val="20"/>
          <w:szCs w:val="20"/>
        </w:rPr>
        <w:t xml:space="preserve">File S1. Lithology and chronology of </w:t>
      </w:r>
      <w:r w:rsidRPr="00991589">
        <w:rPr>
          <w:rFonts w:asciiTheme="majorHAnsi" w:eastAsiaTheme="minorHAnsi" w:hAnsiTheme="majorHAnsi" w:cstheme="majorHAnsi"/>
          <w:b/>
          <w:noProof/>
          <w:color w:val="000000" w:themeColor="text1"/>
          <w:sz w:val="20"/>
          <w:szCs w:val="20"/>
        </w:rPr>
        <w:t xml:space="preserve">the </w:t>
      </w:r>
      <w:r w:rsidRPr="00991589">
        <w:rPr>
          <w:rFonts w:asciiTheme="majorHAnsi" w:hAnsiTheme="majorHAnsi" w:cstheme="majorHAnsi"/>
          <w:b/>
          <w:noProof/>
          <w:color w:val="000000" w:themeColor="text1"/>
          <w:sz w:val="20"/>
          <w:szCs w:val="20"/>
        </w:rPr>
        <w:t xml:space="preserve">Rybnaya and Ulukh-Chayakh </w:t>
      </w:r>
      <w:r w:rsidRPr="00991589">
        <w:rPr>
          <w:rFonts w:asciiTheme="majorHAnsi" w:eastAsiaTheme="minorHAnsi" w:hAnsiTheme="majorHAnsi" w:cstheme="majorHAnsi"/>
          <w:b/>
          <w:noProof/>
          <w:color w:val="000000" w:themeColor="text1"/>
          <w:sz w:val="20"/>
          <w:szCs w:val="20"/>
        </w:rPr>
        <w:t>sequences.</w:t>
      </w:r>
    </w:p>
    <w:p w14:paraId="75076AE1" w14:textId="5563592E" w:rsidR="005C34A8" w:rsidRPr="00991589" w:rsidRDefault="005C34A8" w:rsidP="00A6225C">
      <w:pPr>
        <w:autoSpaceDE w:val="0"/>
        <w:autoSpaceDN w:val="0"/>
        <w:adjustRightInd w:val="0"/>
        <w:spacing w:line="360" w:lineRule="auto"/>
        <w:jc w:val="both"/>
        <w:rPr>
          <w:rFonts w:asciiTheme="majorHAnsi" w:hAnsiTheme="majorHAnsi" w:cstheme="majorHAnsi"/>
          <w:color w:val="000000" w:themeColor="text1"/>
          <w:sz w:val="20"/>
          <w:szCs w:val="20"/>
        </w:rPr>
      </w:pPr>
      <w:r w:rsidRPr="00991589">
        <w:rPr>
          <w:rFonts w:asciiTheme="majorHAnsi" w:hAnsiTheme="majorHAnsi" w:cstheme="majorHAnsi"/>
          <w:color w:val="000000" w:themeColor="text1"/>
          <w:sz w:val="20"/>
          <w:szCs w:val="20"/>
        </w:rPr>
        <w:t xml:space="preserve">The lithological composition </w:t>
      </w:r>
      <w:r w:rsidR="00382804" w:rsidRPr="00991589">
        <w:rPr>
          <w:rFonts w:asciiTheme="majorHAnsi" w:hAnsiTheme="majorHAnsi" w:cstheme="majorHAnsi"/>
          <w:color w:val="000000" w:themeColor="text1"/>
          <w:sz w:val="20"/>
          <w:szCs w:val="20"/>
        </w:rPr>
        <w:t xml:space="preserve">of the </w:t>
      </w:r>
      <w:r w:rsidRPr="00991589">
        <w:rPr>
          <w:rFonts w:asciiTheme="majorHAnsi" w:hAnsiTheme="majorHAnsi" w:cstheme="majorHAnsi"/>
          <w:color w:val="000000" w:themeColor="text1"/>
          <w:sz w:val="20"/>
          <w:szCs w:val="20"/>
        </w:rPr>
        <w:t xml:space="preserve">Rybnaya Mire </w:t>
      </w:r>
      <w:r w:rsidR="00713291" w:rsidRPr="00991589">
        <w:rPr>
          <w:rFonts w:asciiTheme="majorHAnsi" w:hAnsiTheme="majorHAnsi" w:cstheme="majorHAnsi"/>
          <w:color w:val="000000" w:themeColor="text1"/>
          <w:sz w:val="20"/>
          <w:szCs w:val="20"/>
        </w:rPr>
        <w:t>comprises sandy</w:t>
      </w:r>
      <w:r w:rsidRPr="00991589">
        <w:rPr>
          <w:rFonts w:asciiTheme="majorHAnsi" w:hAnsiTheme="majorHAnsi" w:cstheme="majorHAnsi"/>
          <w:color w:val="000000" w:themeColor="text1"/>
          <w:sz w:val="20"/>
          <w:szCs w:val="20"/>
        </w:rPr>
        <w:t xml:space="preserve"> clay between </w:t>
      </w:r>
      <w:r w:rsidR="00140C5D" w:rsidRPr="00991589">
        <w:rPr>
          <w:rFonts w:asciiTheme="majorHAnsi" w:hAnsiTheme="majorHAnsi" w:cstheme="majorHAnsi"/>
          <w:color w:val="000000" w:themeColor="text1"/>
          <w:sz w:val="20"/>
          <w:szCs w:val="20"/>
        </w:rPr>
        <w:t>400</w:t>
      </w:r>
      <w:r w:rsidRPr="00991589">
        <w:rPr>
          <w:rFonts w:asciiTheme="majorHAnsi" w:hAnsiTheme="majorHAnsi" w:cstheme="majorHAnsi"/>
          <w:color w:val="000000" w:themeColor="text1"/>
          <w:sz w:val="20"/>
          <w:szCs w:val="20"/>
        </w:rPr>
        <w:t xml:space="preserve">-344 cm (8.5-7.0 ka) </w:t>
      </w:r>
      <w:r w:rsidR="00382804" w:rsidRPr="00991589">
        <w:rPr>
          <w:rFonts w:asciiTheme="majorHAnsi" w:hAnsiTheme="majorHAnsi" w:cstheme="majorHAnsi"/>
          <w:color w:val="000000" w:themeColor="text1"/>
          <w:sz w:val="20"/>
          <w:szCs w:val="20"/>
        </w:rPr>
        <w:t xml:space="preserve">with </w:t>
      </w:r>
      <w:r w:rsidRPr="00991589">
        <w:rPr>
          <w:rFonts w:asciiTheme="majorHAnsi" w:hAnsiTheme="majorHAnsi" w:cstheme="majorHAnsi"/>
          <w:color w:val="000000" w:themeColor="text1"/>
          <w:sz w:val="20"/>
          <w:szCs w:val="20"/>
        </w:rPr>
        <w:t xml:space="preserve">peat from 344 cm to the top </w:t>
      </w:r>
      <w:r w:rsidR="00996E64" w:rsidRPr="00991589">
        <w:rPr>
          <w:rFonts w:asciiTheme="majorHAnsi" w:hAnsiTheme="majorHAnsi" w:cstheme="majorHAnsi"/>
          <w:color w:val="000000" w:themeColor="text1"/>
          <w:sz w:val="20"/>
          <w:szCs w:val="20"/>
        </w:rPr>
        <w:t xml:space="preserve">of the profile </w:t>
      </w:r>
      <w:r w:rsidRPr="00991589">
        <w:rPr>
          <w:rFonts w:asciiTheme="majorHAnsi" w:hAnsiTheme="majorHAnsi" w:cstheme="majorHAnsi"/>
          <w:color w:val="000000" w:themeColor="text1"/>
          <w:sz w:val="20"/>
          <w:szCs w:val="20"/>
        </w:rPr>
        <w:t>(7-0 ka). At</w:t>
      </w:r>
      <w:r w:rsidR="00991589">
        <w:rPr>
          <w:rFonts w:asciiTheme="majorHAnsi" w:hAnsiTheme="majorHAnsi" w:cstheme="majorHAnsi"/>
          <w:color w:val="000000" w:themeColor="text1"/>
          <w:sz w:val="20"/>
          <w:szCs w:val="20"/>
        </w:rPr>
        <w:t xml:space="preserve"> </w:t>
      </w:r>
      <w:r w:rsidRPr="00991589">
        <w:rPr>
          <w:rFonts w:asciiTheme="majorHAnsi" w:hAnsiTheme="majorHAnsi" w:cstheme="majorHAnsi"/>
          <w:color w:val="000000" w:themeColor="text1"/>
          <w:sz w:val="20"/>
          <w:szCs w:val="20"/>
        </w:rPr>
        <w:t>Ulukh-Chayakh</w:t>
      </w:r>
      <w:r w:rsidR="00991589">
        <w:rPr>
          <w:rFonts w:asciiTheme="majorHAnsi" w:hAnsiTheme="majorHAnsi" w:cstheme="majorHAnsi"/>
          <w:b/>
          <w:bCs/>
          <w:color w:val="000000" w:themeColor="text1"/>
          <w:sz w:val="20"/>
          <w:szCs w:val="20"/>
        </w:rPr>
        <w:t xml:space="preserve"> </w:t>
      </w:r>
      <w:r w:rsidRPr="00991589">
        <w:rPr>
          <w:rFonts w:asciiTheme="majorHAnsi" w:hAnsiTheme="majorHAnsi" w:cstheme="majorHAnsi"/>
          <w:color w:val="000000" w:themeColor="text1"/>
          <w:sz w:val="20"/>
          <w:szCs w:val="20"/>
        </w:rPr>
        <w:t>Mire sandy clay accumulated between 3</w:t>
      </w:r>
      <w:r w:rsidR="00140C5D" w:rsidRPr="00991589">
        <w:rPr>
          <w:rFonts w:asciiTheme="majorHAnsi" w:hAnsiTheme="majorHAnsi" w:cstheme="majorHAnsi"/>
          <w:color w:val="000000" w:themeColor="text1"/>
          <w:sz w:val="20"/>
          <w:szCs w:val="20"/>
        </w:rPr>
        <w:t>48</w:t>
      </w:r>
      <w:r w:rsidRPr="00991589">
        <w:rPr>
          <w:rFonts w:asciiTheme="majorHAnsi" w:hAnsiTheme="majorHAnsi" w:cstheme="majorHAnsi"/>
          <w:color w:val="000000" w:themeColor="text1"/>
          <w:sz w:val="20"/>
          <w:szCs w:val="20"/>
        </w:rPr>
        <w:t xml:space="preserve">-310 cm and gyttja between 310 and </w:t>
      </w:r>
      <w:r w:rsidR="00991589" w:rsidRPr="00637831">
        <w:rPr>
          <w:rFonts w:asciiTheme="majorHAnsi" w:hAnsiTheme="majorHAnsi" w:cstheme="majorHAnsi"/>
          <w:color w:val="000000" w:themeColor="text1"/>
          <w:sz w:val="20"/>
          <w:szCs w:val="20"/>
        </w:rPr>
        <w:t>2</w:t>
      </w:r>
      <w:r w:rsidR="008D12B6" w:rsidRPr="00637831">
        <w:rPr>
          <w:rFonts w:asciiTheme="majorHAnsi" w:hAnsiTheme="majorHAnsi" w:cstheme="majorHAnsi"/>
          <w:color w:val="000000" w:themeColor="text1"/>
          <w:sz w:val="20"/>
          <w:szCs w:val="20"/>
        </w:rPr>
        <w:t>8</w:t>
      </w:r>
      <w:r w:rsidR="00991589" w:rsidRPr="00637831">
        <w:rPr>
          <w:rFonts w:asciiTheme="majorHAnsi" w:hAnsiTheme="majorHAnsi" w:cstheme="majorHAnsi"/>
          <w:color w:val="000000" w:themeColor="text1"/>
          <w:sz w:val="20"/>
          <w:szCs w:val="20"/>
        </w:rPr>
        <w:t>5</w:t>
      </w:r>
      <w:r w:rsidRPr="00637831">
        <w:rPr>
          <w:rFonts w:asciiTheme="majorHAnsi" w:hAnsiTheme="majorHAnsi" w:cstheme="majorHAnsi"/>
          <w:color w:val="000000" w:themeColor="text1"/>
          <w:sz w:val="20"/>
          <w:szCs w:val="20"/>
        </w:rPr>
        <w:t xml:space="preserve"> cm (&gt;6.0 ka), followed by peat from </w:t>
      </w:r>
      <w:r w:rsidR="00991589" w:rsidRPr="00637831">
        <w:rPr>
          <w:rFonts w:asciiTheme="majorHAnsi" w:hAnsiTheme="majorHAnsi" w:cstheme="majorHAnsi"/>
          <w:color w:val="000000" w:themeColor="text1"/>
          <w:sz w:val="20"/>
          <w:szCs w:val="20"/>
        </w:rPr>
        <w:t>2</w:t>
      </w:r>
      <w:r w:rsidR="008D12B6" w:rsidRPr="00637831">
        <w:rPr>
          <w:rFonts w:asciiTheme="majorHAnsi" w:hAnsiTheme="majorHAnsi" w:cstheme="majorHAnsi"/>
          <w:color w:val="000000" w:themeColor="text1"/>
          <w:sz w:val="20"/>
          <w:szCs w:val="20"/>
        </w:rPr>
        <w:t>8</w:t>
      </w:r>
      <w:r w:rsidR="00991589" w:rsidRPr="00637831">
        <w:rPr>
          <w:rFonts w:asciiTheme="majorHAnsi" w:hAnsiTheme="majorHAnsi" w:cstheme="majorHAnsi"/>
          <w:color w:val="000000" w:themeColor="text1"/>
          <w:sz w:val="20"/>
          <w:szCs w:val="20"/>
        </w:rPr>
        <w:t>5</w:t>
      </w:r>
      <w:r w:rsidRPr="00637831">
        <w:rPr>
          <w:rFonts w:asciiTheme="majorHAnsi" w:hAnsiTheme="majorHAnsi" w:cstheme="majorHAnsi"/>
          <w:color w:val="000000" w:themeColor="text1"/>
          <w:sz w:val="20"/>
          <w:szCs w:val="20"/>
        </w:rPr>
        <w:t xml:space="preserve"> cm to the</w:t>
      </w:r>
      <w:r w:rsidRPr="00991589">
        <w:rPr>
          <w:rFonts w:asciiTheme="majorHAnsi" w:hAnsiTheme="majorHAnsi" w:cstheme="majorHAnsi"/>
          <w:color w:val="000000" w:themeColor="text1"/>
          <w:sz w:val="20"/>
          <w:szCs w:val="20"/>
        </w:rPr>
        <w:t xml:space="preserve"> </w:t>
      </w:r>
      <w:r w:rsidR="00996E64" w:rsidRPr="00991589">
        <w:rPr>
          <w:rFonts w:asciiTheme="majorHAnsi" w:hAnsiTheme="majorHAnsi" w:cstheme="majorHAnsi"/>
          <w:color w:val="000000" w:themeColor="text1"/>
          <w:sz w:val="20"/>
          <w:szCs w:val="20"/>
        </w:rPr>
        <w:t xml:space="preserve">surface of the profile </w:t>
      </w:r>
      <w:r w:rsidRPr="00991589">
        <w:rPr>
          <w:rFonts w:asciiTheme="majorHAnsi" w:hAnsiTheme="majorHAnsi" w:cstheme="majorHAnsi"/>
          <w:color w:val="000000" w:themeColor="text1"/>
          <w:sz w:val="20"/>
          <w:szCs w:val="20"/>
        </w:rPr>
        <w:t>(</w:t>
      </w:r>
      <w:r w:rsidR="00140C5D" w:rsidRPr="00991589">
        <w:rPr>
          <w:rFonts w:asciiTheme="majorHAnsi" w:hAnsiTheme="majorHAnsi" w:cstheme="majorHAnsi"/>
          <w:color w:val="000000" w:themeColor="text1"/>
          <w:sz w:val="20"/>
          <w:szCs w:val="20"/>
        </w:rPr>
        <w:t>&lt;</w:t>
      </w:r>
      <w:r w:rsidRPr="00991589">
        <w:rPr>
          <w:rFonts w:asciiTheme="majorHAnsi" w:hAnsiTheme="majorHAnsi" w:cstheme="majorHAnsi"/>
          <w:color w:val="000000" w:themeColor="text1"/>
          <w:sz w:val="20"/>
          <w:szCs w:val="20"/>
        </w:rPr>
        <w:t xml:space="preserve">6.0-0 ka). The chronology of both cores was established based on AMS radiocarbon measurements performed </w:t>
      </w:r>
      <w:r w:rsidR="00E04018" w:rsidRPr="00991589">
        <w:rPr>
          <w:rFonts w:asciiTheme="majorHAnsi" w:hAnsiTheme="majorHAnsi" w:cstheme="majorHAnsi"/>
          <w:color w:val="000000" w:themeColor="text1"/>
          <w:sz w:val="20"/>
          <w:szCs w:val="20"/>
        </w:rPr>
        <w:t xml:space="preserve">on both plant macrofossils and bulk material </w:t>
      </w:r>
      <w:r w:rsidRPr="00991589">
        <w:rPr>
          <w:rFonts w:asciiTheme="majorHAnsi" w:hAnsiTheme="majorHAnsi" w:cstheme="majorHAnsi"/>
          <w:color w:val="000000" w:themeColor="text1"/>
          <w:sz w:val="20"/>
          <w:szCs w:val="20"/>
        </w:rPr>
        <w:t xml:space="preserve">at Isotoptech, Debrecen, Hungary (Table S1). The </w:t>
      </w:r>
      <w:r w:rsidRPr="00991589">
        <w:rPr>
          <w:rFonts w:asciiTheme="majorHAnsi" w:hAnsiTheme="majorHAnsi" w:cstheme="majorHAnsi"/>
          <w:color w:val="000000" w:themeColor="text1"/>
          <w:sz w:val="20"/>
          <w:szCs w:val="20"/>
          <w:vertAlign w:val="superscript"/>
        </w:rPr>
        <w:t>14</w:t>
      </w:r>
      <w:r w:rsidRPr="00991589">
        <w:rPr>
          <w:rFonts w:asciiTheme="majorHAnsi" w:hAnsiTheme="majorHAnsi" w:cstheme="majorHAnsi"/>
          <w:color w:val="000000" w:themeColor="text1"/>
          <w:sz w:val="20"/>
          <w:szCs w:val="20"/>
        </w:rPr>
        <w:t>C AMS age estimates were converted to calendar years BP using the IntCal</w:t>
      </w:r>
      <w:r w:rsidR="009357B0" w:rsidRPr="00991589">
        <w:rPr>
          <w:rFonts w:asciiTheme="majorHAnsi" w:hAnsiTheme="majorHAnsi" w:cstheme="majorHAnsi"/>
          <w:color w:val="000000" w:themeColor="text1"/>
          <w:sz w:val="20"/>
          <w:szCs w:val="20"/>
        </w:rPr>
        <w:t>20</w:t>
      </w:r>
      <w:r w:rsidRPr="00991589">
        <w:rPr>
          <w:rFonts w:asciiTheme="majorHAnsi" w:hAnsiTheme="majorHAnsi" w:cstheme="majorHAnsi"/>
          <w:color w:val="000000" w:themeColor="text1"/>
          <w:sz w:val="20"/>
          <w:szCs w:val="20"/>
        </w:rPr>
        <w:t xml:space="preserve"> data set of Reimer et al. (2020) and the age-depth models were constructed using </w:t>
      </w:r>
      <w:r w:rsidR="00E32EAE" w:rsidRPr="00991589">
        <w:rPr>
          <w:rFonts w:asciiTheme="majorHAnsi" w:hAnsiTheme="majorHAnsi" w:cstheme="majorHAnsi"/>
          <w:color w:val="000000" w:themeColor="text1"/>
          <w:sz w:val="20"/>
          <w:szCs w:val="20"/>
        </w:rPr>
        <w:t xml:space="preserve">a </w:t>
      </w:r>
      <w:r w:rsidRPr="00991589">
        <w:rPr>
          <w:rFonts w:asciiTheme="majorHAnsi" w:hAnsiTheme="majorHAnsi" w:cstheme="majorHAnsi"/>
          <w:color w:val="000000" w:themeColor="text1"/>
          <w:sz w:val="20"/>
          <w:szCs w:val="20"/>
        </w:rPr>
        <w:t xml:space="preserve">smooth spline method implemented by CLAM software (Blaauw, 2010). In the age-depth models, an age of -67 </w:t>
      </w:r>
      <w:r w:rsidR="00022E77" w:rsidRPr="00991589">
        <w:rPr>
          <w:rFonts w:cstheme="majorHAnsi"/>
          <w:color w:val="000000" w:themeColor="text1"/>
          <w:sz w:val="20"/>
          <w:szCs w:val="20"/>
        </w:rPr>
        <w:t xml:space="preserve">cal yr BP </w:t>
      </w:r>
      <w:r w:rsidRPr="00991589">
        <w:rPr>
          <w:rFonts w:asciiTheme="majorHAnsi" w:hAnsiTheme="majorHAnsi" w:cstheme="majorHAnsi"/>
          <w:color w:val="000000" w:themeColor="text1"/>
          <w:sz w:val="20"/>
          <w:szCs w:val="20"/>
        </w:rPr>
        <w:t xml:space="preserve">(coring year 2017 </w:t>
      </w:r>
      <w:r w:rsidR="00EC7BAB" w:rsidRPr="00991589">
        <w:rPr>
          <w:rFonts w:asciiTheme="majorHAnsi" w:hAnsiTheme="majorHAnsi" w:cstheme="majorHAnsi"/>
          <w:color w:val="000000" w:themeColor="text1"/>
          <w:sz w:val="20"/>
          <w:szCs w:val="20"/>
        </w:rPr>
        <w:t xml:space="preserve">at </w:t>
      </w:r>
      <w:r w:rsidRPr="00991589">
        <w:rPr>
          <w:rFonts w:asciiTheme="majorHAnsi" w:hAnsiTheme="majorHAnsi" w:cstheme="majorHAnsi"/>
          <w:color w:val="000000" w:themeColor="text1"/>
          <w:sz w:val="20"/>
          <w:szCs w:val="20"/>
        </w:rPr>
        <w:t xml:space="preserve">Rybnaya) and -69 </w:t>
      </w:r>
      <w:r w:rsidR="00022E77" w:rsidRPr="00991589">
        <w:rPr>
          <w:rFonts w:cstheme="majorHAnsi"/>
          <w:color w:val="000000" w:themeColor="text1"/>
          <w:sz w:val="20"/>
          <w:szCs w:val="20"/>
        </w:rPr>
        <w:t xml:space="preserve">cal yr BP </w:t>
      </w:r>
      <w:r w:rsidRPr="00991589">
        <w:rPr>
          <w:rFonts w:asciiTheme="majorHAnsi" w:hAnsiTheme="majorHAnsi" w:cstheme="majorHAnsi"/>
          <w:color w:val="000000" w:themeColor="text1"/>
          <w:sz w:val="20"/>
          <w:szCs w:val="20"/>
        </w:rPr>
        <w:t xml:space="preserve">(coring year 2019 </w:t>
      </w:r>
      <w:r w:rsidR="00EC7BAB" w:rsidRPr="00991589">
        <w:rPr>
          <w:rFonts w:asciiTheme="majorHAnsi" w:hAnsiTheme="majorHAnsi" w:cstheme="majorHAnsi"/>
          <w:color w:val="000000" w:themeColor="text1"/>
          <w:sz w:val="20"/>
          <w:szCs w:val="20"/>
        </w:rPr>
        <w:t xml:space="preserve">at </w:t>
      </w:r>
      <w:r w:rsidRPr="00991589">
        <w:rPr>
          <w:rFonts w:asciiTheme="majorHAnsi" w:hAnsiTheme="majorHAnsi" w:cstheme="majorHAnsi"/>
          <w:color w:val="000000" w:themeColor="text1"/>
          <w:sz w:val="20"/>
          <w:szCs w:val="20"/>
        </w:rPr>
        <w:t xml:space="preserve">Ulukh-Chayakh) was assigned to the surface samples of </w:t>
      </w:r>
      <w:r w:rsidR="009357B0" w:rsidRPr="00991589">
        <w:rPr>
          <w:rFonts w:asciiTheme="majorHAnsi" w:hAnsiTheme="majorHAnsi" w:cstheme="majorHAnsi"/>
          <w:color w:val="000000" w:themeColor="text1"/>
          <w:sz w:val="20"/>
          <w:szCs w:val="20"/>
        </w:rPr>
        <w:t>each</w:t>
      </w:r>
      <w:r w:rsidRPr="00991589">
        <w:rPr>
          <w:rFonts w:asciiTheme="majorHAnsi" w:hAnsiTheme="majorHAnsi" w:cstheme="majorHAnsi"/>
          <w:color w:val="000000" w:themeColor="text1"/>
          <w:sz w:val="20"/>
          <w:szCs w:val="20"/>
        </w:rPr>
        <w:t xml:space="preserve"> sequence. </w:t>
      </w:r>
      <w:r w:rsidR="00563026" w:rsidRPr="00991589">
        <w:rPr>
          <w:rFonts w:asciiTheme="majorHAnsi" w:hAnsiTheme="majorHAnsi" w:cstheme="majorHAnsi"/>
          <w:color w:val="000000" w:themeColor="text1"/>
          <w:sz w:val="20"/>
          <w:szCs w:val="20"/>
        </w:rPr>
        <w:t xml:space="preserve">Both sites show an inversion of some of the radiocarbon measurements. </w:t>
      </w:r>
      <w:r w:rsidR="00E04018" w:rsidRPr="00991589">
        <w:rPr>
          <w:rFonts w:asciiTheme="majorHAnsi" w:hAnsiTheme="majorHAnsi" w:cstheme="majorHAnsi"/>
          <w:color w:val="000000" w:themeColor="text1"/>
          <w:sz w:val="20"/>
          <w:szCs w:val="20"/>
        </w:rPr>
        <w:t xml:space="preserve">Although plant macrofossils are preferred over bulk </w:t>
      </w:r>
      <w:r w:rsidR="00306A5A" w:rsidRPr="00991589">
        <w:rPr>
          <w:rFonts w:asciiTheme="majorHAnsi" w:hAnsiTheme="majorHAnsi" w:cstheme="majorHAnsi"/>
          <w:color w:val="000000" w:themeColor="text1"/>
          <w:sz w:val="20"/>
          <w:szCs w:val="20"/>
        </w:rPr>
        <w:t xml:space="preserve">material </w:t>
      </w:r>
      <w:r w:rsidR="00E04018" w:rsidRPr="00991589">
        <w:rPr>
          <w:rFonts w:asciiTheme="majorHAnsi" w:hAnsiTheme="majorHAnsi" w:cstheme="majorHAnsi"/>
          <w:color w:val="000000" w:themeColor="text1"/>
          <w:sz w:val="20"/>
          <w:szCs w:val="20"/>
        </w:rPr>
        <w:t xml:space="preserve">for radiocarbon dating, bulk peat has been shown to yield reliable age information </w:t>
      </w:r>
      <w:r w:rsidR="00954AFB" w:rsidRPr="00991589">
        <w:rPr>
          <w:rFonts w:asciiTheme="majorHAnsi" w:hAnsiTheme="majorHAnsi" w:cstheme="majorHAnsi"/>
          <w:color w:val="000000" w:themeColor="text1"/>
          <w:sz w:val="20"/>
          <w:szCs w:val="20"/>
        </w:rPr>
        <w:t xml:space="preserve">at sites </w:t>
      </w:r>
      <w:r w:rsidR="00E04018" w:rsidRPr="00991589">
        <w:rPr>
          <w:rFonts w:asciiTheme="majorHAnsi" w:hAnsiTheme="majorHAnsi" w:cstheme="majorHAnsi"/>
          <w:color w:val="000000" w:themeColor="text1"/>
          <w:sz w:val="20"/>
          <w:szCs w:val="20"/>
        </w:rPr>
        <w:t xml:space="preserve">in </w:t>
      </w:r>
      <w:r w:rsidR="00954AFB" w:rsidRPr="00991589">
        <w:rPr>
          <w:rFonts w:asciiTheme="majorHAnsi" w:hAnsiTheme="majorHAnsi" w:cstheme="majorHAnsi"/>
          <w:color w:val="000000" w:themeColor="text1"/>
          <w:sz w:val="20"/>
          <w:szCs w:val="20"/>
        </w:rPr>
        <w:t xml:space="preserve">both </w:t>
      </w:r>
      <w:r w:rsidR="00E04018" w:rsidRPr="00991589">
        <w:rPr>
          <w:rFonts w:asciiTheme="majorHAnsi" w:hAnsiTheme="majorHAnsi" w:cstheme="majorHAnsi"/>
          <w:color w:val="000000" w:themeColor="text1"/>
          <w:sz w:val="20"/>
          <w:szCs w:val="20"/>
        </w:rPr>
        <w:t xml:space="preserve">Europe and western Siberia (Holmquist et al., 2016). </w:t>
      </w:r>
      <w:r w:rsidR="00F95370" w:rsidRPr="00991589">
        <w:rPr>
          <w:rFonts w:asciiTheme="majorHAnsi" w:hAnsiTheme="majorHAnsi" w:cstheme="majorHAnsi"/>
          <w:color w:val="000000" w:themeColor="text1"/>
          <w:sz w:val="20"/>
          <w:szCs w:val="20"/>
        </w:rPr>
        <w:t xml:space="preserve"> However, larger differences were observed between dates on bulk peat and wood (see details in Holmquist et al., 2016). </w:t>
      </w:r>
      <w:r w:rsidR="00E04018" w:rsidRPr="00991589">
        <w:rPr>
          <w:rFonts w:asciiTheme="majorHAnsi" w:hAnsiTheme="majorHAnsi" w:cstheme="majorHAnsi"/>
          <w:color w:val="000000" w:themeColor="text1"/>
          <w:sz w:val="20"/>
          <w:szCs w:val="20"/>
        </w:rPr>
        <w:t>The radiocarbon measurements on plant remains yielded slightly more inconsistent age</w:t>
      </w:r>
      <w:r w:rsidR="003C1ECB" w:rsidRPr="00991589">
        <w:rPr>
          <w:rFonts w:asciiTheme="majorHAnsi" w:hAnsiTheme="majorHAnsi" w:cstheme="majorHAnsi"/>
          <w:color w:val="000000" w:themeColor="text1"/>
          <w:sz w:val="20"/>
          <w:szCs w:val="20"/>
        </w:rPr>
        <w:t>s</w:t>
      </w:r>
      <w:r w:rsidR="00E04018" w:rsidRPr="00991589">
        <w:rPr>
          <w:rFonts w:asciiTheme="majorHAnsi" w:hAnsiTheme="majorHAnsi" w:cstheme="majorHAnsi"/>
          <w:color w:val="000000" w:themeColor="text1"/>
          <w:sz w:val="20"/>
          <w:szCs w:val="20"/>
        </w:rPr>
        <w:t xml:space="preserve">, as opposed to those on bulk peat that were in </w:t>
      </w:r>
      <w:r w:rsidR="00E620C5" w:rsidRPr="00991589">
        <w:rPr>
          <w:rFonts w:asciiTheme="majorHAnsi" w:hAnsiTheme="majorHAnsi" w:cstheme="majorHAnsi"/>
          <w:color w:val="000000" w:themeColor="text1"/>
          <w:sz w:val="20"/>
          <w:szCs w:val="20"/>
        </w:rPr>
        <w:t xml:space="preserve">a </w:t>
      </w:r>
      <w:r w:rsidR="00E04018" w:rsidRPr="00991589">
        <w:rPr>
          <w:rFonts w:asciiTheme="majorHAnsi" w:hAnsiTheme="majorHAnsi" w:cstheme="majorHAnsi"/>
          <w:color w:val="000000" w:themeColor="text1"/>
          <w:sz w:val="20"/>
          <w:szCs w:val="20"/>
        </w:rPr>
        <w:t xml:space="preserve">consistent chronological order. </w:t>
      </w:r>
      <w:r w:rsidR="005E1B85" w:rsidRPr="00991589">
        <w:rPr>
          <w:rFonts w:asciiTheme="majorHAnsi" w:hAnsiTheme="majorHAnsi" w:cstheme="majorHAnsi"/>
          <w:color w:val="000000" w:themeColor="text1"/>
          <w:sz w:val="20"/>
          <w:szCs w:val="20"/>
        </w:rPr>
        <w:t xml:space="preserve">For example, the younger age of the wood piece (4815 </w:t>
      </w:r>
      <w:r w:rsidR="005E1B85" w:rsidRPr="00991589">
        <w:rPr>
          <w:rFonts w:asciiTheme="majorHAnsi" w:hAnsiTheme="majorHAnsi" w:cstheme="majorHAnsi"/>
          <w:color w:val="000000" w:themeColor="text1"/>
          <w:sz w:val="20"/>
          <w:szCs w:val="20"/>
          <w:vertAlign w:val="superscript"/>
        </w:rPr>
        <w:t>14</w:t>
      </w:r>
      <w:r w:rsidR="005E1B85" w:rsidRPr="00991589">
        <w:rPr>
          <w:rFonts w:asciiTheme="majorHAnsi" w:hAnsiTheme="majorHAnsi" w:cstheme="majorHAnsi"/>
          <w:color w:val="000000" w:themeColor="text1"/>
          <w:sz w:val="20"/>
          <w:szCs w:val="20"/>
        </w:rPr>
        <w:t xml:space="preserve">C at 390 cm) embedded in the sandy clay, </w:t>
      </w:r>
      <w:r w:rsidR="00E620C5" w:rsidRPr="00991589">
        <w:rPr>
          <w:rFonts w:asciiTheme="majorHAnsi" w:hAnsiTheme="majorHAnsi" w:cstheme="majorHAnsi"/>
          <w:color w:val="000000" w:themeColor="text1"/>
          <w:sz w:val="20"/>
          <w:szCs w:val="20"/>
        </w:rPr>
        <w:t xml:space="preserve">in the </w:t>
      </w:r>
      <w:r w:rsidR="005E1B85" w:rsidRPr="00991589">
        <w:rPr>
          <w:rFonts w:asciiTheme="majorHAnsi" w:hAnsiTheme="majorHAnsi" w:cstheme="majorHAnsi"/>
          <w:color w:val="000000" w:themeColor="text1"/>
          <w:sz w:val="20"/>
          <w:szCs w:val="20"/>
        </w:rPr>
        <w:t xml:space="preserve">bottom sequence of Rybnaya, as compared to measurements above (6727 </w:t>
      </w:r>
      <w:r w:rsidR="005E1B85" w:rsidRPr="00991589">
        <w:rPr>
          <w:rFonts w:asciiTheme="majorHAnsi" w:hAnsiTheme="majorHAnsi" w:cstheme="majorHAnsi"/>
          <w:color w:val="000000" w:themeColor="text1"/>
          <w:sz w:val="20"/>
          <w:szCs w:val="20"/>
          <w:vertAlign w:val="superscript"/>
        </w:rPr>
        <w:t>14</w:t>
      </w:r>
      <w:r w:rsidR="005E1B85" w:rsidRPr="00991589">
        <w:rPr>
          <w:rFonts w:asciiTheme="majorHAnsi" w:hAnsiTheme="majorHAnsi" w:cstheme="majorHAnsi"/>
          <w:color w:val="000000" w:themeColor="text1"/>
          <w:sz w:val="20"/>
          <w:szCs w:val="20"/>
        </w:rPr>
        <w:t xml:space="preserve">C at 364 cm and 4742 </w:t>
      </w:r>
      <w:r w:rsidR="005E1B85" w:rsidRPr="00991589">
        <w:rPr>
          <w:rFonts w:asciiTheme="majorHAnsi" w:hAnsiTheme="majorHAnsi" w:cstheme="majorHAnsi"/>
          <w:color w:val="000000" w:themeColor="text1"/>
          <w:sz w:val="20"/>
          <w:szCs w:val="20"/>
          <w:vertAlign w:val="superscript"/>
        </w:rPr>
        <w:t>14</w:t>
      </w:r>
      <w:r w:rsidR="005E1B85" w:rsidRPr="00991589">
        <w:rPr>
          <w:rFonts w:asciiTheme="majorHAnsi" w:hAnsiTheme="majorHAnsi" w:cstheme="majorHAnsi"/>
          <w:color w:val="000000" w:themeColor="text1"/>
          <w:sz w:val="20"/>
          <w:szCs w:val="20"/>
        </w:rPr>
        <w:t xml:space="preserve">C at 340 cm) suggested that this was probably </w:t>
      </w:r>
      <w:r w:rsidR="00125984" w:rsidRPr="00991589">
        <w:rPr>
          <w:rFonts w:asciiTheme="majorHAnsi" w:hAnsiTheme="majorHAnsi" w:cstheme="majorHAnsi"/>
          <w:color w:val="000000" w:themeColor="text1"/>
          <w:sz w:val="20"/>
          <w:szCs w:val="20"/>
        </w:rPr>
        <w:t xml:space="preserve">a wood fragment </w:t>
      </w:r>
      <w:r w:rsidR="005E1B85" w:rsidRPr="00991589">
        <w:rPr>
          <w:rFonts w:asciiTheme="majorHAnsi" w:hAnsiTheme="majorHAnsi" w:cstheme="majorHAnsi"/>
          <w:color w:val="000000" w:themeColor="text1"/>
          <w:sz w:val="20"/>
          <w:szCs w:val="20"/>
        </w:rPr>
        <w:t xml:space="preserve">dragged down from an upper layer during </w:t>
      </w:r>
      <w:proofErr w:type="gramStart"/>
      <w:r w:rsidR="00442A7B" w:rsidRPr="00991589">
        <w:rPr>
          <w:rFonts w:asciiTheme="majorHAnsi" w:hAnsiTheme="majorHAnsi" w:cstheme="majorHAnsi"/>
          <w:color w:val="000000" w:themeColor="text1"/>
          <w:sz w:val="20"/>
          <w:szCs w:val="20"/>
        </w:rPr>
        <w:t>coring,</w:t>
      </w:r>
      <w:r w:rsidR="005E1B85" w:rsidRPr="00991589">
        <w:rPr>
          <w:rFonts w:asciiTheme="majorHAnsi" w:hAnsiTheme="majorHAnsi" w:cstheme="majorHAnsi"/>
          <w:color w:val="000000" w:themeColor="text1"/>
          <w:sz w:val="20"/>
          <w:szCs w:val="20"/>
        </w:rPr>
        <w:t xml:space="preserve"> or</w:t>
      </w:r>
      <w:proofErr w:type="gramEnd"/>
      <w:r w:rsidR="005E1B85" w:rsidRPr="00991589">
        <w:rPr>
          <w:rFonts w:asciiTheme="majorHAnsi" w:hAnsiTheme="majorHAnsi" w:cstheme="majorHAnsi"/>
          <w:color w:val="000000" w:themeColor="text1"/>
          <w:sz w:val="20"/>
          <w:szCs w:val="20"/>
        </w:rPr>
        <w:t xml:space="preserve"> </w:t>
      </w:r>
      <w:r w:rsidR="00FC0BA0" w:rsidRPr="00991589">
        <w:rPr>
          <w:rFonts w:asciiTheme="majorHAnsi" w:hAnsiTheme="majorHAnsi" w:cstheme="majorHAnsi"/>
          <w:color w:val="000000" w:themeColor="text1"/>
          <w:sz w:val="20"/>
          <w:szCs w:val="20"/>
        </w:rPr>
        <w:t xml:space="preserve">may reflect ex situ </w:t>
      </w:r>
      <w:r w:rsidR="002D6C05" w:rsidRPr="00991589">
        <w:rPr>
          <w:rFonts w:asciiTheme="majorHAnsi" w:hAnsiTheme="majorHAnsi" w:cstheme="majorHAnsi"/>
          <w:color w:val="000000" w:themeColor="text1"/>
          <w:sz w:val="20"/>
          <w:szCs w:val="20"/>
        </w:rPr>
        <w:t xml:space="preserve">material </w:t>
      </w:r>
      <w:r w:rsidR="005E1B85" w:rsidRPr="00991589">
        <w:rPr>
          <w:rFonts w:asciiTheme="majorHAnsi" w:hAnsiTheme="majorHAnsi" w:cstheme="majorHAnsi"/>
          <w:color w:val="000000" w:themeColor="text1"/>
          <w:sz w:val="20"/>
          <w:szCs w:val="20"/>
        </w:rPr>
        <w:t xml:space="preserve">such a tree </w:t>
      </w:r>
      <w:r w:rsidR="002D6C05" w:rsidRPr="00991589">
        <w:rPr>
          <w:rFonts w:asciiTheme="majorHAnsi" w:hAnsiTheme="majorHAnsi" w:cstheme="majorHAnsi"/>
          <w:color w:val="000000" w:themeColor="text1"/>
          <w:sz w:val="20"/>
          <w:szCs w:val="20"/>
        </w:rPr>
        <w:t>remains relocated by</w:t>
      </w:r>
      <w:r w:rsidR="00651548" w:rsidRPr="00991589">
        <w:rPr>
          <w:rFonts w:asciiTheme="majorHAnsi" w:hAnsiTheme="majorHAnsi" w:cstheme="majorHAnsi"/>
          <w:color w:val="000000" w:themeColor="text1"/>
          <w:sz w:val="20"/>
          <w:szCs w:val="20"/>
        </w:rPr>
        <w:t xml:space="preserve"> </w:t>
      </w:r>
      <w:r w:rsidR="00823109" w:rsidRPr="00991589">
        <w:rPr>
          <w:rFonts w:asciiTheme="majorHAnsi" w:hAnsiTheme="majorHAnsi" w:cstheme="majorHAnsi"/>
          <w:color w:val="000000" w:themeColor="text1"/>
          <w:sz w:val="20"/>
          <w:szCs w:val="20"/>
        </w:rPr>
        <w:t>flood</w:t>
      </w:r>
      <w:r w:rsidR="0066332B" w:rsidRPr="00991589">
        <w:rPr>
          <w:rFonts w:asciiTheme="majorHAnsi" w:hAnsiTheme="majorHAnsi" w:cstheme="majorHAnsi"/>
          <w:color w:val="000000" w:themeColor="text1"/>
          <w:sz w:val="20"/>
          <w:szCs w:val="20"/>
        </w:rPr>
        <w:t>ing</w:t>
      </w:r>
      <w:r w:rsidR="00651548" w:rsidRPr="00991589">
        <w:rPr>
          <w:rFonts w:asciiTheme="majorHAnsi" w:hAnsiTheme="majorHAnsi" w:cstheme="majorHAnsi"/>
          <w:color w:val="000000" w:themeColor="text1"/>
          <w:sz w:val="20"/>
          <w:szCs w:val="20"/>
        </w:rPr>
        <w:t xml:space="preserve"> and buried. </w:t>
      </w:r>
      <w:r w:rsidR="00442A7B" w:rsidRPr="00991589">
        <w:rPr>
          <w:rFonts w:asciiTheme="majorHAnsi" w:hAnsiTheme="majorHAnsi" w:cstheme="majorHAnsi"/>
          <w:color w:val="000000" w:themeColor="text1"/>
          <w:sz w:val="20"/>
          <w:szCs w:val="20"/>
        </w:rPr>
        <w:t xml:space="preserve">At Ulukh-Chayakh, the radiocarbon age inversion </w:t>
      </w:r>
      <w:r w:rsidR="00A74C05" w:rsidRPr="00991589">
        <w:rPr>
          <w:rFonts w:asciiTheme="majorHAnsi" w:hAnsiTheme="majorHAnsi" w:cstheme="majorHAnsi"/>
          <w:color w:val="000000" w:themeColor="text1"/>
          <w:sz w:val="20"/>
          <w:szCs w:val="20"/>
        </w:rPr>
        <w:t xml:space="preserve">of </w:t>
      </w:r>
      <w:r w:rsidR="00A74C05" w:rsidRPr="00991589">
        <w:rPr>
          <w:rFonts w:asciiTheme="majorHAnsi" w:hAnsiTheme="majorHAnsi" w:cstheme="majorHAnsi"/>
          <w:noProof/>
          <w:color w:val="000000" w:themeColor="text1"/>
          <w:sz w:val="20"/>
          <w:szCs w:val="20"/>
        </w:rPr>
        <w:t xml:space="preserve">2331±37 </w:t>
      </w:r>
      <w:r w:rsidR="00442A7B" w:rsidRPr="00991589">
        <w:rPr>
          <w:rFonts w:asciiTheme="majorHAnsi" w:hAnsiTheme="majorHAnsi" w:cstheme="majorHAnsi"/>
          <w:color w:val="000000" w:themeColor="text1"/>
          <w:sz w:val="20"/>
          <w:szCs w:val="20"/>
        </w:rPr>
        <w:t xml:space="preserve">at 185 cm (Rosaceae seeds), </w:t>
      </w:r>
      <w:r w:rsidR="00A74C05" w:rsidRPr="00991589">
        <w:rPr>
          <w:rFonts w:asciiTheme="majorHAnsi" w:hAnsiTheme="majorHAnsi" w:cstheme="majorHAnsi"/>
          <w:color w:val="000000" w:themeColor="text1"/>
          <w:sz w:val="20"/>
          <w:szCs w:val="20"/>
        </w:rPr>
        <w:t>as compared to the measurements above (</w:t>
      </w:r>
      <w:r w:rsidR="00A74C05" w:rsidRPr="00991589">
        <w:rPr>
          <w:rFonts w:asciiTheme="majorHAnsi" w:hAnsiTheme="majorHAnsi" w:cstheme="majorHAnsi"/>
          <w:bCs/>
          <w:noProof/>
          <w:color w:val="000000" w:themeColor="text1"/>
          <w:sz w:val="20"/>
          <w:szCs w:val="20"/>
        </w:rPr>
        <w:t xml:space="preserve">2808±26 </w:t>
      </w:r>
      <w:r w:rsidR="00A74C05" w:rsidRPr="00991589">
        <w:rPr>
          <w:rFonts w:asciiTheme="majorHAnsi" w:hAnsiTheme="majorHAnsi" w:cstheme="majorHAnsi"/>
          <w:color w:val="000000" w:themeColor="text1"/>
          <w:sz w:val="20"/>
          <w:szCs w:val="20"/>
        </w:rPr>
        <w:t xml:space="preserve">at 144 cm on peat) </w:t>
      </w:r>
      <w:r w:rsidR="00442A7B" w:rsidRPr="00991589">
        <w:rPr>
          <w:rFonts w:asciiTheme="majorHAnsi" w:hAnsiTheme="majorHAnsi" w:cstheme="majorHAnsi"/>
          <w:color w:val="000000" w:themeColor="text1"/>
          <w:sz w:val="20"/>
          <w:szCs w:val="20"/>
        </w:rPr>
        <w:t>corresponds to Ti high values</w:t>
      </w:r>
      <w:r w:rsidR="00A74C05" w:rsidRPr="00991589">
        <w:rPr>
          <w:rFonts w:asciiTheme="majorHAnsi" w:hAnsiTheme="majorHAnsi" w:cstheme="majorHAnsi"/>
          <w:color w:val="000000" w:themeColor="text1"/>
          <w:sz w:val="20"/>
          <w:szCs w:val="20"/>
        </w:rPr>
        <w:t xml:space="preserve"> (Table S1</w:t>
      </w:r>
      <w:r w:rsidR="00022E77" w:rsidRPr="00991589">
        <w:rPr>
          <w:rFonts w:asciiTheme="majorHAnsi" w:hAnsiTheme="majorHAnsi" w:cstheme="majorHAnsi"/>
          <w:color w:val="000000" w:themeColor="text1"/>
          <w:sz w:val="20"/>
          <w:szCs w:val="20"/>
        </w:rPr>
        <w:t xml:space="preserve">; </w:t>
      </w:r>
      <w:r w:rsidR="00596419" w:rsidRPr="00991589">
        <w:rPr>
          <w:rFonts w:asciiTheme="majorHAnsi" w:hAnsiTheme="majorHAnsi" w:cstheme="majorHAnsi"/>
          <w:color w:val="000000" w:themeColor="text1"/>
          <w:sz w:val="20"/>
          <w:szCs w:val="20"/>
        </w:rPr>
        <w:t xml:space="preserve">Fig </w:t>
      </w:r>
      <w:r w:rsidR="00022E77" w:rsidRPr="00991589">
        <w:rPr>
          <w:rFonts w:asciiTheme="majorHAnsi" w:hAnsiTheme="majorHAnsi" w:cstheme="majorHAnsi"/>
          <w:color w:val="000000" w:themeColor="text1"/>
          <w:sz w:val="20"/>
          <w:szCs w:val="20"/>
        </w:rPr>
        <w:t>S5</w:t>
      </w:r>
      <w:r w:rsidR="00A74C05" w:rsidRPr="00991589">
        <w:rPr>
          <w:rFonts w:asciiTheme="majorHAnsi" w:hAnsiTheme="majorHAnsi" w:cstheme="majorHAnsi"/>
          <w:color w:val="000000" w:themeColor="text1"/>
          <w:sz w:val="20"/>
          <w:szCs w:val="20"/>
        </w:rPr>
        <w:t>)</w:t>
      </w:r>
      <w:r w:rsidR="00442A7B" w:rsidRPr="00991589">
        <w:rPr>
          <w:rFonts w:asciiTheme="majorHAnsi" w:hAnsiTheme="majorHAnsi" w:cstheme="majorHAnsi"/>
          <w:color w:val="000000" w:themeColor="text1"/>
          <w:sz w:val="20"/>
          <w:szCs w:val="20"/>
        </w:rPr>
        <w:t xml:space="preserve">. This age inversion may reflect the influence of flood events occurring on the </w:t>
      </w:r>
      <w:r w:rsidR="00D93C02" w:rsidRPr="00991589">
        <w:rPr>
          <w:rFonts w:asciiTheme="majorHAnsi" w:hAnsiTheme="majorHAnsi" w:cstheme="majorHAnsi"/>
          <w:color w:val="000000" w:themeColor="text1"/>
          <w:sz w:val="20"/>
          <w:szCs w:val="20"/>
        </w:rPr>
        <w:t xml:space="preserve">adjacent </w:t>
      </w:r>
      <w:r w:rsidR="00563AD4" w:rsidRPr="00991589">
        <w:rPr>
          <w:rFonts w:asciiTheme="majorHAnsi" w:hAnsiTheme="majorHAnsi" w:cstheme="majorHAnsi"/>
          <w:color w:val="000000" w:themeColor="text1"/>
          <w:sz w:val="20"/>
          <w:szCs w:val="20"/>
        </w:rPr>
        <w:t>Chulym River</w:t>
      </w:r>
      <w:r w:rsidR="00442A7B" w:rsidRPr="00991589">
        <w:rPr>
          <w:rFonts w:asciiTheme="majorHAnsi" w:hAnsiTheme="majorHAnsi" w:cstheme="majorHAnsi"/>
          <w:color w:val="000000" w:themeColor="text1"/>
          <w:sz w:val="20"/>
          <w:szCs w:val="20"/>
        </w:rPr>
        <w:t xml:space="preserve"> between 4 and 3 ka. This period was marked by high flooding activity, which </w:t>
      </w:r>
      <w:r w:rsidR="00D93C02" w:rsidRPr="00991589">
        <w:rPr>
          <w:rFonts w:asciiTheme="majorHAnsi" w:hAnsiTheme="majorHAnsi" w:cstheme="majorHAnsi"/>
          <w:color w:val="000000" w:themeColor="text1"/>
          <w:sz w:val="20"/>
          <w:szCs w:val="20"/>
        </w:rPr>
        <w:t xml:space="preserve">could </w:t>
      </w:r>
      <w:r w:rsidR="00563AD4" w:rsidRPr="00991589">
        <w:rPr>
          <w:rFonts w:asciiTheme="majorHAnsi" w:hAnsiTheme="majorHAnsi" w:cstheme="majorHAnsi"/>
          <w:color w:val="000000" w:themeColor="text1"/>
          <w:sz w:val="20"/>
          <w:szCs w:val="20"/>
        </w:rPr>
        <w:t xml:space="preserve">have </w:t>
      </w:r>
      <w:r w:rsidR="00442A7B" w:rsidRPr="00991589">
        <w:rPr>
          <w:rFonts w:asciiTheme="majorHAnsi" w:hAnsiTheme="majorHAnsi" w:cstheme="majorHAnsi"/>
          <w:color w:val="000000" w:themeColor="text1"/>
          <w:sz w:val="20"/>
          <w:szCs w:val="20"/>
        </w:rPr>
        <w:t>inundated the terrace above the floodplain where this mire is located (Leshchinskiy et al., 2011)</w:t>
      </w:r>
      <w:r w:rsidR="00E04018" w:rsidRPr="00991589">
        <w:rPr>
          <w:rFonts w:asciiTheme="majorHAnsi" w:hAnsiTheme="majorHAnsi" w:cstheme="majorHAnsi"/>
          <w:color w:val="000000" w:themeColor="text1"/>
          <w:sz w:val="20"/>
          <w:szCs w:val="20"/>
        </w:rPr>
        <w:t>.</w:t>
      </w:r>
      <w:r w:rsidR="00651548" w:rsidRPr="00991589">
        <w:rPr>
          <w:rFonts w:asciiTheme="majorHAnsi" w:hAnsiTheme="majorHAnsi" w:cstheme="majorHAnsi"/>
          <w:color w:val="000000" w:themeColor="text1"/>
          <w:sz w:val="20"/>
          <w:szCs w:val="20"/>
        </w:rPr>
        <w:t xml:space="preserve"> </w:t>
      </w:r>
      <w:r w:rsidRPr="00991589">
        <w:rPr>
          <w:rFonts w:asciiTheme="majorHAnsi" w:hAnsiTheme="majorHAnsi" w:cstheme="majorHAnsi"/>
          <w:color w:val="000000" w:themeColor="text1"/>
          <w:sz w:val="20"/>
          <w:szCs w:val="20"/>
        </w:rPr>
        <w:t>In the age-depth models, we retained th</w:t>
      </w:r>
      <w:r w:rsidR="00697F00" w:rsidRPr="00991589">
        <w:rPr>
          <w:rFonts w:asciiTheme="majorHAnsi" w:hAnsiTheme="majorHAnsi" w:cstheme="majorHAnsi"/>
          <w:color w:val="000000" w:themeColor="text1"/>
          <w:sz w:val="20"/>
          <w:szCs w:val="20"/>
        </w:rPr>
        <w:t>os</w:t>
      </w:r>
      <w:r w:rsidRPr="00991589">
        <w:rPr>
          <w:rFonts w:asciiTheme="majorHAnsi" w:hAnsiTheme="majorHAnsi" w:cstheme="majorHAnsi"/>
          <w:color w:val="000000" w:themeColor="text1"/>
          <w:sz w:val="20"/>
          <w:szCs w:val="20"/>
        </w:rPr>
        <w:t xml:space="preserve">e radiocarbon measurements which produced age-depths with the lowest number of age reversals (Fig. S1). The age-depth model of the Rybnaya sequence shows a mean peat accumulation rate of 25 yr/cm (ranging 6-36 yr/cm). </w:t>
      </w:r>
      <w:r w:rsidR="00746CC3" w:rsidRPr="00991589">
        <w:rPr>
          <w:rFonts w:asciiTheme="majorHAnsi" w:hAnsiTheme="majorHAnsi" w:cstheme="majorHAnsi"/>
          <w:color w:val="000000" w:themeColor="text1"/>
          <w:sz w:val="20"/>
          <w:szCs w:val="20"/>
        </w:rPr>
        <w:t xml:space="preserve">The </w:t>
      </w:r>
      <w:r w:rsidRPr="00991589">
        <w:rPr>
          <w:rFonts w:asciiTheme="majorHAnsi" w:hAnsiTheme="majorHAnsi" w:cstheme="majorHAnsi"/>
          <w:color w:val="000000" w:themeColor="text1"/>
          <w:sz w:val="20"/>
          <w:szCs w:val="20"/>
        </w:rPr>
        <w:t>Ulukh-Chayakh sequence covered ~ the last 8500 years</w:t>
      </w:r>
      <w:r w:rsidR="00A31806" w:rsidRPr="00991589">
        <w:rPr>
          <w:rFonts w:asciiTheme="majorHAnsi" w:hAnsiTheme="majorHAnsi" w:cstheme="majorHAnsi"/>
          <w:color w:val="000000" w:themeColor="text1"/>
          <w:sz w:val="20"/>
          <w:szCs w:val="20"/>
        </w:rPr>
        <w:t>,</w:t>
      </w:r>
      <w:r w:rsidRPr="00991589">
        <w:rPr>
          <w:rFonts w:asciiTheme="majorHAnsi" w:hAnsiTheme="majorHAnsi" w:cstheme="majorHAnsi"/>
          <w:color w:val="000000" w:themeColor="text1"/>
          <w:sz w:val="20"/>
          <w:szCs w:val="20"/>
        </w:rPr>
        <w:t xml:space="preserve"> but the chronology of the bottom part of this site (&gt;6000 years) was based on linear extrapolation and is therefore highly </w:t>
      </w:r>
      <w:r w:rsidR="00D61027" w:rsidRPr="00991589">
        <w:rPr>
          <w:rFonts w:asciiTheme="majorHAnsi" w:hAnsiTheme="majorHAnsi" w:cstheme="majorHAnsi"/>
          <w:color w:val="000000" w:themeColor="text1"/>
          <w:sz w:val="20"/>
          <w:szCs w:val="20"/>
        </w:rPr>
        <w:t xml:space="preserve">speculative </w:t>
      </w:r>
      <w:r w:rsidR="0003184A" w:rsidRPr="00991589">
        <w:rPr>
          <w:rFonts w:asciiTheme="majorHAnsi" w:hAnsiTheme="majorHAnsi" w:cstheme="majorHAnsi"/>
          <w:color w:val="000000" w:themeColor="text1"/>
          <w:sz w:val="20"/>
          <w:szCs w:val="20"/>
        </w:rPr>
        <w:t>(Fig. S2)</w:t>
      </w:r>
      <w:r w:rsidRPr="00991589">
        <w:rPr>
          <w:rFonts w:asciiTheme="majorHAnsi" w:hAnsiTheme="majorHAnsi" w:cstheme="majorHAnsi"/>
          <w:color w:val="000000" w:themeColor="text1"/>
          <w:sz w:val="20"/>
          <w:szCs w:val="20"/>
        </w:rPr>
        <w:t xml:space="preserve">. The </w:t>
      </w:r>
      <w:r w:rsidR="00A31806" w:rsidRPr="00991589">
        <w:rPr>
          <w:rFonts w:asciiTheme="majorHAnsi" w:hAnsiTheme="majorHAnsi" w:cstheme="majorHAnsi"/>
          <w:color w:val="000000" w:themeColor="text1"/>
          <w:sz w:val="20"/>
          <w:szCs w:val="20"/>
        </w:rPr>
        <w:t xml:space="preserve">section </w:t>
      </w:r>
      <w:r w:rsidRPr="00991589">
        <w:rPr>
          <w:rFonts w:asciiTheme="majorHAnsi" w:hAnsiTheme="majorHAnsi" w:cstheme="majorHAnsi"/>
          <w:color w:val="000000" w:themeColor="text1"/>
          <w:sz w:val="20"/>
          <w:szCs w:val="20"/>
        </w:rPr>
        <w:t>of the sequence covering the last 6000 years had a mean temporal resolution of 21 yr/cm (ranging between 3-37 yr/cm).</w:t>
      </w:r>
    </w:p>
    <w:p w14:paraId="389C1E11" w14:textId="7C37346E" w:rsidR="005C34A8" w:rsidRPr="00991589" w:rsidRDefault="005C34A8" w:rsidP="00A6225C">
      <w:pPr>
        <w:pStyle w:val="BodyText"/>
        <w:spacing w:line="360" w:lineRule="auto"/>
        <w:jc w:val="both"/>
        <w:rPr>
          <w:rFonts w:asciiTheme="majorHAnsi" w:hAnsiTheme="majorHAnsi" w:cstheme="majorHAnsi"/>
          <w:b/>
          <w:bCs/>
          <w:noProof/>
          <w:color w:val="000000" w:themeColor="text1"/>
        </w:rPr>
      </w:pPr>
    </w:p>
    <w:p w14:paraId="6CE3652E" w14:textId="1BA2643A" w:rsidR="00F2222B" w:rsidRPr="00991589" w:rsidRDefault="00F2222B" w:rsidP="00A6225C">
      <w:pPr>
        <w:pStyle w:val="BodyText"/>
        <w:spacing w:line="360" w:lineRule="auto"/>
        <w:jc w:val="both"/>
        <w:rPr>
          <w:rFonts w:asciiTheme="majorHAnsi" w:hAnsiTheme="majorHAnsi" w:cstheme="majorHAnsi"/>
          <w:b/>
          <w:bCs/>
          <w:noProof/>
          <w:color w:val="000000" w:themeColor="text1"/>
        </w:rPr>
      </w:pPr>
    </w:p>
    <w:p w14:paraId="3FEBBE2A" w14:textId="44E34762" w:rsidR="00F2222B" w:rsidRPr="00991589" w:rsidRDefault="00F2222B" w:rsidP="00A6225C">
      <w:pPr>
        <w:pStyle w:val="BodyText"/>
        <w:spacing w:line="360" w:lineRule="auto"/>
        <w:jc w:val="both"/>
        <w:rPr>
          <w:rFonts w:asciiTheme="majorHAnsi" w:hAnsiTheme="majorHAnsi" w:cstheme="majorHAnsi"/>
          <w:b/>
          <w:bCs/>
          <w:noProof/>
          <w:color w:val="000000" w:themeColor="text1"/>
        </w:rPr>
      </w:pPr>
    </w:p>
    <w:p w14:paraId="5E36588F" w14:textId="77777777" w:rsidR="00F2222B" w:rsidRPr="00991589" w:rsidRDefault="00F2222B" w:rsidP="00A6225C">
      <w:pPr>
        <w:pStyle w:val="BodyText"/>
        <w:spacing w:line="360" w:lineRule="auto"/>
        <w:jc w:val="both"/>
        <w:rPr>
          <w:rFonts w:asciiTheme="majorHAnsi" w:hAnsiTheme="majorHAnsi" w:cstheme="majorHAnsi"/>
          <w:b/>
          <w:bCs/>
          <w:noProof/>
          <w:color w:val="000000" w:themeColor="text1"/>
        </w:rPr>
      </w:pPr>
    </w:p>
    <w:p w14:paraId="583A5468" w14:textId="77777777" w:rsidR="005C34A8" w:rsidRPr="00991589" w:rsidRDefault="005C34A8" w:rsidP="00A6225C">
      <w:pPr>
        <w:pStyle w:val="BodyText"/>
        <w:spacing w:line="360" w:lineRule="auto"/>
        <w:jc w:val="both"/>
        <w:rPr>
          <w:rFonts w:asciiTheme="majorHAnsi" w:hAnsiTheme="majorHAnsi" w:cstheme="majorHAnsi"/>
          <w:noProof/>
          <w:color w:val="000000" w:themeColor="text1"/>
        </w:rPr>
      </w:pPr>
      <w:r w:rsidRPr="00991589">
        <w:rPr>
          <w:rFonts w:asciiTheme="majorHAnsi" w:hAnsiTheme="majorHAnsi" w:cstheme="majorHAnsi"/>
          <w:b/>
          <w:bCs/>
          <w:noProof/>
          <w:color w:val="000000" w:themeColor="text1"/>
        </w:rPr>
        <w:lastRenderedPageBreak/>
        <w:t>Table S1.</w:t>
      </w:r>
      <w:r w:rsidRPr="00991589">
        <w:rPr>
          <w:rFonts w:asciiTheme="majorHAnsi" w:hAnsiTheme="majorHAnsi" w:cstheme="majorHAnsi"/>
          <w:noProof/>
          <w:color w:val="000000" w:themeColor="text1"/>
        </w:rPr>
        <w:t xml:space="preserve"> Radiocarbon dates of the Rybnaya and Ulukh-Chayakh sequences.</w:t>
      </w:r>
    </w:p>
    <w:p w14:paraId="50C4F8A4" w14:textId="77777777" w:rsidR="005C34A8" w:rsidRPr="00991589" w:rsidRDefault="005C34A8" w:rsidP="008C5265">
      <w:pPr>
        <w:pStyle w:val="BodyText"/>
        <w:pBdr>
          <w:top w:val="single" w:sz="4" w:space="1" w:color="000000"/>
          <w:bottom w:val="single" w:sz="4" w:space="1" w:color="000000"/>
        </w:pBdr>
        <w:jc w:val="both"/>
        <w:rPr>
          <w:rFonts w:asciiTheme="majorHAnsi" w:hAnsiTheme="majorHAnsi" w:cstheme="majorHAnsi"/>
          <w:b/>
          <w:bCs/>
          <w:noProof/>
          <w:color w:val="000000" w:themeColor="text1"/>
        </w:rPr>
      </w:pPr>
      <w:r w:rsidRPr="00991589">
        <w:rPr>
          <w:rFonts w:asciiTheme="majorHAnsi" w:hAnsiTheme="majorHAnsi" w:cstheme="majorHAnsi"/>
          <w:b/>
          <w:bCs/>
          <w:noProof/>
          <w:color w:val="000000" w:themeColor="text1"/>
        </w:rPr>
        <w:t>Lab code</w:t>
      </w:r>
      <w:r w:rsidRPr="00991589">
        <w:rPr>
          <w:rFonts w:asciiTheme="majorHAnsi" w:hAnsiTheme="majorHAnsi" w:cstheme="majorHAnsi"/>
          <w:b/>
          <w:bCs/>
          <w:noProof/>
          <w:color w:val="000000" w:themeColor="text1"/>
        </w:rPr>
        <w:tab/>
      </w:r>
      <w:r w:rsidRPr="00991589">
        <w:rPr>
          <w:rFonts w:asciiTheme="majorHAnsi" w:hAnsiTheme="majorHAnsi" w:cstheme="majorHAnsi"/>
          <w:b/>
          <w:bCs/>
          <w:noProof/>
          <w:color w:val="000000" w:themeColor="text1"/>
        </w:rPr>
        <w:tab/>
        <w:t xml:space="preserve">Depth (cm) </w:t>
      </w:r>
      <w:r w:rsidRPr="00991589">
        <w:rPr>
          <w:rFonts w:asciiTheme="majorHAnsi" w:hAnsiTheme="majorHAnsi" w:cstheme="majorHAnsi"/>
          <w:b/>
          <w:bCs/>
          <w:noProof/>
          <w:color w:val="000000" w:themeColor="text1"/>
        </w:rPr>
        <w:tab/>
      </w:r>
      <w:r w:rsidRPr="00991589">
        <w:rPr>
          <w:rFonts w:asciiTheme="majorHAnsi" w:hAnsiTheme="majorHAnsi" w:cstheme="majorHAnsi"/>
          <w:b/>
          <w:bCs/>
          <w:noProof/>
          <w:color w:val="000000" w:themeColor="text1"/>
          <w:position w:val="6"/>
          <w:vertAlign w:val="superscript"/>
        </w:rPr>
        <w:t>14</w:t>
      </w:r>
      <w:r w:rsidRPr="00991589">
        <w:rPr>
          <w:rFonts w:asciiTheme="majorHAnsi" w:hAnsiTheme="majorHAnsi" w:cstheme="majorHAnsi"/>
          <w:b/>
          <w:bCs/>
          <w:noProof/>
          <w:color w:val="000000" w:themeColor="text1"/>
        </w:rPr>
        <w:t>C age (yr BP)</w:t>
      </w:r>
      <w:r w:rsidRPr="00991589">
        <w:rPr>
          <w:rFonts w:asciiTheme="majorHAnsi" w:hAnsiTheme="majorHAnsi" w:cstheme="majorHAnsi"/>
          <w:b/>
          <w:bCs/>
          <w:noProof/>
          <w:color w:val="000000" w:themeColor="text1"/>
        </w:rPr>
        <w:tab/>
      </w:r>
      <w:r w:rsidRPr="00991589">
        <w:rPr>
          <w:rFonts w:asciiTheme="majorHAnsi" w:hAnsiTheme="majorHAnsi" w:cstheme="majorHAnsi"/>
          <w:b/>
          <w:bCs/>
          <w:noProof/>
          <w:color w:val="000000" w:themeColor="text1"/>
        </w:rPr>
        <w:tab/>
        <w:t>Material dated</w:t>
      </w:r>
    </w:p>
    <w:p w14:paraId="2F8383C5" w14:textId="77777777" w:rsidR="005C34A8" w:rsidRPr="00991589" w:rsidRDefault="005C34A8" w:rsidP="008C5265">
      <w:pPr>
        <w:jc w:val="both"/>
        <w:rPr>
          <w:rFonts w:asciiTheme="majorHAnsi" w:hAnsiTheme="majorHAnsi" w:cstheme="majorHAnsi"/>
          <w:noProof/>
          <w:color w:val="000000" w:themeColor="text1"/>
          <w:sz w:val="16"/>
          <w:szCs w:val="16"/>
        </w:rPr>
      </w:pPr>
      <w:r w:rsidRPr="00991589">
        <w:rPr>
          <w:rFonts w:asciiTheme="majorHAnsi" w:hAnsiTheme="majorHAnsi" w:cstheme="majorHAnsi"/>
          <w:noProof/>
          <w:color w:val="000000" w:themeColor="text1"/>
          <w:sz w:val="16"/>
          <w:szCs w:val="16"/>
        </w:rPr>
        <w:t xml:space="preserve">Rybnaya </w:t>
      </w:r>
      <w:r w:rsidRPr="00991589">
        <w:rPr>
          <w:rFonts w:asciiTheme="majorHAnsi" w:hAnsiTheme="majorHAnsi" w:cstheme="majorHAnsi"/>
          <w:noProof/>
          <w:color w:val="000000" w:themeColor="text1"/>
          <w:sz w:val="16"/>
          <w:szCs w:val="16"/>
        </w:rPr>
        <w:tab/>
      </w:r>
      <w:r w:rsidRPr="00991589">
        <w:rPr>
          <w:rFonts w:asciiTheme="majorHAnsi" w:hAnsiTheme="majorHAnsi" w:cstheme="majorHAnsi"/>
          <w:noProof/>
          <w:color w:val="000000" w:themeColor="text1"/>
          <w:sz w:val="16"/>
          <w:szCs w:val="16"/>
        </w:rPr>
        <w:tab/>
      </w:r>
    </w:p>
    <w:p w14:paraId="6362EE63" w14:textId="3CF7E308" w:rsidR="005C34A8" w:rsidRPr="00991589" w:rsidRDefault="005C34A8" w:rsidP="008C5265">
      <w:pPr>
        <w:jc w:val="both"/>
        <w:rPr>
          <w:rFonts w:asciiTheme="majorHAnsi" w:hAnsiTheme="majorHAnsi" w:cstheme="majorHAnsi"/>
          <w:noProof/>
          <w:color w:val="000000" w:themeColor="text1"/>
          <w:sz w:val="16"/>
          <w:szCs w:val="16"/>
        </w:rPr>
      </w:pPr>
      <w:r w:rsidRPr="00991589">
        <w:rPr>
          <w:rFonts w:asciiTheme="majorHAnsi" w:hAnsiTheme="majorHAnsi" w:cstheme="majorHAnsi"/>
          <w:noProof/>
          <w:color w:val="000000" w:themeColor="text1"/>
          <w:sz w:val="16"/>
          <w:szCs w:val="16"/>
        </w:rPr>
        <w:t>DeA-20877 </w:t>
      </w:r>
      <w:r w:rsidRPr="00991589">
        <w:rPr>
          <w:rFonts w:asciiTheme="majorHAnsi" w:hAnsiTheme="majorHAnsi" w:cstheme="majorHAnsi"/>
          <w:noProof/>
          <w:color w:val="000000" w:themeColor="text1"/>
          <w:sz w:val="16"/>
          <w:szCs w:val="16"/>
        </w:rPr>
        <w:tab/>
      </w:r>
      <w:r w:rsidRPr="00991589">
        <w:rPr>
          <w:rFonts w:asciiTheme="majorHAnsi" w:hAnsiTheme="majorHAnsi" w:cstheme="majorHAnsi"/>
          <w:noProof/>
          <w:color w:val="000000" w:themeColor="text1"/>
          <w:sz w:val="16"/>
          <w:szCs w:val="16"/>
        </w:rPr>
        <w:tab/>
        <w:t>45</w:t>
      </w:r>
      <w:r w:rsidRPr="00991589">
        <w:rPr>
          <w:rFonts w:asciiTheme="majorHAnsi" w:hAnsiTheme="majorHAnsi" w:cstheme="majorHAnsi"/>
          <w:noProof/>
          <w:color w:val="000000" w:themeColor="text1"/>
          <w:sz w:val="16"/>
          <w:szCs w:val="16"/>
        </w:rPr>
        <w:tab/>
      </w:r>
      <w:r w:rsidRPr="00991589">
        <w:rPr>
          <w:rFonts w:asciiTheme="majorHAnsi" w:hAnsiTheme="majorHAnsi" w:cstheme="majorHAnsi"/>
          <w:noProof/>
          <w:color w:val="000000" w:themeColor="text1"/>
          <w:sz w:val="16"/>
          <w:szCs w:val="16"/>
        </w:rPr>
        <w:tab/>
        <w:t>Modern (post 1950)</w:t>
      </w:r>
      <w:r w:rsidRPr="00991589">
        <w:rPr>
          <w:rFonts w:asciiTheme="majorHAnsi" w:hAnsiTheme="majorHAnsi" w:cstheme="majorHAnsi"/>
          <w:noProof/>
          <w:color w:val="000000" w:themeColor="text1"/>
          <w:sz w:val="16"/>
          <w:szCs w:val="16"/>
        </w:rPr>
        <w:tab/>
      </w:r>
      <w:r w:rsidR="00AD3F15" w:rsidRPr="00991589">
        <w:rPr>
          <w:rFonts w:asciiTheme="majorHAnsi" w:hAnsiTheme="majorHAnsi" w:cstheme="majorHAnsi"/>
          <w:noProof/>
          <w:color w:val="000000" w:themeColor="text1"/>
          <w:sz w:val="16"/>
          <w:szCs w:val="16"/>
        </w:rPr>
        <w:tab/>
      </w:r>
      <w:r w:rsidRPr="00991589">
        <w:rPr>
          <w:rFonts w:asciiTheme="majorHAnsi" w:hAnsiTheme="majorHAnsi" w:cstheme="majorHAnsi"/>
          <w:i/>
          <w:noProof/>
          <w:color w:val="000000" w:themeColor="text1"/>
          <w:sz w:val="16"/>
          <w:szCs w:val="16"/>
        </w:rPr>
        <w:t>Sphagnum</w:t>
      </w:r>
      <w:r w:rsidRPr="00991589">
        <w:rPr>
          <w:rFonts w:asciiTheme="majorHAnsi" w:hAnsiTheme="majorHAnsi" w:cstheme="majorHAnsi"/>
          <w:noProof/>
          <w:color w:val="000000" w:themeColor="text1"/>
          <w:sz w:val="16"/>
          <w:szCs w:val="16"/>
        </w:rPr>
        <w:tab/>
      </w:r>
      <w:r w:rsidRPr="00991589">
        <w:rPr>
          <w:rFonts w:asciiTheme="majorHAnsi" w:hAnsiTheme="majorHAnsi" w:cstheme="majorHAnsi"/>
          <w:noProof/>
          <w:color w:val="000000" w:themeColor="text1"/>
          <w:sz w:val="16"/>
          <w:szCs w:val="16"/>
        </w:rPr>
        <w:tab/>
      </w:r>
      <w:r w:rsidRPr="00991589">
        <w:rPr>
          <w:rFonts w:asciiTheme="majorHAnsi" w:hAnsiTheme="majorHAnsi" w:cstheme="majorHAnsi"/>
          <w:noProof/>
          <w:color w:val="000000" w:themeColor="text1"/>
          <w:sz w:val="16"/>
          <w:szCs w:val="16"/>
        </w:rPr>
        <w:tab/>
      </w:r>
    </w:p>
    <w:p w14:paraId="6560334A" w14:textId="77777777" w:rsidR="005C34A8" w:rsidRPr="00991589" w:rsidRDefault="005C34A8" w:rsidP="008C5265">
      <w:pPr>
        <w:jc w:val="both"/>
        <w:rPr>
          <w:rFonts w:asciiTheme="majorHAnsi" w:hAnsiTheme="majorHAnsi" w:cstheme="majorHAnsi"/>
          <w:noProof/>
          <w:color w:val="000000" w:themeColor="text1"/>
          <w:sz w:val="16"/>
          <w:szCs w:val="16"/>
        </w:rPr>
      </w:pPr>
      <w:r w:rsidRPr="00991589">
        <w:rPr>
          <w:rFonts w:asciiTheme="majorHAnsi" w:hAnsiTheme="majorHAnsi" w:cstheme="majorHAnsi"/>
          <w:noProof/>
          <w:color w:val="000000" w:themeColor="text1"/>
          <w:sz w:val="16"/>
          <w:szCs w:val="16"/>
        </w:rPr>
        <w:t>DeA-23650 </w:t>
      </w:r>
      <w:r w:rsidRPr="00991589">
        <w:rPr>
          <w:rFonts w:asciiTheme="majorHAnsi" w:hAnsiTheme="majorHAnsi" w:cstheme="majorHAnsi"/>
          <w:noProof/>
          <w:color w:val="000000" w:themeColor="text1"/>
          <w:sz w:val="16"/>
          <w:szCs w:val="16"/>
        </w:rPr>
        <w:tab/>
      </w:r>
      <w:r w:rsidRPr="00991589">
        <w:rPr>
          <w:rFonts w:asciiTheme="majorHAnsi" w:hAnsiTheme="majorHAnsi" w:cstheme="majorHAnsi"/>
          <w:noProof/>
          <w:color w:val="000000" w:themeColor="text1"/>
          <w:sz w:val="16"/>
          <w:szCs w:val="16"/>
        </w:rPr>
        <w:tab/>
        <w:t>60</w:t>
      </w:r>
      <w:r w:rsidRPr="00991589">
        <w:rPr>
          <w:rFonts w:asciiTheme="majorHAnsi" w:hAnsiTheme="majorHAnsi" w:cstheme="majorHAnsi"/>
          <w:noProof/>
          <w:color w:val="000000" w:themeColor="text1"/>
          <w:sz w:val="16"/>
          <w:szCs w:val="16"/>
        </w:rPr>
        <w:tab/>
      </w:r>
      <w:r w:rsidRPr="00991589">
        <w:rPr>
          <w:rFonts w:asciiTheme="majorHAnsi" w:hAnsiTheme="majorHAnsi" w:cstheme="majorHAnsi"/>
          <w:noProof/>
          <w:color w:val="000000" w:themeColor="text1"/>
          <w:sz w:val="16"/>
          <w:szCs w:val="16"/>
        </w:rPr>
        <w:tab/>
        <w:t>61±34</w:t>
      </w:r>
      <w:r w:rsidRPr="00991589">
        <w:rPr>
          <w:rFonts w:asciiTheme="majorHAnsi" w:hAnsiTheme="majorHAnsi" w:cstheme="majorHAnsi"/>
          <w:noProof/>
          <w:color w:val="000000" w:themeColor="text1"/>
          <w:sz w:val="16"/>
          <w:szCs w:val="16"/>
        </w:rPr>
        <w:tab/>
      </w:r>
      <w:r w:rsidRPr="00991589">
        <w:rPr>
          <w:rFonts w:asciiTheme="majorHAnsi" w:hAnsiTheme="majorHAnsi" w:cstheme="majorHAnsi"/>
          <w:noProof/>
          <w:color w:val="000000" w:themeColor="text1"/>
          <w:sz w:val="16"/>
          <w:szCs w:val="16"/>
        </w:rPr>
        <w:tab/>
      </w:r>
      <w:r w:rsidRPr="00991589">
        <w:rPr>
          <w:rFonts w:asciiTheme="majorHAnsi" w:hAnsiTheme="majorHAnsi" w:cstheme="majorHAnsi"/>
          <w:noProof/>
          <w:color w:val="000000" w:themeColor="text1"/>
          <w:sz w:val="16"/>
          <w:szCs w:val="16"/>
        </w:rPr>
        <w:tab/>
        <w:t>Bulk peat</w:t>
      </w:r>
      <w:r w:rsidRPr="00991589">
        <w:rPr>
          <w:rFonts w:asciiTheme="majorHAnsi" w:hAnsiTheme="majorHAnsi" w:cstheme="majorHAnsi"/>
          <w:noProof/>
          <w:color w:val="000000" w:themeColor="text1"/>
          <w:sz w:val="16"/>
          <w:szCs w:val="16"/>
        </w:rPr>
        <w:tab/>
      </w:r>
      <w:r w:rsidRPr="00991589">
        <w:rPr>
          <w:rFonts w:asciiTheme="majorHAnsi" w:hAnsiTheme="majorHAnsi" w:cstheme="majorHAnsi"/>
          <w:noProof/>
          <w:color w:val="000000" w:themeColor="text1"/>
          <w:sz w:val="16"/>
          <w:szCs w:val="16"/>
        </w:rPr>
        <w:tab/>
      </w:r>
      <w:r w:rsidRPr="00991589">
        <w:rPr>
          <w:rFonts w:asciiTheme="majorHAnsi" w:hAnsiTheme="majorHAnsi" w:cstheme="majorHAnsi"/>
          <w:noProof/>
          <w:color w:val="000000" w:themeColor="text1"/>
          <w:sz w:val="16"/>
          <w:szCs w:val="16"/>
        </w:rPr>
        <w:tab/>
      </w:r>
    </w:p>
    <w:p w14:paraId="369C8A3B" w14:textId="60708314" w:rsidR="005C34A8" w:rsidRPr="00991589" w:rsidRDefault="005C34A8" w:rsidP="008C5265">
      <w:pPr>
        <w:jc w:val="both"/>
        <w:rPr>
          <w:rFonts w:asciiTheme="majorHAnsi" w:hAnsiTheme="majorHAnsi" w:cstheme="majorHAnsi"/>
          <w:noProof/>
          <w:color w:val="000000" w:themeColor="text1"/>
          <w:sz w:val="16"/>
          <w:szCs w:val="16"/>
        </w:rPr>
      </w:pPr>
      <w:r w:rsidRPr="00991589">
        <w:rPr>
          <w:rFonts w:asciiTheme="majorHAnsi" w:hAnsiTheme="majorHAnsi" w:cstheme="majorHAnsi"/>
          <w:noProof/>
          <w:color w:val="000000" w:themeColor="text1"/>
          <w:sz w:val="16"/>
          <w:szCs w:val="16"/>
        </w:rPr>
        <w:t>DeA-20878 </w:t>
      </w:r>
      <w:r w:rsidRPr="00991589">
        <w:rPr>
          <w:rFonts w:asciiTheme="majorHAnsi" w:hAnsiTheme="majorHAnsi" w:cstheme="majorHAnsi"/>
          <w:noProof/>
          <w:color w:val="000000" w:themeColor="text1"/>
          <w:sz w:val="16"/>
          <w:szCs w:val="16"/>
        </w:rPr>
        <w:tab/>
      </w:r>
      <w:r w:rsidRPr="00991589">
        <w:rPr>
          <w:rFonts w:asciiTheme="majorHAnsi" w:hAnsiTheme="majorHAnsi" w:cstheme="majorHAnsi"/>
          <w:noProof/>
          <w:color w:val="000000" w:themeColor="text1"/>
          <w:sz w:val="16"/>
          <w:szCs w:val="16"/>
        </w:rPr>
        <w:tab/>
        <w:t>145</w:t>
      </w:r>
      <w:r w:rsidRPr="00991589">
        <w:rPr>
          <w:rFonts w:asciiTheme="majorHAnsi" w:hAnsiTheme="majorHAnsi" w:cstheme="majorHAnsi"/>
          <w:noProof/>
          <w:color w:val="000000" w:themeColor="text1"/>
          <w:sz w:val="16"/>
          <w:szCs w:val="16"/>
        </w:rPr>
        <w:tab/>
      </w:r>
      <w:r w:rsidRPr="00991589">
        <w:rPr>
          <w:rFonts w:asciiTheme="majorHAnsi" w:hAnsiTheme="majorHAnsi" w:cstheme="majorHAnsi"/>
          <w:noProof/>
          <w:color w:val="000000" w:themeColor="text1"/>
          <w:sz w:val="16"/>
          <w:szCs w:val="16"/>
        </w:rPr>
        <w:tab/>
        <w:t>2898±30</w:t>
      </w:r>
      <w:r w:rsidRPr="00991589">
        <w:rPr>
          <w:rFonts w:asciiTheme="majorHAnsi" w:hAnsiTheme="majorHAnsi" w:cstheme="majorHAnsi"/>
          <w:noProof/>
          <w:color w:val="000000" w:themeColor="text1"/>
          <w:sz w:val="16"/>
          <w:szCs w:val="16"/>
        </w:rPr>
        <w:tab/>
      </w:r>
      <w:r w:rsidRPr="00991589">
        <w:rPr>
          <w:rFonts w:asciiTheme="majorHAnsi" w:hAnsiTheme="majorHAnsi" w:cstheme="majorHAnsi"/>
          <w:noProof/>
          <w:color w:val="000000" w:themeColor="text1"/>
          <w:sz w:val="16"/>
          <w:szCs w:val="16"/>
        </w:rPr>
        <w:tab/>
      </w:r>
      <w:r w:rsidRPr="00991589">
        <w:rPr>
          <w:rFonts w:asciiTheme="majorHAnsi" w:hAnsiTheme="majorHAnsi" w:cstheme="majorHAnsi"/>
          <w:noProof/>
          <w:color w:val="000000" w:themeColor="text1"/>
          <w:sz w:val="16"/>
          <w:szCs w:val="16"/>
        </w:rPr>
        <w:tab/>
      </w:r>
      <w:r w:rsidRPr="00991589">
        <w:rPr>
          <w:rFonts w:asciiTheme="majorHAnsi" w:hAnsiTheme="majorHAnsi" w:cstheme="majorHAnsi"/>
          <w:i/>
          <w:noProof/>
          <w:color w:val="000000" w:themeColor="text1"/>
          <w:sz w:val="16"/>
          <w:szCs w:val="16"/>
        </w:rPr>
        <w:t>Sphagnum</w:t>
      </w:r>
      <w:r w:rsidR="0069122D" w:rsidRPr="00991589">
        <w:rPr>
          <w:rFonts w:asciiTheme="majorHAnsi" w:hAnsiTheme="majorHAnsi" w:cstheme="majorHAnsi"/>
          <w:i/>
          <w:noProof/>
          <w:color w:val="000000" w:themeColor="text1"/>
          <w:sz w:val="16"/>
          <w:szCs w:val="16"/>
        </w:rPr>
        <w:t xml:space="preserve"> </w:t>
      </w:r>
      <w:r w:rsidR="0069122D" w:rsidRPr="00991589">
        <w:rPr>
          <w:rFonts w:asciiTheme="majorHAnsi" w:hAnsiTheme="majorHAnsi" w:cstheme="majorHAnsi"/>
          <w:iCs/>
          <w:noProof/>
          <w:color w:val="000000" w:themeColor="text1"/>
          <w:sz w:val="16"/>
          <w:szCs w:val="16"/>
        </w:rPr>
        <w:t>stems</w:t>
      </w:r>
      <w:r w:rsidRPr="00991589">
        <w:rPr>
          <w:rFonts w:asciiTheme="majorHAnsi" w:hAnsiTheme="majorHAnsi" w:cstheme="majorHAnsi"/>
          <w:iCs/>
          <w:noProof/>
          <w:color w:val="000000" w:themeColor="text1"/>
          <w:sz w:val="16"/>
          <w:szCs w:val="16"/>
        </w:rPr>
        <w:tab/>
      </w:r>
    </w:p>
    <w:p w14:paraId="2E6FC5F0" w14:textId="77777777" w:rsidR="005C34A8" w:rsidRPr="00991589" w:rsidRDefault="005C34A8" w:rsidP="008C5265">
      <w:pPr>
        <w:jc w:val="both"/>
        <w:rPr>
          <w:rFonts w:asciiTheme="majorHAnsi" w:hAnsiTheme="majorHAnsi" w:cstheme="majorHAnsi"/>
          <w:bCs/>
          <w:iCs/>
          <w:noProof/>
          <w:color w:val="000000" w:themeColor="text1"/>
          <w:sz w:val="16"/>
          <w:szCs w:val="16"/>
        </w:rPr>
      </w:pPr>
      <w:r w:rsidRPr="00991589">
        <w:rPr>
          <w:rFonts w:asciiTheme="majorHAnsi" w:hAnsiTheme="majorHAnsi" w:cstheme="majorHAnsi"/>
          <w:bCs/>
          <w:noProof/>
          <w:color w:val="000000" w:themeColor="text1"/>
          <w:sz w:val="16"/>
          <w:szCs w:val="16"/>
        </w:rPr>
        <w:t>DeA-23651</w:t>
      </w:r>
      <w:r w:rsidRPr="00991589">
        <w:rPr>
          <w:rFonts w:asciiTheme="majorHAnsi" w:hAnsiTheme="majorHAnsi" w:cstheme="majorHAnsi"/>
          <w:bCs/>
          <w:noProof/>
          <w:color w:val="000000" w:themeColor="text1"/>
          <w:sz w:val="16"/>
          <w:szCs w:val="16"/>
        </w:rPr>
        <w:tab/>
      </w:r>
      <w:r w:rsidRPr="00991589">
        <w:rPr>
          <w:rFonts w:asciiTheme="majorHAnsi" w:hAnsiTheme="majorHAnsi" w:cstheme="majorHAnsi"/>
          <w:bCs/>
          <w:noProof/>
          <w:color w:val="000000" w:themeColor="text1"/>
          <w:sz w:val="16"/>
          <w:szCs w:val="16"/>
        </w:rPr>
        <w:tab/>
        <w:t>160</w:t>
      </w:r>
      <w:r w:rsidRPr="00991589">
        <w:rPr>
          <w:rFonts w:asciiTheme="majorHAnsi" w:hAnsiTheme="majorHAnsi" w:cstheme="majorHAnsi"/>
          <w:bCs/>
          <w:noProof/>
          <w:color w:val="000000" w:themeColor="text1"/>
          <w:sz w:val="16"/>
          <w:szCs w:val="16"/>
        </w:rPr>
        <w:tab/>
      </w:r>
      <w:r w:rsidRPr="00991589">
        <w:rPr>
          <w:rFonts w:asciiTheme="majorHAnsi" w:hAnsiTheme="majorHAnsi" w:cstheme="majorHAnsi"/>
          <w:bCs/>
          <w:noProof/>
          <w:color w:val="000000" w:themeColor="text1"/>
          <w:sz w:val="16"/>
          <w:szCs w:val="16"/>
        </w:rPr>
        <w:tab/>
        <w:t>3016±37</w:t>
      </w:r>
      <w:r w:rsidRPr="00991589">
        <w:rPr>
          <w:rFonts w:asciiTheme="majorHAnsi" w:hAnsiTheme="majorHAnsi" w:cstheme="majorHAnsi"/>
          <w:bCs/>
          <w:noProof/>
          <w:color w:val="000000" w:themeColor="text1"/>
          <w:sz w:val="16"/>
          <w:szCs w:val="16"/>
        </w:rPr>
        <w:tab/>
      </w:r>
      <w:r w:rsidRPr="00991589">
        <w:rPr>
          <w:rFonts w:asciiTheme="majorHAnsi" w:hAnsiTheme="majorHAnsi" w:cstheme="majorHAnsi"/>
          <w:bCs/>
          <w:noProof/>
          <w:color w:val="000000" w:themeColor="text1"/>
          <w:sz w:val="16"/>
          <w:szCs w:val="16"/>
        </w:rPr>
        <w:tab/>
      </w:r>
      <w:r w:rsidRPr="00991589">
        <w:rPr>
          <w:rFonts w:asciiTheme="majorHAnsi" w:hAnsiTheme="majorHAnsi" w:cstheme="majorHAnsi"/>
          <w:bCs/>
          <w:noProof/>
          <w:color w:val="000000" w:themeColor="text1"/>
          <w:sz w:val="16"/>
          <w:szCs w:val="16"/>
        </w:rPr>
        <w:tab/>
        <w:t xml:space="preserve">Bulk </w:t>
      </w:r>
      <w:r w:rsidRPr="00991589">
        <w:rPr>
          <w:rFonts w:asciiTheme="majorHAnsi" w:hAnsiTheme="majorHAnsi" w:cstheme="majorHAnsi"/>
          <w:bCs/>
          <w:iCs/>
          <w:noProof/>
          <w:color w:val="000000" w:themeColor="text1"/>
          <w:sz w:val="16"/>
          <w:szCs w:val="16"/>
        </w:rPr>
        <w:t>peat</w:t>
      </w:r>
    </w:p>
    <w:p w14:paraId="11094D20" w14:textId="77777777" w:rsidR="005C34A8" w:rsidRPr="00991589" w:rsidRDefault="005C34A8" w:rsidP="008C5265">
      <w:pPr>
        <w:jc w:val="both"/>
        <w:rPr>
          <w:rFonts w:asciiTheme="majorHAnsi" w:hAnsiTheme="majorHAnsi" w:cstheme="majorHAnsi"/>
          <w:bCs/>
          <w:iCs/>
          <w:noProof/>
          <w:color w:val="000000" w:themeColor="text1"/>
          <w:sz w:val="16"/>
          <w:szCs w:val="16"/>
        </w:rPr>
      </w:pPr>
      <w:r w:rsidRPr="00991589">
        <w:rPr>
          <w:rFonts w:asciiTheme="majorHAnsi" w:hAnsiTheme="majorHAnsi" w:cstheme="majorHAnsi"/>
          <w:bCs/>
          <w:noProof/>
          <w:color w:val="000000" w:themeColor="text1"/>
          <w:sz w:val="16"/>
          <w:szCs w:val="16"/>
        </w:rPr>
        <w:t>DeA-23652</w:t>
      </w:r>
      <w:r w:rsidRPr="00991589">
        <w:rPr>
          <w:rFonts w:asciiTheme="majorHAnsi" w:hAnsiTheme="majorHAnsi" w:cstheme="majorHAnsi"/>
          <w:bCs/>
          <w:noProof/>
          <w:color w:val="000000" w:themeColor="text1"/>
          <w:sz w:val="16"/>
          <w:szCs w:val="16"/>
        </w:rPr>
        <w:tab/>
      </w:r>
      <w:r w:rsidRPr="00991589">
        <w:rPr>
          <w:rFonts w:asciiTheme="majorHAnsi" w:hAnsiTheme="majorHAnsi" w:cstheme="majorHAnsi"/>
          <w:bCs/>
          <w:noProof/>
          <w:color w:val="000000" w:themeColor="text1"/>
          <w:sz w:val="16"/>
          <w:szCs w:val="16"/>
        </w:rPr>
        <w:tab/>
        <w:t>220</w:t>
      </w:r>
      <w:r w:rsidRPr="00991589">
        <w:rPr>
          <w:rFonts w:asciiTheme="majorHAnsi" w:hAnsiTheme="majorHAnsi" w:cstheme="majorHAnsi"/>
          <w:bCs/>
          <w:noProof/>
          <w:color w:val="000000" w:themeColor="text1"/>
          <w:sz w:val="16"/>
          <w:szCs w:val="16"/>
        </w:rPr>
        <w:tab/>
      </w:r>
      <w:r w:rsidRPr="00991589">
        <w:rPr>
          <w:rFonts w:asciiTheme="majorHAnsi" w:hAnsiTheme="majorHAnsi" w:cstheme="majorHAnsi"/>
          <w:bCs/>
          <w:noProof/>
          <w:color w:val="000000" w:themeColor="text1"/>
          <w:sz w:val="16"/>
          <w:szCs w:val="16"/>
        </w:rPr>
        <w:tab/>
        <w:t>4209±41</w:t>
      </w:r>
      <w:r w:rsidRPr="00991589">
        <w:rPr>
          <w:rFonts w:asciiTheme="majorHAnsi" w:hAnsiTheme="majorHAnsi" w:cstheme="majorHAnsi"/>
          <w:bCs/>
          <w:noProof/>
          <w:color w:val="000000" w:themeColor="text1"/>
          <w:sz w:val="16"/>
          <w:szCs w:val="16"/>
        </w:rPr>
        <w:tab/>
      </w:r>
      <w:r w:rsidRPr="00991589">
        <w:rPr>
          <w:rFonts w:asciiTheme="majorHAnsi" w:hAnsiTheme="majorHAnsi" w:cstheme="majorHAnsi"/>
          <w:bCs/>
          <w:noProof/>
          <w:color w:val="000000" w:themeColor="text1"/>
          <w:sz w:val="16"/>
          <w:szCs w:val="16"/>
        </w:rPr>
        <w:tab/>
      </w:r>
      <w:r w:rsidRPr="00991589">
        <w:rPr>
          <w:rFonts w:asciiTheme="majorHAnsi" w:hAnsiTheme="majorHAnsi" w:cstheme="majorHAnsi"/>
          <w:bCs/>
          <w:noProof/>
          <w:color w:val="000000" w:themeColor="text1"/>
          <w:sz w:val="16"/>
          <w:szCs w:val="16"/>
        </w:rPr>
        <w:tab/>
        <w:t xml:space="preserve">Bulk </w:t>
      </w:r>
      <w:r w:rsidRPr="00991589">
        <w:rPr>
          <w:rFonts w:asciiTheme="majorHAnsi" w:hAnsiTheme="majorHAnsi" w:cstheme="majorHAnsi"/>
          <w:bCs/>
          <w:iCs/>
          <w:noProof/>
          <w:color w:val="000000" w:themeColor="text1"/>
          <w:sz w:val="16"/>
          <w:szCs w:val="16"/>
        </w:rPr>
        <w:t>peat</w:t>
      </w:r>
    </w:p>
    <w:p w14:paraId="2CE07C4C" w14:textId="567E02B6" w:rsidR="005C34A8" w:rsidRPr="00991589" w:rsidRDefault="005C34A8" w:rsidP="008C5265">
      <w:pPr>
        <w:jc w:val="both"/>
        <w:rPr>
          <w:rFonts w:asciiTheme="majorHAnsi" w:hAnsiTheme="majorHAnsi" w:cstheme="majorHAnsi"/>
          <w:iCs/>
          <w:noProof/>
          <w:color w:val="000000" w:themeColor="text1"/>
          <w:sz w:val="16"/>
          <w:szCs w:val="16"/>
        </w:rPr>
      </w:pPr>
      <w:r w:rsidRPr="00991589">
        <w:rPr>
          <w:rFonts w:asciiTheme="majorHAnsi" w:hAnsiTheme="majorHAnsi" w:cstheme="majorHAnsi"/>
          <w:bCs/>
          <w:noProof/>
          <w:color w:val="000000" w:themeColor="text1"/>
          <w:sz w:val="16"/>
          <w:szCs w:val="16"/>
        </w:rPr>
        <w:t>DeA-20879</w:t>
      </w:r>
      <w:r w:rsidRPr="00991589">
        <w:rPr>
          <w:rFonts w:asciiTheme="majorHAnsi" w:hAnsiTheme="majorHAnsi" w:cstheme="majorHAnsi"/>
          <w:bCs/>
          <w:noProof/>
          <w:color w:val="000000" w:themeColor="text1"/>
          <w:sz w:val="16"/>
          <w:szCs w:val="16"/>
        </w:rPr>
        <w:tab/>
      </w:r>
      <w:r w:rsidRPr="00991589">
        <w:rPr>
          <w:rFonts w:asciiTheme="majorHAnsi" w:hAnsiTheme="majorHAnsi" w:cstheme="majorHAnsi"/>
          <w:bCs/>
          <w:noProof/>
          <w:color w:val="000000" w:themeColor="text1"/>
          <w:sz w:val="16"/>
          <w:szCs w:val="16"/>
        </w:rPr>
        <w:tab/>
        <w:t>245</w:t>
      </w:r>
      <w:r w:rsidRPr="00991589">
        <w:rPr>
          <w:rFonts w:asciiTheme="majorHAnsi" w:hAnsiTheme="majorHAnsi" w:cstheme="majorHAnsi"/>
          <w:bCs/>
          <w:noProof/>
          <w:color w:val="000000" w:themeColor="text1"/>
          <w:sz w:val="16"/>
          <w:szCs w:val="16"/>
        </w:rPr>
        <w:tab/>
      </w:r>
      <w:r w:rsidRPr="00991589">
        <w:rPr>
          <w:rFonts w:asciiTheme="majorHAnsi" w:hAnsiTheme="majorHAnsi" w:cstheme="majorHAnsi"/>
          <w:bCs/>
          <w:noProof/>
          <w:color w:val="000000" w:themeColor="text1"/>
          <w:sz w:val="16"/>
          <w:szCs w:val="16"/>
        </w:rPr>
        <w:tab/>
        <w:t>4424±32</w:t>
      </w:r>
      <w:r w:rsidRPr="00991589">
        <w:rPr>
          <w:rFonts w:asciiTheme="majorHAnsi" w:hAnsiTheme="majorHAnsi" w:cstheme="majorHAnsi"/>
          <w:noProof/>
          <w:color w:val="000000" w:themeColor="text1"/>
          <w:sz w:val="16"/>
          <w:szCs w:val="16"/>
        </w:rPr>
        <w:tab/>
      </w:r>
      <w:r w:rsidRPr="00991589">
        <w:rPr>
          <w:rFonts w:asciiTheme="majorHAnsi" w:hAnsiTheme="majorHAnsi" w:cstheme="majorHAnsi"/>
          <w:noProof/>
          <w:color w:val="000000" w:themeColor="text1"/>
          <w:sz w:val="16"/>
          <w:szCs w:val="16"/>
        </w:rPr>
        <w:tab/>
      </w:r>
      <w:r w:rsidRPr="00991589">
        <w:rPr>
          <w:rFonts w:asciiTheme="majorHAnsi" w:hAnsiTheme="majorHAnsi" w:cstheme="majorHAnsi"/>
          <w:noProof/>
          <w:color w:val="000000" w:themeColor="text1"/>
          <w:sz w:val="16"/>
          <w:szCs w:val="16"/>
        </w:rPr>
        <w:tab/>
      </w:r>
      <w:r w:rsidRPr="00991589">
        <w:rPr>
          <w:rFonts w:asciiTheme="majorHAnsi" w:hAnsiTheme="majorHAnsi" w:cstheme="majorHAnsi"/>
          <w:i/>
          <w:noProof/>
          <w:color w:val="000000" w:themeColor="text1"/>
          <w:sz w:val="16"/>
          <w:szCs w:val="16"/>
        </w:rPr>
        <w:t xml:space="preserve">Sphagnum </w:t>
      </w:r>
      <w:r w:rsidR="0069122D" w:rsidRPr="00991589">
        <w:rPr>
          <w:rFonts w:asciiTheme="majorHAnsi" w:hAnsiTheme="majorHAnsi" w:cstheme="majorHAnsi"/>
          <w:iCs/>
          <w:noProof/>
          <w:color w:val="000000" w:themeColor="text1"/>
          <w:sz w:val="16"/>
          <w:szCs w:val="16"/>
        </w:rPr>
        <w:t>stems</w:t>
      </w:r>
    </w:p>
    <w:p w14:paraId="3B0D47E0" w14:textId="0B92E085" w:rsidR="005C34A8" w:rsidRPr="00991589" w:rsidRDefault="005C34A8" w:rsidP="008C5265">
      <w:pPr>
        <w:jc w:val="both"/>
        <w:rPr>
          <w:rFonts w:asciiTheme="majorHAnsi" w:hAnsiTheme="majorHAnsi" w:cstheme="majorHAnsi"/>
          <w:noProof/>
          <w:color w:val="000000" w:themeColor="text1"/>
          <w:sz w:val="16"/>
          <w:szCs w:val="16"/>
        </w:rPr>
      </w:pPr>
      <w:r w:rsidRPr="00991589">
        <w:rPr>
          <w:rFonts w:asciiTheme="majorHAnsi" w:hAnsiTheme="majorHAnsi" w:cstheme="majorHAnsi"/>
          <w:noProof/>
          <w:color w:val="000000" w:themeColor="text1"/>
          <w:sz w:val="16"/>
          <w:szCs w:val="16"/>
        </w:rPr>
        <w:t>DeA-20880</w:t>
      </w:r>
      <w:r w:rsidRPr="00991589">
        <w:rPr>
          <w:rFonts w:asciiTheme="majorHAnsi" w:hAnsiTheme="majorHAnsi" w:cstheme="majorHAnsi"/>
          <w:noProof/>
          <w:color w:val="000000" w:themeColor="text1"/>
          <w:sz w:val="16"/>
          <w:szCs w:val="16"/>
        </w:rPr>
        <w:tab/>
      </w:r>
      <w:r w:rsidRPr="00991589">
        <w:rPr>
          <w:rFonts w:asciiTheme="majorHAnsi" w:hAnsiTheme="majorHAnsi" w:cstheme="majorHAnsi"/>
          <w:noProof/>
          <w:color w:val="000000" w:themeColor="text1"/>
          <w:sz w:val="16"/>
          <w:szCs w:val="16"/>
        </w:rPr>
        <w:tab/>
        <w:t xml:space="preserve">295 </w:t>
      </w:r>
      <w:r w:rsidRPr="00991589">
        <w:rPr>
          <w:rFonts w:asciiTheme="majorHAnsi" w:hAnsiTheme="majorHAnsi" w:cstheme="majorHAnsi"/>
          <w:noProof/>
          <w:color w:val="000000" w:themeColor="text1"/>
          <w:sz w:val="16"/>
          <w:szCs w:val="16"/>
        </w:rPr>
        <w:tab/>
      </w:r>
      <w:r w:rsidRPr="00991589">
        <w:rPr>
          <w:rFonts w:asciiTheme="majorHAnsi" w:hAnsiTheme="majorHAnsi" w:cstheme="majorHAnsi"/>
          <w:noProof/>
          <w:color w:val="000000" w:themeColor="text1"/>
          <w:sz w:val="16"/>
          <w:szCs w:val="16"/>
        </w:rPr>
        <w:tab/>
        <w:t>5067±37</w:t>
      </w:r>
      <w:r w:rsidRPr="00991589">
        <w:rPr>
          <w:rFonts w:asciiTheme="majorHAnsi" w:hAnsiTheme="majorHAnsi" w:cstheme="majorHAnsi"/>
          <w:noProof/>
          <w:color w:val="000000" w:themeColor="text1"/>
          <w:sz w:val="16"/>
          <w:szCs w:val="16"/>
        </w:rPr>
        <w:tab/>
      </w:r>
      <w:r w:rsidRPr="00991589">
        <w:rPr>
          <w:rFonts w:asciiTheme="majorHAnsi" w:hAnsiTheme="majorHAnsi" w:cstheme="majorHAnsi"/>
          <w:noProof/>
          <w:color w:val="000000" w:themeColor="text1"/>
          <w:sz w:val="16"/>
          <w:szCs w:val="16"/>
        </w:rPr>
        <w:tab/>
      </w:r>
      <w:r w:rsidRPr="00991589">
        <w:rPr>
          <w:rFonts w:asciiTheme="majorHAnsi" w:hAnsiTheme="majorHAnsi" w:cstheme="majorHAnsi"/>
          <w:noProof/>
          <w:color w:val="000000" w:themeColor="text1"/>
          <w:sz w:val="16"/>
          <w:szCs w:val="16"/>
        </w:rPr>
        <w:tab/>
      </w:r>
      <w:r w:rsidRPr="00991589">
        <w:rPr>
          <w:rFonts w:asciiTheme="majorHAnsi" w:hAnsiTheme="majorHAnsi" w:cstheme="majorHAnsi"/>
          <w:i/>
          <w:noProof/>
          <w:color w:val="000000" w:themeColor="text1"/>
          <w:sz w:val="16"/>
          <w:szCs w:val="16"/>
        </w:rPr>
        <w:t>Sphagnum</w:t>
      </w:r>
      <w:r w:rsidRPr="00991589">
        <w:rPr>
          <w:rFonts w:asciiTheme="majorHAnsi" w:hAnsiTheme="majorHAnsi" w:cstheme="majorHAnsi"/>
          <w:noProof/>
          <w:color w:val="000000" w:themeColor="text1"/>
          <w:sz w:val="16"/>
          <w:szCs w:val="16"/>
        </w:rPr>
        <w:t xml:space="preserve"> </w:t>
      </w:r>
      <w:r w:rsidR="0069122D" w:rsidRPr="00991589">
        <w:rPr>
          <w:rFonts w:asciiTheme="majorHAnsi" w:hAnsiTheme="majorHAnsi" w:cstheme="majorHAnsi"/>
          <w:noProof/>
          <w:color w:val="000000" w:themeColor="text1"/>
          <w:sz w:val="16"/>
          <w:szCs w:val="16"/>
        </w:rPr>
        <w:t>stems</w:t>
      </w:r>
    </w:p>
    <w:p w14:paraId="078B352B" w14:textId="77777777" w:rsidR="005C34A8" w:rsidRPr="00991589" w:rsidRDefault="005C34A8" w:rsidP="008C5265">
      <w:pPr>
        <w:jc w:val="both"/>
        <w:rPr>
          <w:rFonts w:asciiTheme="majorHAnsi" w:hAnsiTheme="majorHAnsi" w:cstheme="majorHAnsi"/>
          <w:noProof/>
          <w:color w:val="000000" w:themeColor="text1"/>
          <w:sz w:val="16"/>
          <w:szCs w:val="16"/>
        </w:rPr>
      </w:pPr>
      <w:r w:rsidRPr="00991589">
        <w:rPr>
          <w:rFonts w:asciiTheme="majorHAnsi" w:hAnsiTheme="majorHAnsi" w:cstheme="majorHAnsi"/>
          <w:noProof/>
          <w:color w:val="000000" w:themeColor="text1"/>
          <w:sz w:val="16"/>
          <w:szCs w:val="16"/>
        </w:rPr>
        <w:t>DeA-23653</w:t>
      </w:r>
      <w:r w:rsidRPr="00991589">
        <w:rPr>
          <w:rFonts w:asciiTheme="majorHAnsi" w:hAnsiTheme="majorHAnsi" w:cstheme="majorHAnsi"/>
          <w:noProof/>
          <w:color w:val="000000" w:themeColor="text1"/>
          <w:sz w:val="16"/>
          <w:szCs w:val="16"/>
        </w:rPr>
        <w:tab/>
      </w:r>
      <w:r w:rsidRPr="00991589">
        <w:rPr>
          <w:rFonts w:asciiTheme="majorHAnsi" w:hAnsiTheme="majorHAnsi" w:cstheme="majorHAnsi"/>
          <w:noProof/>
          <w:color w:val="000000" w:themeColor="text1"/>
          <w:sz w:val="16"/>
          <w:szCs w:val="16"/>
        </w:rPr>
        <w:tab/>
        <w:t>320</w:t>
      </w:r>
      <w:r w:rsidRPr="00991589">
        <w:rPr>
          <w:rFonts w:asciiTheme="majorHAnsi" w:hAnsiTheme="majorHAnsi" w:cstheme="majorHAnsi"/>
          <w:noProof/>
          <w:color w:val="000000" w:themeColor="text1"/>
          <w:sz w:val="16"/>
          <w:szCs w:val="16"/>
        </w:rPr>
        <w:tab/>
      </w:r>
      <w:r w:rsidRPr="00991589">
        <w:rPr>
          <w:rFonts w:asciiTheme="majorHAnsi" w:hAnsiTheme="majorHAnsi" w:cstheme="majorHAnsi"/>
          <w:noProof/>
          <w:color w:val="000000" w:themeColor="text1"/>
          <w:sz w:val="16"/>
          <w:szCs w:val="16"/>
        </w:rPr>
        <w:tab/>
        <w:t>5480±42</w:t>
      </w:r>
      <w:r w:rsidRPr="00991589">
        <w:rPr>
          <w:rFonts w:asciiTheme="majorHAnsi" w:hAnsiTheme="majorHAnsi" w:cstheme="majorHAnsi"/>
          <w:noProof/>
          <w:color w:val="000000" w:themeColor="text1"/>
          <w:sz w:val="16"/>
          <w:szCs w:val="16"/>
        </w:rPr>
        <w:tab/>
      </w:r>
      <w:r w:rsidRPr="00991589">
        <w:rPr>
          <w:rFonts w:asciiTheme="majorHAnsi" w:hAnsiTheme="majorHAnsi" w:cstheme="majorHAnsi"/>
          <w:noProof/>
          <w:color w:val="000000" w:themeColor="text1"/>
          <w:sz w:val="16"/>
          <w:szCs w:val="16"/>
        </w:rPr>
        <w:tab/>
      </w:r>
      <w:r w:rsidRPr="00991589">
        <w:rPr>
          <w:rFonts w:asciiTheme="majorHAnsi" w:hAnsiTheme="majorHAnsi" w:cstheme="majorHAnsi"/>
          <w:noProof/>
          <w:color w:val="000000" w:themeColor="text1"/>
          <w:sz w:val="16"/>
          <w:szCs w:val="16"/>
        </w:rPr>
        <w:tab/>
        <w:t>Bulk peat</w:t>
      </w:r>
    </w:p>
    <w:p w14:paraId="02836F78" w14:textId="0C1D7108" w:rsidR="005C34A8" w:rsidRPr="00991589" w:rsidRDefault="005C34A8" w:rsidP="008C5265">
      <w:pPr>
        <w:jc w:val="both"/>
        <w:rPr>
          <w:rFonts w:asciiTheme="majorHAnsi" w:hAnsiTheme="majorHAnsi" w:cstheme="majorHAnsi"/>
          <w:noProof/>
          <w:color w:val="000000" w:themeColor="text1"/>
          <w:sz w:val="16"/>
          <w:szCs w:val="16"/>
        </w:rPr>
      </w:pPr>
      <w:r w:rsidRPr="00991589">
        <w:rPr>
          <w:rFonts w:asciiTheme="majorHAnsi" w:hAnsiTheme="majorHAnsi" w:cstheme="majorHAnsi"/>
          <w:noProof/>
          <w:color w:val="000000" w:themeColor="text1"/>
          <w:sz w:val="16"/>
          <w:szCs w:val="16"/>
        </w:rPr>
        <w:t>DeA-20881</w:t>
      </w:r>
      <w:r w:rsidRPr="00991589">
        <w:rPr>
          <w:rFonts w:asciiTheme="majorHAnsi" w:hAnsiTheme="majorHAnsi" w:cstheme="majorHAnsi"/>
          <w:noProof/>
          <w:color w:val="000000" w:themeColor="text1"/>
          <w:sz w:val="16"/>
          <w:szCs w:val="16"/>
        </w:rPr>
        <w:tab/>
      </w:r>
      <w:r w:rsidRPr="00991589">
        <w:rPr>
          <w:rFonts w:asciiTheme="majorHAnsi" w:hAnsiTheme="majorHAnsi" w:cstheme="majorHAnsi"/>
          <w:noProof/>
          <w:color w:val="000000" w:themeColor="text1"/>
          <w:sz w:val="16"/>
          <w:szCs w:val="16"/>
        </w:rPr>
        <w:tab/>
        <w:t>340</w:t>
      </w:r>
      <w:r w:rsidRPr="00991589">
        <w:rPr>
          <w:rFonts w:asciiTheme="majorHAnsi" w:hAnsiTheme="majorHAnsi" w:cstheme="majorHAnsi"/>
          <w:noProof/>
          <w:color w:val="000000" w:themeColor="text1"/>
          <w:sz w:val="16"/>
          <w:szCs w:val="16"/>
        </w:rPr>
        <w:tab/>
      </w:r>
      <w:r w:rsidRPr="00991589">
        <w:rPr>
          <w:rFonts w:asciiTheme="majorHAnsi" w:hAnsiTheme="majorHAnsi" w:cstheme="majorHAnsi"/>
          <w:noProof/>
          <w:color w:val="000000" w:themeColor="text1"/>
          <w:sz w:val="16"/>
          <w:szCs w:val="16"/>
        </w:rPr>
        <w:tab/>
        <w:t>4742±45</w:t>
      </w:r>
      <w:r w:rsidRPr="00991589">
        <w:rPr>
          <w:rFonts w:asciiTheme="majorHAnsi" w:hAnsiTheme="majorHAnsi" w:cstheme="majorHAnsi"/>
          <w:noProof/>
          <w:color w:val="000000" w:themeColor="text1"/>
          <w:sz w:val="16"/>
          <w:szCs w:val="16"/>
        </w:rPr>
        <w:tab/>
      </w:r>
      <w:r w:rsidRPr="00991589">
        <w:rPr>
          <w:rFonts w:asciiTheme="majorHAnsi" w:hAnsiTheme="majorHAnsi" w:cstheme="majorHAnsi"/>
          <w:noProof/>
          <w:color w:val="000000" w:themeColor="text1"/>
          <w:sz w:val="16"/>
          <w:szCs w:val="16"/>
        </w:rPr>
        <w:tab/>
      </w:r>
      <w:r w:rsidRPr="00991589">
        <w:rPr>
          <w:rFonts w:asciiTheme="majorHAnsi" w:hAnsiTheme="majorHAnsi" w:cstheme="majorHAnsi"/>
          <w:noProof/>
          <w:color w:val="000000" w:themeColor="text1"/>
          <w:sz w:val="16"/>
          <w:szCs w:val="16"/>
        </w:rPr>
        <w:tab/>
      </w:r>
      <w:r w:rsidRPr="00991589">
        <w:rPr>
          <w:rFonts w:asciiTheme="majorHAnsi" w:hAnsiTheme="majorHAnsi" w:cstheme="majorHAnsi"/>
          <w:i/>
          <w:noProof/>
          <w:color w:val="000000" w:themeColor="text1"/>
          <w:sz w:val="16"/>
          <w:szCs w:val="16"/>
        </w:rPr>
        <w:t>Sphagnum</w:t>
      </w:r>
      <w:r w:rsidRPr="00991589">
        <w:rPr>
          <w:rFonts w:asciiTheme="majorHAnsi" w:hAnsiTheme="majorHAnsi" w:cstheme="majorHAnsi"/>
          <w:noProof/>
          <w:color w:val="000000" w:themeColor="text1"/>
          <w:sz w:val="16"/>
          <w:szCs w:val="16"/>
        </w:rPr>
        <w:t xml:space="preserve"> </w:t>
      </w:r>
      <w:r w:rsidR="0069122D" w:rsidRPr="00991589">
        <w:rPr>
          <w:rFonts w:asciiTheme="majorHAnsi" w:hAnsiTheme="majorHAnsi" w:cstheme="majorHAnsi"/>
          <w:noProof/>
          <w:color w:val="000000" w:themeColor="text1"/>
          <w:sz w:val="16"/>
          <w:szCs w:val="16"/>
        </w:rPr>
        <w:t>stems</w:t>
      </w:r>
    </w:p>
    <w:p w14:paraId="0757EE98" w14:textId="77777777" w:rsidR="005C34A8" w:rsidRPr="00991589" w:rsidRDefault="005C34A8" w:rsidP="008C5265">
      <w:pPr>
        <w:jc w:val="both"/>
        <w:rPr>
          <w:rFonts w:asciiTheme="majorHAnsi" w:hAnsiTheme="majorHAnsi" w:cstheme="majorHAnsi"/>
          <w:noProof/>
          <w:color w:val="000000" w:themeColor="text1"/>
          <w:sz w:val="16"/>
          <w:szCs w:val="16"/>
        </w:rPr>
      </w:pPr>
      <w:r w:rsidRPr="00991589">
        <w:rPr>
          <w:rFonts w:asciiTheme="majorHAnsi" w:hAnsiTheme="majorHAnsi" w:cstheme="majorHAnsi"/>
          <w:noProof/>
          <w:color w:val="000000" w:themeColor="text1"/>
          <w:sz w:val="16"/>
          <w:szCs w:val="16"/>
        </w:rPr>
        <w:t>DeA-23654</w:t>
      </w:r>
      <w:r w:rsidRPr="00991589">
        <w:rPr>
          <w:rFonts w:asciiTheme="majorHAnsi" w:hAnsiTheme="majorHAnsi" w:cstheme="majorHAnsi"/>
          <w:noProof/>
          <w:color w:val="000000" w:themeColor="text1"/>
          <w:sz w:val="16"/>
          <w:szCs w:val="16"/>
        </w:rPr>
        <w:tab/>
      </w:r>
      <w:r w:rsidRPr="00991589">
        <w:rPr>
          <w:rFonts w:asciiTheme="majorHAnsi" w:hAnsiTheme="majorHAnsi" w:cstheme="majorHAnsi"/>
          <w:noProof/>
          <w:color w:val="000000" w:themeColor="text1"/>
          <w:sz w:val="16"/>
          <w:szCs w:val="16"/>
        </w:rPr>
        <w:tab/>
        <w:t>364</w:t>
      </w:r>
      <w:r w:rsidRPr="00991589">
        <w:rPr>
          <w:rFonts w:asciiTheme="majorHAnsi" w:hAnsiTheme="majorHAnsi" w:cstheme="majorHAnsi"/>
          <w:noProof/>
          <w:color w:val="000000" w:themeColor="text1"/>
          <w:sz w:val="16"/>
          <w:szCs w:val="16"/>
        </w:rPr>
        <w:tab/>
      </w:r>
      <w:r w:rsidRPr="00991589">
        <w:rPr>
          <w:rFonts w:asciiTheme="majorHAnsi" w:hAnsiTheme="majorHAnsi" w:cstheme="majorHAnsi"/>
          <w:noProof/>
          <w:color w:val="000000" w:themeColor="text1"/>
          <w:sz w:val="16"/>
          <w:szCs w:val="16"/>
        </w:rPr>
        <w:tab/>
        <w:t>6728±50</w:t>
      </w:r>
      <w:r w:rsidRPr="00991589">
        <w:rPr>
          <w:rFonts w:asciiTheme="majorHAnsi" w:hAnsiTheme="majorHAnsi" w:cstheme="majorHAnsi"/>
          <w:noProof/>
          <w:color w:val="000000" w:themeColor="text1"/>
          <w:sz w:val="16"/>
          <w:szCs w:val="16"/>
        </w:rPr>
        <w:tab/>
      </w:r>
      <w:r w:rsidRPr="00991589">
        <w:rPr>
          <w:rFonts w:asciiTheme="majorHAnsi" w:hAnsiTheme="majorHAnsi" w:cstheme="majorHAnsi"/>
          <w:noProof/>
          <w:color w:val="000000" w:themeColor="text1"/>
          <w:sz w:val="16"/>
          <w:szCs w:val="16"/>
        </w:rPr>
        <w:tab/>
      </w:r>
      <w:r w:rsidRPr="00991589">
        <w:rPr>
          <w:rFonts w:asciiTheme="majorHAnsi" w:hAnsiTheme="majorHAnsi" w:cstheme="majorHAnsi"/>
          <w:noProof/>
          <w:color w:val="000000" w:themeColor="text1"/>
          <w:sz w:val="16"/>
          <w:szCs w:val="16"/>
        </w:rPr>
        <w:tab/>
        <w:t>Gyttja</w:t>
      </w:r>
    </w:p>
    <w:p w14:paraId="5368DFD6" w14:textId="77777777" w:rsidR="005C34A8" w:rsidRPr="00991589" w:rsidRDefault="005C34A8" w:rsidP="008C5265">
      <w:pPr>
        <w:jc w:val="both"/>
        <w:rPr>
          <w:rFonts w:asciiTheme="majorHAnsi" w:hAnsiTheme="majorHAnsi" w:cstheme="majorHAnsi"/>
          <w:noProof/>
          <w:color w:val="000000" w:themeColor="text1"/>
          <w:sz w:val="16"/>
          <w:szCs w:val="16"/>
        </w:rPr>
      </w:pPr>
      <w:r w:rsidRPr="00991589">
        <w:rPr>
          <w:rFonts w:asciiTheme="majorHAnsi" w:hAnsiTheme="majorHAnsi" w:cstheme="majorHAnsi"/>
          <w:noProof/>
          <w:color w:val="000000" w:themeColor="text1"/>
          <w:sz w:val="16"/>
          <w:szCs w:val="16"/>
        </w:rPr>
        <w:t>DeA-20882</w:t>
      </w:r>
      <w:r w:rsidRPr="00991589">
        <w:rPr>
          <w:rFonts w:asciiTheme="majorHAnsi" w:hAnsiTheme="majorHAnsi" w:cstheme="majorHAnsi"/>
          <w:noProof/>
          <w:color w:val="000000" w:themeColor="text1"/>
          <w:sz w:val="16"/>
          <w:szCs w:val="16"/>
        </w:rPr>
        <w:tab/>
      </w:r>
      <w:r w:rsidRPr="00991589">
        <w:rPr>
          <w:rFonts w:asciiTheme="majorHAnsi" w:hAnsiTheme="majorHAnsi" w:cstheme="majorHAnsi"/>
          <w:noProof/>
          <w:color w:val="000000" w:themeColor="text1"/>
          <w:sz w:val="16"/>
          <w:szCs w:val="16"/>
        </w:rPr>
        <w:tab/>
        <w:t>390</w:t>
      </w:r>
      <w:r w:rsidRPr="00991589">
        <w:rPr>
          <w:rFonts w:asciiTheme="majorHAnsi" w:hAnsiTheme="majorHAnsi" w:cstheme="majorHAnsi"/>
          <w:noProof/>
          <w:color w:val="000000" w:themeColor="text1"/>
          <w:sz w:val="16"/>
          <w:szCs w:val="16"/>
        </w:rPr>
        <w:tab/>
      </w:r>
      <w:r w:rsidRPr="00991589">
        <w:rPr>
          <w:rFonts w:asciiTheme="majorHAnsi" w:hAnsiTheme="majorHAnsi" w:cstheme="majorHAnsi"/>
          <w:noProof/>
          <w:color w:val="000000" w:themeColor="text1"/>
          <w:sz w:val="16"/>
          <w:szCs w:val="16"/>
        </w:rPr>
        <w:tab/>
        <w:t>4815±34</w:t>
      </w:r>
      <w:r w:rsidRPr="00991589">
        <w:rPr>
          <w:rFonts w:asciiTheme="majorHAnsi" w:hAnsiTheme="majorHAnsi" w:cstheme="majorHAnsi"/>
          <w:noProof/>
          <w:color w:val="000000" w:themeColor="text1"/>
          <w:sz w:val="16"/>
          <w:szCs w:val="16"/>
        </w:rPr>
        <w:tab/>
      </w:r>
      <w:r w:rsidRPr="00991589">
        <w:rPr>
          <w:rFonts w:asciiTheme="majorHAnsi" w:hAnsiTheme="majorHAnsi" w:cstheme="majorHAnsi"/>
          <w:noProof/>
          <w:color w:val="000000" w:themeColor="text1"/>
          <w:sz w:val="16"/>
          <w:szCs w:val="16"/>
        </w:rPr>
        <w:tab/>
      </w:r>
      <w:r w:rsidRPr="00991589">
        <w:rPr>
          <w:rFonts w:asciiTheme="majorHAnsi" w:hAnsiTheme="majorHAnsi" w:cstheme="majorHAnsi"/>
          <w:noProof/>
          <w:color w:val="000000" w:themeColor="text1"/>
          <w:sz w:val="16"/>
          <w:szCs w:val="16"/>
        </w:rPr>
        <w:tab/>
        <w:t>Wood</w:t>
      </w:r>
    </w:p>
    <w:p w14:paraId="7960026D" w14:textId="77777777" w:rsidR="005C34A8" w:rsidRPr="00991589" w:rsidRDefault="005C34A8" w:rsidP="008C5265">
      <w:pPr>
        <w:jc w:val="both"/>
        <w:rPr>
          <w:rFonts w:asciiTheme="majorHAnsi" w:hAnsiTheme="majorHAnsi" w:cstheme="majorHAnsi"/>
          <w:noProof/>
          <w:color w:val="000000" w:themeColor="text1"/>
          <w:sz w:val="16"/>
          <w:szCs w:val="16"/>
        </w:rPr>
      </w:pPr>
    </w:p>
    <w:p w14:paraId="7349FD84" w14:textId="77777777" w:rsidR="005C34A8" w:rsidRPr="00991589" w:rsidRDefault="005C34A8" w:rsidP="008C5265">
      <w:pPr>
        <w:jc w:val="both"/>
        <w:rPr>
          <w:rFonts w:asciiTheme="majorHAnsi" w:hAnsiTheme="majorHAnsi" w:cstheme="majorHAnsi"/>
          <w:noProof/>
          <w:color w:val="000000" w:themeColor="text1"/>
          <w:sz w:val="16"/>
          <w:szCs w:val="16"/>
        </w:rPr>
      </w:pPr>
      <w:r w:rsidRPr="00991589">
        <w:rPr>
          <w:rFonts w:asciiTheme="majorHAnsi" w:hAnsiTheme="majorHAnsi" w:cstheme="majorHAnsi"/>
          <w:noProof/>
          <w:color w:val="000000" w:themeColor="text1"/>
          <w:sz w:val="16"/>
          <w:szCs w:val="16"/>
        </w:rPr>
        <w:t xml:space="preserve">Ulukh-Chayakh </w:t>
      </w:r>
      <w:r w:rsidRPr="00991589">
        <w:rPr>
          <w:rFonts w:asciiTheme="majorHAnsi" w:hAnsiTheme="majorHAnsi" w:cstheme="majorHAnsi"/>
          <w:noProof/>
          <w:color w:val="000000" w:themeColor="text1"/>
          <w:sz w:val="16"/>
          <w:szCs w:val="16"/>
        </w:rPr>
        <w:tab/>
      </w:r>
    </w:p>
    <w:p w14:paraId="788F9CC6" w14:textId="77777777" w:rsidR="005C34A8" w:rsidRPr="00991589" w:rsidRDefault="005C34A8" w:rsidP="008C5265">
      <w:pPr>
        <w:jc w:val="both"/>
        <w:rPr>
          <w:rFonts w:asciiTheme="majorHAnsi" w:hAnsiTheme="majorHAnsi" w:cstheme="majorHAnsi"/>
          <w:noProof/>
          <w:color w:val="000000" w:themeColor="text1"/>
          <w:sz w:val="16"/>
          <w:szCs w:val="16"/>
        </w:rPr>
      </w:pPr>
      <w:r w:rsidRPr="00991589">
        <w:rPr>
          <w:rFonts w:asciiTheme="majorHAnsi" w:hAnsiTheme="majorHAnsi" w:cstheme="majorHAnsi"/>
          <w:noProof/>
          <w:color w:val="000000" w:themeColor="text1"/>
          <w:sz w:val="16"/>
          <w:szCs w:val="16"/>
        </w:rPr>
        <w:t>DeA-25837</w:t>
      </w:r>
      <w:r w:rsidRPr="00991589">
        <w:rPr>
          <w:rFonts w:asciiTheme="majorHAnsi" w:hAnsiTheme="majorHAnsi" w:cstheme="majorHAnsi"/>
          <w:noProof/>
          <w:color w:val="000000" w:themeColor="text1"/>
          <w:sz w:val="16"/>
          <w:szCs w:val="16"/>
        </w:rPr>
        <w:tab/>
      </w:r>
      <w:r w:rsidRPr="00991589">
        <w:rPr>
          <w:rFonts w:asciiTheme="majorHAnsi" w:hAnsiTheme="majorHAnsi" w:cstheme="majorHAnsi"/>
          <w:noProof/>
          <w:color w:val="000000" w:themeColor="text1"/>
          <w:sz w:val="16"/>
          <w:szCs w:val="16"/>
        </w:rPr>
        <w:tab/>
        <w:t>27</w:t>
      </w:r>
      <w:r w:rsidRPr="00991589">
        <w:rPr>
          <w:rFonts w:asciiTheme="majorHAnsi" w:hAnsiTheme="majorHAnsi" w:cstheme="majorHAnsi"/>
          <w:noProof/>
          <w:color w:val="000000" w:themeColor="text1"/>
          <w:sz w:val="16"/>
          <w:szCs w:val="16"/>
        </w:rPr>
        <w:tab/>
      </w:r>
      <w:r w:rsidRPr="00991589">
        <w:rPr>
          <w:rFonts w:asciiTheme="majorHAnsi" w:hAnsiTheme="majorHAnsi" w:cstheme="majorHAnsi"/>
          <w:noProof/>
          <w:color w:val="000000" w:themeColor="text1"/>
          <w:sz w:val="16"/>
          <w:szCs w:val="16"/>
        </w:rPr>
        <w:tab/>
        <w:t>Modern (</w:t>
      </w:r>
      <w:r w:rsidRPr="00991589">
        <w:rPr>
          <w:rFonts w:asciiTheme="majorHAnsi" w:hAnsiTheme="majorHAnsi" w:cstheme="majorHAnsi"/>
          <w:bCs/>
          <w:noProof/>
          <w:color w:val="000000" w:themeColor="text1"/>
          <w:sz w:val="16"/>
          <w:szCs w:val="16"/>
        </w:rPr>
        <w:t>post-1950)</w:t>
      </w:r>
      <w:r w:rsidRPr="00991589">
        <w:rPr>
          <w:rFonts w:asciiTheme="majorHAnsi" w:hAnsiTheme="majorHAnsi" w:cstheme="majorHAnsi"/>
          <w:bCs/>
          <w:noProof/>
          <w:color w:val="000000" w:themeColor="text1"/>
          <w:sz w:val="16"/>
          <w:szCs w:val="16"/>
        </w:rPr>
        <w:tab/>
        <w:t>Bulk peat</w:t>
      </w:r>
    </w:p>
    <w:p w14:paraId="387E4075" w14:textId="77777777" w:rsidR="005C34A8" w:rsidRPr="00991589" w:rsidRDefault="005C34A8" w:rsidP="008C5265">
      <w:pPr>
        <w:jc w:val="both"/>
        <w:rPr>
          <w:rFonts w:asciiTheme="majorHAnsi" w:hAnsiTheme="majorHAnsi" w:cstheme="majorHAnsi"/>
          <w:noProof/>
          <w:color w:val="000000" w:themeColor="text1"/>
          <w:sz w:val="16"/>
          <w:szCs w:val="16"/>
        </w:rPr>
      </w:pPr>
      <w:r w:rsidRPr="00991589">
        <w:rPr>
          <w:rFonts w:asciiTheme="majorHAnsi" w:hAnsiTheme="majorHAnsi" w:cstheme="majorHAnsi"/>
          <w:noProof/>
          <w:color w:val="000000" w:themeColor="text1"/>
          <w:sz w:val="16"/>
          <w:szCs w:val="16"/>
        </w:rPr>
        <w:t>DeA-23655 </w:t>
      </w:r>
      <w:r w:rsidRPr="00991589">
        <w:rPr>
          <w:rFonts w:asciiTheme="majorHAnsi" w:hAnsiTheme="majorHAnsi" w:cstheme="majorHAnsi"/>
          <w:noProof/>
          <w:color w:val="000000" w:themeColor="text1"/>
          <w:sz w:val="16"/>
          <w:szCs w:val="16"/>
        </w:rPr>
        <w:tab/>
      </w:r>
      <w:r w:rsidRPr="00991589">
        <w:rPr>
          <w:rFonts w:asciiTheme="majorHAnsi" w:hAnsiTheme="majorHAnsi" w:cstheme="majorHAnsi"/>
          <w:noProof/>
          <w:color w:val="000000" w:themeColor="text1"/>
          <w:sz w:val="16"/>
          <w:szCs w:val="16"/>
        </w:rPr>
        <w:tab/>
        <w:t>45</w:t>
      </w:r>
      <w:r w:rsidRPr="00991589">
        <w:rPr>
          <w:rFonts w:asciiTheme="majorHAnsi" w:hAnsiTheme="majorHAnsi" w:cstheme="majorHAnsi"/>
          <w:noProof/>
          <w:color w:val="000000" w:themeColor="text1"/>
          <w:sz w:val="16"/>
          <w:szCs w:val="16"/>
        </w:rPr>
        <w:tab/>
      </w:r>
      <w:r w:rsidRPr="00991589">
        <w:rPr>
          <w:rFonts w:asciiTheme="majorHAnsi" w:hAnsiTheme="majorHAnsi" w:cstheme="majorHAnsi"/>
          <w:noProof/>
          <w:color w:val="000000" w:themeColor="text1"/>
          <w:sz w:val="16"/>
          <w:szCs w:val="16"/>
        </w:rPr>
        <w:tab/>
        <w:t>550±35</w:t>
      </w:r>
      <w:r w:rsidRPr="00991589">
        <w:rPr>
          <w:rFonts w:asciiTheme="majorHAnsi" w:hAnsiTheme="majorHAnsi" w:cstheme="majorHAnsi"/>
          <w:noProof/>
          <w:color w:val="000000" w:themeColor="text1"/>
          <w:sz w:val="16"/>
          <w:szCs w:val="16"/>
        </w:rPr>
        <w:tab/>
      </w:r>
      <w:r w:rsidRPr="00991589">
        <w:rPr>
          <w:rFonts w:asciiTheme="majorHAnsi" w:hAnsiTheme="majorHAnsi" w:cstheme="majorHAnsi"/>
          <w:noProof/>
          <w:color w:val="000000" w:themeColor="text1"/>
          <w:sz w:val="16"/>
          <w:szCs w:val="16"/>
        </w:rPr>
        <w:tab/>
      </w:r>
      <w:r w:rsidRPr="00991589">
        <w:rPr>
          <w:rFonts w:asciiTheme="majorHAnsi" w:hAnsiTheme="majorHAnsi" w:cstheme="majorHAnsi"/>
          <w:noProof/>
          <w:color w:val="000000" w:themeColor="text1"/>
          <w:sz w:val="16"/>
          <w:szCs w:val="16"/>
        </w:rPr>
        <w:tab/>
      </w:r>
      <w:r w:rsidRPr="00991589">
        <w:rPr>
          <w:rFonts w:asciiTheme="majorHAnsi" w:hAnsiTheme="majorHAnsi" w:cstheme="majorHAnsi"/>
          <w:iCs/>
          <w:noProof/>
          <w:color w:val="000000" w:themeColor="text1"/>
          <w:sz w:val="16"/>
          <w:szCs w:val="16"/>
        </w:rPr>
        <w:t>Cyperaceae</w:t>
      </w:r>
      <w:r w:rsidRPr="00991589">
        <w:rPr>
          <w:rFonts w:asciiTheme="majorHAnsi" w:hAnsiTheme="majorHAnsi" w:cstheme="majorHAnsi"/>
          <w:i/>
          <w:noProof/>
          <w:color w:val="000000" w:themeColor="text1"/>
          <w:sz w:val="16"/>
          <w:szCs w:val="16"/>
        </w:rPr>
        <w:t xml:space="preserve"> </w:t>
      </w:r>
      <w:r w:rsidRPr="00991589">
        <w:rPr>
          <w:rFonts w:asciiTheme="majorHAnsi" w:hAnsiTheme="majorHAnsi" w:cstheme="majorHAnsi"/>
          <w:iCs/>
          <w:noProof/>
          <w:color w:val="000000" w:themeColor="text1"/>
          <w:sz w:val="16"/>
          <w:szCs w:val="16"/>
        </w:rPr>
        <w:t>seeds</w:t>
      </w:r>
      <w:r w:rsidRPr="00991589">
        <w:rPr>
          <w:rFonts w:asciiTheme="majorHAnsi" w:hAnsiTheme="majorHAnsi" w:cstheme="majorHAnsi"/>
          <w:noProof/>
          <w:color w:val="000000" w:themeColor="text1"/>
          <w:sz w:val="16"/>
          <w:szCs w:val="16"/>
        </w:rPr>
        <w:tab/>
      </w:r>
      <w:r w:rsidRPr="00991589">
        <w:rPr>
          <w:rFonts w:asciiTheme="majorHAnsi" w:hAnsiTheme="majorHAnsi" w:cstheme="majorHAnsi"/>
          <w:noProof/>
          <w:color w:val="000000" w:themeColor="text1"/>
          <w:sz w:val="16"/>
          <w:szCs w:val="16"/>
        </w:rPr>
        <w:tab/>
      </w:r>
    </w:p>
    <w:p w14:paraId="5E7B8AF7" w14:textId="77777777" w:rsidR="005C34A8" w:rsidRPr="00991589" w:rsidRDefault="005C34A8" w:rsidP="008C5265">
      <w:pPr>
        <w:jc w:val="both"/>
        <w:rPr>
          <w:rFonts w:asciiTheme="majorHAnsi" w:hAnsiTheme="majorHAnsi" w:cstheme="majorHAnsi"/>
          <w:noProof/>
          <w:color w:val="000000" w:themeColor="text1"/>
          <w:sz w:val="16"/>
          <w:szCs w:val="16"/>
        </w:rPr>
      </w:pPr>
      <w:r w:rsidRPr="00991589">
        <w:rPr>
          <w:rFonts w:asciiTheme="majorHAnsi" w:hAnsiTheme="majorHAnsi" w:cstheme="majorHAnsi"/>
          <w:noProof/>
          <w:color w:val="000000" w:themeColor="text1"/>
          <w:sz w:val="16"/>
          <w:szCs w:val="16"/>
        </w:rPr>
        <w:t>DeA-25838</w:t>
      </w:r>
      <w:r w:rsidRPr="00991589">
        <w:rPr>
          <w:rFonts w:asciiTheme="majorHAnsi" w:hAnsiTheme="majorHAnsi" w:cstheme="majorHAnsi"/>
          <w:noProof/>
          <w:color w:val="000000" w:themeColor="text1"/>
          <w:sz w:val="16"/>
          <w:szCs w:val="16"/>
        </w:rPr>
        <w:tab/>
      </w:r>
      <w:r w:rsidRPr="00991589">
        <w:rPr>
          <w:rFonts w:asciiTheme="majorHAnsi" w:hAnsiTheme="majorHAnsi" w:cstheme="majorHAnsi"/>
          <w:noProof/>
          <w:color w:val="000000" w:themeColor="text1"/>
          <w:sz w:val="16"/>
          <w:szCs w:val="16"/>
        </w:rPr>
        <w:tab/>
        <w:t>90</w:t>
      </w:r>
      <w:r w:rsidRPr="00991589">
        <w:rPr>
          <w:rFonts w:asciiTheme="majorHAnsi" w:hAnsiTheme="majorHAnsi" w:cstheme="majorHAnsi"/>
          <w:noProof/>
          <w:color w:val="000000" w:themeColor="text1"/>
          <w:sz w:val="16"/>
          <w:szCs w:val="16"/>
        </w:rPr>
        <w:tab/>
      </w:r>
      <w:r w:rsidRPr="00991589">
        <w:rPr>
          <w:rFonts w:asciiTheme="majorHAnsi" w:hAnsiTheme="majorHAnsi" w:cstheme="majorHAnsi"/>
          <w:noProof/>
          <w:color w:val="000000" w:themeColor="text1"/>
          <w:sz w:val="16"/>
          <w:szCs w:val="16"/>
        </w:rPr>
        <w:tab/>
      </w:r>
      <w:r w:rsidRPr="00991589">
        <w:rPr>
          <w:rFonts w:asciiTheme="majorHAnsi" w:hAnsiTheme="majorHAnsi" w:cstheme="majorHAnsi"/>
          <w:bCs/>
          <w:noProof/>
          <w:color w:val="000000" w:themeColor="text1"/>
          <w:sz w:val="16"/>
          <w:szCs w:val="16"/>
        </w:rPr>
        <w:t>1043±23</w:t>
      </w:r>
      <w:r w:rsidRPr="00991589">
        <w:rPr>
          <w:rFonts w:asciiTheme="majorHAnsi" w:hAnsiTheme="majorHAnsi" w:cstheme="majorHAnsi"/>
          <w:bCs/>
          <w:noProof/>
          <w:color w:val="000000" w:themeColor="text1"/>
          <w:sz w:val="16"/>
          <w:szCs w:val="16"/>
        </w:rPr>
        <w:tab/>
      </w:r>
      <w:r w:rsidRPr="00991589">
        <w:rPr>
          <w:rFonts w:asciiTheme="majorHAnsi" w:hAnsiTheme="majorHAnsi" w:cstheme="majorHAnsi"/>
          <w:bCs/>
          <w:noProof/>
          <w:color w:val="000000" w:themeColor="text1"/>
          <w:sz w:val="16"/>
          <w:szCs w:val="16"/>
        </w:rPr>
        <w:tab/>
      </w:r>
      <w:r w:rsidRPr="00991589">
        <w:rPr>
          <w:rFonts w:asciiTheme="majorHAnsi" w:hAnsiTheme="majorHAnsi" w:cstheme="majorHAnsi"/>
          <w:bCs/>
          <w:noProof/>
          <w:color w:val="000000" w:themeColor="text1"/>
          <w:sz w:val="16"/>
          <w:szCs w:val="16"/>
        </w:rPr>
        <w:tab/>
        <w:t>Bulk peat</w:t>
      </w:r>
    </w:p>
    <w:p w14:paraId="448F03FE" w14:textId="77777777" w:rsidR="005C34A8" w:rsidRPr="00991589" w:rsidRDefault="005C34A8" w:rsidP="008C5265">
      <w:pPr>
        <w:jc w:val="both"/>
        <w:rPr>
          <w:rFonts w:asciiTheme="majorHAnsi" w:hAnsiTheme="majorHAnsi" w:cstheme="majorHAnsi"/>
          <w:noProof/>
          <w:color w:val="000000" w:themeColor="text1"/>
          <w:sz w:val="16"/>
          <w:szCs w:val="16"/>
        </w:rPr>
      </w:pPr>
      <w:r w:rsidRPr="00991589">
        <w:rPr>
          <w:rFonts w:asciiTheme="majorHAnsi" w:hAnsiTheme="majorHAnsi" w:cstheme="majorHAnsi"/>
          <w:noProof/>
          <w:color w:val="000000" w:themeColor="text1"/>
          <w:sz w:val="16"/>
          <w:szCs w:val="16"/>
        </w:rPr>
        <w:t>DeA-23656 </w:t>
      </w:r>
      <w:r w:rsidRPr="00991589">
        <w:rPr>
          <w:rFonts w:asciiTheme="majorHAnsi" w:hAnsiTheme="majorHAnsi" w:cstheme="majorHAnsi"/>
          <w:noProof/>
          <w:color w:val="000000" w:themeColor="text1"/>
          <w:sz w:val="16"/>
          <w:szCs w:val="16"/>
        </w:rPr>
        <w:tab/>
      </w:r>
      <w:r w:rsidRPr="00991589">
        <w:rPr>
          <w:rFonts w:asciiTheme="majorHAnsi" w:hAnsiTheme="majorHAnsi" w:cstheme="majorHAnsi"/>
          <w:noProof/>
          <w:color w:val="000000" w:themeColor="text1"/>
          <w:sz w:val="16"/>
          <w:szCs w:val="16"/>
        </w:rPr>
        <w:tab/>
        <w:t>135</w:t>
      </w:r>
      <w:r w:rsidRPr="00991589">
        <w:rPr>
          <w:rFonts w:asciiTheme="majorHAnsi" w:hAnsiTheme="majorHAnsi" w:cstheme="majorHAnsi"/>
          <w:noProof/>
          <w:color w:val="000000" w:themeColor="text1"/>
          <w:sz w:val="16"/>
          <w:szCs w:val="16"/>
        </w:rPr>
        <w:tab/>
      </w:r>
      <w:r w:rsidRPr="00991589">
        <w:rPr>
          <w:rFonts w:asciiTheme="majorHAnsi" w:hAnsiTheme="majorHAnsi" w:cstheme="majorHAnsi"/>
          <w:noProof/>
          <w:color w:val="000000" w:themeColor="text1"/>
          <w:sz w:val="16"/>
          <w:szCs w:val="16"/>
        </w:rPr>
        <w:tab/>
        <w:t>2710±37</w:t>
      </w:r>
      <w:r w:rsidRPr="00991589">
        <w:rPr>
          <w:rFonts w:asciiTheme="majorHAnsi" w:hAnsiTheme="majorHAnsi" w:cstheme="majorHAnsi"/>
          <w:noProof/>
          <w:color w:val="000000" w:themeColor="text1"/>
          <w:sz w:val="16"/>
          <w:szCs w:val="16"/>
        </w:rPr>
        <w:tab/>
      </w:r>
      <w:r w:rsidRPr="00991589">
        <w:rPr>
          <w:rFonts w:asciiTheme="majorHAnsi" w:hAnsiTheme="majorHAnsi" w:cstheme="majorHAnsi"/>
          <w:noProof/>
          <w:color w:val="000000" w:themeColor="text1"/>
          <w:sz w:val="16"/>
          <w:szCs w:val="16"/>
        </w:rPr>
        <w:tab/>
      </w:r>
      <w:r w:rsidRPr="00991589">
        <w:rPr>
          <w:rFonts w:asciiTheme="majorHAnsi" w:hAnsiTheme="majorHAnsi" w:cstheme="majorHAnsi"/>
          <w:noProof/>
          <w:color w:val="000000" w:themeColor="text1"/>
          <w:sz w:val="16"/>
          <w:szCs w:val="16"/>
        </w:rPr>
        <w:tab/>
      </w:r>
      <w:r w:rsidRPr="00991589">
        <w:rPr>
          <w:rFonts w:asciiTheme="majorHAnsi" w:hAnsiTheme="majorHAnsi" w:cstheme="majorHAnsi"/>
          <w:iCs/>
          <w:noProof/>
          <w:color w:val="000000" w:themeColor="text1"/>
          <w:sz w:val="16"/>
          <w:szCs w:val="16"/>
        </w:rPr>
        <w:t>Cyperaceae &amp; Rosaceae seeds</w:t>
      </w:r>
      <w:r w:rsidRPr="00991589">
        <w:rPr>
          <w:rFonts w:asciiTheme="majorHAnsi" w:hAnsiTheme="majorHAnsi" w:cstheme="majorHAnsi"/>
          <w:noProof/>
          <w:color w:val="000000" w:themeColor="text1"/>
          <w:sz w:val="16"/>
          <w:szCs w:val="16"/>
        </w:rPr>
        <w:tab/>
      </w:r>
    </w:p>
    <w:p w14:paraId="3D98EE15" w14:textId="77777777" w:rsidR="005C34A8" w:rsidRPr="00991589" w:rsidRDefault="005C34A8" w:rsidP="008C5265">
      <w:pPr>
        <w:jc w:val="both"/>
        <w:rPr>
          <w:rFonts w:asciiTheme="majorHAnsi" w:hAnsiTheme="majorHAnsi" w:cstheme="majorHAnsi"/>
          <w:noProof/>
          <w:color w:val="000000" w:themeColor="text1"/>
          <w:sz w:val="16"/>
          <w:szCs w:val="16"/>
        </w:rPr>
      </w:pPr>
      <w:r w:rsidRPr="00991589">
        <w:rPr>
          <w:rFonts w:asciiTheme="majorHAnsi" w:hAnsiTheme="majorHAnsi" w:cstheme="majorHAnsi"/>
          <w:noProof/>
          <w:color w:val="000000" w:themeColor="text1"/>
          <w:sz w:val="16"/>
          <w:szCs w:val="16"/>
        </w:rPr>
        <w:t>DeA-25839</w:t>
      </w:r>
      <w:r w:rsidRPr="00991589">
        <w:rPr>
          <w:rFonts w:asciiTheme="majorHAnsi" w:hAnsiTheme="majorHAnsi" w:cstheme="majorHAnsi"/>
          <w:noProof/>
          <w:color w:val="000000" w:themeColor="text1"/>
          <w:sz w:val="16"/>
          <w:szCs w:val="16"/>
        </w:rPr>
        <w:tab/>
      </w:r>
      <w:r w:rsidRPr="00991589">
        <w:rPr>
          <w:rFonts w:asciiTheme="majorHAnsi" w:hAnsiTheme="majorHAnsi" w:cstheme="majorHAnsi"/>
          <w:noProof/>
          <w:color w:val="000000" w:themeColor="text1"/>
          <w:sz w:val="16"/>
          <w:szCs w:val="16"/>
        </w:rPr>
        <w:tab/>
        <w:t>144</w:t>
      </w:r>
      <w:r w:rsidRPr="00991589">
        <w:rPr>
          <w:rFonts w:asciiTheme="majorHAnsi" w:hAnsiTheme="majorHAnsi" w:cstheme="majorHAnsi"/>
          <w:noProof/>
          <w:color w:val="000000" w:themeColor="text1"/>
          <w:sz w:val="16"/>
          <w:szCs w:val="16"/>
        </w:rPr>
        <w:tab/>
      </w:r>
      <w:r w:rsidRPr="00991589">
        <w:rPr>
          <w:rFonts w:asciiTheme="majorHAnsi" w:hAnsiTheme="majorHAnsi" w:cstheme="majorHAnsi"/>
          <w:noProof/>
          <w:color w:val="000000" w:themeColor="text1"/>
          <w:sz w:val="16"/>
          <w:szCs w:val="16"/>
        </w:rPr>
        <w:tab/>
      </w:r>
      <w:r w:rsidRPr="00991589">
        <w:rPr>
          <w:rFonts w:asciiTheme="majorHAnsi" w:hAnsiTheme="majorHAnsi" w:cstheme="majorHAnsi"/>
          <w:bCs/>
          <w:noProof/>
          <w:color w:val="000000" w:themeColor="text1"/>
          <w:sz w:val="16"/>
          <w:szCs w:val="16"/>
        </w:rPr>
        <w:t>2808±26</w:t>
      </w:r>
      <w:r w:rsidRPr="00991589">
        <w:rPr>
          <w:rFonts w:asciiTheme="majorHAnsi" w:hAnsiTheme="majorHAnsi" w:cstheme="majorHAnsi"/>
          <w:bCs/>
          <w:noProof/>
          <w:color w:val="000000" w:themeColor="text1"/>
          <w:sz w:val="16"/>
          <w:szCs w:val="16"/>
        </w:rPr>
        <w:tab/>
      </w:r>
      <w:r w:rsidRPr="00991589">
        <w:rPr>
          <w:rFonts w:asciiTheme="majorHAnsi" w:hAnsiTheme="majorHAnsi" w:cstheme="majorHAnsi"/>
          <w:bCs/>
          <w:noProof/>
          <w:color w:val="000000" w:themeColor="text1"/>
          <w:sz w:val="16"/>
          <w:szCs w:val="16"/>
        </w:rPr>
        <w:tab/>
      </w:r>
      <w:r w:rsidRPr="00991589">
        <w:rPr>
          <w:rFonts w:asciiTheme="majorHAnsi" w:hAnsiTheme="majorHAnsi" w:cstheme="majorHAnsi"/>
          <w:bCs/>
          <w:noProof/>
          <w:color w:val="000000" w:themeColor="text1"/>
          <w:sz w:val="16"/>
          <w:szCs w:val="16"/>
        </w:rPr>
        <w:tab/>
        <w:t>Bulk peat</w:t>
      </w:r>
    </w:p>
    <w:p w14:paraId="2EF2680F" w14:textId="77777777" w:rsidR="005C34A8" w:rsidRPr="00991589" w:rsidRDefault="005C34A8" w:rsidP="008C5265">
      <w:pPr>
        <w:jc w:val="both"/>
        <w:rPr>
          <w:rFonts w:asciiTheme="majorHAnsi" w:hAnsiTheme="majorHAnsi" w:cstheme="majorHAnsi"/>
          <w:noProof/>
          <w:color w:val="000000" w:themeColor="text1"/>
          <w:sz w:val="16"/>
          <w:szCs w:val="16"/>
        </w:rPr>
      </w:pPr>
      <w:r w:rsidRPr="00991589">
        <w:rPr>
          <w:rFonts w:asciiTheme="majorHAnsi" w:hAnsiTheme="majorHAnsi" w:cstheme="majorHAnsi"/>
          <w:noProof/>
          <w:color w:val="000000" w:themeColor="text1"/>
          <w:sz w:val="16"/>
          <w:szCs w:val="16"/>
        </w:rPr>
        <w:t>DeA-20878 </w:t>
      </w:r>
      <w:r w:rsidRPr="00991589">
        <w:rPr>
          <w:rFonts w:asciiTheme="majorHAnsi" w:hAnsiTheme="majorHAnsi" w:cstheme="majorHAnsi"/>
          <w:noProof/>
          <w:color w:val="000000" w:themeColor="text1"/>
          <w:sz w:val="16"/>
          <w:szCs w:val="16"/>
        </w:rPr>
        <w:tab/>
      </w:r>
      <w:r w:rsidRPr="00991589">
        <w:rPr>
          <w:rFonts w:asciiTheme="majorHAnsi" w:hAnsiTheme="majorHAnsi" w:cstheme="majorHAnsi"/>
          <w:noProof/>
          <w:color w:val="000000" w:themeColor="text1"/>
          <w:sz w:val="16"/>
          <w:szCs w:val="16"/>
        </w:rPr>
        <w:tab/>
        <w:t>185</w:t>
      </w:r>
      <w:r w:rsidRPr="00991589">
        <w:rPr>
          <w:rFonts w:asciiTheme="majorHAnsi" w:hAnsiTheme="majorHAnsi" w:cstheme="majorHAnsi"/>
          <w:noProof/>
          <w:color w:val="000000" w:themeColor="text1"/>
          <w:sz w:val="16"/>
          <w:szCs w:val="16"/>
        </w:rPr>
        <w:tab/>
      </w:r>
      <w:r w:rsidRPr="00991589">
        <w:rPr>
          <w:rFonts w:asciiTheme="majorHAnsi" w:hAnsiTheme="majorHAnsi" w:cstheme="majorHAnsi"/>
          <w:noProof/>
          <w:color w:val="000000" w:themeColor="text1"/>
          <w:sz w:val="16"/>
          <w:szCs w:val="16"/>
        </w:rPr>
        <w:tab/>
        <w:t>2331±37</w:t>
      </w:r>
      <w:r w:rsidRPr="00991589">
        <w:rPr>
          <w:rFonts w:asciiTheme="majorHAnsi" w:hAnsiTheme="majorHAnsi" w:cstheme="majorHAnsi"/>
          <w:noProof/>
          <w:color w:val="000000" w:themeColor="text1"/>
          <w:sz w:val="16"/>
          <w:szCs w:val="16"/>
        </w:rPr>
        <w:tab/>
      </w:r>
      <w:r w:rsidRPr="00991589">
        <w:rPr>
          <w:rFonts w:asciiTheme="majorHAnsi" w:hAnsiTheme="majorHAnsi" w:cstheme="majorHAnsi"/>
          <w:noProof/>
          <w:color w:val="000000" w:themeColor="text1"/>
          <w:sz w:val="16"/>
          <w:szCs w:val="16"/>
        </w:rPr>
        <w:tab/>
      </w:r>
      <w:r w:rsidRPr="00991589">
        <w:rPr>
          <w:rFonts w:asciiTheme="majorHAnsi" w:hAnsiTheme="majorHAnsi" w:cstheme="majorHAnsi"/>
          <w:noProof/>
          <w:color w:val="000000" w:themeColor="text1"/>
          <w:sz w:val="16"/>
          <w:szCs w:val="16"/>
        </w:rPr>
        <w:tab/>
      </w:r>
      <w:r w:rsidRPr="00991589">
        <w:rPr>
          <w:rFonts w:asciiTheme="majorHAnsi" w:hAnsiTheme="majorHAnsi" w:cstheme="majorHAnsi"/>
          <w:iCs/>
          <w:noProof/>
          <w:color w:val="000000" w:themeColor="text1"/>
          <w:sz w:val="16"/>
          <w:szCs w:val="16"/>
        </w:rPr>
        <w:t>Rosaceae seeds</w:t>
      </w:r>
      <w:r w:rsidRPr="00991589">
        <w:rPr>
          <w:rFonts w:asciiTheme="majorHAnsi" w:hAnsiTheme="majorHAnsi" w:cstheme="majorHAnsi"/>
          <w:noProof/>
          <w:color w:val="000000" w:themeColor="text1"/>
          <w:sz w:val="16"/>
          <w:szCs w:val="16"/>
        </w:rPr>
        <w:tab/>
      </w:r>
    </w:p>
    <w:p w14:paraId="248EC56B" w14:textId="77777777" w:rsidR="005C34A8" w:rsidRPr="00991589" w:rsidRDefault="005C34A8" w:rsidP="008C5265">
      <w:pPr>
        <w:jc w:val="both"/>
        <w:rPr>
          <w:rFonts w:asciiTheme="majorHAnsi" w:hAnsiTheme="majorHAnsi" w:cstheme="majorHAnsi"/>
          <w:noProof/>
          <w:color w:val="000000" w:themeColor="text1"/>
          <w:sz w:val="16"/>
          <w:szCs w:val="16"/>
        </w:rPr>
      </w:pPr>
      <w:r w:rsidRPr="00991589">
        <w:rPr>
          <w:rFonts w:asciiTheme="majorHAnsi" w:hAnsiTheme="majorHAnsi" w:cstheme="majorHAnsi"/>
          <w:noProof/>
          <w:color w:val="000000" w:themeColor="text1"/>
          <w:sz w:val="16"/>
          <w:szCs w:val="16"/>
        </w:rPr>
        <w:t>DeA-25840</w:t>
      </w:r>
      <w:r w:rsidRPr="00991589">
        <w:rPr>
          <w:rFonts w:asciiTheme="majorHAnsi" w:hAnsiTheme="majorHAnsi" w:cstheme="majorHAnsi"/>
          <w:noProof/>
          <w:color w:val="000000" w:themeColor="text1"/>
          <w:sz w:val="16"/>
          <w:szCs w:val="16"/>
        </w:rPr>
        <w:tab/>
      </w:r>
      <w:r w:rsidRPr="00991589">
        <w:rPr>
          <w:rFonts w:asciiTheme="majorHAnsi" w:hAnsiTheme="majorHAnsi" w:cstheme="majorHAnsi"/>
          <w:noProof/>
          <w:color w:val="000000" w:themeColor="text1"/>
          <w:sz w:val="16"/>
          <w:szCs w:val="16"/>
        </w:rPr>
        <w:tab/>
        <w:t>215</w:t>
      </w:r>
      <w:r w:rsidRPr="00991589">
        <w:rPr>
          <w:rFonts w:asciiTheme="majorHAnsi" w:hAnsiTheme="majorHAnsi" w:cstheme="majorHAnsi"/>
          <w:noProof/>
          <w:color w:val="000000" w:themeColor="text1"/>
          <w:sz w:val="16"/>
          <w:szCs w:val="16"/>
        </w:rPr>
        <w:tab/>
      </w:r>
      <w:r w:rsidRPr="00991589">
        <w:rPr>
          <w:rFonts w:asciiTheme="majorHAnsi" w:hAnsiTheme="majorHAnsi" w:cstheme="majorHAnsi"/>
          <w:noProof/>
          <w:color w:val="000000" w:themeColor="text1"/>
          <w:sz w:val="16"/>
          <w:szCs w:val="16"/>
        </w:rPr>
        <w:tab/>
      </w:r>
      <w:r w:rsidRPr="00991589">
        <w:rPr>
          <w:rFonts w:asciiTheme="majorHAnsi" w:hAnsiTheme="majorHAnsi" w:cstheme="majorHAnsi"/>
          <w:bCs/>
          <w:noProof/>
          <w:color w:val="000000" w:themeColor="text1"/>
          <w:sz w:val="16"/>
          <w:szCs w:val="16"/>
        </w:rPr>
        <w:t>3447±27</w:t>
      </w:r>
      <w:r w:rsidRPr="00991589">
        <w:rPr>
          <w:rFonts w:asciiTheme="majorHAnsi" w:hAnsiTheme="majorHAnsi" w:cstheme="majorHAnsi"/>
          <w:bCs/>
          <w:noProof/>
          <w:color w:val="000000" w:themeColor="text1"/>
          <w:sz w:val="16"/>
          <w:szCs w:val="16"/>
        </w:rPr>
        <w:tab/>
      </w:r>
      <w:r w:rsidRPr="00991589">
        <w:rPr>
          <w:rFonts w:asciiTheme="majorHAnsi" w:hAnsiTheme="majorHAnsi" w:cstheme="majorHAnsi"/>
          <w:bCs/>
          <w:noProof/>
          <w:color w:val="000000" w:themeColor="text1"/>
          <w:sz w:val="16"/>
          <w:szCs w:val="16"/>
        </w:rPr>
        <w:tab/>
      </w:r>
      <w:r w:rsidRPr="00991589">
        <w:rPr>
          <w:rFonts w:asciiTheme="majorHAnsi" w:hAnsiTheme="majorHAnsi" w:cstheme="majorHAnsi"/>
          <w:bCs/>
          <w:noProof/>
          <w:color w:val="000000" w:themeColor="text1"/>
          <w:sz w:val="16"/>
          <w:szCs w:val="16"/>
        </w:rPr>
        <w:tab/>
        <w:t>Bulk peat</w:t>
      </w:r>
    </w:p>
    <w:p w14:paraId="143855AB" w14:textId="0341F60B" w:rsidR="005C34A8" w:rsidRPr="00991589" w:rsidRDefault="005C34A8" w:rsidP="008C5265">
      <w:pPr>
        <w:jc w:val="both"/>
        <w:rPr>
          <w:rFonts w:asciiTheme="majorHAnsi" w:hAnsiTheme="majorHAnsi" w:cstheme="majorHAnsi"/>
          <w:iCs/>
          <w:noProof/>
          <w:color w:val="000000" w:themeColor="text1"/>
          <w:sz w:val="16"/>
          <w:szCs w:val="16"/>
        </w:rPr>
      </w:pPr>
      <w:r w:rsidRPr="00991589">
        <w:rPr>
          <w:rFonts w:asciiTheme="majorHAnsi" w:hAnsiTheme="majorHAnsi" w:cstheme="majorHAnsi"/>
          <w:bCs/>
          <w:noProof/>
          <w:color w:val="000000" w:themeColor="text1"/>
          <w:sz w:val="16"/>
          <w:szCs w:val="16"/>
        </w:rPr>
        <w:t>DeA-23658</w:t>
      </w:r>
      <w:r w:rsidRPr="00991589">
        <w:rPr>
          <w:rFonts w:asciiTheme="majorHAnsi" w:hAnsiTheme="majorHAnsi" w:cstheme="majorHAnsi"/>
          <w:bCs/>
          <w:noProof/>
          <w:color w:val="000000" w:themeColor="text1"/>
          <w:sz w:val="16"/>
          <w:szCs w:val="16"/>
        </w:rPr>
        <w:tab/>
      </w:r>
      <w:r w:rsidRPr="00991589">
        <w:rPr>
          <w:rFonts w:asciiTheme="majorHAnsi" w:hAnsiTheme="majorHAnsi" w:cstheme="majorHAnsi"/>
          <w:bCs/>
          <w:noProof/>
          <w:color w:val="000000" w:themeColor="text1"/>
          <w:sz w:val="16"/>
          <w:szCs w:val="16"/>
        </w:rPr>
        <w:tab/>
        <w:t>265</w:t>
      </w:r>
      <w:r w:rsidRPr="00991589">
        <w:rPr>
          <w:rFonts w:asciiTheme="majorHAnsi" w:hAnsiTheme="majorHAnsi" w:cstheme="majorHAnsi"/>
          <w:bCs/>
          <w:noProof/>
          <w:color w:val="000000" w:themeColor="text1"/>
          <w:sz w:val="16"/>
          <w:szCs w:val="16"/>
        </w:rPr>
        <w:tab/>
      </w:r>
      <w:r w:rsidRPr="00991589">
        <w:rPr>
          <w:rFonts w:asciiTheme="majorHAnsi" w:hAnsiTheme="majorHAnsi" w:cstheme="majorHAnsi"/>
          <w:bCs/>
          <w:noProof/>
          <w:color w:val="000000" w:themeColor="text1"/>
          <w:sz w:val="16"/>
          <w:szCs w:val="16"/>
        </w:rPr>
        <w:tab/>
        <w:t>4702±40</w:t>
      </w:r>
      <w:r w:rsidRPr="00991589">
        <w:rPr>
          <w:rFonts w:asciiTheme="majorHAnsi" w:hAnsiTheme="majorHAnsi" w:cstheme="majorHAnsi"/>
          <w:bCs/>
          <w:noProof/>
          <w:color w:val="000000" w:themeColor="text1"/>
          <w:sz w:val="16"/>
          <w:szCs w:val="16"/>
        </w:rPr>
        <w:tab/>
      </w:r>
      <w:r w:rsidRPr="00991589">
        <w:rPr>
          <w:rFonts w:asciiTheme="majorHAnsi" w:hAnsiTheme="majorHAnsi" w:cstheme="majorHAnsi"/>
          <w:bCs/>
          <w:noProof/>
          <w:color w:val="000000" w:themeColor="text1"/>
          <w:sz w:val="16"/>
          <w:szCs w:val="16"/>
        </w:rPr>
        <w:tab/>
      </w:r>
      <w:r w:rsidRPr="00991589">
        <w:rPr>
          <w:rFonts w:asciiTheme="majorHAnsi" w:hAnsiTheme="majorHAnsi" w:cstheme="majorHAnsi"/>
          <w:bCs/>
          <w:noProof/>
          <w:color w:val="000000" w:themeColor="text1"/>
          <w:sz w:val="16"/>
          <w:szCs w:val="16"/>
        </w:rPr>
        <w:tab/>
      </w:r>
      <w:r w:rsidRPr="00991589">
        <w:rPr>
          <w:rFonts w:asciiTheme="majorHAnsi" w:hAnsiTheme="majorHAnsi" w:cstheme="majorHAnsi"/>
          <w:iCs/>
          <w:noProof/>
          <w:color w:val="000000" w:themeColor="text1"/>
          <w:sz w:val="16"/>
          <w:szCs w:val="16"/>
        </w:rPr>
        <w:t>Rosaceae</w:t>
      </w:r>
      <w:r w:rsidR="0069122D" w:rsidRPr="00991589">
        <w:rPr>
          <w:rFonts w:asciiTheme="majorHAnsi" w:hAnsiTheme="majorHAnsi" w:cstheme="majorHAnsi"/>
          <w:iCs/>
          <w:noProof/>
          <w:color w:val="000000" w:themeColor="text1"/>
          <w:sz w:val="16"/>
          <w:szCs w:val="16"/>
        </w:rPr>
        <w:t xml:space="preserve"> seeds</w:t>
      </w:r>
      <w:r w:rsidRPr="00991589">
        <w:rPr>
          <w:rFonts w:asciiTheme="majorHAnsi" w:hAnsiTheme="majorHAnsi" w:cstheme="majorHAnsi"/>
          <w:iCs/>
          <w:noProof/>
          <w:color w:val="000000" w:themeColor="text1"/>
          <w:sz w:val="16"/>
          <w:szCs w:val="16"/>
        </w:rPr>
        <w:t xml:space="preserve">, Wood, </w:t>
      </w:r>
      <w:r w:rsidR="0069122D" w:rsidRPr="00991589">
        <w:rPr>
          <w:rFonts w:asciiTheme="majorHAnsi" w:hAnsiTheme="majorHAnsi" w:cstheme="majorHAnsi"/>
          <w:iCs/>
          <w:noProof/>
          <w:color w:val="000000" w:themeColor="text1"/>
          <w:sz w:val="16"/>
          <w:szCs w:val="16"/>
        </w:rPr>
        <w:t xml:space="preserve">Ericaceae </w:t>
      </w:r>
      <w:r w:rsidRPr="00991589">
        <w:rPr>
          <w:rFonts w:asciiTheme="majorHAnsi" w:hAnsiTheme="majorHAnsi" w:cstheme="majorHAnsi"/>
          <w:iCs/>
          <w:noProof/>
          <w:color w:val="000000" w:themeColor="text1"/>
          <w:sz w:val="16"/>
          <w:szCs w:val="16"/>
        </w:rPr>
        <w:t>leaves</w:t>
      </w:r>
    </w:p>
    <w:p w14:paraId="503B32A6" w14:textId="77777777" w:rsidR="005C34A8" w:rsidRPr="00991589" w:rsidRDefault="005C34A8" w:rsidP="008C5265">
      <w:pPr>
        <w:jc w:val="both"/>
        <w:rPr>
          <w:rFonts w:asciiTheme="majorHAnsi" w:hAnsiTheme="majorHAnsi" w:cstheme="majorHAnsi"/>
          <w:bCs/>
          <w:noProof/>
          <w:color w:val="000000" w:themeColor="text1"/>
          <w:sz w:val="16"/>
          <w:szCs w:val="16"/>
        </w:rPr>
      </w:pPr>
      <w:r w:rsidRPr="00991589">
        <w:rPr>
          <w:rFonts w:asciiTheme="majorHAnsi" w:hAnsiTheme="majorHAnsi" w:cstheme="majorHAnsi"/>
          <w:noProof/>
          <w:color w:val="000000" w:themeColor="text1"/>
          <w:sz w:val="16"/>
          <w:szCs w:val="16"/>
        </w:rPr>
        <w:t>DeA-25841 </w:t>
      </w:r>
      <w:r w:rsidRPr="00991589">
        <w:rPr>
          <w:rFonts w:asciiTheme="majorHAnsi" w:hAnsiTheme="majorHAnsi" w:cstheme="majorHAnsi"/>
          <w:noProof/>
          <w:color w:val="000000" w:themeColor="text1"/>
          <w:sz w:val="16"/>
          <w:szCs w:val="16"/>
        </w:rPr>
        <w:tab/>
      </w:r>
      <w:r w:rsidRPr="00991589">
        <w:rPr>
          <w:rFonts w:asciiTheme="majorHAnsi" w:hAnsiTheme="majorHAnsi" w:cstheme="majorHAnsi"/>
          <w:noProof/>
          <w:color w:val="000000" w:themeColor="text1"/>
          <w:sz w:val="16"/>
          <w:szCs w:val="16"/>
        </w:rPr>
        <w:tab/>
        <w:t>283</w:t>
      </w:r>
      <w:r w:rsidRPr="00991589">
        <w:rPr>
          <w:rFonts w:asciiTheme="majorHAnsi" w:hAnsiTheme="majorHAnsi" w:cstheme="majorHAnsi"/>
          <w:noProof/>
          <w:color w:val="000000" w:themeColor="text1"/>
          <w:sz w:val="16"/>
          <w:szCs w:val="16"/>
        </w:rPr>
        <w:tab/>
      </w:r>
      <w:r w:rsidRPr="00991589">
        <w:rPr>
          <w:rFonts w:asciiTheme="majorHAnsi" w:hAnsiTheme="majorHAnsi" w:cstheme="majorHAnsi"/>
          <w:noProof/>
          <w:color w:val="000000" w:themeColor="text1"/>
          <w:sz w:val="16"/>
          <w:szCs w:val="16"/>
        </w:rPr>
        <w:tab/>
      </w:r>
      <w:r w:rsidRPr="00991589">
        <w:rPr>
          <w:rFonts w:asciiTheme="majorHAnsi" w:hAnsiTheme="majorHAnsi" w:cstheme="majorHAnsi"/>
          <w:bCs/>
          <w:noProof/>
          <w:color w:val="000000" w:themeColor="text1"/>
          <w:sz w:val="16"/>
          <w:szCs w:val="16"/>
        </w:rPr>
        <w:t>5275±34</w:t>
      </w:r>
      <w:r w:rsidRPr="00991589">
        <w:rPr>
          <w:rFonts w:asciiTheme="majorHAnsi" w:hAnsiTheme="majorHAnsi" w:cstheme="majorHAnsi"/>
          <w:bCs/>
          <w:noProof/>
          <w:color w:val="000000" w:themeColor="text1"/>
          <w:sz w:val="16"/>
          <w:szCs w:val="16"/>
        </w:rPr>
        <w:tab/>
      </w:r>
      <w:r w:rsidRPr="00991589">
        <w:rPr>
          <w:rFonts w:asciiTheme="majorHAnsi" w:hAnsiTheme="majorHAnsi" w:cstheme="majorHAnsi"/>
          <w:bCs/>
          <w:noProof/>
          <w:color w:val="000000" w:themeColor="text1"/>
          <w:sz w:val="16"/>
          <w:szCs w:val="16"/>
        </w:rPr>
        <w:tab/>
      </w:r>
      <w:r w:rsidRPr="00991589">
        <w:rPr>
          <w:rFonts w:asciiTheme="majorHAnsi" w:hAnsiTheme="majorHAnsi" w:cstheme="majorHAnsi"/>
          <w:bCs/>
          <w:noProof/>
          <w:color w:val="000000" w:themeColor="text1"/>
          <w:sz w:val="16"/>
          <w:szCs w:val="16"/>
        </w:rPr>
        <w:tab/>
        <w:t>Bulk peat</w:t>
      </w:r>
    </w:p>
    <w:p w14:paraId="0A12E69F" w14:textId="77777777" w:rsidR="005C34A8" w:rsidRPr="00991589" w:rsidRDefault="005C34A8" w:rsidP="008C5265">
      <w:pPr>
        <w:pBdr>
          <w:bottom w:val="single" w:sz="4" w:space="1" w:color="auto"/>
        </w:pBdr>
        <w:jc w:val="both"/>
        <w:rPr>
          <w:rFonts w:asciiTheme="majorHAnsi" w:hAnsiTheme="majorHAnsi" w:cstheme="majorHAnsi"/>
          <w:bCs/>
          <w:noProof/>
          <w:color w:val="000000" w:themeColor="text1"/>
          <w:sz w:val="16"/>
          <w:szCs w:val="16"/>
        </w:rPr>
      </w:pPr>
      <w:r w:rsidRPr="00991589">
        <w:rPr>
          <w:rFonts w:asciiTheme="majorHAnsi" w:hAnsiTheme="majorHAnsi" w:cstheme="majorHAnsi"/>
          <w:bCs/>
          <w:noProof/>
          <w:color w:val="000000" w:themeColor="text1"/>
          <w:sz w:val="16"/>
          <w:szCs w:val="16"/>
        </w:rPr>
        <w:t>DeA-23659</w:t>
      </w:r>
      <w:r w:rsidRPr="00991589">
        <w:rPr>
          <w:rFonts w:asciiTheme="majorHAnsi" w:hAnsiTheme="majorHAnsi" w:cstheme="majorHAnsi"/>
          <w:bCs/>
          <w:noProof/>
          <w:color w:val="000000" w:themeColor="text1"/>
          <w:sz w:val="16"/>
          <w:szCs w:val="16"/>
        </w:rPr>
        <w:tab/>
      </w:r>
      <w:r w:rsidRPr="00991589">
        <w:rPr>
          <w:rFonts w:asciiTheme="majorHAnsi" w:hAnsiTheme="majorHAnsi" w:cstheme="majorHAnsi"/>
          <w:bCs/>
          <w:noProof/>
          <w:color w:val="000000" w:themeColor="text1"/>
          <w:sz w:val="16"/>
          <w:szCs w:val="16"/>
        </w:rPr>
        <w:tab/>
        <w:t>311</w:t>
      </w:r>
      <w:r w:rsidRPr="00991589">
        <w:rPr>
          <w:rFonts w:asciiTheme="majorHAnsi" w:hAnsiTheme="majorHAnsi" w:cstheme="majorHAnsi"/>
          <w:bCs/>
          <w:noProof/>
          <w:color w:val="000000" w:themeColor="text1"/>
          <w:sz w:val="16"/>
          <w:szCs w:val="16"/>
        </w:rPr>
        <w:tab/>
      </w:r>
      <w:r w:rsidRPr="00991589">
        <w:rPr>
          <w:rFonts w:asciiTheme="majorHAnsi" w:hAnsiTheme="majorHAnsi" w:cstheme="majorHAnsi"/>
          <w:bCs/>
          <w:noProof/>
          <w:color w:val="000000" w:themeColor="text1"/>
          <w:sz w:val="16"/>
          <w:szCs w:val="16"/>
        </w:rPr>
        <w:tab/>
        <w:t>3703±41</w:t>
      </w:r>
      <w:r w:rsidRPr="00991589">
        <w:rPr>
          <w:rFonts w:asciiTheme="majorHAnsi" w:hAnsiTheme="majorHAnsi" w:cstheme="majorHAnsi"/>
          <w:bCs/>
          <w:noProof/>
          <w:color w:val="000000" w:themeColor="text1"/>
          <w:sz w:val="16"/>
          <w:szCs w:val="16"/>
        </w:rPr>
        <w:tab/>
      </w:r>
      <w:r w:rsidRPr="00991589">
        <w:rPr>
          <w:rFonts w:asciiTheme="majorHAnsi" w:hAnsiTheme="majorHAnsi" w:cstheme="majorHAnsi"/>
          <w:bCs/>
          <w:noProof/>
          <w:color w:val="000000" w:themeColor="text1"/>
          <w:sz w:val="16"/>
          <w:szCs w:val="16"/>
        </w:rPr>
        <w:tab/>
      </w:r>
      <w:r w:rsidRPr="00991589">
        <w:rPr>
          <w:rFonts w:asciiTheme="majorHAnsi" w:hAnsiTheme="majorHAnsi" w:cstheme="majorHAnsi"/>
          <w:bCs/>
          <w:noProof/>
          <w:color w:val="000000" w:themeColor="text1"/>
          <w:sz w:val="16"/>
          <w:szCs w:val="16"/>
        </w:rPr>
        <w:tab/>
        <w:t>Organic Matter (unidentified)</w:t>
      </w:r>
    </w:p>
    <w:p w14:paraId="0B5F51D6" w14:textId="4279185C" w:rsidR="00273346" w:rsidRPr="00991589" w:rsidRDefault="00273346" w:rsidP="00A6225C">
      <w:pPr>
        <w:spacing w:line="360" w:lineRule="auto"/>
        <w:jc w:val="both"/>
        <w:rPr>
          <w:rFonts w:asciiTheme="majorHAnsi" w:hAnsiTheme="majorHAnsi" w:cstheme="majorHAnsi"/>
          <w:noProof/>
          <w:color w:val="000000" w:themeColor="text1"/>
          <w:sz w:val="20"/>
          <w:szCs w:val="20"/>
        </w:rPr>
      </w:pPr>
    </w:p>
    <w:p w14:paraId="3AA8471B" w14:textId="77777777" w:rsidR="0003184A" w:rsidRPr="00991589" w:rsidRDefault="0003184A" w:rsidP="00A6225C">
      <w:pPr>
        <w:spacing w:line="360" w:lineRule="auto"/>
        <w:jc w:val="both"/>
        <w:rPr>
          <w:rFonts w:asciiTheme="majorHAnsi" w:hAnsiTheme="majorHAnsi" w:cstheme="majorHAnsi"/>
          <w:b/>
          <w:bCs/>
          <w:noProof/>
          <w:color w:val="000000" w:themeColor="text1"/>
          <w:sz w:val="20"/>
          <w:szCs w:val="20"/>
        </w:rPr>
      </w:pPr>
    </w:p>
    <w:p w14:paraId="5BB8F72B" w14:textId="691062B2" w:rsidR="005C34A8" w:rsidRPr="00991589" w:rsidRDefault="005C34A8" w:rsidP="00A6225C">
      <w:pPr>
        <w:spacing w:line="360" w:lineRule="auto"/>
        <w:jc w:val="both"/>
        <w:rPr>
          <w:rFonts w:asciiTheme="majorHAnsi" w:hAnsiTheme="majorHAnsi" w:cstheme="majorHAnsi"/>
          <w:noProof/>
          <w:color w:val="000000" w:themeColor="text1"/>
          <w:sz w:val="20"/>
          <w:szCs w:val="20"/>
        </w:rPr>
      </w:pPr>
      <w:r w:rsidRPr="00991589">
        <w:rPr>
          <w:rFonts w:asciiTheme="majorHAnsi" w:hAnsiTheme="majorHAnsi" w:cstheme="majorHAnsi"/>
          <w:b/>
          <w:bCs/>
          <w:noProof/>
          <w:color w:val="000000" w:themeColor="text1"/>
          <w:sz w:val="20"/>
          <w:szCs w:val="20"/>
        </w:rPr>
        <w:t>Fig S1.</w:t>
      </w:r>
      <w:r w:rsidRPr="00991589">
        <w:rPr>
          <w:rFonts w:asciiTheme="majorHAnsi" w:hAnsiTheme="majorHAnsi" w:cstheme="majorHAnsi"/>
          <w:noProof/>
          <w:color w:val="000000" w:themeColor="text1"/>
          <w:sz w:val="20"/>
          <w:szCs w:val="20"/>
        </w:rPr>
        <w:t xml:space="preserve"> Age depth models </w:t>
      </w:r>
      <w:r w:rsidR="0062362E" w:rsidRPr="00991589">
        <w:rPr>
          <w:rFonts w:asciiTheme="majorHAnsi" w:hAnsiTheme="majorHAnsi" w:cstheme="majorHAnsi"/>
          <w:noProof/>
          <w:color w:val="000000" w:themeColor="text1"/>
          <w:sz w:val="20"/>
          <w:szCs w:val="20"/>
        </w:rPr>
        <w:t xml:space="preserve">of the </w:t>
      </w:r>
      <w:r w:rsidRPr="00991589">
        <w:rPr>
          <w:rFonts w:asciiTheme="majorHAnsi" w:hAnsiTheme="majorHAnsi" w:cstheme="majorHAnsi"/>
          <w:noProof/>
          <w:color w:val="000000" w:themeColor="text1"/>
          <w:sz w:val="20"/>
          <w:szCs w:val="20"/>
        </w:rPr>
        <w:t xml:space="preserve">Rybnaya </w:t>
      </w:r>
      <w:r w:rsidR="004539E7" w:rsidRPr="00991589">
        <w:rPr>
          <w:rFonts w:asciiTheme="majorHAnsi" w:hAnsiTheme="majorHAnsi" w:cstheme="majorHAnsi"/>
          <w:noProof/>
          <w:color w:val="000000" w:themeColor="text1"/>
          <w:sz w:val="20"/>
          <w:szCs w:val="20"/>
        </w:rPr>
        <w:t xml:space="preserve">(a) </w:t>
      </w:r>
      <w:r w:rsidRPr="00991589">
        <w:rPr>
          <w:rFonts w:asciiTheme="majorHAnsi" w:hAnsiTheme="majorHAnsi" w:cstheme="majorHAnsi"/>
          <w:noProof/>
          <w:color w:val="000000" w:themeColor="text1"/>
          <w:sz w:val="20"/>
          <w:szCs w:val="20"/>
        </w:rPr>
        <w:t xml:space="preserve">and Ulukh-Chayakh </w:t>
      </w:r>
      <w:r w:rsidR="004539E7" w:rsidRPr="00991589">
        <w:rPr>
          <w:rFonts w:asciiTheme="majorHAnsi" w:hAnsiTheme="majorHAnsi" w:cstheme="majorHAnsi"/>
          <w:noProof/>
          <w:color w:val="000000" w:themeColor="text1"/>
          <w:sz w:val="20"/>
          <w:szCs w:val="20"/>
        </w:rPr>
        <w:t xml:space="preserve">(b) </w:t>
      </w:r>
      <w:r w:rsidRPr="00991589">
        <w:rPr>
          <w:rFonts w:asciiTheme="majorHAnsi" w:hAnsiTheme="majorHAnsi" w:cstheme="majorHAnsi"/>
          <w:noProof/>
          <w:color w:val="000000" w:themeColor="text1"/>
          <w:sz w:val="20"/>
          <w:szCs w:val="20"/>
        </w:rPr>
        <w:t>sequences</w:t>
      </w:r>
      <w:r w:rsidR="00E01BDC" w:rsidRPr="00991589">
        <w:rPr>
          <w:rFonts w:asciiTheme="majorHAnsi" w:hAnsiTheme="majorHAnsi" w:cstheme="majorHAnsi"/>
          <w:noProof/>
          <w:color w:val="000000" w:themeColor="text1"/>
          <w:sz w:val="20"/>
          <w:szCs w:val="20"/>
        </w:rPr>
        <w:t>.</w:t>
      </w:r>
      <w:r w:rsidRPr="00991589">
        <w:rPr>
          <w:rFonts w:asciiTheme="majorHAnsi" w:hAnsiTheme="majorHAnsi" w:cstheme="majorHAnsi"/>
          <w:noProof/>
          <w:color w:val="000000" w:themeColor="text1"/>
          <w:sz w:val="20"/>
          <w:szCs w:val="20"/>
        </w:rPr>
        <w:t xml:space="preserve"> </w:t>
      </w:r>
    </w:p>
    <w:p w14:paraId="24421706" w14:textId="13A3F971" w:rsidR="005C34A8" w:rsidRPr="00991589" w:rsidRDefault="00D65617" w:rsidP="00A6225C">
      <w:pPr>
        <w:spacing w:line="360" w:lineRule="auto"/>
        <w:jc w:val="both"/>
        <w:rPr>
          <w:rFonts w:asciiTheme="majorHAnsi" w:hAnsiTheme="majorHAnsi" w:cstheme="majorHAnsi"/>
          <w:noProof/>
          <w:color w:val="000000" w:themeColor="text1"/>
          <w:sz w:val="20"/>
          <w:szCs w:val="20"/>
        </w:rPr>
      </w:pPr>
      <w:r w:rsidRPr="00991589">
        <w:rPr>
          <w:rFonts w:asciiTheme="majorHAnsi" w:hAnsiTheme="majorHAnsi" w:cstheme="majorHAnsi"/>
          <w:noProof/>
          <w:color w:val="000000" w:themeColor="text1"/>
          <w:sz w:val="20"/>
          <w:szCs w:val="20"/>
          <w:lang w:val="en-US" w:eastAsia="en-US"/>
        </w:rPr>
        <w:drawing>
          <wp:inline distT="0" distB="0" distL="0" distR="0" wp14:anchorId="503CD2C6" wp14:editId="7A65B499">
            <wp:extent cx="5201443" cy="285441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8">
                      <a:extLst>
                        <a:ext uri="{28A0092B-C50C-407E-A947-70E740481C1C}">
                          <a14:useLocalDpi xmlns:a14="http://schemas.microsoft.com/office/drawing/2010/main" val="0"/>
                        </a:ext>
                      </a:extLst>
                    </a:blip>
                    <a:srcRect b="58841"/>
                    <a:stretch/>
                  </pic:blipFill>
                  <pic:spPr bwMode="auto">
                    <a:xfrm>
                      <a:off x="0" y="0"/>
                      <a:ext cx="5207478" cy="2857723"/>
                    </a:xfrm>
                    <a:prstGeom prst="rect">
                      <a:avLst/>
                    </a:prstGeom>
                    <a:ln>
                      <a:noFill/>
                    </a:ln>
                    <a:extLst>
                      <a:ext uri="{53640926-AAD7-44D8-BBD7-CCE9431645EC}">
                        <a14:shadowObscured xmlns:a14="http://schemas.microsoft.com/office/drawing/2010/main"/>
                      </a:ext>
                    </a:extLst>
                  </pic:spPr>
                </pic:pic>
              </a:graphicData>
            </a:graphic>
          </wp:inline>
        </w:drawing>
      </w:r>
    </w:p>
    <w:p w14:paraId="167A0E6F" w14:textId="77777777" w:rsidR="005C34A8" w:rsidRPr="00991589" w:rsidRDefault="005C34A8" w:rsidP="00A6225C">
      <w:pPr>
        <w:widowControl w:val="0"/>
        <w:spacing w:line="360" w:lineRule="auto"/>
        <w:jc w:val="both"/>
        <w:rPr>
          <w:rFonts w:asciiTheme="majorHAnsi" w:hAnsiTheme="majorHAnsi" w:cstheme="majorHAnsi"/>
          <w:b/>
          <w:noProof/>
          <w:color w:val="000000" w:themeColor="text1"/>
          <w:sz w:val="20"/>
          <w:szCs w:val="20"/>
        </w:rPr>
      </w:pPr>
    </w:p>
    <w:p w14:paraId="18CD2F53" w14:textId="77777777" w:rsidR="00D61027" w:rsidRPr="00991589" w:rsidRDefault="00D61027" w:rsidP="00A6225C">
      <w:pPr>
        <w:spacing w:line="360" w:lineRule="auto"/>
        <w:jc w:val="both"/>
        <w:rPr>
          <w:rFonts w:asciiTheme="majorHAnsi" w:hAnsiTheme="majorHAnsi" w:cstheme="majorHAnsi"/>
          <w:b/>
          <w:bCs/>
          <w:noProof/>
          <w:color w:val="000000" w:themeColor="text1"/>
          <w:sz w:val="20"/>
          <w:szCs w:val="20"/>
        </w:rPr>
      </w:pPr>
    </w:p>
    <w:p w14:paraId="5C4BC7DC" w14:textId="77777777" w:rsidR="00D61027" w:rsidRPr="00991589" w:rsidRDefault="00D61027" w:rsidP="00A6225C">
      <w:pPr>
        <w:spacing w:line="360" w:lineRule="auto"/>
        <w:jc w:val="both"/>
        <w:rPr>
          <w:rFonts w:asciiTheme="majorHAnsi" w:hAnsiTheme="majorHAnsi" w:cstheme="majorHAnsi"/>
          <w:b/>
          <w:bCs/>
          <w:noProof/>
          <w:color w:val="000000" w:themeColor="text1"/>
          <w:sz w:val="20"/>
          <w:szCs w:val="20"/>
        </w:rPr>
      </w:pPr>
    </w:p>
    <w:p w14:paraId="052BF72C" w14:textId="00C33819" w:rsidR="005C34A8" w:rsidRPr="00991589" w:rsidRDefault="005C34A8" w:rsidP="00A6225C">
      <w:pPr>
        <w:spacing w:line="360" w:lineRule="auto"/>
        <w:jc w:val="both"/>
        <w:rPr>
          <w:rFonts w:asciiTheme="majorHAnsi" w:hAnsiTheme="majorHAnsi" w:cstheme="majorHAnsi"/>
          <w:b/>
          <w:noProof/>
          <w:color w:val="000000" w:themeColor="text1"/>
          <w:sz w:val="20"/>
          <w:szCs w:val="20"/>
        </w:rPr>
      </w:pPr>
      <w:r w:rsidRPr="00991589">
        <w:rPr>
          <w:rFonts w:asciiTheme="majorHAnsi" w:hAnsiTheme="majorHAnsi" w:cstheme="majorHAnsi"/>
          <w:b/>
          <w:bCs/>
          <w:noProof/>
          <w:color w:val="000000" w:themeColor="text1"/>
          <w:sz w:val="20"/>
          <w:szCs w:val="20"/>
        </w:rPr>
        <w:t>Fig S2.</w:t>
      </w:r>
      <w:r w:rsidRPr="00991589">
        <w:rPr>
          <w:rFonts w:asciiTheme="majorHAnsi" w:hAnsiTheme="majorHAnsi" w:cstheme="majorHAnsi"/>
          <w:noProof/>
          <w:color w:val="000000" w:themeColor="text1"/>
          <w:sz w:val="20"/>
          <w:szCs w:val="20"/>
        </w:rPr>
        <w:t xml:space="preserve"> Deposition time </w:t>
      </w:r>
      <w:r w:rsidR="00D3209D" w:rsidRPr="00991589">
        <w:rPr>
          <w:rFonts w:asciiTheme="majorHAnsi" w:hAnsiTheme="majorHAnsi" w:cstheme="majorHAnsi"/>
          <w:noProof/>
          <w:color w:val="000000" w:themeColor="text1"/>
          <w:sz w:val="20"/>
          <w:szCs w:val="20"/>
        </w:rPr>
        <w:t xml:space="preserve">(cm / yr) </w:t>
      </w:r>
      <w:r w:rsidRPr="00991589">
        <w:rPr>
          <w:rFonts w:asciiTheme="majorHAnsi" w:eastAsiaTheme="minorHAnsi" w:hAnsiTheme="majorHAnsi" w:cstheme="majorHAnsi"/>
          <w:noProof/>
          <w:color w:val="000000" w:themeColor="text1"/>
          <w:sz w:val="20"/>
          <w:szCs w:val="20"/>
        </w:rPr>
        <w:t xml:space="preserve">of the </w:t>
      </w:r>
      <w:r w:rsidRPr="00991589">
        <w:rPr>
          <w:rFonts w:asciiTheme="majorHAnsi" w:hAnsiTheme="majorHAnsi" w:cstheme="majorHAnsi"/>
          <w:noProof/>
          <w:color w:val="000000" w:themeColor="text1"/>
          <w:sz w:val="20"/>
          <w:szCs w:val="20"/>
        </w:rPr>
        <w:t xml:space="preserve">Rybnaya (a) and Ulukh-Chayakh </w:t>
      </w:r>
      <w:r w:rsidRPr="00991589">
        <w:rPr>
          <w:rFonts w:asciiTheme="majorHAnsi" w:eastAsiaTheme="minorHAnsi" w:hAnsiTheme="majorHAnsi" w:cstheme="majorHAnsi"/>
          <w:noProof/>
          <w:color w:val="000000" w:themeColor="text1"/>
          <w:sz w:val="20"/>
          <w:szCs w:val="20"/>
        </w:rPr>
        <w:t>sequences</w:t>
      </w:r>
      <w:r w:rsidR="00E01BDC" w:rsidRPr="00991589">
        <w:rPr>
          <w:rFonts w:asciiTheme="majorHAnsi" w:eastAsiaTheme="minorHAnsi" w:hAnsiTheme="majorHAnsi" w:cstheme="majorHAnsi"/>
          <w:noProof/>
          <w:color w:val="000000" w:themeColor="text1"/>
          <w:sz w:val="20"/>
          <w:szCs w:val="20"/>
        </w:rPr>
        <w:t>.</w:t>
      </w:r>
    </w:p>
    <w:p w14:paraId="02B608A3" w14:textId="02A5BFC0" w:rsidR="005C34A8" w:rsidRPr="00991589" w:rsidRDefault="00D61027" w:rsidP="00A6225C">
      <w:pPr>
        <w:autoSpaceDE w:val="0"/>
        <w:autoSpaceDN w:val="0"/>
        <w:adjustRightInd w:val="0"/>
        <w:spacing w:line="360" w:lineRule="auto"/>
        <w:jc w:val="both"/>
        <w:rPr>
          <w:rFonts w:asciiTheme="majorHAnsi" w:hAnsiTheme="majorHAnsi" w:cstheme="majorHAnsi"/>
          <w:noProof/>
          <w:color w:val="000000" w:themeColor="text1"/>
          <w:sz w:val="20"/>
          <w:szCs w:val="20"/>
          <w:shd w:val="clear" w:color="auto" w:fill="FFFFFF"/>
        </w:rPr>
      </w:pPr>
      <w:r w:rsidRPr="00991589">
        <w:rPr>
          <w:rFonts w:asciiTheme="majorHAnsi" w:hAnsiTheme="majorHAnsi" w:cstheme="majorHAnsi"/>
          <w:noProof/>
          <w:color w:val="000000" w:themeColor="text1"/>
          <w:sz w:val="20"/>
          <w:szCs w:val="20"/>
          <w:shd w:val="clear" w:color="auto" w:fill="FFFFFF"/>
          <w:lang w:val="en-US" w:eastAsia="en-US"/>
        </w:rPr>
        <w:drawing>
          <wp:inline distT="0" distB="0" distL="0" distR="0" wp14:anchorId="2BB9DD6D" wp14:editId="576AE263">
            <wp:extent cx="6372225" cy="14941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6372225" cy="1494155"/>
                    </a:xfrm>
                    <a:prstGeom prst="rect">
                      <a:avLst/>
                    </a:prstGeom>
                  </pic:spPr>
                </pic:pic>
              </a:graphicData>
            </a:graphic>
          </wp:inline>
        </w:drawing>
      </w:r>
    </w:p>
    <w:p w14:paraId="1C760ACB" w14:textId="77777777" w:rsidR="005C34A8" w:rsidRPr="00991589" w:rsidRDefault="005C34A8" w:rsidP="00A6225C">
      <w:pPr>
        <w:autoSpaceDE w:val="0"/>
        <w:autoSpaceDN w:val="0"/>
        <w:adjustRightInd w:val="0"/>
        <w:spacing w:line="360" w:lineRule="auto"/>
        <w:jc w:val="both"/>
        <w:rPr>
          <w:rFonts w:asciiTheme="majorHAnsi" w:hAnsiTheme="majorHAnsi" w:cstheme="majorHAnsi"/>
          <w:noProof/>
          <w:color w:val="000000" w:themeColor="text1"/>
          <w:sz w:val="20"/>
          <w:szCs w:val="20"/>
        </w:rPr>
      </w:pPr>
    </w:p>
    <w:p w14:paraId="7788BC5A" w14:textId="77777777" w:rsidR="005C34A8" w:rsidRPr="00991589" w:rsidRDefault="005C34A8" w:rsidP="00A6225C">
      <w:pPr>
        <w:autoSpaceDE w:val="0"/>
        <w:autoSpaceDN w:val="0"/>
        <w:adjustRightInd w:val="0"/>
        <w:spacing w:line="360" w:lineRule="auto"/>
        <w:jc w:val="both"/>
        <w:rPr>
          <w:rFonts w:asciiTheme="majorHAnsi" w:hAnsiTheme="majorHAnsi" w:cstheme="majorHAnsi"/>
          <w:noProof/>
          <w:color w:val="000000" w:themeColor="text1"/>
          <w:sz w:val="20"/>
          <w:szCs w:val="20"/>
        </w:rPr>
      </w:pPr>
    </w:p>
    <w:p w14:paraId="53AEB8CA" w14:textId="77777777" w:rsidR="005C34A8" w:rsidRPr="00991589" w:rsidRDefault="005C34A8" w:rsidP="00A6225C">
      <w:pPr>
        <w:autoSpaceDE w:val="0"/>
        <w:autoSpaceDN w:val="0"/>
        <w:adjustRightInd w:val="0"/>
        <w:spacing w:line="360" w:lineRule="auto"/>
        <w:jc w:val="both"/>
        <w:rPr>
          <w:rFonts w:asciiTheme="majorHAnsi" w:hAnsiTheme="majorHAnsi" w:cstheme="majorHAnsi"/>
          <w:noProof/>
          <w:color w:val="000000" w:themeColor="text1"/>
          <w:sz w:val="20"/>
          <w:szCs w:val="20"/>
        </w:rPr>
      </w:pPr>
    </w:p>
    <w:p w14:paraId="35833CAD" w14:textId="77777777" w:rsidR="0003184A" w:rsidRPr="00991589" w:rsidRDefault="0003184A" w:rsidP="00A6225C">
      <w:pPr>
        <w:pStyle w:val="CommentText"/>
        <w:spacing w:line="360" w:lineRule="auto"/>
        <w:jc w:val="both"/>
        <w:rPr>
          <w:rFonts w:asciiTheme="majorHAnsi" w:hAnsiTheme="majorHAnsi" w:cstheme="majorHAnsi"/>
          <w:b/>
          <w:noProof/>
          <w:color w:val="000000" w:themeColor="text1"/>
          <w:lang w:val="en-GB"/>
        </w:rPr>
      </w:pPr>
    </w:p>
    <w:p w14:paraId="2AC8C5E8" w14:textId="6CC3FB0E" w:rsidR="005C34A8" w:rsidRPr="00991589" w:rsidRDefault="005C34A8" w:rsidP="00A6225C">
      <w:pPr>
        <w:pStyle w:val="CommentText"/>
        <w:spacing w:line="360" w:lineRule="auto"/>
        <w:jc w:val="both"/>
        <w:rPr>
          <w:rFonts w:asciiTheme="majorHAnsi" w:hAnsiTheme="majorHAnsi" w:cstheme="majorHAnsi"/>
          <w:noProof/>
          <w:color w:val="000000" w:themeColor="text1"/>
          <w:lang w:val="en-GB"/>
        </w:rPr>
      </w:pPr>
      <w:r w:rsidRPr="00991589">
        <w:rPr>
          <w:rFonts w:asciiTheme="majorHAnsi" w:hAnsiTheme="majorHAnsi" w:cstheme="majorHAnsi"/>
          <w:b/>
          <w:noProof/>
          <w:color w:val="000000" w:themeColor="text1"/>
          <w:lang w:val="en-GB"/>
        </w:rPr>
        <w:t xml:space="preserve">File S2. </w:t>
      </w:r>
      <w:r w:rsidRPr="00991589">
        <w:rPr>
          <w:rFonts w:asciiTheme="majorHAnsi" w:hAnsiTheme="majorHAnsi" w:cstheme="majorHAnsi"/>
          <w:bCs/>
          <w:noProof/>
          <w:color w:val="000000" w:themeColor="text1"/>
          <w:lang w:val="en-GB"/>
        </w:rPr>
        <w:t>Charcoal-based reconstructions of fire history</w:t>
      </w:r>
    </w:p>
    <w:p w14:paraId="735D168A" w14:textId="40838340" w:rsidR="005C34A8" w:rsidRPr="00991589" w:rsidRDefault="005C34A8" w:rsidP="00A6225C">
      <w:pPr>
        <w:spacing w:line="360" w:lineRule="auto"/>
        <w:jc w:val="both"/>
        <w:rPr>
          <w:rFonts w:asciiTheme="majorHAnsi" w:hAnsiTheme="majorHAnsi" w:cstheme="majorHAnsi"/>
          <w:noProof/>
          <w:color w:val="000000" w:themeColor="text1"/>
          <w:sz w:val="20"/>
          <w:szCs w:val="20"/>
        </w:rPr>
      </w:pPr>
      <w:r w:rsidRPr="00991589">
        <w:rPr>
          <w:rFonts w:asciiTheme="majorHAnsi" w:hAnsiTheme="majorHAnsi" w:cstheme="majorHAnsi"/>
          <w:noProof/>
          <w:color w:val="000000" w:themeColor="text1"/>
          <w:sz w:val="20"/>
          <w:szCs w:val="20"/>
        </w:rPr>
        <w:t xml:space="preserve">We estimated the frequency and severity of fire episodes from charcoal peaks extracted from the macrocharcoal influx (CHAR&gt;150 μm) using CharAnalysis software (Higuera et al., 2009). We first decomposed the total CHAR component into CHAR background (Cbackground) and CHAR-peaks (Cpeak) reflecting local fire episodes. The CHAR time series were first interpolated to constant time steps (Cinterpolated) of 30 yr </w:t>
      </w:r>
      <w:r w:rsidR="00C12BB9" w:rsidRPr="00991589">
        <w:rPr>
          <w:rFonts w:asciiTheme="majorHAnsi" w:hAnsiTheme="majorHAnsi" w:cstheme="majorHAnsi"/>
          <w:noProof/>
          <w:color w:val="000000" w:themeColor="text1"/>
          <w:sz w:val="20"/>
          <w:szCs w:val="20"/>
        </w:rPr>
        <w:t xml:space="preserve">at </w:t>
      </w:r>
      <w:r w:rsidRPr="00991589">
        <w:rPr>
          <w:rFonts w:asciiTheme="majorHAnsi" w:hAnsiTheme="majorHAnsi" w:cstheme="majorHAnsi"/>
          <w:noProof/>
          <w:color w:val="000000" w:themeColor="text1"/>
          <w:sz w:val="20"/>
          <w:szCs w:val="20"/>
        </w:rPr>
        <w:t xml:space="preserve">both sites. To identify the </w:t>
      </w:r>
      <w:r w:rsidR="005478DF" w:rsidRPr="00991589">
        <w:rPr>
          <w:rFonts w:asciiTheme="majorHAnsi" w:hAnsiTheme="majorHAnsi" w:cstheme="majorHAnsi"/>
          <w:noProof/>
          <w:color w:val="000000" w:themeColor="text1"/>
          <w:sz w:val="20"/>
          <w:szCs w:val="20"/>
        </w:rPr>
        <w:t xml:space="preserve">time interval or </w:t>
      </w:r>
      <w:r w:rsidRPr="00991589">
        <w:rPr>
          <w:rFonts w:asciiTheme="majorHAnsi" w:hAnsiTheme="majorHAnsi" w:cstheme="majorHAnsi"/>
          <w:noProof/>
          <w:color w:val="000000" w:themeColor="text1"/>
          <w:sz w:val="20"/>
          <w:szCs w:val="20"/>
        </w:rPr>
        <w:t>window width that maximises the signal-to-noise ratio we used a robust Lowess smoother with several window widths (</w:t>
      </w:r>
      <w:r w:rsidR="00B9688B" w:rsidRPr="00991589">
        <w:rPr>
          <w:rFonts w:asciiTheme="majorHAnsi" w:hAnsiTheme="majorHAnsi" w:cstheme="majorHAnsi"/>
          <w:noProof/>
          <w:color w:val="000000" w:themeColor="text1"/>
          <w:sz w:val="20"/>
          <w:szCs w:val="20"/>
        </w:rPr>
        <w:t xml:space="preserve">e.g., </w:t>
      </w:r>
      <w:r w:rsidRPr="00991589">
        <w:rPr>
          <w:rFonts w:asciiTheme="majorHAnsi" w:hAnsiTheme="majorHAnsi" w:cstheme="majorHAnsi"/>
          <w:noProof/>
          <w:color w:val="000000" w:themeColor="text1"/>
          <w:sz w:val="20"/>
          <w:szCs w:val="20"/>
        </w:rPr>
        <w:t xml:space="preserve">200, 300, 600, 700 and 900 yr). A Gaussian mixture model with a locally defined threshold was used to distinguish noise-related variations from local charcoal peaks. Charcoal values exceeding the 95th percentile threshold of the modelled noise distribution were identified as potential fire episodes and the fire episode frequencies were smoothed to the same window width used to determine Cbackground. We incorporated the cut-off probability for minimum count analysis to further screen and remove insignificant charcoal peaks. Evaluation of CHAR outputs including goodness of fit (GOF) and signal-to-noise index (SNI) showed that for an interpolated window width of 30 yr and a smoothing window width of 900 yr (30 yr *30 samples), the SNI was well above </w:t>
      </w:r>
      <w:r w:rsidR="000D66EB" w:rsidRPr="00991589">
        <w:rPr>
          <w:rFonts w:asciiTheme="majorHAnsi" w:hAnsiTheme="majorHAnsi" w:cstheme="majorHAnsi"/>
          <w:noProof/>
          <w:color w:val="000000" w:themeColor="text1"/>
          <w:sz w:val="20"/>
          <w:szCs w:val="20"/>
        </w:rPr>
        <w:t>three</w:t>
      </w:r>
      <w:r w:rsidRPr="00991589">
        <w:rPr>
          <w:rFonts w:asciiTheme="majorHAnsi" w:hAnsiTheme="majorHAnsi" w:cstheme="majorHAnsi"/>
          <w:noProof/>
          <w:color w:val="000000" w:themeColor="text1"/>
          <w:sz w:val="20"/>
          <w:szCs w:val="20"/>
        </w:rPr>
        <w:t xml:space="preserve"> at both sites (Higuera et al., 2009; 2011; Kelly et al., 2011). Therefore, we </w:t>
      </w:r>
      <w:r w:rsidR="00B25E6C" w:rsidRPr="00991589">
        <w:rPr>
          <w:rFonts w:asciiTheme="majorHAnsi" w:hAnsiTheme="majorHAnsi" w:cstheme="majorHAnsi"/>
          <w:noProof/>
          <w:color w:val="000000" w:themeColor="text1"/>
          <w:sz w:val="20"/>
          <w:szCs w:val="20"/>
        </w:rPr>
        <w:t xml:space="preserve">chose </w:t>
      </w:r>
      <w:r w:rsidRPr="00991589">
        <w:rPr>
          <w:rFonts w:asciiTheme="majorHAnsi" w:hAnsiTheme="majorHAnsi" w:cstheme="majorHAnsi"/>
          <w:noProof/>
          <w:color w:val="000000" w:themeColor="text1"/>
          <w:sz w:val="20"/>
          <w:szCs w:val="20"/>
        </w:rPr>
        <w:t>to use this setting for both sites (Figs. S3a, S3b). Fire frequency (FF) at each site was determined based on the total number of fires within a 900-yr time window by counting the number of charcoal peaks within that window.  The charcoal peak extraction approach was designed for systems with high severity stand-replacing fires (Higuera et al., 2009), whereas fires in the study area are dominated by surface fires with an infrequent occurrence of stand-replacing fires. The high values of signal-to-noise ratio suggest that this method is suitable for charcoal peaks extractions and reliably indicates the occurrence of high-severity local fires (FigS</w:t>
      </w:r>
      <w:r w:rsidR="001306DC" w:rsidRPr="00991589">
        <w:rPr>
          <w:rFonts w:asciiTheme="majorHAnsi" w:hAnsiTheme="majorHAnsi" w:cstheme="majorHAnsi"/>
          <w:noProof/>
          <w:color w:val="000000" w:themeColor="text1"/>
          <w:sz w:val="20"/>
          <w:szCs w:val="20"/>
        </w:rPr>
        <w:t>2</w:t>
      </w:r>
      <w:r w:rsidRPr="00991589">
        <w:rPr>
          <w:rFonts w:asciiTheme="majorHAnsi" w:hAnsiTheme="majorHAnsi" w:cstheme="majorHAnsi"/>
          <w:noProof/>
          <w:color w:val="000000" w:themeColor="text1"/>
          <w:sz w:val="20"/>
          <w:szCs w:val="20"/>
        </w:rPr>
        <w:t>a,b).</w:t>
      </w:r>
    </w:p>
    <w:p w14:paraId="5536B45A" w14:textId="77777777" w:rsidR="005C34A8" w:rsidRPr="00991589" w:rsidRDefault="005C34A8" w:rsidP="00A6225C">
      <w:pPr>
        <w:spacing w:line="360" w:lineRule="auto"/>
        <w:jc w:val="both"/>
        <w:rPr>
          <w:rFonts w:asciiTheme="majorHAnsi" w:hAnsiTheme="majorHAnsi" w:cstheme="majorHAnsi"/>
          <w:noProof/>
          <w:color w:val="000000" w:themeColor="text1"/>
          <w:sz w:val="20"/>
          <w:szCs w:val="20"/>
        </w:rPr>
      </w:pPr>
    </w:p>
    <w:p w14:paraId="2EB1C33A" w14:textId="668634BD" w:rsidR="005C34A8" w:rsidRPr="00991589" w:rsidRDefault="005C34A8" w:rsidP="00A6225C">
      <w:pPr>
        <w:spacing w:line="360" w:lineRule="auto"/>
        <w:jc w:val="both"/>
        <w:rPr>
          <w:rFonts w:asciiTheme="majorHAnsi" w:hAnsiTheme="majorHAnsi" w:cstheme="majorHAnsi"/>
          <w:noProof/>
          <w:color w:val="000000" w:themeColor="text1"/>
          <w:sz w:val="20"/>
          <w:szCs w:val="20"/>
        </w:rPr>
      </w:pPr>
      <w:r w:rsidRPr="00991589">
        <w:rPr>
          <w:rFonts w:asciiTheme="majorHAnsi" w:hAnsiTheme="majorHAnsi" w:cstheme="majorHAnsi"/>
          <w:b/>
          <w:bCs/>
          <w:noProof/>
          <w:color w:val="000000" w:themeColor="text1"/>
          <w:sz w:val="20"/>
          <w:szCs w:val="20"/>
        </w:rPr>
        <w:t>Fig S</w:t>
      </w:r>
      <w:r w:rsidR="001306DC" w:rsidRPr="00991589">
        <w:rPr>
          <w:rFonts w:asciiTheme="majorHAnsi" w:hAnsiTheme="majorHAnsi" w:cstheme="majorHAnsi"/>
          <w:b/>
          <w:bCs/>
          <w:noProof/>
          <w:color w:val="000000" w:themeColor="text1"/>
          <w:sz w:val="20"/>
          <w:szCs w:val="20"/>
        </w:rPr>
        <w:t>2</w:t>
      </w:r>
      <w:r w:rsidRPr="00991589">
        <w:rPr>
          <w:rFonts w:asciiTheme="majorHAnsi" w:hAnsiTheme="majorHAnsi" w:cstheme="majorHAnsi"/>
          <w:b/>
          <w:bCs/>
          <w:noProof/>
          <w:color w:val="000000" w:themeColor="text1"/>
          <w:sz w:val="20"/>
          <w:szCs w:val="20"/>
        </w:rPr>
        <w:t>a.</w:t>
      </w:r>
      <w:r w:rsidRPr="00991589">
        <w:rPr>
          <w:rFonts w:asciiTheme="majorHAnsi" w:hAnsiTheme="majorHAnsi" w:cstheme="majorHAnsi"/>
          <w:noProof/>
          <w:color w:val="000000" w:themeColor="text1"/>
          <w:sz w:val="20"/>
          <w:szCs w:val="20"/>
        </w:rPr>
        <w:t xml:space="preserve"> Peak sensitivity analysis at Rybanya</w:t>
      </w:r>
      <w:r w:rsidR="00326F5E" w:rsidRPr="00991589">
        <w:rPr>
          <w:rFonts w:asciiTheme="majorHAnsi" w:hAnsiTheme="majorHAnsi" w:cstheme="majorHAnsi"/>
          <w:noProof/>
          <w:color w:val="000000" w:themeColor="text1"/>
          <w:sz w:val="20"/>
          <w:szCs w:val="20"/>
        </w:rPr>
        <w:t xml:space="preserve"> (acronym SK)</w:t>
      </w:r>
      <w:r w:rsidR="008B016F" w:rsidRPr="00991589">
        <w:rPr>
          <w:rFonts w:asciiTheme="majorHAnsi" w:hAnsiTheme="majorHAnsi" w:cstheme="majorHAnsi"/>
          <w:noProof/>
          <w:color w:val="000000" w:themeColor="text1"/>
          <w:sz w:val="20"/>
          <w:szCs w:val="20"/>
        </w:rPr>
        <w:t>. a) Decomposit</w:t>
      </w:r>
      <w:r w:rsidR="00B25E6C" w:rsidRPr="00991589">
        <w:rPr>
          <w:rFonts w:asciiTheme="majorHAnsi" w:hAnsiTheme="majorHAnsi" w:cstheme="majorHAnsi"/>
          <w:noProof/>
          <w:color w:val="000000" w:themeColor="text1"/>
          <w:sz w:val="20"/>
          <w:szCs w:val="20"/>
        </w:rPr>
        <w:t>i</w:t>
      </w:r>
      <w:r w:rsidR="008B016F" w:rsidRPr="00991589">
        <w:rPr>
          <w:rFonts w:asciiTheme="majorHAnsi" w:hAnsiTheme="majorHAnsi" w:cstheme="majorHAnsi"/>
          <w:noProof/>
          <w:color w:val="000000" w:themeColor="text1"/>
          <w:sz w:val="20"/>
          <w:szCs w:val="20"/>
        </w:rPr>
        <w:t>on of interpolated CHAR component into CHAR background and CHAR peaks. Dotts above crosses suggest peaks that passed the sensitivy test</w:t>
      </w:r>
      <w:r w:rsidR="00CD44DF" w:rsidRPr="00991589">
        <w:rPr>
          <w:rFonts w:asciiTheme="majorHAnsi" w:hAnsiTheme="majorHAnsi" w:cstheme="majorHAnsi"/>
          <w:noProof/>
          <w:color w:val="000000" w:themeColor="text1"/>
          <w:sz w:val="20"/>
          <w:szCs w:val="20"/>
        </w:rPr>
        <w:t xml:space="preserve">, i.e., charcoal values exceeding </w:t>
      </w:r>
      <w:r w:rsidR="00CD44DF" w:rsidRPr="00991589">
        <w:rPr>
          <w:rFonts w:asciiTheme="majorHAnsi" w:hAnsiTheme="majorHAnsi" w:cstheme="majorHAnsi"/>
          <w:noProof/>
          <w:color w:val="000000" w:themeColor="text1"/>
          <w:sz w:val="20"/>
          <w:szCs w:val="20"/>
        </w:rPr>
        <w:lastRenderedPageBreak/>
        <w:t>the 95th percentile threshold; b</w:t>
      </w:r>
      <w:r w:rsidR="008B016F" w:rsidRPr="00991589">
        <w:rPr>
          <w:rFonts w:asciiTheme="majorHAnsi" w:hAnsiTheme="majorHAnsi" w:cstheme="majorHAnsi"/>
          <w:noProof/>
          <w:color w:val="000000" w:themeColor="text1"/>
          <w:sz w:val="20"/>
          <w:szCs w:val="20"/>
        </w:rPr>
        <w:t xml:space="preserve">) </w:t>
      </w:r>
      <w:r w:rsidR="002026EA" w:rsidRPr="00991589">
        <w:rPr>
          <w:rFonts w:asciiTheme="majorHAnsi" w:hAnsiTheme="majorHAnsi" w:cstheme="majorHAnsi"/>
          <w:noProof/>
          <w:color w:val="000000" w:themeColor="text1"/>
          <w:sz w:val="20"/>
          <w:szCs w:val="20"/>
        </w:rPr>
        <w:t xml:space="preserve">Changes in mean fire return interval </w:t>
      </w:r>
      <w:r w:rsidR="004D3DD4" w:rsidRPr="00991589">
        <w:rPr>
          <w:rFonts w:asciiTheme="majorHAnsi" w:hAnsiTheme="majorHAnsi" w:cstheme="majorHAnsi"/>
          <w:noProof/>
          <w:color w:val="000000" w:themeColor="text1"/>
          <w:sz w:val="20"/>
          <w:szCs w:val="20"/>
        </w:rPr>
        <w:t xml:space="preserve">(FRI) </w:t>
      </w:r>
      <w:r w:rsidR="002026EA" w:rsidRPr="00991589">
        <w:rPr>
          <w:rFonts w:asciiTheme="majorHAnsi" w:hAnsiTheme="majorHAnsi" w:cstheme="majorHAnsi"/>
          <w:noProof/>
          <w:color w:val="000000" w:themeColor="text1"/>
          <w:sz w:val="20"/>
          <w:szCs w:val="20"/>
        </w:rPr>
        <w:t>by using alternative theresholds; c</w:t>
      </w:r>
      <w:r w:rsidR="008B016F" w:rsidRPr="00991589">
        <w:rPr>
          <w:rFonts w:asciiTheme="majorHAnsi" w:hAnsiTheme="majorHAnsi" w:cstheme="majorHAnsi"/>
          <w:noProof/>
          <w:color w:val="000000" w:themeColor="text1"/>
          <w:sz w:val="20"/>
          <w:szCs w:val="20"/>
        </w:rPr>
        <w:t>) Local signal</w:t>
      </w:r>
      <w:r w:rsidR="002026EA" w:rsidRPr="00991589">
        <w:rPr>
          <w:rFonts w:asciiTheme="majorHAnsi" w:hAnsiTheme="majorHAnsi" w:cstheme="majorHAnsi"/>
          <w:noProof/>
          <w:color w:val="000000" w:themeColor="text1"/>
          <w:sz w:val="20"/>
          <w:szCs w:val="20"/>
        </w:rPr>
        <w:t>-</w:t>
      </w:r>
      <w:r w:rsidR="008B016F" w:rsidRPr="00991589">
        <w:rPr>
          <w:rFonts w:asciiTheme="majorHAnsi" w:hAnsiTheme="majorHAnsi" w:cstheme="majorHAnsi"/>
          <w:noProof/>
          <w:color w:val="000000" w:themeColor="text1"/>
          <w:sz w:val="20"/>
          <w:szCs w:val="20"/>
        </w:rPr>
        <w:t>t</w:t>
      </w:r>
      <w:r w:rsidR="002026EA" w:rsidRPr="00991589">
        <w:rPr>
          <w:rFonts w:asciiTheme="majorHAnsi" w:hAnsiTheme="majorHAnsi" w:cstheme="majorHAnsi"/>
          <w:noProof/>
          <w:color w:val="000000" w:themeColor="text1"/>
          <w:sz w:val="20"/>
          <w:szCs w:val="20"/>
        </w:rPr>
        <w:t>o-</w:t>
      </w:r>
      <w:r w:rsidR="008B016F" w:rsidRPr="00991589">
        <w:rPr>
          <w:rFonts w:asciiTheme="majorHAnsi" w:hAnsiTheme="majorHAnsi" w:cstheme="majorHAnsi"/>
          <w:noProof/>
          <w:color w:val="000000" w:themeColor="text1"/>
          <w:sz w:val="20"/>
          <w:szCs w:val="20"/>
        </w:rPr>
        <w:t xml:space="preserve">noise </w:t>
      </w:r>
      <w:r w:rsidR="002026EA" w:rsidRPr="00991589">
        <w:rPr>
          <w:rFonts w:asciiTheme="majorHAnsi" w:hAnsiTheme="majorHAnsi" w:cstheme="majorHAnsi"/>
          <w:noProof/>
          <w:color w:val="000000" w:themeColor="text1"/>
          <w:sz w:val="20"/>
          <w:szCs w:val="20"/>
        </w:rPr>
        <w:t>index, where</w:t>
      </w:r>
      <w:r w:rsidR="008B016F" w:rsidRPr="00991589">
        <w:rPr>
          <w:rFonts w:asciiTheme="majorHAnsi" w:hAnsiTheme="majorHAnsi" w:cstheme="majorHAnsi"/>
          <w:noProof/>
          <w:color w:val="000000" w:themeColor="text1"/>
          <w:sz w:val="20"/>
          <w:szCs w:val="20"/>
        </w:rPr>
        <w:t xml:space="preserve"> </w:t>
      </w:r>
      <w:r w:rsidR="002026EA" w:rsidRPr="00991589">
        <w:rPr>
          <w:rFonts w:asciiTheme="majorHAnsi" w:hAnsiTheme="majorHAnsi" w:cstheme="majorHAnsi"/>
          <w:noProof/>
          <w:color w:val="000000" w:themeColor="text1"/>
          <w:sz w:val="20"/>
          <w:szCs w:val="20"/>
        </w:rPr>
        <w:t>values</w:t>
      </w:r>
      <w:r w:rsidR="008B016F" w:rsidRPr="00991589">
        <w:rPr>
          <w:rFonts w:asciiTheme="majorHAnsi" w:hAnsiTheme="majorHAnsi" w:cstheme="majorHAnsi"/>
          <w:noProof/>
          <w:color w:val="000000" w:themeColor="text1"/>
          <w:sz w:val="20"/>
          <w:szCs w:val="20"/>
        </w:rPr>
        <w:t xml:space="preserve"> above</w:t>
      </w:r>
      <w:r w:rsidR="002026EA" w:rsidRPr="00991589">
        <w:rPr>
          <w:rFonts w:asciiTheme="majorHAnsi" w:hAnsiTheme="majorHAnsi" w:cstheme="majorHAnsi"/>
          <w:noProof/>
          <w:color w:val="000000" w:themeColor="text1"/>
          <w:sz w:val="20"/>
          <w:szCs w:val="20"/>
        </w:rPr>
        <w:t xml:space="preserve"> 3 indicate</w:t>
      </w:r>
      <w:r w:rsidR="008B016F" w:rsidRPr="00991589">
        <w:rPr>
          <w:rFonts w:asciiTheme="majorHAnsi" w:hAnsiTheme="majorHAnsi" w:cstheme="majorHAnsi"/>
          <w:noProof/>
          <w:color w:val="000000" w:themeColor="text1"/>
          <w:sz w:val="20"/>
          <w:szCs w:val="20"/>
        </w:rPr>
        <w:t xml:space="preserve"> the</w:t>
      </w:r>
      <w:r w:rsidR="00061C69" w:rsidRPr="00991589">
        <w:rPr>
          <w:rFonts w:asciiTheme="majorHAnsi" w:eastAsiaTheme="minorHAnsi" w:hAnsiTheme="majorHAnsi" w:cstheme="majorHAnsi"/>
          <w:color w:val="000000" w:themeColor="text1"/>
          <w:sz w:val="20"/>
          <w:szCs w:val="20"/>
          <w:lang w:eastAsia="en-US"/>
        </w:rPr>
        <w:t xml:space="preserve"> theoretical minimum value for justification of peak extraction</w:t>
      </w:r>
      <w:r w:rsidR="004D3DD4" w:rsidRPr="00991589">
        <w:rPr>
          <w:rFonts w:asciiTheme="majorHAnsi" w:eastAsiaTheme="minorHAnsi" w:hAnsiTheme="majorHAnsi" w:cstheme="majorHAnsi"/>
          <w:color w:val="000000" w:themeColor="text1"/>
          <w:sz w:val="20"/>
          <w:szCs w:val="20"/>
          <w:lang w:eastAsia="en-US"/>
        </w:rPr>
        <w:t>;</w:t>
      </w:r>
      <w:r w:rsidR="00061C69" w:rsidRPr="00991589">
        <w:rPr>
          <w:rFonts w:asciiTheme="majorHAnsi" w:eastAsiaTheme="minorHAnsi" w:hAnsiTheme="majorHAnsi" w:cstheme="majorHAnsi"/>
          <w:color w:val="000000" w:themeColor="text1"/>
          <w:sz w:val="20"/>
          <w:szCs w:val="20"/>
          <w:lang w:eastAsia="en-US"/>
        </w:rPr>
        <w:t xml:space="preserve"> </w:t>
      </w:r>
      <w:r w:rsidR="008B016F" w:rsidRPr="00991589">
        <w:rPr>
          <w:rFonts w:asciiTheme="majorHAnsi" w:hAnsiTheme="majorHAnsi" w:cstheme="majorHAnsi"/>
          <w:noProof/>
          <w:color w:val="000000" w:themeColor="text1"/>
          <w:sz w:val="20"/>
          <w:szCs w:val="20"/>
        </w:rPr>
        <w:t xml:space="preserve">d) </w:t>
      </w:r>
      <w:r w:rsidR="00061C69" w:rsidRPr="00991589">
        <w:rPr>
          <w:rFonts w:asciiTheme="majorHAnsi" w:hAnsiTheme="majorHAnsi" w:cstheme="majorHAnsi"/>
          <w:noProof/>
          <w:color w:val="000000" w:themeColor="text1"/>
          <w:sz w:val="20"/>
          <w:szCs w:val="20"/>
        </w:rPr>
        <w:t xml:space="preserve">Global signal-to-noise index </w:t>
      </w:r>
      <w:r w:rsidR="004D3DD4" w:rsidRPr="00991589">
        <w:rPr>
          <w:rFonts w:asciiTheme="majorHAnsi" w:hAnsiTheme="majorHAnsi" w:cstheme="majorHAnsi"/>
          <w:noProof/>
          <w:color w:val="000000" w:themeColor="text1"/>
          <w:sz w:val="20"/>
          <w:szCs w:val="20"/>
        </w:rPr>
        <w:t>average</w:t>
      </w:r>
      <w:r w:rsidR="00061C69" w:rsidRPr="00991589">
        <w:rPr>
          <w:rFonts w:asciiTheme="majorHAnsi" w:hAnsiTheme="majorHAnsi" w:cstheme="majorHAnsi"/>
          <w:noProof/>
          <w:color w:val="000000" w:themeColor="text1"/>
          <w:sz w:val="20"/>
          <w:szCs w:val="20"/>
        </w:rPr>
        <w:t xml:space="preserve"> the values </w:t>
      </w:r>
      <w:r w:rsidR="004D3DD4" w:rsidRPr="00991589">
        <w:rPr>
          <w:rFonts w:asciiTheme="majorHAnsi" w:hAnsiTheme="majorHAnsi" w:cstheme="majorHAnsi"/>
          <w:noProof/>
          <w:color w:val="000000" w:themeColor="text1"/>
          <w:sz w:val="20"/>
          <w:szCs w:val="20"/>
        </w:rPr>
        <w:t xml:space="preserve">of </w:t>
      </w:r>
      <w:r w:rsidR="00061C69" w:rsidRPr="00991589">
        <w:rPr>
          <w:rFonts w:asciiTheme="majorHAnsi" w:hAnsiTheme="majorHAnsi" w:cstheme="majorHAnsi"/>
          <w:noProof/>
          <w:color w:val="000000" w:themeColor="text1"/>
          <w:sz w:val="20"/>
          <w:szCs w:val="20"/>
        </w:rPr>
        <w:t>the entire sequence</w:t>
      </w:r>
      <w:r w:rsidR="008B016F" w:rsidRPr="00991589">
        <w:rPr>
          <w:rFonts w:asciiTheme="majorHAnsi" w:hAnsiTheme="majorHAnsi" w:cstheme="majorHAnsi"/>
          <w:noProof/>
          <w:color w:val="000000" w:themeColor="text1"/>
          <w:sz w:val="20"/>
          <w:szCs w:val="20"/>
        </w:rPr>
        <w:t xml:space="preserve">. </w:t>
      </w:r>
    </w:p>
    <w:p w14:paraId="4E2A9668" w14:textId="77098DE6" w:rsidR="00E41158" w:rsidRPr="00991589" w:rsidRDefault="00E41158" w:rsidP="00A6225C">
      <w:pPr>
        <w:spacing w:line="360" w:lineRule="auto"/>
        <w:jc w:val="both"/>
        <w:rPr>
          <w:rFonts w:asciiTheme="majorHAnsi" w:hAnsiTheme="majorHAnsi" w:cstheme="majorHAnsi"/>
          <w:noProof/>
          <w:color w:val="000000" w:themeColor="text1"/>
          <w:sz w:val="20"/>
          <w:szCs w:val="20"/>
        </w:rPr>
      </w:pPr>
    </w:p>
    <w:p w14:paraId="749B5C70" w14:textId="656AA5C4" w:rsidR="005C34A8" w:rsidRPr="00991589" w:rsidRDefault="002A0405" w:rsidP="00A6225C">
      <w:pPr>
        <w:spacing w:line="360" w:lineRule="auto"/>
        <w:jc w:val="both"/>
        <w:rPr>
          <w:rFonts w:asciiTheme="majorHAnsi" w:eastAsiaTheme="minorHAnsi" w:hAnsiTheme="majorHAnsi" w:cstheme="majorHAnsi"/>
          <w:noProof/>
          <w:color w:val="000000" w:themeColor="text1"/>
          <w:sz w:val="20"/>
          <w:szCs w:val="20"/>
          <w:lang w:eastAsia="en-US"/>
        </w:rPr>
      </w:pPr>
      <w:r w:rsidRPr="00991589">
        <w:rPr>
          <w:rFonts w:asciiTheme="majorHAnsi" w:hAnsiTheme="majorHAnsi" w:cstheme="majorHAnsi"/>
          <w:noProof/>
          <w:color w:val="000000" w:themeColor="text1"/>
          <w:sz w:val="20"/>
          <w:szCs w:val="20"/>
          <w:lang w:val="en-US" w:eastAsia="en-US"/>
        </w:rPr>
        <w:drawing>
          <wp:inline distT="0" distB="0" distL="0" distR="0" wp14:anchorId="47664EFB" wp14:editId="4B591396">
            <wp:extent cx="5381368" cy="2659681"/>
            <wp:effectExtent l="0" t="0" r="3810" b="0"/>
            <wp:docPr id="2" name="Picture 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engineering drawing&#10;&#10;Description automatically generated"/>
                    <pic:cNvPicPr/>
                  </pic:nvPicPr>
                  <pic:blipFill rotWithShape="1">
                    <a:blip r:embed="rId10" cstate="print">
                      <a:extLst>
                        <a:ext uri="{28A0092B-C50C-407E-A947-70E740481C1C}">
                          <a14:useLocalDpi xmlns:a14="http://schemas.microsoft.com/office/drawing/2010/main" val="0"/>
                        </a:ext>
                      </a:extLst>
                    </a:blip>
                    <a:srcRect l="4075" t="12878" r="37075" b="22745"/>
                    <a:stretch/>
                  </pic:blipFill>
                  <pic:spPr bwMode="auto">
                    <a:xfrm>
                      <a:off x="0" y="0"/>
                      <a:ext cx="5419099" cy="2678329"/>
                    </a:xfrm>
                    <a:prstGeom prst="rect">
                      <a:avLst/>
                    </a:prstGeom>
                    <a:ln>
                      <a:noFill/>
                    </a:ln>
                    <a:extLst>
                      <a:ext uri="{53640926-AAD7-44D8-BBD7-CCE9431645EC}">
                        <a14:shadowObscured xmlns:a14="http://schemas.microsoft.com/office/drawing/2010/main"/>
                      </a:ext>
                    </a:extLst>
                  </pic:spPr>
                </pic:pic>
              </a:graphicData>
            </a:graphic>
          </wp:inline>
        </w:drawing>
      </w:r>
    </w:p>
    <w:p w14:paraId="2FFF2E39" w14:textId="77777777" w:rsidR="005C34A8" w:rsidRPr="00991589" w:rsidRDefault="005C34A8" w:rsidP="00A6225C">
      <w:pPr>
        <w:spacing w:line="360" w:lineRule="auto"/>
        <w:jc w:val="both"/>
        <w:rPr>
          <w:rFonts w:asciiTheme="majorHAnsi" w:eastAsiaTheme="minorHAnsi" w:hAnsiTheme="majorHAnsi" w:cstheme="majorHAnsi"/>
          <w:noProof/>
          <w:color w:val="000000" w:themeColor="text1"/>
          <w:sz w:val="20"/>
          <w:szCs w:val="20"/>
          <w:lang w:eastAsia="en-US"/>
        </w:rPr>
      </w:pPr>
    </w:p>
    <w:p w14:paraId="6B9CFCDF" w14:textId="089E2E6F" w:rsidR="005C34A8" w:rsidRPr="00991589" w:rsidRDefault="005C34A8" w:rsidP="00A6225C">
      <w:pPr>
        <w:spacing w:line="360" w:lineRule="auto"/>
        <w:jc w:val="both"/>
        <w:rPr>
          <w:rFonts w:asciiTheme="majorHAnsi" w:hAnsiTheme="majorHAnsi" w:cstheme="majorHAnsi"/>
          <w:noProof/>
          <w:color w:val="000000" w:themeColor="text1"/>
          <w:sz w:val="20"/>
          <w:szCs w:val="20"/>
        </w:rPr>
      </w:pPr>
      <w:r w:rsidRPr="00991589">
        <w:rPr>
          <w:rFonts w:asciiTheme="majorHAnsi" w:hAnsiTheme="majorHAnsi" w:cstheme="majorHAnsi"/>
          <w:b/>
          <w:bCs/>
          <w:noProof/>
          <w:color w:val="000000" w:themeColor="text1"/>
          <w:sz w:val="20"/>
          <w:szCs w:val="20"/>
        </w:rPr>
        <w:t>Fig S2b.</w:t>
      </w:r>
      <w:r w:rsidRPr="00991589">
        <w:rPr>
          <w:rFonts w:asciiTheme="majorHAnsi" w:hAnsiTheme="majorHAnsi" w:cstheme="majorHAnsi"/>
          <w:noProof/>
          <w:color w:val="000000" w:themeColor="text1"/>
          <w:sz w:val="20"/>
          <w:szCs w:val="20"/>
        </w:rPr>
        <w:t xml:space="preserve"> Peak sensitivity analysis at Ulukh Chayakh</w:t>
      </w:r>
      <w:r w:rsidR="00326F5E" w:rsidRPr="00991589">
        <w:rPr>
          <w:rFonts w:asciiTheme="majorHAnsi" w:hAnsiTheme="majorHAnsi" w:cstheme="majorHAnsi"/>
          <w:noProof/>
          <w:color w:val="000000" w:themeColor="text1"/>
          <w:sz w:val="20"/>
          <w:szCs w:val="20"/>
        </w:rPr>
        <w:t xml:space="preserve"> (acronym ST)</w:t>
      </w:r>
      <w:r w:rsidRPr="00991589">
        <w:rPr>
          <w:rFonts w:asciiTheme="majorHAnsi" w:hAnsiTheme="majorHAnsi" w:cstheme="majorHAnsi"/>
          <w:noProof/>
          <w:color w:val="000000" w:themeColor="text1"/>
          <w:sz w:val="20"/>
          <w:szCs w:val="20"/>
        </w:rPr>
        <w:t>.</w:t>
      </w:r>
      <w:r w:rsidR="008B016F" w:rsidRPr="00991589">
        <w:rPr>
          <w:rFonts w:asciiTheme="majorHAnsi" w:hAnsiTheme="majorHAnsi" w:cstheme="majorHAnsi"/>
          <w:noProof/>
          <w:color w:val="000000" w:themeColor="text1"/>
          <w:sz w:val="20"/>
          <w:szCs w:val="20"/>
        </w:rPr>
        <w:t xml:space="preserve"> For interpreation of individual pannels see above.</w:t>
      </w:r>
    </w:p>
    <w:p w14:paraId="17AD2E22" w14:textId="11487151" w:rsidR="002A0405" w:rsidRPr="00991589" w:rsidRDefault="002A0405" w:rsidP="00A6225C">
      <w:pPr>
        <w:spacing w:line="360" w:lineRule="auto"/>
        <w:jc w:val="both"/>
        <w:rPr>
          <w:rFonts w:asciiTheme="majorHAnsi" w:hAnsiTheme="majorHAnsi" w:cstheme="majorHAnsi"/>
          <w:noProof/>
          <w:color w:val="000000" w:themeColor="text1"/>
          <w:sz w:val="20"/>
          <w:szCs w:val="20"/>
        </w:rPr>
      </w:pPr>
      <w:r w:rsidRPr="00991589">
        <w:rPr>
          <w:rFonts w:asciiTheme="majorHAnsi" w:hAnsiTheme="majorHAnsi" w:cstheme="majorHAnsi"/>
          <w:noProof/>
          <w:color w:val="000000" w:themeColor="text1"/>
          <w:sz w:val="20"/>
          <w:szCs w:val="20"/>
          <w:lang w:val="en-US" w:eastAsia="en-US"/>
        </w:rPr>
        <w:drawing>
          <wp:inline distT="0" distB="0" distL="0" distR="0" wp14:anchorId="232FFC1B" wp14:editId="26EC8774">
            <wp:extent cx="3291649" cy="5380874"/>
            <wp:effectExtent l="0" t="3175"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rotWithShape="1">
                    <a:blip r:embed="rId11" cstate="print">
                      <a:extLst>
                        <a:ext uri="{28A0092B-C50C-407E-A947-70E740481C1C}">
                          <a14:useLocalDpi xmlns:a14="http://schemas.microsoft.com/office/drawing/2010/main" val="0"/>
                        </a:ext>
                      </a:extLst>
                    </a:blip>
                    <a:srcRect l="14800" t="37230" r="22669" b="4524"/>
                    <a:stretch/>
                  </pic:blipFill>
                  <pic:spPr bwMode="auto">
                    <a:xfrm rot="5400000">
                      <a:off x="0" y="0"/>
                      <a:ext cx="3333485" cy="5449263"/>
                    </a:xfrm>
                    <a:prstGeom prst="rect">
                      <a:avLst/>
                    </a:prstGeom>
                    <a:ln>
                      <a:noFill/>
                    </a:ln>
                    <a:extLst>
                      <a:ext uri="{53640926-AAD7-44D8-BBD7-CCE9431645EC}">
                        <a14:shadowObscured xmlns:a14="http://schemas.microsoft.com/office/drawing/2010/main"/>
                      </a:ext>
                    </a:extLst>
                  </pic:spPr>
                </pic:pic>
              </a:graphicData>
            </a:graphic>
          </wp:inline>
        </w:drawing>
      </w:r>
    </w:p>
    <w:p w14:paraId="009DF1C0" w14:textId="1A4DCFEA" w:rsidR="005C34A8" w:rsidRPr="00991589" w:rsidRDefault="005C34A8" w:rsidP="00A6225C">
      <w:pPr>
        <w:spacing w:line="360" w:lineRule="auto"/>
        <w:jc w:val="both"/>
        <w:rPr>
          <w:rFonts w:asciiTheme="majorHAnsi" w:eastAsiaTheme="minorHAnsi" w:hAnsiTheme="majorHAnsi" w:cstheme="majorHAnsi"/>
          <w:noProof/>
          <w:color w:val="000000" w:themeColor="text1"/>
          <w:sz w:val="20"/>
          <w:szCs w:val="20"/>
          <w:lang w:eastAsia="en-US"/>
        </w:rPr>
      </w:pPr>
    </w:p>
    <w:p w14:paraId="464FF43E" w14:textId="77777777" w:rsidR="005C34A8" w:rsidRPr="00991589" w:rsidRDefault="005C34A8" w:rsidP="00A6225C">
      <w:pPr>
        <w:spacing w:line="360" w:lineRule="auto"/>
        <w:jc w:val="both"/>
        <w:rPr>
          <w:rFonts w:asciiTheme="majorHAnsi" w:eastAsiaTheme="minorHAnsi" w:hAnsiTheme="majorHAnsi" w:cstheme="majorHAnsi"/>
          <w:noProof/>
          <w:color w:val="000000" w:themeColor="text1"/>
          <w:sz w:val="20"/>
          <w:szCs w:val="20"/>
          <w:lang w:eastAsia="en-US"/>
        </w:rPr>
      </w:pPr>
    </w:p>
    <w:p w14:paraId="0459CFC9" w14:textId="77777777" w:rsidR="005C34A8" w:rsidRPr="00991589" w:rsidRDefault="005C34A8" w:rsidP="00A6225C">
      <w:pPr>
        <w:spacing w:line="360" w:lineRule="auto"/>
        <w:jc w:val="both"/>
        <w:rPr>
          <w:rFonts w:asciiTheme="majorHAnsi" w:eastAsiaTheme="minorHAnsi" w:hAnsiTheme="majorHAnsi" w:cstheme="majorHAnsi"/>
          <w:noProof/>
          <w:color w:val="000000" w:themeColor="text1"/>
          <w:sz w:val="20"/>
          <w:szCs w:val="20"/>
          <w:lang w:eastAsia="en-US"/>
        </w:rPr>
      </w:pPr>
    </w:p>
    <w:p w14:paraId="0E4183E2" w14:textId="2A4272E5" w:rsidR="005C34A8" w:rsidRPr="00991589" w:rsidRDefault="005C34A8" w:rsidP="00A6225C">
      <w:pPr>
        <w:widowControl w:val="0"/>
        <w:spacing w:line="360" w:lineRule="auto"/>
        <w:jc w:val="both"/>
        <w:rPr>
          <w:rFonts w:asciiTheme="majorHAnsi" w:eastAsiaTheme="minorHAnsi" w:hAnsiTheme="majorHAnsi" w:cstheme="majorHAnsi"/>
          <w:color w:val="000000" w:themeColor="text1"/>
          <w:sz w:val="20"/>
          <w:szCs w:val="20"/>
        </w:rPr>
      </w:pPr>
      <w:r w:rsidRPr="00991589">
        <w:rPr>
          <w:rFonts w:asciiTheme="majorHAnsi" w:hAnsiTheme="majorHAnsi" w:cstheme="majorHAnsi"/>
          <w:b/>
          <w:color w:val="000000" w:themeColor="text1"/>
          <w:sz w:val="20"/>
          <w:szCs w:val="20"/>
        </w:rPr>
        <w:t xml:space="preserve">File S3a. </w:t>
      </w:r>
      <w:r w:rsidRPr="00991589">
        <w:rPr>
          <w:rFonts w:asciiTheme="majorHAnsi" w:eastAsiaTheme="minorHAnsi" w:hAnsiTheme="majorHAnsi" w:cstheme="majorHAnsi"/>
          <w:color w:val="000000" w:themeColor="text1"/>
          <w:sz w:val="20"/>
          <w:szCs w:val="20"/>
          <w:lang w:eastAsia="en-US"/>
        </w:rPr>
        <w:t>Macrocharcoal influx</w:t>
      </w:r>
      <w:r w:rsidR="004A0249" w:rsidRPr="00991589">
        <w:rPr>
          <w:rFonts w:asciiTheme="majorHAnsi" w:hAnsiTheme="majorHAnsi" w:cstheme="majorHAnsi"/>
          <w:color w:val="000000" w:themeColor="text1"/>
          <w:sz w:val="20"/>
          <w:szCs w:val="20"/>
        </w:rPr>
        <w:t xml:space="preserve"> </w:t>
      </w:r>
      <w:r w:rsidRPr="00991589">
        <w:rPr>
          <w:rFonts w:asciiTheme="majorHAnsi" w:eastAsiaTheme="minorHAnsi" w:hAnsiTheme="majorHAnsi" w:cstheme="majorHAnsi"/>
          <w:color w:val="000000" w:themeColor="text1"/>
          <w:sz w:val="20"/>
          <w:szCs w:val="20"/>
          <w:lang w:eastAsia="en-US"/>
        </w:rPr>
        <w:t xml:space="preserve">separated into morphologies </w:t>
      </w:r>
      <w:r w:rsidR="00EE0260" w:rsidRPr="00991589">
        <w:rPr>
          <w:rFonts w:asciiTheme="majorHAnsi" w:eastAsiaTheme="minorHAnsi" w:hAnsiTheme="majorHAnsi" w:cstheme="majorHAnsi"/>
          <w:color w:val="000000" w:themeColor="text1"/>
          <w:sz w:val="20"/>
          <w:szCs w:val="20"/>
          <w:lang w:eastAsia="en-US"/>
        </w:rPr>
        <w:t xml:space="preserve">for </w:t>
      </w:r>
      <w:r w:rsidRPr="00991589">
        <w:rPr>
          <w:rFonts w:asciiTheme="majorHAnsi" w:eastAsiaTheme="minorHAnsi" w:hAnsiTheme="majorHAnsi" w:cstheme="majorHAnsi"/>
          <w:color w:val="000000" w:themeColor="text1"/>
          <w:sz w:val="20"/>
          <w:szCs w:val="20"/>
          <w:lang w:eastAsia="en-US"/>
        </w:rPr>
        <w:t xml:space="preserve">the </w:t>
      </w:r>
      <w:r w:rsidR="00511704" w:rsidRPr="00991589">
        <w:rPr>
          <w:rFonts w:asciiTheme="majorHAnsi" w:hAnsiTheme="majorHAnsi" w:cstheme="majorHAnsi"/>
          <w:color w:val="000000" w:themeColor="text1"/>
          <w:sz w:val="20"/>
          <w:szCs w:val="20"/>
        </w:rPr>
        <w:t>two</w:t>
      </w:r>
      <w:r w:rsidRPr="00991589">
        <w:rPr>
          <w:rFonts w:asciiTheme="majorHAnsi" w:hAnsiTheme="majorHAnsi" w:cstheme="majorHAnsi"/>
          <w:color w:val="000000" w:themeColor="text1"/>
          <w:sz w:val="20"/>
          <w:szCs w:val="20"/>
        </w:rPr>
        <w:t xml:space="preserve"> </w:t>
      </w:r>
      <w:r w:rsidRPr="00991589">
        <w:rPr>
          <w:rFonts w:asciiTheme="majorHAnsi" w:eastAsiaTheme="minorHAnsi" w:hAnsiTheme="majorHAnsi" w:cstheme="majorHAnsi"/>
          <w:color w:val="000000" w:themeColor="text1"/>
          <w:sz w:val="20"/>
          <w:szCs w:val="20"/>
        </w:rPr>
        <w:t>sequences</w:t>
      </w:r>
      <w:r w:rsidRPr="00991589">
        <w:rPr>
          <w:rFonts w:asciiTheme="majorHAnsi" w:hAnsiTheme="majorHAnsi" w:cstheme="majorHAnsi"/>
          <w:color w:val="000000" w:themeColor="text1"/>
          <w:sz w:val="20"/>
          <w:szCs w:val="20"/>
        </w:rPr>
        <w:t xml:space="preserve">. </w:t>
      </w:r>
      <w:r w:rsidR="004D3DD4" w:rsidRPr="00991589">
        <w:rPr>
          <w:rFonts w:asciiTheme="majorHAnsi" w:hAnsiTheme="majorHAnsi" w:cstheme="majorHAnsi"/>
          <w:color w:val="000000" w:themeColor="text1"/>
          <w:sz w:val="20"/>
          <w:szCs w:val="20"/>
        </w:rPr>
        <w:t>Additionally, l</w:t>
      </w:r>
      <w:r w:rsidRPr="00991589">
        <w:rPr>
          <w:rFonts w:asciiTheme="majorHAnsi" w:hAnsiTheme="majorHAnsi" w:cstheme="majorHAnsi"/>
          <w:color w:val="000000" w:themeColor="text1"/>
          <w:sz w:val="20"/>
          <w:szCs w:val="20"/>
        </w:rPr>
        <w:t>ength to with ratio (</w:t>
      </w:r>
      <w:proofErr w:type="gramStart"/>
      <w:r w:rsidRPr="00991589">
        <w:rPr>
          <w:rFonts w:asciiTheme="majorHAnsi" w:hAnsiTheme="majorHAnsi" w:cstheme="majorHAnsi"/>
          <w:i/>
          <w:iCs/>
          <w:color w:val="000000" w:themeColor="text1"/>
          <w:sz w:val="20"/>
          <w:szCs w:val="20"/>
        </w:rPr>
        <w:t>L:W</w:t>
      </w:r>
      <w:proofErr w:type="gramEnd"/>
      <w:r w:rsidRPr="00991589">
        <w:rPr>
          <w:rFonts w:asciiTheme="majorHAnsi" w:hAnsiTheme="majorHAnsi" w:cstheme="majorHAnsi"/>
          <w:color w:val="000000" w:themeColor="text1"/>
          <w:sz w:val="20"/>
          <w:szCs w:val="20"/>
        </w:rPr>
        <w:t xml:space="preserve">) and </w:t>
      </w:r>
      <w:r w:rsidR="004A0249" w:rsidRPr="00991589">
        <w:rPr>
          <w:rFonts w:asciiTheme="majorHAnsi" w:hAnsiTheme="majorHAnsi" w:cstheme="majorHAnsi"/>
          <w:color w:val="000000" w:themeColor="text1"/>
          <w:sz w:val="20"/>
          <w:szCs w:val="20"/>
        </w:rPr>
        <w:t xml:space="preserve">charcoal </w:t>
      </w:r>
      <w:r w:rsidRPr="00991589">
        <w:rPr>
          <w:rFonts w:asciiTheme="majorHAnsi" w:hAnsiTheme="majorHAnsi" w:cstheme="majorHAnsi"/>
          <w:color w:val="000000" w:themeColor="text1"/>
          <w:sz w:val="20"/>
          <w:szCs w:val="20"/>
        </w:rPr>
        <w:t xml:space="preserve">surface area </w:t>
      </w:r>
      <w:r w:rsidR="004A0249" w:rsidRPr="00991589">
        <w:rPr>
          <w:rFonts w:asciiTheme="majorHAnsi" w:hAnsiTheme="majorHAnsi" w:cstheme="majorHAnsi"/>
          <w:color w:val="000000" w:themeColor="text1"/>
          <w:sz w:val="20"/>
          <w:szCs w:val="20"/>
        </w:rPr>
        <w:t>(μm</w:t>
      </w:r>
      <w:r w:rsidR="004A0249" w:rsidRPr="00991589">
        <w:rPr>
          <w:rFonts w:asciiTheme="majorHAnsi" w:hAnsiTheme="majorHAnsi" w:cstheme="majorHAnsi"/>
          <w:color w:val="000000" w:themeColor="text1"/>
          <w:sz w:val="20"/>
          <w:szCs w:val="20"/>
          <w:vertAlign w:val="superscript"/>
        </w:rPr>
        <w:t>2</w:t>
      </w:r>
      <w:r w:rsidR="004A0249" w:rsidRPr="00991589">
        <w:rPr>
          <w:rFonts w:asciiTheme="majorHAnsi" w:hAnsiTheme="majorHAnsi" w:cstheme="majorHAnsi"/>
          <w:color w:val="000000" w:themeColor="text1"/>
          <w:sz w:val="20"/>
          <w:szCs w:val="20"/>
        </w:rPr>
        <w:t xml:space="preserve">) </w:t>
      </w:r>
      <w:r w:rsidRPr="00991589">
        <w:rPr>
          <w:rFonts w:asciiTheme="majorHAnsi" w:hAnsiTheme="majorHAnsi" w:cstheme="majorHAnsi"/>
          <w:color w:val="000000" w:themeColor="text1"/>
          <w:sz w:val="20"/>
          <w:szCs w:val="20"/>
        </w:rPr>
        <w:t xml:space="preserve">were measured on selected samples </w:t>
      </w:r>
      <w:r w:rsidR="00150ED9" w:rsidRPr="00991589">
        <w:rPr>
          <w:rFonts w:asciiTheme="majorHAnsi" w:hAnsiTheme="majorHAnsi" w:cstheme="majorHAnsi"/>
          <w:color w:val="000000" w:themeColor="text1"/>
          <w:sz w:val="20"/>
          <w:szCs w:val="20"/>
        </w:rPr>
        <w:t xml:space="preserve">in </w:t>
      </w:r>
      <w:r w:rsidRPr="00991589">
        <w:rPr>
          <w:rFonts w:asciiTheme="majorHAnsi" w:hAnsiTheme="majorHAnsi" w:cstheme="majorHAnsi"/>
          <w:color w:val="000000" w:themeColor="text1"/>
          <w:sz w:val="20"/>
          <w:szCs w:val="20"/>
        </w:rPr>
        <w:t>Ulukh-Chayakh</w:t>
      </w:r>
      <w:r w:rsidRPr="00991589">
        <w:rPr>
          <w:rFonts w:asciiTheme="majorHAnsi" w:eastAsiaTheme="minorHAnsi" w:hAnsiTheme="majorHAnsi" w:cstheme="majorHAnsi"/>
          <w:color w:val="000000" w:themeColor="text1"/>
          <w:sz w:val="20"/>
          <w:szCs w:val="20"/>
        </w:rPr>
        <w:t xml:space="preserve"> sequence</w:t>
      </w:r>
      <w:r w:rsidR="00150ED9" w:rsidRPr="00991589">
        <w:rPr>
          <w:rFonts w:asciiTheme="majorHAnsi" w:eastAsiaTheme="minorHAnsi" w:hAnsiTheme="majorHAnsi" w:cstheme="majorHAnsi"/>
          <w:color w:val="000000" w:themeColor="text1"/>
          <w:sz w:val="20"/>
          <w:szCs w:val="20"/>
        </w:rPr>
        <w:t xml:space="preserve"> only</w:t>
      </w:r>
      <w:r w:rsidR="004128B4" w:rsidRPr="00991589">
        <w:rPr>
          <w:rFonts w:asciiTheme="majorHAnsi" w:eastAsiaTheme="minorHAnsi" w:hAnsiTheme="majorHAnsi" w:cstheme="majorHAnsi"/>
          <w:color w:val="000000" w:themeColor="text1"/>
          <w:sz w:val="20"/>
          <w:szCs w:val="20"/>
        </w:rPr>
        <w:t>.</w:t>
      </w:r>
    </w:p>
    <w:p w14:paraId="481FE14A" w14:textId="77777777" w:rsidR="00511704" w:rsidRPr="00991589" w:rsidRDefault="00511704" w:rsidP="00A6225C">
      <w:pPr>
        <w:widowControl w:val="0"/>
        <w:spacing w:line="360" w:lineRule="auto"/>
        <w:jc w:val="both"/>
        <w:rPr>
          <w:rFonts w:asciiTheme="majorHAnsi" w:hAnsiTheme="majorHAnsi" w:cstheme="majorHAnsi"/>
          <w:color w:val="000000" w:themeColor="text1"/>
          <w:sz w:val="20"/>
          <w:szCs w:val="20"/>
        </w:rPr>
      </w:pPr>
    </w:p>
    <w:p w14:paraId="026D1F24" w14:textId="5483D26C" w:rsidR="005C34A8" w:rsidRPr="00991589" w:rsidRDefault="00923952" w:rsidP="00A6225C">
      <w:pPr>
        <w:widowControl w:val="0"/>
        <w:spacing w:line="360" w:lineRule="auto"/>
        <w:jc w:val="both"/>
        <w:rPr>
          <w:rFonts w:asciiTheme="majorHAnsi" w:hAnsiTheme="majorHAnsi" w:cstheme="majorHAnsi"/>
          <w:b/>
          <w:color w:val="000000" w:themeColor="text1"/>
          <w:sz w:val="20"/>
          <w:szCs w:val="20"/>
        </w:rPr>
      </w:pPr>
      <w:r w:rsidRPr="00991589">
        <w:rPr>
          <w:rFonts w:asciiTheme="majorHAnsi" w:hAnsiTheme="majorHAnsi" w:cstheme="majorHAnsi"/>
          <w:b/>
          <w:noProof/>
          <w:color w:val="000000" w:themeColor="text1"/>
          <w:sz w:val="20"/>
          <w:szCs w:val="20"/>
        </w:rPr>
        <w:drawing>
          <wp:inline distT="0" distB="0" distL="0" distR="0" wp14:anchorId="602C6B33" wp14:editId="5A979443">
            <wp:extent cx="6372225" cy="38023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extLst>
                        <a:ext uri="{28A0092B-C50C-407E-A947-70E740481C1C}">
                          <a14:useLocalDpi xmlns:a14="http://schemas.microsoft.com/office/drawing/2010/main" val="0"/>
                        </a:ext>
                      </a:extLst>
                    </a:blip>
                    <a:stretch>
                      <a:fillRect/>
                    </a:stretch>
                  </pic:blipFill>
                  <pic:spPr>
                    <a:xfrm>
                      <a:off x="0" y="0"/>
                      <a:ext cx="6372225" cy="3802380"/>
                    </a:xfrm>
                    <a:prstGeom prst="rect">
                      <a:avLst/>
                    </a:prstGeom>
                  </pic:spPr>
                </pic:pic>
              </a:graphicData>
            </a:graphic>
          </wp:inline>
        </w:drawing>
      </w:r>
    </w:p>
    <w:p w14:paraId="2F5057BC" w14:textId="77777777" w:rsidR="005C34A8" w:rsidRPr="00991589" w:rsidRDefault="005C34A8" w:rsidP="00A6225C">
      <w:pPr>
        <w:widowControl w:val="0"/>
        <w:spacing w:line="360" w:lineRule="auto"/>
        <w:jc w:val="both"/>
        <w:rPr>
          <w:rFonts w:asciiTheme="majorHAnsi" w:hAnsiTheme="majorHAnsi" w:cstheme="majorHAnsi"/>
          <w:b/>
          <w:color w:val="000000" w:themeColor="text1"/>
          <w:sz w:val="20"/>
          <w:szCs w:val="20"/>
        </w:rPr>
      </w:pPr>
    </w:p>
    <w:p w14:paraId="38428EDB" w14:textId="77777777" w:rsidR="005C34A8" w:rsidRPr="00991589" w:rsidRDefault="005C34A8" w:rsidP="00A6225C">
      <w:pPr>
        <w:widowControl w:val="0"/>
        <w:spacing w:line="360" w:lineRule="auto"/>
        <w:jc w:val="both"/>
        <w:rPr>
          <w:rFonts w:asciiTheme="majorHAnsi" w:hAnsiTheme="majorHAnsi" w:cstheme="majorHAnsi"/>
          <w:b/>
          <w:color w:val="000000" w:themeColor="text1"/>
          <w:sz w:val="20"/>
          <w:szCs w:val="20"/>
        </w:rPr>
      </w:pPr>
    </w:p>
    <w:p w14:paraId="22B42BC9" w14:textId="77777777" w:rsidR="001306DC" w:rsidRPr="00991589" w:rsidRDefault="001306DC" w:rsidP="00A6225C">
      <w:pPr>
        <w:widowControl w:val="0"/>
        <w:spacing w:line="360" w:lineRule="auto"/>
        <w:jc w:val="both"/>
        <w:rPr>
          <w:rFonts w:asciiTheme="majorHAnsi" w:hAnsiTheme="majorHAnsi" w:cstheme="majorHAnsi"/>
          <w:b/>
          <w:color w:val="000000" w:themeColor="text1"/>
          <w:sz w:val="20"/>
          <w:szCs w:val="20"/>
        </w:rPr>
      </w:pPr>
    </w:p>
    <w:p w14:paraId="1D126D00" w14:textId="77777777" w:rsidR="001306DC" w:rsidRPr="00991589" w:rsidRDefault="001306DC" w:rsidP="00A6225C">
      <w:pPr>
        <w:widowControl w:val="0"/>
        <w:spacing w:line="360" w:lineRule="auto"/>
        <w:jc w:val="both"/>
        <w:rPr>
          <w:rFonts w:asciiTheme="majorHAnsi" w:hAnsiTheme="majorHAnsi" w:cstheme="majorHAnsi"/>
          <w:b/>
          <w:color w:val="000000" w:themeColor="text1"/>
          <w:sz w:val="20"/>
          <w:szCs w:val="20"/>
        </w:rPr>
      </w:pPr>
    </w:p>
    <w:p w14:paraId="0D590EE4" w14:textId="77777777" w:rsidR="001306DC" w:rsidRPr="00991589" w:rsidRDefault="001306DC" w:rsidP="00A6225C">
      <w:pPr>
        <w:widowControl w:val="0"/>
        <w:spacing w:line="360" w:lineRule="auto"/>
        <w:jc w:val="both"/>
        <w:rPr>
          <w:rFonts w:asciiTheme="majorHAnsi" w:hAnsiTheme="majorHAnsi" w:cstheme="majorHAnsi"/>
          <w:b/>
          <w:color w:val="000000" w:themeColor="text1"/>
          <w:sz w:val="20"/>
          <w:szCs w:val="20"/>
        </w:rPr>
      </w:pPr>
    </w:p>
    <w:p w14:paraId="07B9100E" w14:textId="77777777" w:rsidR="001306DC" w:rsidRPr="00991589" w:rsidRDefault="001306DC" w:rsidP="00A6225C">
      <w:pPr>
        <w:widowControl w:val="0"/>
        <w:spacing w:line="360" w:lineRule="auto"/>
        <w:jc w:val="both"/>
        <w:rPr>
          <w:rFonts w:asciiTheme="majorHAnsi" w:hAnsiTheme="majorHAnsi" w:cstheme="majorHAnsi"/>
          <w:b/>
          <w:color w:val="000000" w:themeColor="text1"/>
          <w:sz w:val="20"/>
          <w:szCs w:val="20"/>
        </w:rPr>
      </w:pPr>
    </w:p>
    <w:p w14:paraId="1AB60096" w14:textId="77777777" w:rsidR="001306DC" w:rsidRPr="00991589" w:rsidRDefault="001306DC" w:rsidP="00A6225C">
      <w:pPr>
        <w:widowControl w:val="0"/>
        <w:spacing w:line="360" w:lineRule="auto"/>
        <w:jc w:val="both"/>
        <w:rPr>
          <w:rFonts w:asciiTheme="majorHAnsi" w:hAnsiTheme="majorHAnsi" w:cstheme="majorHAnsi"/>
          <w:b/>
          <w:color w:val="000000" w:themeColor="text1"/>
          <w:sz w:val="20"/>
          <w:szCs w:val="20"/>
        </w:rPr>
      </w:pPr>
    </w:p>
    <w:p w14:paraId="5EEFE8C1" w14:textId="77777777" w:rsidR="001306DC" w:rsidRPr="00991589" w:rsidRDefault="001306DC" w:rsidP="00A6225C">
      <w:pPr>
        <w:widowControl w:val="0"/>
        <w:spacing w:line="360" w:lineRule="auto"/>
        <w:jc w:val="both"/>
        <w:rPr>
          <w:rFonts w:asciiTheme="majorHAnsi" w:hAnsiTheme="majorHAnsi" w:cstheme="majorHAnsi"/>
          <w:b/>
          <w:color w:val="000000" w:themeColor="text1"/>
          <w:sz w:val="20"/>
          <w:szCs w:val="20"/>
        </w:rPr>
      </w:pPr>
    </w:p>
    <w:p w14:paraId="140DA724" w14:textId="77777777" w:rsidR="001306DC" w:rsidRPr="00991589" w:rsidRDefault="001306DC" w:rsidP="00A6225C">
      <w:pPr>
        <w:widowControl w:val="0"/>
        <w:spacing w:line="360" w:lineRule="auto"/>
        <w:jc w:val="both"/>
        <w:rPr>
          <w:rFonts w:asciiTheme="majorHAnsi" w:hAnsiTheme="majorHAnsi" w:cstheme="majorHAnsi"/>
          <w:b/>
          <w:color w:val="000000" w:themeColor="text1"/>
          <w:sz w:val="20"/>
          <w:szCs w:val="20"/>
        </w:rPr>
      </w:pPr>
    </w:p>
    <w:p w14:paraId="379921EB" w14:textId="77777777" w:rsidR="001306DC" w:rsidRPr="00991589" w:rsidRDefault="001306DC" w:rsidP="00A6225C">
      <w:pPr>
        <w:widowControl w:val="0"/>
        <w:spacing w:line="360" w:lineRule="auto"/>
        <w:jc w:val="both"/>
        <w:rPr>
          <w:rFonts w:asciiTheme="majorHAnsi" w:hAnsiTheme="majorHAnsi" w:cstheme="majorHAnsi"/>
          <w:b/>
          <w:color w:val="000000" w:themeColor="text1"/>
          <w:sz w:val="20"/>
          <w:szCs w:val="20"/>
        </w:rPr>
      </w:pPr>
    </w:p>
    <w:p w14:paraId="6FD04BFC" w14:textId="77777777" w:rsidR="001306DC" w:rsidRPr="00991589" w:rsidRDefault="001306DC" w:rsidP="00A6225C">
      <w:pPr>
        <w:widowControl w:val="0"/>
        <w:spacing w:line="360" w:lineRule="auto"/>
        <w:jc w:val="both"/>
        <w:rPr>
          <w:rFonts w:asciiTheme="majorHAnsi" w:hAnsiTheme="majorHAnsi" w:cstheme="majorHAnsi"/>
          <w:b/>
          <w:color w:val="000000" w:themeColor="text1"/>
          <w:sz w:val="20"/>
          <w:szCs w:val="20"/>
        </w:rPr>
      </w:pPr>
    </w:p>
    <w:p w14:paraId="6C6F43F1" w14:textId="15AE3387" w:rsidR="005C34A8" w:rsidRPr="00991589" w:rsidRDefault="005C34A8" w:rsidP="00A6225C">
      <w:pPr>
        <w:widowControl w:val="0"/>
        <w:spacing w:line="360" w:lineRule="auto"/>
        <w:jc w:val="both"/>
        <w:rPr>
          <w:rFonts w:asciiTheme="majorHAnsi" w:hAnsiTheme="majorHAnsi" w:cstheme="majorHAnsi"/>
          <w:color w:val="000000" w:themeColor="text1"/>
          <w:sz w:val="20"/>
          <w:szCs w:val="20"/>
        </w:rPr>
      </w:pPr>
      <w:r w:rsidRPr="00991589">
        <w:rPr>
          <w:rFonts w:asciiTheme="majorHAnsi" w:hAnsiTheme="majorHAnsi" w:cstheme="majorHAnsi"/>
          <w:b/>
          <w:color w:val="000000" w:themeColor="text1"/>
          <w:sz w:val="20"/>
          <w:szCs w:val="20"/>
        </w:rPr>
        <w:t xml:space="preserve">File S3b. </w:t>
      </w:r>
      <w:r w:rsidR="007E2D51" w:rsidRPr="00991589">
        <w:rPr>
          <w:rFonts w:asciiTheme="majorHAnsi" w:eastAsiaTheme="minorHAnsi" w:hAnsiTheme="majorHAnsi" w:cstheme="majorHAnsi"/>
          <w:color w:val="000000" w:themeColor="text1"/>
          <w:sz w:val="20"/>
          <w:szCs w:val="20"/>
          <w:lang w:eastAsia="en-US"/>
        </w:rPr>
        <w:t>M</w:t>
      </w:r>
      <w:r w:rsidRPr="00991589">
        <w:rPr>
          <w:rFonts w:asciiTheme="majorHAnsi" w:eastAsiaTheme="minorHAnsi" w:hAnsiTheme="majorHAnsi" w:cstheme="majorHAnsi"/>
          <w:color w:val="000000" w:themeColor="text1"/>
          <w:sz w:val="20"/>
          <w:szCs w:val="20"/>
          <w:lang w:eastAsia="en-US"/>
        </w:rPr>
        <w:t xml:space="preserve">acrocharcoal influx </w:t>
      </w:r>
      <w:r w:rsidR="00E500DE" w:rsidRPr="00991589">
        <w:rPr>
          <w:rFonts w:asciiTheme="majorHAnsi" w:eastAsiaTheme="minorHAnsi" w:hAnsiTheme="majorHAnsi" w:cstheme="majorHAnsi"/>
          <w:color w:val="000000" w:themeColor="text1"/>
          <w:sz w:val="20"/>
          <w:szCs w:val="20"/>
          <w:lang w:eastAsia="en-US"/>
        </w:rPr>
        <w:t>(</w:t>
      </w:r>
      <w:r w:rsidR="00264FAA" w:rsidRPr="00991589">
        <w:rPr>
          <w:rFonts w:asciiTheme="majorHAnsi" w:hAnsiTheme="majorHAnsi" w:cstheme="majorHAnsi"/>
          <w:color w:val="000000" w:themeColor="text1"/>
          <w:sz w:val="20"/>
          <w:szCs w:val="20"/>
        </w:rPr>
        <w:t xml:space="preserve">particles </w:t>
      </w:r>
      <w:r w:rsidR="00264FAA" w:rsidRPr="00991589">
        <w:rPr>
          <w:rFonts w:cstheme="majorHAnsi"/>
          <w:color w:val="000000" w:themeColor="text1"/>
          <w:sz w:val="20"/>
          <w:szCs w:val="20"/>
        </w:rPr>
        <w:t>&gt;150 μm</w:t>
      </w:r>
      <w:r w:rsidR="00264FAA" w:rsidRPr="00991589">
        <w:rPr>
          <w:rFonts w:asciiTheme="majorHAnsi" w:hAnsiTheme="majorHAnsi" w:cstheme="majorHAnsi"/>
          <w:color w:val="000000" w:themeColor="text1"/>
          <w:sz w:val="20"/>
          <w:szCs w:val="20"/>
        </w:rPr>
        <w:t xml:space="preserve"> / </w:t>
      </w:r>
      <w:r w:rsidR="00E500DE" w:rsidRPr="00991589">
        <w:rPr>
          <w:rFonts w:asciiTheme="majorHAnsi" w:hAnsiTheme="majorHAnsi" w:cstheme="majorHAnsi"/>
          <w:color w:val="000000" w:themeColor="text1"/>
          <w:sz w:val="20"/>
          <w:szCs w:val="20"/>
          <w:shd w:val="clear" w:color="auto" w:fill="FFFFFF"/>
        </w:rPr>
        <w:t>cm</w:t>
      </w:r>
      <w:r w:rsidR="00E500DE" w:rsidRPr="00991589">
        <w:rPr>
          <w:rFonts w:asciiTheme="majorHAnsi" w:hAnsiTheme="majorHAnsi" w:cstheme="majorHAnsi"/>
          <w:color w:val="000000" w:themeColor="text1"/>
          <w:sz w:val="20"/>
          <w:szCs w:val="20"/>
          <w:shd w:val="clear" w:color="auto" w:fill="FFFFFF"/>
          <w:vertAlign w:val="superscript"/>
        </w:rPr>
        <w:t>-2</w:t>
      </w:r>
      <w:r w:rsidR="00E500DE" w:rsidRPr="00991589">
        <w:rPr>
          <w:rFonts w:asciiTheme="majorHAnsi" w:hAnsiTheme="majorHAnsi" w:cstheme="majorHAnsi"/>
          <w:color w:val="000000" w:themeColor="text1"/>
          <w:sz w:val="20"/>
          <w:szCs w:val="20"/>
          <w:shd w:val="clear" w:color="auto" w:fill="FFFFFF"/>
        </w:rPr>
        <w:t xml:space="preserve"> yr</w:t>
      </w:r>
      <w:r w:rsidR="00E500DE" w:rsidRPr="00991589">
        <w:rPr>
          <w:rFonts w:asciiTheme="majorHAnsi" w:hAnsiTheme="majorHAnsi" w:cstheme="majorHAnsi"/>
          <w:color w:val="000000" w:themeColor="text1"/>
          <w:sz w:val="20"/>
          <w:szCs w:val="20"/>
          <w:shd w:val="clear" w:color="auto" w:fill="FFFFFF"/>
          <w:vertAlign w:val="superscript"/>
        </w:rPr>
        <w:t>-1</w:t>
      </w:r>
      <w:r w:rsidR="00E500DE" w:rsidRPr="00991589">
        <w:rPr>
          <w:rFonts w:asciiTheme="majorHAnsi" w:hAnsiTheme="majorHAnsi" w:cstheme="majorHAnsi"/>
          <w:color w:val="000000" w:themeColor="text1"/>
          <w:sz w:val="20"/>
          <w:szCs w:val="20"/>
          <w:shd w:val="clear" w:color="auto" w:fill="FFFFFF"/>
        </w:rPr>
        <w:t>)</w:t>
      </w:r>
      <w:r w:rsidRPr="00991589">
        <w:rPr>
          <w:rFonts w:asciiTheme="majorHAnsi" w:hAnsiTheme="majorHAnsi" w:cstheme="majorHAnsi"/>
          <w:color w:val="000000" w:themeColor="text1"/>
          <w:sz w:val="20"/>
          <w:szCs w:val="20"/>
        </w:rPr>
        <w:t xml:space="preserve"> separated into the</w:t>
      </w:r>
      <w:r w:rsidRPr="00991589">
        <w:rPr>
          <w:rFonts w:asciiTheme="majorHAnsi" w:eastAsiaTheme="minorHAnsi" w:hAnsiTheme="majorHAnsi" w:cstheme="majorHAnsi"/>
          <w:color w:val="000000" w:themeColor="text1"/>
          <w:sz w:val="20"/>
          <w:szCs w:val="20"/>
          <w:lang w:eastAsia="en-US"/>
        </w:rPr>
        <w:t xml:space="preserve"> four size classes </w:t>
      </w:r>
      <w:r w:rsidR="00264FAA" w:rsidRPr="00991589">
        <w:rPr>
          <w:rFonts w:asciiTheme="majorHAnsi" w:eastAsiaTheme="minorHAnsi" w:hAnsiTheme="majorHAnsi" w:cstheme="majorHAnsi"/>
          <w:color w:val="000000" w:themeColor="text1"/>
          <w:sz w:val="20"/>
          <w:szCs w:val="20"/>
          <w:lang w:eastAsia="en-US"/>
        </w:rPr>
        <w:t xml:space="preserve">as well as microcharcoal influx </w:t>
      </w:r>
      <w:r w:rsidRPr="00991589">
        <w:rPr>
          <w:rFonts w:asciiTheme="majorHAnsi" w:eastAsiaTheme="minorHAnsi" w:hAnsiTheme="majorHAnsi" w:cstheme="majorHAnsi"/>
          <w:color w:val="000000" w:themeColor="text1"/>
          <w:sz w:val="20"/>
          <w:szCs w:val="20"/>
          <w:lang w:eastAsia="en-US"/>
        </w:rPr>
        <w:t xml:space="preserve">in the </w:t>
      </w:r>
      <w:r w:rsidRPr="00991589">
        <w:rPr>
          <w:rFonts w:asciiTheme="majorHAnsi" w:hAnsiTheme="majorHAnsi" w:cstheme="majorHAnsi"/>
          <w:color w:val="000000" w:themeColor="text1"/>
          <w:sz w:val="20"/>
          <w:szCs w:val="20"/>
        </w:rPr>
        <w:t xml:space="preserve">Rybnaya and Ulukh-Chayakh </w:t>
      </w:r>
      <w:r w:rsidRPr="00991589">
        <w:rPr>
          <w:rFonts w:asciiTheme="majorHAnsi" w:eastAsiaTheme="minorHAnsi" w:hAnsiTheme="majorHAnsi" w:cstheme="majorHAnsi"/>
          <w:color w:val="000000" w:themeColor="text1"/>
          <w:sz w:val="20"/>
          <w:szCs w:val="20"/>
        </w:rPr>
        <w:t>sequences</w:t>
      </w:r>
      <w:r w:rsidRPr="00991589">
        <w:rPr>
          <w:rFonts w:asciiTheme="majorHAnsi" w:hAnsiTheme="majorHAnsi" w:cstheme="majorHAnsi"/>
          <w:color w:val="000000" w:themeColor="text1"/>
          <w:sz w:val="20"/>
          <w:szCs w:val="20"/>
        </w:rPr>
        <w:t>.</w:t>
      </w:r>
    </w:p>
    <w:p w14:paraId="0AEB443F" w14:textId="77777777" w:rsidR="005C34A8" w:rsidRPr="00991589" w:rsidRDefault="005C34A8" w:rsidP="00A6225C">
      <w:pPr>
        <w:spacing w:line="360" w:lineRule="auto"/>
        <w:jc w:val="both"/>
        <w:rPr>
          <w:rFonts w:asciiTheme="majorHAnsi" w:eastAsiaTheme="minorHAnsi" w:hAnsiTheme="majorHAnsi" w:cstheme="majorHAnsi"/>
          <w:noProof/>
          <w:color w:val="000000" w:themeColor="text1"/>
          <w:sz w:val="20"/>
          <w:szCs w:val="20"/>
          <w:lang w:eastAsia="en-US"/>
        </w:rPr>
      </w:pPr>
    </w:p>
    <w:p w14:paraId="7EA5D97C" w14:textId="51C9D3CB" w:rsidR="005C34A8" w:rsidRPr="00991589" w:rsidRDefault="00264FAA" w:rsidP="00A6225C">
      <w:pPr>
        <w:spacing w:line="360" w:lineRule="auto"/>
        <w:jc w:val="both"/>
        <w:rPr>
          <w:rFonts w:asciiTheme="majorHAnsi" w:eastAsiaTheme="minorHAnsi" w:hAnsiTheme="majorHAnsi" w:cstheme="majorHAnsi"/>
          <w:noProof/>
          <w:color w:val="000000" w:themeColor="text1"/>
          <w:sz w:val="20"/>
          <w:szCs w:val="20"/>
          <w:lang w:eastAsia="en-US"/>
        </w:rPr>
      </w:pPr>
      <w:r w:rsidRPr="00991589">
        <w:rPr>
          <w:rFonts w:asciiTheme="majorHAnsi" w:eastAsiaTheme="minorHAnsi" w:hAnsiTheme="majorHAnsi" w:cstheme="majorHAnsi"/>
          <w:noProof/>
          <w:color w:val="000000" w:themeColor="text1"/>
          <w:sz w:val="20"/>
          <w:szCs w:val="20"/>
          <w:lang w:eastAsia="en-US"/>
        </w:rPr>
        <w:drawing>
          <wp:inline distT="0" distB="0" distL="0" distR="0" wp14:anchorId="46CEE16C" wp14:editId="7D445C50">
            <wp:extent cx="6372225" cy="57810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a:extLst>
                        <a:ext uri="{28A0092B-C50C-407E-A947-70E740481C1C}">
                          <a14:useLocalDpi xmlns:a14="http://schemas.microsoft.com/office/drawing/2010/main" val="0"/>
                        </a:ext>
                      </a:extLst>
                    </a:blip>
                    <a:stretch>
                      <a:fillRect/>
                    </a:stretch>
                  </pic:blipFill>
                  <pic:spPr>
                    <a:xfrm>
                      <a:off x="0" y="0"/>
                      <a:ext cx="6372225" cy="5781040"/>
                    </a:xfrm>
                    <a:prstGeom prst="rect">
                      <a:avLst/>
                    </a:prstGeom>
                  </pic:spPr>
                </pic:pic>
              </a:graphicData>
            </a:graphic>
          </wp:inline>
        </w:drawing>
      </w:r>
    </w:p>
    <w:p w14:paraId="3B955785" w14:textId="77777777" w:rsidR="005C34A8" w:rsidRPr="00991589" w:rsidRDefault="005C34A8" w:rsidP="00A6225C">
      <w:pPr>
        <w:widowControl w:val="0"/>
        <w:spacing w:line="360" w:lineRule="auto"/>
        <w:jc w:val="both"/>
        <w:rPr>
          <w:rFonts w:asciiTheme="majorHAnsi" w:hAnsiTheme="majorHAnsi" w:cstheme="majorHAnsi"/>
          <w:b/>
          <w:noProof/>
          <w:color w:val="000000" w:themeColor="text1"/>
          <w:sz w:val="20"/>
          <w:szCs w:val="20"/>
        </w:rPr>
      </w:pPr>
    </w:p>
    <w:p w14:paraId="6B4B4B53" w14:textId="77777777" w:rsidR="005C34A8" w:rsidRPr="00991589" w:rsidRDefault="005C34A8" w:rsidP="00A6225C">
      <w:pPr>
        <w:widowControl w:val="0"/>
        <w:spacing w:line="360" w:lineRule="auto"/>
        <w:jc w:val="both"/>
        <w:rPr>
          <w:rFonts w:asciiTheme="majorHAnsi" w:hAnsiTheme="majorHAnsi" w:cstheme="majorHAnsi"/>
          <w:noProof/>
          <w:color w:val="000000" w:themeColor="text1"/>
          <w:sz w:val="20"/>
          <w:szCs w:val="20"/>
        </w:rPr>
      </w:pPr>
    </w:p>
    <w:p w14:paraId="4295B054" w14:textId="77777777" w:rsidR="005C34A8" w:rsidRPr="00991589" w:rsidRDefault="005C34A8" w:rsidP="00A6225C">
      <w:pPr>
        <w:spacing w:line="360" w:lineRule="auto"/>
        <w:jc w:val="both"/>
        <w:rPr>
          <w:rFonts w:asciiTheme="majorHAnsi" w:eastAsiaTheme="minorHAnsi" w:hAnsiTheme="majorHAnsi" w:cstheme="majorHAnsi"/>
          <w:noProof/>
          <w:color w:val="000000" w:themeColor="text1"/>
          <w:sz w:val="20"/>
          <w:szCs w:val="20"/>
          <w:lang w:eastAsia="en-US"/>
        </w:rPr>
      </w:pPr>
    </w:p>
    <w:p w14:paraId="039A660E" w14:textId="77777777" w:rsidR="005C34A8" w:rsidRPr="00991589" w:rsidRDefault="005C34A8" w:rsidP="00A6225C">
      <w:pPr>
        <w:spacing w:line="360" w:lineRule="auto"/>
        <w:jc w:val="both"/>
        <w:rPr>
          <w:rFonts w:asciiTheme="majorHAnsi" w:eastAsiaTheme="minorHAnsi" w:hAnsiTheme="majorHAnsi" w:cstheme="majorHAnsi"/>
          <w:noProof/>
          <w:color w:val="000000" w:themeColor="text1"/>
          <w:sz w:val="20"/>
          <w:szCs w:val="20"/>
          <w:lang w:eastAsia="en-US"/>
        </w:rPr>
      </w:pPr>
    </w:p>
    <w:p w14:paraId="2C29579C" w14:textId="41C5D657" w:rsidR="001533E1" w:rsidRPr="00991589" w:rsidRDefault="005C34A8" w:rsidP="00A6225C">
      <w:pPr>
        <w:widowControl w:val="0"/>
        <w:spacing w:line="360" w:lineRule="auto"/>
        <w:jc w:val="both"/>
        <w:rPr>
          <w:rFonts w:asciiTheme="majorHAnsi" w:eastAsiaTheme="minorHAnsi" w:hAnsiTheme="majorHAnsi" w:cstheme="majorHAnsi"/>
          <w:color w:val="000000" w:themeColor="text1"/>
          <w:sz w:val="20"/>
          <w:szCs w:val="20"/>
        </w:rPr>
      </w:pPr>
      <w:r w:rsidRPr="00991589">
        <w:rPr>
          <w:rFonts w:asciiTheme="majorHAnsi" w:hAnsiTheme="majorHAnsi" w:cstheme="majorHAnsi"/>
          <w:b/>
          <w:color w:val="000000" w:themeColor="text1"/>
          <w:sz w:val="20"/>
          <w:szCs w:val="20"/>
        </w:rPr>
        <w:t xml:space="preserve">File S4a. </w:t>
      </w:r>
      <w:r w:rsidRPr="00991589">
        <w:rPr>
          <w:rFonts w:asciiTheme="majorHAnsi" w:hAnsiTheme="majorHAnsi" w:cstheme="majorHAnsi"/>
          <w:bCs/>
          <w:color w:val="000000" w:themeColor="text1"/>
          <w:sz w:val="20"/>
          <w:szCs w:val="20"/>
        </w:rPr>
        <w:t xml:space="preserve">Pollen diagram </w:t>
      </w:r>
      <w:r w:rsidR="00666EEB" w:rsidRPr="00991589">
        <w:rPr>
          <w:rFonts w:asciiTheme="majorHAnsi" w:hAnsiTheme="majorHAnsi" w:cstheme="majorHAnsi"/>
          <w:bCs/>
          <w:color w:val="000000" w:themeColor="text1"/>
          <w:sz w:val="20"/>
          <w:szCs w:val="20"/>
        </w:rPr>
        <w:t xml:space="preserve">of the </w:t>
      </w:r>
      <w:r w:rsidRPr="00991589">
        <w:rPr>
          <w:rFonts w:asciiTheme="majorHAnsi" w:hAnsiTheme="majorHAnsi" w:cstheme="majorHAnsi"/>
          <w:bCs/>
          <w:color w:val="000000" w:themeColor="text1"/>
          <w:sz w:val="20"/>
          <w:szCs w:val="20"/>
        </w:rPr>
        <w:t>Rybnaya</w:t>
      </w:r>
      <w:r w:rsidR="001533E1" w:rsidRPr="00991589">
        <w:rPr>
          <w:rFonts w:asciiTheme="majorHAnsi" w:hAnsiTheme="majorHAnsi" w:cstheme="majorHAnsi"/>
          <w:bCs/>
          <w:color w:val="000000" w:themeColor="text1"/>
          <w:sz w:val="20"/>
          <w:szCs w:val="20"/>
        </w:rPr>
        <w:t xml:space="preserve"> </w:t>
      </w:r>
      <w:r w:rsidR="001533E1" w:rsidRPr="00991589">
        <w:rPr>
          <w:rFonts w:asciiTheme="majorHAnsi" w:eastAsiaTheme="minorHAnsi" w:hAnsiTheme="majorHAnsi" w:cstheme="majorHAnsi"/>
          <w:color w:val="000000" w:themeColor="text1"/>
          <w:sz w:val="20"/>
          <w:szCs w:val="20"/>
        </w:rPr>
        <w:t>sequence.</w:t>
      </w:r>
    </w:p>
    <w:p w14:paraId="05B06890" w14:textId="17C39DDC" w:rsidR="006733FC" w:rsidRPr="00991589" w:rsidRDefault="001A4C3E" w:rsidP="00A6225C">
      <w:pPr>
        <w:widowControl w:val="0"/>
        <w:spacing w:line="360" w:lineRule="auto"/>
        <w:jc w:val="both"/>
        <w:rPr>
          <w:rFonts w:asciiTheme="majorHAnsi" w:hAnsiTheme="majorHAnsi" w:cstheme="majorHAnsi"/>
          <w:color w:val="000000" w:themeColor="text1"/>
          <w:sz w:val="20"/>
          <w:szCs w:val="20"/>
        </w:rPr>
      </w:pPr>
      <w:r w:rsidRPr="00991589">
        <w:rPr>
          <w:rFonts w:asciiTheme="majorHAnsi" w:hAnsiTheme="majorHAnsi" w:cstheme="majorHAnsi"/>
          <w:b/>
          <w:noProof/>
          <w:color w:val="000000" w:themeColor="text1"/>
          <w:sz w:val="20"/>
          <w:szCs w:val="20"/>
          <w:lang w:val="en-US" w:eastAsia="en-US"/>
        </w:rPr>
        <w:drawing>
          <wp:inline distT="0" distB="0" distL="0" distR="0" wp14:anchorId="468BB6CC" wp14:editId="78ECDB59">
            <wp:extent cx="6372225" cy="2510155"/>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extLst>
                        <a:ext uri="{28A0092B-C50C-407E-A947-70E740481C1C}">
                          <a14:useLocalDpi xmlns:a14="http://schemas.microsoft.com/office/drawing/2010/main" val="0"/>
                        </a:ext>
                      </a:extLst>
                    </a:blip>
                    <a:stretch>
                      <a:fillRect/>
                    </a:stretch>
                  </pic:blipFill>
                  <pic:spPr>
                    <a:xfrm>
                      <a:off x="0" y="0"/>
                      <a:ext cx="6372225" cy="2510155"/>
                    </a:xfrm>
                    <a:prstGeom prst="rect">
                      <a:avLst/>
                    </a:prstGeom>
                  </pic:spPr>
                </pic:pic>
              </a:graphicData>
            </a:graphic>
          </wp:inline>
        </w:drawing>
      </w:r>
    </w:p>
    <w:p w14:paraId="71C7DFC2" w14:textId="77777777" w:rsidR="006733FC" w:rsidRPr="00991589" w:rsidRDefault="006733FC" w:rsidP="00A6225C">
      <w:pPr>
        <w:widowControl w:val="0"/>
        <w:spacing w:line="360" w:lineRule="auto"/>
        <w:jc w:val="both"/>
        <w:rPr>
          <w:rFonts w:asciiTheme="majorHAnsi" w:hAnsiTheme="majorHAnsi" w:cstheme="majorHAnsi"/>
          <w:b/>
          <w:color w:val="000000" w:themeColor="text1"/>
          <w:sz w:val="20"/>
          <w:szCs w:val="20"/>
        </w:rPr>
      </w:pPr>
    </w:p>
    <w:p w14:paraId="2EA7AF33" w14:textId="36C866C2" w:rsidR="006733FC" w:rsidRPr="00991589" w:rsidRDefault="006733FC" w:rsidP="00A6225C">
      <w:pPr>
        <w:widowControl w:val="0"/>
        <w:spacing w:line="360" w:lineRule="auto"/>
        <w:jc w:val="both"/>
        <w:rPr>
          <w:rFonts w:asciiTheme="majorHAnsi" w:hAnsiTheme="majorHAnsi" w:cstheme="majorHAnsi"/>
          <w:b/>
          <w:color w:val="000000" w:themeColor="text1"/>
          <w:sz w:val="20"/>
          <w:szCs w:val="20"/>
        </w:rPr>
      </w:pPr>
      <w:r w:rsidRPr="00991589">
        <w:rPr>
          <w:rFonts w:asciiTheme="majorHAnsi" w:hAnsiTheme="majorHAnsi" w:cstheme="majorHAnsi"/>
          <w:b/>
          <w:color w:val="000000" w:themeColor="text1"/>
          <w:sz w:val="20"/>
          <w:szCs w:val="20"/>
        </w:rPr>
        <w:t xml:space="preserve">File S4a. </w:t>
      </w:r>
      <w:r w:rsidRPr="00991589">
        <w:rPr>
          <w:rFonts w:asciiTheme="majorHAnsi" w:hAnsiTheme="majorHAnsi" w:cstheme="majorHAnsi"/>
          <w:bCs/>
          <w:color w:val="000000" w:themeColor="text1"/>
          <w:sz w:val="20"/>
          <w:szCs w:val="20"/>
        </w:rPr>
        <w:t xml:space="preserve">Pollen diagram </w:t>
      </w:r>
      <w:r w:rsidR="00666EEB" w:rsidRPr="00991589">
        <w:rPr>
          <w:rFonts w:asciiTheme="majorHAnsi" w:hAnsiTheme="majorHAnsi" w:cstheme="majorHAnsi"/>
          <w:bCs/>
          <w:color w:val="000000" w:themeColor="text1"/>
          <w:sz w:val="20"/>
          <w:szCs w:val="20"/>
        </w:rPr>
        <w:t>of the</w:t>
      </w:r>
      <w:r w:rsidRPr="00991589">
        <w:rPr>
          <w:rFonts w:asciiTheme="majorHAnsi" w:hAnsiTheme="majorHAnsi" w:cstheme="majorHAnsi"/>
          <w:bCs/>
          <w:color w:val="000000" w:themeColor="text1"/>
          <w:sz w:val="20"/>
          <w:szCs w:val="20"/>
        </w:rPr>
        <w:t xml:space="preserve"> </w:t>
      </w:r>
      <w:r w:rsidRPr="00991589">
        <w:rPr>
          <w:rFonts w:asciiTheme="majorHAnsi" w:hAnsiTheme="majorHAnsi" w:cstheme="majorHAnsi"/>
          <w:color w:val="000000" w:themeColor="text1"/>
          <w:sz w:val="20"/>
          <w:szCs w:val="20"/>
        </w:rPr>
        <w:t xml:space="preserve">Ulukh-Chayakh </w:t>
      </w:r>
      <w:r w:rsidRPr="00991589">
        <w:rPr>
          <w:rFonts w:asciiTheme="majorHAnsi" w:eastAsiaTheme="minorHAnsi" w:hAnsiTheme="majorHAnsi" w:cstheme="majorHAnsi"/>
          <w:color w:val="000000" w:themeColor="text1"/>
          <w:sz w:val="20"/>
          <w:szCs w:val="20"/>
        </w:rPr>
        <w:t>sequence.</w:t>
      </w:r>
    </w:p>
    <w:p w14:paraId="2CCB6801" w14:textId="7A479EC3" w:rsidR="006733FC" w:rsidRPr="00991589" w:rsidRDefault="001A4C3E" w:rsidP="00A6225C">
      <w:pPr>
        <w:widowControl w:val="0"/>
        <w:spacing w:line="360" w:lineRule="auto"/>
        <w:jc w:val="both"/>
        <w:rPr>
          <w:rFonts w:asciiTheme="majorHAnsi" w:hAnsiTheme="majorHAnsi" w:cstheme="majorHAnsi"/>
          <w:b/>
          <w:color w:val="000000" w:themeColor="text1"/>
          <w:sz w:val="20"/>
          <w:szCs w:val="20"/>
        </w:rPr>
      </w:pPr>
      <w:r w:rsidRPr="00991589">
        <w:rPr>
          <w:rFonts w:asciiTheme="majorHAnsi" w:hAnsiTheme="majorHAnsi" w:cstheme="majorHAnsi"/>
          <w:noProof/>
          <w:color w:val="000000" w:themeColor="text1"/>
          <w:sz w:val="20"/>
          <w:szCs w:val="20"/>
          <w:lang w:val="en-US" w:eastAsia="en-US"/>
        </w:rPr>
        <w:drawing>
          <wp:inline distT="0" distB="0" distL="0" distR="0" wp14:anchorId="28A2972D" wp14:editId="7895E9F3">
            <wp:extent cx="6372225" cy="273304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6372225" cy="2733040"/>
                    </a:xfrm>
                    <a:prstGeom prst="rect">
                      <a:avLst/>
                    </a:prstGeom>
                  </pic:spPr>
                </pic:pic>
              </a:graphicData>
            </a:graphic>
          </wp:inline>
        </w:drawing>
      </w:r>
    </w:p>
    <w:p w14:paraId="59B05675" w14:textId="3DB26792" w:rsidR="006733FC" w:rsidRPr="00991589" w:rsidRDefault="006733FC" w:rsidP="00A6225C">
      <w:pPr>
        <w:widowControl w:val="0"/>
        <w:spacing w:line="360" w:lineRule="auto"/>
        <w:jc w:val="both"/>
        <w:rPr>
          <w:rFonts w:asciiTheme="majorHAnsi" w:eastAsiaTheme="minorHAnsi" w:hAnsiTheme="majorHAnsi" w:cstheme="majorHAnsi"/>
          <w:color w:val="000000" w:themeColor="text1"/>
          <w:sz w:val="20"/>
          <w:szCs w:val="20"/>
        </w:rPr>
      </w:pPr>
    </w:p>
    <w:p w14:paraId="6E6CB023" w14:textId="5D1262A2" w:rsidR="006733FC" w:rsidRPr="00991589" w:rsidRDefault="006733FC" w:rsidP="00A6225C">
      <w:pPr>
        <w:widowControl w:val="0"/>
        <w:spacing w:line="360" w:lineRule="auto"/>
        <w:jc w:val="both"/>
        <w:rPr>
          <w:rFonts w:asciiTheme="majorHAnsi" w:hAnsiTheme="majorHAnsi" w:cstheme="majorHAnsi"/>
          <w:color w:val="000000" w:themeColor="text1"/>
          <w:sz w:val="20"/>
          <w:szCs w:val="20"/>
        </w:rPr>
      </w:pPr>
    </w:p>
    <w:p w14:paraId="255EC6FB" w14:textId="02EC7122" w:rsidR="006733FC" w:rsidRPr="00991589" w:rsidRDefault="006733FC" w:rsidP="00A6225C">
      <w:pPr>
        <w:widowControl w:val="0"/>
        <w:spacing w:line="360" w:lineRule="auto"/>
        <w:jc w:val="both"/>
        <w:rPr>
          <w:rFonts w:asciiTheme="majorHAnsi" w:hAnsiTheme="majorHAnsi" w:cstheme="majorHAnsi"/>
          <w:color w:val="000000" w:themeColor="text1"/>
          <w:sz w:val="20"/>
          <w:szCs w:val="20"/>
        </w:rPr>
      </w:pPr>
    </w:p>
    <w:p w14:paraId="43BCD395" w14:textId="77777777" w:rsidR="006733FC" w:rsidRPr="00991589" w:rsidRDefault="006733FC" w:rsidP="00A6225C">
      <w:pPr>
        <w:widowControl w:val="0"/>
        <w:spacing w:line="360" w:lineRule="auto"/>
        <w:jc w:val="both"/>
        <w:rPr>
          <w:rFonts w:asciiTheme="majorHAnsi" w:hAnsiTheme="majorHAnsi" w:cstheme="majorHAnsi"/>
          <w:color w:val="000000" w:themeColor="text1"/>
          <w:sz w:val="20"/>
          <w:szCs w:val="20"/>
        </w:rPr>
      </w:pPr>
    </w:p>
    <w:p w14:paraId="37F376DB" w14:textId="4912BF55" w:rsidR="005C34A8" w:rsidRPr="00991589" w:rsidRDefault="005C34A8" w:rsidP="00A6225C">
      <w:pPr>
        <w:shd w:val="clear" w:color="auto" w:fill="FFFFFF"/>
        <w:spacing w:line="360" w:lineRule="auto"/>
        <w:jc w:val="both"/>
        <w:rPr>
          <w:rFonts w:asciiTheme="majorHAnsi" w:hAnsiTheme="majorHAnsi" w:cstheme="majorHAnsi"/>
          <w:b/>
          <w:color w:val="000000" w:themeColor="text1"/>
          <w:sz w:val="20"/>
          <w:szCs w:val="20"/>
        </w:rPr>
      </w:pPr>
    </w:p>
    <w:p w14:paraId="03149FA3" w14:textId="77777777" w:rsidR="004128B4" w:rsidRPr="00991589" w:rsidRDefault="004128B4" w:rsidP="00A6225C">
      <w:pPr>
        <w:shd w:val="clear" w:color="auto" w:fill="FFFFFF"/>
        <w:spacing w:line="360" w:lineRule="auto"/>
        <w:jc w:val="both"/>
        <w:rPr>
          <w:rFonts w:asciiTheme="majorHAnsi" w:hAnsiTheme="majorHAnsi" w:cstheme="majorHAnsi"/>
          <w:b/>
          <w:color w:val="000000" w:themeColor="text1"/>
          <w:sz w:val="20"/>
          <w:szCs w:val="20"/>
        </w:rPr>
      </w:pPr>
    </w:p>
    <w:p w14:paraId="42BDB98D" w14:textId="77777777" w:rsidR="004128B4" w:rsidRPr="00991589" w:rsidRDefault="004128B4" w:rsidP="00A6225C">
      <w:pPr>
        <w:shd w:val="clear" w:color="auto" w:fill="FFFFFF"/>
        <w:spacing w:line="360" w:lineRule="auto"/>
        <w:jc w:val="both"/>
        <w:rPr>
          <w:rFonts w:asciiTheme="majorHAnsi" w:hAnsiTheme="majorHAnsi" w:cstheme="majorHAnsi"/>
          <w:b/>
          <w:color w:val="000000" w:themeColor="text1"/>
          <w:sz w:val="20"/>
          <w:szCs w:val="20"/>
        </w:rPr>
      </w:pPr>
    </w:p>
    <w:p w14:paraId="034236AC" w14:textId="4E728B98" w:rsidR="00B50D07" w:rsidRPr="00991589" w:rsidRDefault="00550E46" w:rsidP="00A6225C">
      <w:pPr>
        <w:shd w:val="clear" w:color="auto" w:fill="FFFFFF"/>
        <w:spacing w:line="360" w:lineRule="auto"/>
        <w:jc w:val="both"/>
        <w:rPr>
          <w:rFonts w:asciiTheme="majorHAnsi" w:hAnsiTheme="majorHAnsi" w:cstheme="majorHAnsi"/>
          <w:b/>
          <w:color w:val="000000" w:themeColor="text1"/>
          <w:sz w:val="20"/>
          <w:szCs w:val="20"/>
        </w:rPr>
      </w:pPr>
      <w:r w:rsidRPr="00991589">
        <w:rPr>
          <w:rFonts w:asciiTheme="majorHAnsi" w:hAnsiTheme="majorHAnsi" w:cstheme="majorHAnsi"/>
          <w:b/>
          <w:color w:val="000000" w:themeColor="text1"/>
          <w:sz w:val="20"/>
          <w:szCs w:val="20"/>
        </w:rPr>
        <w:t xml:space="preserve">File S5. </w:t>
      </w:r>
      <w:r w:rsidR="000B533B" w:rsidRPr="00991589">
        <w:rPr>
          <w:rFonts w:asciiTheme="majorHAnsi" w:hAnsiTheme="majorHAnsi" w:cstheme="majorHAnsi"/>
          <w:bCs/>
          <w:color w:val="000000" w:themeColor="text1"/>
          <w:sz w:val="20"/>
          <w:szCs w:val="20"/>
        </w:rPr>
        <w:t xml:space="preserve">Geochemical element </w:t>
      </w:r>
      <w:r w:rsidR="000B533B" w:rsidRPr="00991589">
        <w:rPr>
          <w:rFonts w:asciiTheme="majorHAnsi" w:eastAsiaTheme="minorHAnsi" w:hAnsiTheme="majorHAnsi" w:cstheme="majorHAnsi"/>
          <w:color w:val="000000" w:themeColor="text1"/>
          <w:sz w:val="20"/>
          <w:szCs w:val="20"/>
          <w:lang w:eastAsia="en-US"/>
        </w:rPr>
        <w:t xml:space="preserve">Ti, </w:t>
      </w:r>
      <w:r w:rsidR="000B533B" w:rsidRPr="00991589">
        <w:rPr>
          <w:rFonts w:asciiTheme="majorHAnsi" w:hAnsiTheme="majorHAnsi" w:cstheme="majorHAnsi"/>
          <w:bCs/>
          <w:color w:val="000000" w:themeColor="text1"/>
          <w:sz w:val="20"/>
          <w:szCs w:val="20"/>
        </w:rPr>
        <w:t>versus DTW (presented as Z-score</w:t>
      </w:r>
      <w:r w:rsidR="0020022B" w:rsidRPr="00991589">
        <w:rPr>
          <w:rFonts w:asciiTheme="majorHAnsi" w:hAnsiTheme="majorHAnsi" w:cstheme="majorHAnsi"/>
          <w:bCs/>
          <w:color w:val="000000" w:themeColor="text1"/>
          <w:sz w:val="20"/>
          <w:szCs w:val="20"/>
        </w:rPr>
        <w:t>s</w:t>
      </w:r>
      <w:r w:rsidR="000B533B" w:rsidRPr="00991589">
        <w:rPr>
          <w:rFonts w:asciiTheme="majorHAnsi" w:hAnsiTheme="majorHAnsi" w:cstheme="majorHAnsi"/>
          <w:bCs/>
          <w:color w:val="000000" w:themeColor="text1"/>
          <w:sz w:val="20"/>
          <w:szCs w:val="20"/>
        </w:rPr>
        <w:t xml:space="preserve">) at </w:t>
      </w:r>
      <w:r w:rsidR="000B533B" w:rsidRPr="00991589">
        <w:rPr>
          <w:rFonts w:asciiTheme="majorHAnsi" w:hAnsiTheme="majorHAnsi" w:cstheme="majorHAnsi"/>
          <w:color w:val="000000" w:themeColor="text1"/>
          <w:sz w:val="20"/>
          <w:szCs w:val="20"/>
        </w:rPr>
        <w:t>Rybnaya (a) and Ulukh-Chayakh</w:t>
      </w:r>
    </w:p>
    <w:p w14:paraId="01B09D5B" w14:textId="18773106" w:rsidR="000B533B" w:rsidRPr="00991589" w:rsidRDefault="000B533B" w:rsidP="00A6225C">
      <w:pPr>
        <w:spacing w:line="360" w:lineRule="auto"/>
        <w:jc w:val="both"/>
        <w:rPr>
          <w:rFonts w:asciiTheme="majorHAnsi" w:hAnsiTheme="majorHAnsi" w:cstheme="majorHAnsi"/>
          <w:color w:val="000000" w:themeColor="text1"/>
          <w:sz w:val="20"/>
          <w:szCs w:val="20"/>
        </w:rPr>
      </w:pPr>
      <w:r w:rsidRPr="00991589">
        <w:rPr>
          <w:rFonts w:asciiTheme="majorHAnsi" w:hAnsiTheme="majorHAnsi" w:cstheme="majorHAnsi"/>
          <w:color w:val="000000" w:themeColor="text1"/>
          <w:sz w:val="20"/>
          <w:szCs w:val="20"/>
        </w:rPr>
        <w:t>As a lithogenic (or geogenic) indicator Ti can be seen as an indicator of detrital input reflecting the mineralogical content</w:t>
      </w:r>
      <w:r w:rsidR="001B1918" w:rsidRPr="00991589">
        <w:rPr>
          <w:rFonts w:asciiTheme="majorHAnsi" w:hAnsiTheme="majorHAnsi" w:cstheme="majorHAnsi"/>
          <w:color w:val="000000" w:themeColor="text1"/>
          <w:sz w:val="20"/>
          <w:szCs w:val="20"/>
        </w:rPr>
        <w:t xml:space="preserve">, as opposed </w:t>
      </w:r>
      <w:r w:rsidRPr="00991589">
        <w:rPr>
          <w:rFonts w:asciiTheme="majorHAnsi" w:hAnsiTheme="majorHAnsi" w:cstheme="majorHAnsi"/>
          <w:color w:val="000000" w:themeColor="text1"/>
          <w:sz w:val="20"/>
          <w:szCs w:val="20"/>
        </w:rPr>
        <w:t>to the highly organic nature</w:t>
      </w:r>
      <w:r w:rsidR="00621E8C" w:rsidRPr="00991589">
        <w:rPr>
          <w:rFonts w:asciiTheme="majorHAnsi" w:hAnsiTheme="majorHAnsi" w:cstheme="majorHAnsi"/>
          <w:color w:val="000000" w:themeColor="text1"/>
          <w:sz w:val="20"/>
          <w:szCs w:val="20"/>
        </w:rPr>
        <w:t xml:space="preserve"> of</w:t>
      </w:r>
      <w:r w:rsidRPr="00991589">
        <w:rPr>
          <w:rFonts w:asciiTheme="majorHAnsi" w:hAnsiTheme="majorHAnsi" w:cstheme="majorHAnsi"/>
          <w:color w:val="000000" w:themeColor="text1"/>
          <w:sz w:val="20"/>
          <w:szCs w:val="20"/>
        </w:rPr>
        <w:t xml:space="preserve"> peat profiles</w:t>
      </w:r>
      <w:r w:rsidR="001B1918" w:rsidRPr="00991589">
        <w:rPr>
          <w:rFonts w:asciiTheme="majorHAnsi" w:hAnsiTheme="majorHAnsi" w:cstheme="majorHAnsi"/>
          <w:color w:val="000000" w:themeColor="text1"/>
          <w:sz w:val="20"/>
          <w:szCs w:val="20"/>
        </w:rPr>
        <w:t>.</w:t>
      </w:r>
      <w:r w:rsidRPr="00991589">
        <w:rPr>
          <w:rFonts w:asciiTheme="majorHAnsi" w:hAnsiTheme="majorHAnsi" w:cstheme="majorHAnsi"/>
          <w:color w:val="000000" w:themeColor="text1"/>
          <w:sz w:val="20"/>
          <w:szCs w:val="20"/>
        </w:rPr>
        <w:t xml:space="preserve"> The source of this material will reflect both the type of mire and the events leading to this input. In an ombrotrophic context</w:t>
      </w:r>
      <w:r w:rsidR="004D3DD4" w:rsidRPr="00991589">
        <w:rPr>
          <w:rFonts w:asciiTheme="majorHAnsi" w:hAnsiTheme="majorHAnsi" w:cstheme="majorHAnsi"/>
          <w:color w:val="000000" w:themeColor="text1"/>
          <w:sz w:val="20"/>
          <w:szCs w:val="20"/>
        </w:rPr>
        <w:t>,</w:t>
      </w:r>
      <w:r w:rsidRPr="00991589">
        <w:rPr>
          <w:rFonts w:asciiTheme="majorHAnsi" w:hAnsiTheme="majorHAnsi" w:cstheme="majorHAnsi"/>
          <w:color w:val="000000" w:themeColor="text1"/>
          <w:sz w:val="20"/>
          <w:szCs w:val="20"/>
        </w:rPr>
        <w:t xml:space="preserve"> the input will be </w:t>
      </w:r>
      <w:r w:rsidR="004944D3" w:rsidRPr="00991589">
        <w:rPr>
          <w:rFonts w:asciiTheme="majorHAnsi" w:hAnsiTheme="majorHAnsi" w:cstheme="majorHAnsi"/>
          <w:color w:val="000000" w:themeColor="text1"/>
          <w:sz w:val="20"/>
          <w:szCs w:val="20"/>
        </w:rPr>
        <w:t xml:space="preserve">entirely </w:t>
      </w:r>
      <w:r w:rsidRPr="00991589">
        <w:rPr>
          <w:rFonts w:asciiTheme="majorHAnsi" w:hAnsiTheme="majorHAnsi" w:cstheme="majorHAnsi"/>
          <w:color w:val="000000" w:themeColor="text1"/>
          <w:sz w:val="20"/>
          <w:szCs w:val="20"/>
        </w:rPr>
        <w:t>aeolian. Here the landscape position of the site means that</w:t>
      </w:r>
      <w:r w:rsidR="00800A66" w:rsidRPr="00991589">
        <w:rPr>
          <w:rFonts w:asciiTheme="majorHAnsi" w:hAnsiTheme="majorHAnsi" w:cstheme="majorHAnsi"/>
          <w:color w:val="000000" w:themeColor="text1"/>
          <w:sz w:val="20"/>
          <w:szCs w:val="20"/>
        </w:rPr>
        <w:t xml:space="preserve"> </w:t>
      </w:r>
      <w:r w:rsidR="00621E8C" w:rsidRPr="00991589">
        <w:rPr>
          <w:rFonts w:asciiTheme="majorHAnsi" w:hAnsiTheme="majorHAnsi" w:cstheme="majorHAnsi"/>
          <w:color w:val="000000" w:themeColor="text1"/>
          <w:sz w:val="20"/>
          <w:szCs w:val="20"/>
        </w:rPr>
        <w:t>at</w:t>
      </w:r>
      <w:r w:rsidR="00800A66" w:rsidRPr="00991589">
        <w:rPr>
          <w:rFonts w:asciiTheme="majorHAnsi" w:hAnsiTheme="majorHAnsi" w:cstheme="majorHAnsi"/>
          <w:color w:val="000000" w:themeColor="text1"/>
          <w:sz w:val="20"/>
          <w:szCs w:val="20"/>
        </w:rPr>
        <w:t xml:space="preserve"> the mire </w:t>
      </w:r>
      <w:r w:rsidRPr="00991589">
        <w:rPr>
          <w:rFonts w:asciiTheme="majorHAnsi" w:hAnsiTheme="majorHAnsi" w:cstheme="majorHAnsi"/>
          <w:color w:val="000000" w:themeColor="text1"/>
          <w:sz w:val="20"/>
          <w:szCs w:val="20"/>
        </w:rPr>
        <w:t>stage</w:t>
      </w:r>
      <w:r w:rsidR="00621E8C" w:rsidRPr="00991589">
        <w:rPr>
          <w:rFonts w:asciiTheme="majorHAnsi" w:hAnsiTheme="majorHAnsi" w:cstheme="majorHAnsi"/>
          <w:color w:val="000000" w:themeColor="text1"/>
          <w:sz w:val="20"/>
          <w:szCs w:val="20"/>
        </w:rPr>
        <w:t>,</w:t>
      </w:r>
      <w:r w:rsidRPr="00991589">
        <w:rPr>
          <w:rFonts w:asciiTheme="majorHAnsi" w:hAnsiTheme="majorHAnsi" w:cstheme="majorHAnsi"/>
          <w:color w:val="000000" w:themeColor="text1"/>
          <w:sz w:val="20"/>
          <w:szCs w:val="20"/>
        </w:rPr>
        <w:t xml:space="preserve"> a fluvial input is feasible as a transport mechanism for the delivery of such material and associated lithogenic signal.</w:t>
      </w:r>
      <w:r w:rsidR="001B1918" w:rsidRPr="00991589">
        <w:rPr>
          <w:rFonts w:asciiTheme="majorHAnsi" w:hAnsiTheme="majorHAnsi" w:cstheme="majorHAnsi"/>
          <w:color w:val="000000" w:themeColor="text1"/>
          <w:sz w:val="20"/>
          <w:szCs w:val="20"/>
        </w:rPr>
        <w:t xml:space="preserve"> </w:t>
      </w:r>
      <w:r w:rsidR="00800A66" w:rsidRPr="00991589">
        <w:rPr>
          <w:rFonts w:asciiTheme="majorHAnsi" w:hAnsiTheme="majorHAnsi" w:cstheme="majorHAnsi"/>
          <w:color w:val="000000" w:themeColor="text1"/>
          <w:sz w:val="20"/>
          <w:szCs w:val="20"/>
        </w:rPr>
        <w:t>We therefore interpret t</w:t>
      </w:r>
      <w:r w:rsidR="001B1918" w:rsidRPr="00991589">
        <w:rPr>
          <w:rFonts w:asciiTheme="majorHAnsi" w:hAnsiTheme="majorHAnsi" w:cstheme="majorHAnsi"/>
          <w:color w:val="000000" w:themeColor="text1"/>
          <w:sz w:val="20"/>
          <w:szCs w:val="20"/>
        </w:rPr>
        <w:t xml:space="preserve">he higher Ti content in the basal, minerogenic portion </w:t>
      </w:r>
      <w:r w:rsidR="00800A66" w:rsidRPr="00991589">
        <w:rPr>
          <w:rFonts w:asciiTheme="majorHAnsi" w:hAnsiTheme="majorHAnsi" w:cstheme="majorHAnsi"/>
          <w:color w:val="000000" w:themeColor="text1"/>
          <w:sz w:val="20"/>
          <w:szCs w:val="20"/>
        </w:rPr>
        <w:t xml:space="preserve">pre-dating the </w:t>
      </w:r>
      <w:r w:rsidR="00B25E6C" w:rsidRPr="00991589">
        <w:rPr>
          <w:rFonts w:asciiTheme="majorHAnsi" w:hAnsiTheme="majorHAnsi" w:cstheme="majorHAnsi"/>
          <w:color w:val="000000" w:themeColor="text1"/>
          <w:sz w:val="20"/>
          <w:szCs w:val="20"/>
        </w:rPr>
        <w:t>peat</w:t>
      </w:r>
      <w:r w:rsidR="00B25E6C" w:rsidRPr="00991589" w:rsidDel="00B25E6C">
        <w:rPr>
          <w:rFonts w:asciiTheme="majorHAnsi" w:hAnsiTheme="majorHAnsi" w:cstheme="majorHAnsi"/>
          <w:color w:val="000000" w:themeColor="text1"/>
          <w:sz w:val="20"/>
          <w:szCs w:val="20"/>
        </w:rPr>
        <w:t xml:space="preserve"> </w:t>
      </w:r>
      <w:r w:rsidR="00B25E6C" w:rsidRPr="00991589">
        <w:rPr>
          <w:rFonts w:asciiTheme="majorHAnsi" w:hAnsiTheme="majorHAnsi" w:cstheme="majorHAnsi"/>
          <w:color w:val="000000" w:themeColor="text1"/>
          <w:sz w:val="20"/>
          <w:szCs w:val="20"/>
        </w:rPr>
        <w:t xml:space="preserve">onset </w:t>
      </w:r>
      <w:r w:rsidR="003F1E8A" w:rsidRPr="00991589">
        <w:rPr>
          <w:rFonts w:asciiTheme="majorHAnsi" w:hAnsiTheme="majorHAnsi" w:cstheme="majorHAnsi"/>
          <w:color w:val="000000" w:themeColor="text1"/>
          <w:sz w:val="20"/>
          <w:szCs w:val="20"/>
        </w:rPr>
        <w:t xml:space="preserve">at </w:t>
      </w:r>
      <w:r w:rsidR="001B1918" w:rsidRPr="00991589">
        <w:rPr>
          <w:rFonts w:asciiTheme="majorHAnsi" w:hAnsiTheme="majorHAnsi" w:cstheme="majorHAnsi"/>
          <w:color w:val="000000" w:themeColor="text1"/>
          <w:sz w:val="20"/>
          <w:szCs w:val="20"/>
        </w:rPr>
        <w:t>Rybn</w:t>
      </w:r>
      <w:r w:rsidR="00A803DE" w:rsidRPr="00991589">
        <w:rPr>
          <w:rFonts w:asciiTheme="majorHAnsi" w:hAnsiTheme="majorHAnsi" w:cstheme="majorHAnsi"/>
          <w:color w:val="000000" w:themeColor="text1"/>
          <w:sz w:val="20"/>
          <w:szCs w:val="20"/>
        </w:rPr>
        <w:t>a</w:t>
      </w:r>
      <w:r w:rsidR="001B1918" w:rsidRPr="00991589">
        <w:rPr>
          <w:rFonts w:asciiTheme="majorHAnsi" w:hAnsiTheme="majorHAnsi" w:cstheme="majorHAnsi"/>
          <w:color w:val="000000" w:themeColor="text1"/>
          <w:sz w:val="20"/>
          <w:szCs w:val="20"/>
        </w:rPr>
        <w:t xml:space="preserve">ya and Ulukh-Chayakh </w:t>
      </w:r>
      <w:r w:rsidR="00800A66" w:rsidRPr="00991589">
        <w:rPr>
          <w:rFonts w:asciiTheme="majorHAnsi" w:hAnsiTheme="majorHAnsi" w:cstheme="majorHAnsi"/>
          <w:color w:val="000000" w:themeColor="text1"/>
          <w:sz w:val="20"/>
          <w:szCs w:val="20"/>
        </w:rPr>
        <w:t xml:space="preserve">as </w:t>
      </w:r>
      <w:r w:rsidR="001B1918" w:rsidRPr="00991589">
        <w:rPr>
          <w:rFonts w:asciiTheme="majorHAnsi" w:hAnsiTheme="majorHAnsi" w:cstheme="majorHAnsi"/>
          <w:color w:val="000000" w:themeColor="text1"/>
          <w:sz w:val="20"/>
          <w:szCs w:val="20"/>
        </w:rPr>
        <w:t>reflect</w:t>
      </w:r>
      <w:r w:rsidR="00800A66" w:rsidRPr="00991589">
        <w:rPr>
          <w:rFonts w:asciiTheme="majorHAnsi" w:hAnsiTheme="majorHAnsi" w:cstheme="majorHAnsi"/>
          <w:color w:val="000000" w:themeColor="text1"/>
          <w:sz w:val="20"/>
          <w:szCs w:val="20"/>
        </w:rPr>
        <w:t>ing</w:t>
      </w:r>
      <w:r w:rsidR="001B1918" w:rsidRPr="00991589">
        <w:rPr>
          <w:rFonts w:asciiTheme="majorHAnsi" w:hAnsiTheme="majorHAnsi" w:cstheme="majorHAnsi"/>
          <w:color w:val="000000" w:themeColor="text1"/>
          <w:sz w:val="20"/>
          <w:szCs w:val="20"/>
        </w:rPr>
        <w:t xml:space="preserve"> the minerogenic substrate at the sites. We refer to subsequent Ti fluctuations as indicating possible flood events.</w:t>
      </w:r>
      <w:r w:rsidR="00800A66" w:rsidRPr="00991589">
        <w:rPr>
          <w:rFonts w:asciiTheme="majorHAnsi" w:hAnsiTheme="majorHAnsi" w:cstheme="majorHAnsi"/>
          <w:color w:val="000000" w:themeColor="text1"/>
          <w:sz w:val="20"/>
          <w:szCs w:val="20"/>
        </w:rPr>
        <w:t xml:space="preserve"> Th</w:t>
      </w:r>
      <w:r w:rsidR="00621E8C" w:rsidRPr="00991589">
        <w:rPr>
          <w:rFonts w:asciiTheme="majorHAnsi" w:hAnsiTheme="majorHAnsi" w:cstheme="majorHAnsi"/>
          <w:color w:val="000000" w:themeColor="text1"/>
          <w:sz w:val="20"/>
          <w:szCs w:val="20"/>
        </w:rPr>
        <w:t xml:space="preserve">e </w:t>
      </w:r>
      <w:r w:rsidR="00800A66" w:rsidRPr="00991589">
        <w:rPr>
          <w:rFonts w:asciiTheme="majorHAnsi" w:hAnsiTheme="majorHAnsi" w:cstheme="majorHAnsi"/>
          <w:color w:val="000000" w:themeColor="text1"/>
          <w:sz w:val="20"/>
          <w:szCs w:val="20"/>
        </w:rPr>
        <w:t>increased fluvial input between 4</w:t>
      </w:r>
      <w:r w:rsidR="00621E8C" w:rsidRPr="00991589">
        <w:rPr>
          <w:rFonts w:asciiTheme="majorHAnsi" w:hAnsiTheme="majorHAnsi" w:cstheme="majorHAnsi"/>
          <w:color w:val="000000" w:themeColor="text1"/>
          <w:sz w:val="20"/>
          <w:szCs w:val="20"/>
        </w:rPr>
        <w:t xml:space="preserve"> and </w:t>
      </w:r>
      <w:r w:rsidR="00800A66" w:rsidRPr="00991589">
        <w:rPr>
          <w:rFonts w:asciiTheme="majorHAnsi" w:hAnsiTheme="majorHAnsi" w:cstheme="majorHAnsi"/>
          <w:color w:val="000000" w:themeColor="text1"/>
          <w:sz w:val="20"/>
          <w:szCs w:val="20"/>
        </w:rPr>
        <w:t xml:space="preserve">3 ka, </w:t>
      </w:r>
      <w:r w:rsidR="00621E8C" w:rsidRPr="00991589">
        <w:rPr>
          <w:rFonts w:asciiTheme="majorHAnsi" w:hAnsiTheme="majorHAnsi" w:cstheme="majorHAnsi"/>
          <w:color w:val="000000" w:themeColor="text1"/>
          <w:sz w:val="20"/>
          <w:szCs w:val="20"/>
        </w:rPr>
        <w:t xml:space="preserve">likely </w:t>
      </w:r>
      <w:r w:rsidR="00800A66" w:rsidRPr="00991589">
        <w:rPr>
          <w:rFonts w:asciiTheme="majorHAnsi" w:hAnsiTheme="majorHAnsi" w:cstheme="majorHAnsi"/>
          <w:color w:val="000000" w:themeColor="text1"/>
          <w:sz w:val="20"/>
          <w:szCs w:val="20"/>
        </w:rPr>
        <w:t>reflect flooding or channel position change as a transport mechanism for the delivery of such material (File S5), a</w:t>
      </w:r>
      <w:r w:rsidR="00621E8C" w:rsidRPr="00991589">
        <w:rPr>
          <w:rFonts w:asciiTheme="majorHAnsi" w:hAnsiTheme="majorHAnsi" w:cstheme="majorHAnsi"/>
          <w:color w:val="000000" w:themeColor="text1"/>
          <w:sz w:val="20"/>
          <w:szCs w:val="20"/>
        </w:rPr>
        <w:t>n</w:t>
      </w:r>
      <w:r w:rsidR="00800A66" w:rsidRPr="00991589">
        <w:rPr>
          <w:rFonts w:asciiTheme="majorHAnsi" w:hAnsiTheme="majorHAnsi" w:cstheme="majorHAnsi"/>
          <w:color w:val="000000" w:themeColor="text1"/>
          <w:sz w:val="20"/>
          <w:szCs w:val="20"/>
        </w:rPr>
        <w:t xml:space="preserve"> interpretation supported by </w:t>
      </w:r>
      <w:r w:rsidR="008C14D0" w:rsidRPr="00991589">
        <w:rPr>
          <w:rFonts w:asciiTheme="majorHAnsi" w:hAnsiTheme="majorHAnsi" w:cstheme="majorHAnsi"/>
          <w:color w:val="000000" w:themeColor="text1"/>
          <w:sz w:val="20"/>
          <w:szCs w:val="20"/>
        </w:rPr>
        <w:t xml:space="preserve">the </w:t>
      </w:r>
      <w:r w:rsidR="00800A66" w:rsidRPr="00991589">
        <w:rPr>
          <w:rFonts w:asciiTheme="majorHAnsi" w:hAnsiTheme="majorHAnsi" w:cstheme="majorHAnsi"/>
          <w:color w:val="000000" w:themeColor="text1"/>
          <w:sz w:val="20"/>
          <w:szCs w:val="20"/>
        </w:rPr>
        <w:t>intensification in flood activity</w:t>
      </w:r>
      <w:r w:rsidR="00621E8C" w:rsidRPr="00991589">
        <w:rPr>
          <w:rFonts w:asciiTheme="majorHAnsi" w:hAnsiTheme="majorHAnsi" w:cstheme="majorHAnsi"/>
          <w:color w:val="000000" w:themeColor="text1"/>
          <w:sz w:val="20"/>
          <w:szCs w:val="20"/>
        </w:rPr>
        <w:t xml:space="preserve"> during this </w:t>
      </w:r>
      <w:proofErr w:type="gramStart"/>
      <w:r w:rsidR="00621E8C" w:rsidRPr="00991589">
        <w:rPr>
          <w:rFonts w:asciiTheme="majorHAnsi" w:hAnsiTheme="majorHAnsi" w:cstheme="majorHAnsi"/>
          <w:color w:val="000000" w:themeColor="text1"/>
          <w:sz w:val="20"/>
          <w:szCs w:val="20"/>
        </w:rPr>
        <w:t>time period</w:t>
      </w:r>
      <w:proofErr w:type="gramEnd"/>
      <w:r w:rsidR="00800A66" w:rsidRPr="00991589">
        <w:rPr>
          <w:rFonts w:asciiTheme="majorHAnsi" w:hAnsiTheme="majorHAnsi" w:cstheme="majorHAnsi"/>
          <w:color w:val="000000" w:themeColor="text1"/>
          <w:sz w:val="20"/>
          <w:szCs w:val="20"/>
        </w:rPr>
        <w:t xml:space="preserve"> (Leshchinskiy et al., 2011). </w:t>
      </w:r>
    </w:p>
    <w:p w14:paraId="10D0331E" w14:textId="77777777" w:rsidR="00800A66" w:rsidRPr="00991589" w:rsidRDefault="00800A66" w:rsidP="00A6225C">
      <w:pPr>
        <w:spacing w:line="360" w:lineRule="auto"/>
        <w:jc w:val="both"/>
        <w:rPr>
          <w:rFonts w:asciiTheme="majorHAnsi" w:hAnsiTheme="majorHAnsi" w:cstheme="majorHAnsi"/>
          <w:color w:val="000000" w:themeColor="text1"/>
          <w:sz w:val="20"/>
          <w:szCs w:val="20"/>
        </w:rPr>
      </w:pPr>
    </w:p>
    <w:p w14:paraId="3B533DAA" w14:textId="27C8E602" w:rsidR="00550E46" w:rsidRPr="00991589" w:rsidRDefault="000B533B" w:rsidP="00A6225C">
      <w:pPr>
        <w:shd w:val="clear" w:color="auto" w:fill="FFFFFF"/>
        <w:spacing w:line="360" w:lineRule="auto"/>
        <w:jc w:val="both"/>
        <w:rPr>
          <w:rFonts w:asciiTheme="majorHAnsi" w:hAnsiTheme="majorHAnsi" w:cstheme="majorHAnsi"/>
          <w:bCs/>
          <w:color w:val="000000" w:themeColor="text1"/>
          <w:sz w:val="20"/>
          <w:szCs w:val="20"/>
        </w:rPr>
      </w:pPr>
      <w:r w:rsidRPr="00991589">
        <w:rPr>
          <w:rFonts w:asciiTheme="majorHAnsi" w:hAnsiTheme="majorHAnsi" w:cstheme="majorHAnsi"/>
          <w:bCs/>
          <w:color w:val="000000" w:themeColor="text1"/>
          <w:sz w:val="20"/>
          <w:szCs w:val="20"/>
        </w:rPr>
        <w:t>Fig S5</w:t>
      </w:r>
      <w:r w:rsidR="0060176A" w:rsidRPr="00991589">
        <w:rPr>
          <w:rFonts w:asciiTheme="majorHAnsi" w:hAnsiTheme="majorHAnsi" w:cstheme="majorHAnsi"/>
          <w:bCs/>
          <w:color w:val="000000" w:themeColor="text1"/>
          <w:sz w:val="20"/>
          <w:szCs w:val="20"/>
        </w:rPr>
        <w:t xml:space="preserve"> </w:t>
      </w:r>
      <w:r w:rsidR="00550E46" w:rsidRPr="00991589">
        <w:rPr>
          <w:rFonts w:asciiTheme="majorHAnsi" w:hAnsiTheme="majorHAnsi" w:cstheme="majorHAnsi"/>
          <w:bCs/>
          <w:color w:val="000000" w:themeColor="text1"/>
          <w:sz w:val="20"/>
          <w:szCs w:val="20"/>
        </w:rPr>
        <w:t xml:space="preserve">Geochemical element </w:t>
      </w:r>
      <w:r w:rsidR="00550E46" w:rsidRPr="00991589">
        <w:rPr>
          <w:rFonts w:asciiTheme="majorHAnsi" w:eastAsiaTheme="minorHAnsi" w:hAnsiTheme="majorHAnsi" w:cstheme="majorHAnsi"/>
          <w:color w:val="000000" w:themeColor="text1"/>
          <w:sz w:val="20"/>
          <w:szCs w:val="20"/>
          <w:lang w:eastAsia="en-US"/>
        </w:rPr>
        <w:t xml:space="preserve">Ti, </w:t>
      </w:r>
      <w:r w:rsidR="00550E46" w:rsidRPr="00991589">
        <w:rPr>
          <w:rFonts w:asciiTheme="majorHAnsi" w:hAnsiTheme="majorHAnsi" w:cstheme="majorHAnsi"/>
          <w:bCs/>
          <w:color w:val="000000" w:themeColor="text1"/>
          <w:sz w:val="20"/>
          <w:szCs w:val="20"/>
        </w:rPr>
        <w:t xml:space="preserve">versus DTW (presented as Z-score) at </w:t>
      </w:r>
      <w:r w:rsidR="00550E46" w:rsidRPr="00991589">
        <w:rPr>
          <w:rFonts w:asciiTheme="majorHAnsi" w:hAnsiTheme="majorHAnsi" w:cstheme="majorHAnsi"/>
          <w:color w:val="000000" w:themeColor="text1"/>
          <w:sz w:val="20"/>
          <w:szCs w:val="20"/>
        </w:rPr>
        <w:t>Rybnaya (a) and Ulukh-Chayakh (b)</w:t>
      </w:r>
      <w:r w:rsidR="004D3DD4" w:rsidRPr="00991589">
        <w:rPr>
          <w:rFonts w:asciiTheme="majorHAnsi" w:hAnsiTheme="majorHAnsi" w:cstheme="majorHAnsi"/>
          <w:color w:val="000000" w:themeColor="text1"/>
          <w:sz w:val="20"/>
          <w:szCs w:val="20"/>
        </w:rPr>
        <w:t>.</w:t>
      </w:r>
    </w:p>
    <w:p w14:paraId="03718777" w14:textId="77777777" w:rsidR="00550E46" w:rsidRPr="00991589" w:rsidRDefault="00550E46" w:rsidP="00A6225C">
      <w:pPr>
        <w:shd w:val="clear" w:color="auto" w:fill="FFFFFF"/>
        <w:spacing w:line="360" w:lineRule="auto"/>
        <w:jc w:val="both"/>
        <w:rPr>
          <w:rFonts w:asciiTheme="majorHAnsi" w:hAnsiTheme="majorHAnsi" w:cstheme="majorHAnsi"/>
          <w:bCs/>
          <w:color w:val="000000" w:themeColor="text1"/>
          <w:sz w:val="20"/>
          <w:szCs w:val="20"/>
        </w:rPr>
      </w:pPr>
    </w:p>
    <w:p w14:paraId="35669881" w14:textId="77777777" w:rsidR="00550E46" w:rsidRPr="00991589" w:rsidRDefault="00550E46" w:rsidP="00A6225C">
      <w:pPr>
        <w:shd w:val="clear" w:color="auto" w:fill="FFFFFF"/>
        <w:spacing w:line="360" w:lineRule="auto"/>
        <w:jc w:val="both"/>
        <w:rPr>
          <w:rFonts w:asciiTheme="majorHAnsi" w:hAnsiTheme="majorHAnsi" w:cstheme="majorHAnsi"/>
          <w:bCs/>
          <w:color w:val="000000" w:themeColor="text1"/>
          <w:sz w:val="20"/>
          <w:szCs w:val="20"/>
        </w:rPr>
      </w:pPr>
    </w:p>
    <w:p w14:paraId="3BF55026" w14:textId="2F033084" w:rsidR="00550E46" w:rsidRPr="00991589" w:rsidRDefault="00B94172" w:rsidP="00A6225C">
      <w:pPr>
        <w:shd w:val="clear" w:color="auto" w:fill="FFFFFF"/>
        <w:spacing w:line="360" w:lineRule="auto"/>
        <w:jc w:val="both"/>
        <w:rPr>
          <w:rFonts w:asciiTheme="majorHAnsi" w:hAnsiTheme="majorHAnsi" w:cstheme="majorHAnsi"/>
          <w:bCs/>
          <w:color w:val="000000" w:themeColor="text1"/>
          <w:sz w:val="20"/>
          <w:szCs w:val="20"/>
        </w:rPr>
      </w:pPr>
      <w:r w:rsidRPr="00991589">
        <w:rPr>
          <w:rFonts w:asciiTheme="majorHAnsi" w:hAnsiTheme="majorHAnsi" w:cstheme="majorHAnsi"/>
          <w:bCs/>
          <w:noProof/>
          <w:color w:val="000000" w:themeColor="text1"/>
          <w:sz w:val="20"/>
          <w:szCs w:val="20"/>
        </w:rPr>
        <w:drawing>
          <wp:inline distT="0" distB="0" distL="0" distR="0" wp14:anchorId="286915EA" wp14:editId="32A2A138">
            <wp:extent cx="3562350" cy="301082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a:extLst>
                        <a:ext uri="{28A0092B-C50C-407E-A947-70E740481C1C}">
                          <a14:useLocalDpi xmlns:a14="http://schemas.microsoft.com/office/drawing/2010/main" val="0"/>
                        </a:ext>
                      </a:extLst>
                    </a:blip>
                    <a:stretch>
                      <a:fillRect/>
                    </a:stretch>
                  </pic:blipFill>
                  <pic:spPr>
                    <a:xfrm>
                      <a:off x="0" y="0"/>
                      <a:ext cx="3575056" cy="3021568"/>
                    </a:xfrm>
                    <a:prstGeom prst="rect">
                      <a:avLst/>
                    </a:prstGeom>
                  </pic:spPr>
                </pic:pic>
              </a:graphicData>
            </a:graphic>
          </wp:inline>
        </w:drawing>
      </w:r>
    </w:p>
    <w:p w14:paraId="4D109FFD" w14:textId="77777777" w:rsidR="00550E46" w:rsidRPr="00991589" w:rsidRDefault="00550E46" w:rsidP="00A6225C">
      <w:pPr>
        <w:spacing w:line="360" w:lineRule="auto"/>
        <w:jc w:val="both"/>
        <w:rPr>
          <w:rFonts w:asciiTheme="majorHAnsi" w:eastAsiaTheme="minorHAnsi" w:hAnsiTheme="majorHAnsi" w:cstheme="majorHAnsi"/>
          <w:noProof/>
          <w:color w:val="000000" w:themeColor="text1"/>
          <w:sz w:val="20"/>
          <w:szCs w:val="20"/>
          <w:lang w:eastAsia="en-US"/>
        </w:rPr>
      </w:pPr>
    </w:p>
    <w:p w14:paraId="11D6931E" w14:textId="77777777" w:rsidR="00550E46" w:rsidRPr="00991589" w:rsidRDefault="00550E46" w:rsidP="00A6225C">
      <w:pPr>
        <w:spacing w:line="360" w:lineRule="auto"/>
        <w:jc w:val="both"/>
        <w:rPr>
          <w:rFonts w:asciiTheme="majorHAnsi" w:eastAsiaTheme="minorHAnsi" w:hAnsiTheme="majorHAnsi" w:cstheme="majorHAnsi"/>
          <w:noProof/>
          <w:color w:val="000000" w:themeColor="text1"/>
          <w:sz w:val="20"/>
          <w:szCs w:val="20"/>
          <w:lang w:eastAsia="en-US"/>
        </w:rPr>
      </w:pPr>
    </w:p>
    <w:p w14:paraId="6FD69015" w14:textId="6A24945D" w:rsidR="00550E46" w:rsidRPr="00991589" w:rsidRDefault="00550E46" w:rsidP="00A6225C">
      <w:pPr>
        <w:shd w:val="clear" w:color="auto" w:fill="FFFFFF"/>
        <w:spacing w:line="360" w:lineRule="auto"/>
        <w:jc w:val="both"/>
        <w:rPr>
          <w:rFonts w:asciiTheme="majorHAnsi" w:hAnsiTheme="majorHAnsi" w:cstheme="majorHAnsi"/>
          <w:color w:val="000000" w:themeColor="text1"/>
          <w:sz w:val="20"/>
          <w:szCs w:val="20"/>
        </w:rPr>
      </w:pPr>
      <w:r w:rsidRPr="00991589">
        <w:rPr>
          <w:rFonts w:asciiTheme="majorHAnsi" w:hAnsiTheme="majorHAnsi" w:cstheme="majorHAnsi"/>
          <w:color w:val="000000" w:themeColor="text1"/>
          <w:sz w:val="20"/>
          <w:szCs w:val="20"/>
        </w:rPr>
        <w:t>References</w:t>
      </w:r>
      <w:r w:rsidR="00040DFC" w:rsidRPr="00991589">
        <w:rPr>
          <w:rFonts w:asciiTheme="majorHAnsi" w:hAnsiTheme="majorHAnsi" w:cstheme="majorHAnsi"/>
          <w:color w:val="000000" w:themeColor="text1"/>
          <w:sz w:val="20"/>
          <w:szCs w:val="20"/>
        </w:rPr>
        <w:t xml:space="preserve"> </w:t>
      </w:r>
    </w:p>
    <w:p w14:paraId="25001CBE" w14:textId="3B033069" w:rsidR="006C29B7" w:rsidRPr="00991589" w:rsidRDefault="006C29B7" w:rsidP="00A6225C">
      <w:pPr>
        <w:pStyle w:val="EndNoteBibliography"/>
        <w:spacing w:after="0" w:line="360" w:lineRule="auto"/>
        <w:ind w:left="720" w:hanging="720"/>
        <w:jc w:val="both"/>
        <w:rPr>
          <w:rFonts w:asciiTheme="majorHAnsi" w:eastAsia="SimSun" w:hAnsiTheme="majorHAnsi" w:cstheme="majorHAnsi"/>
          <w:color w:val="000000" w:themeColor="text1"/>
          <w:sz w:val="20"/>
          <w:szCs w:val="20"/>
        </w:rPr>
      </w:pPr>
      <w:r w:rsidRPr="00991589">
        <w:rPr>
          <w:rFonts w:asciiTheme="majorHAnsi" w:hAnsiTheme="majorHAnsi" w:cstheme="majorHAnsi"/>
          <w:color w:val="000000" w:themeColor="text1"/>
          <w:sz w:val="20"/>
          <w:szCs w:val="20"/>
        </w:rPr>
        <w:lastRenderedPageBreak/>
        <w:t xml:space="preserve">Blaauw, M.: Methods and code for ‘classical’ age-modelling of radiocarbon sequences. Quaternary Geochronology 5, 512–518, </w:t>
      </w:r>
      <w:hyperlink r:id="rId17" w:tgtFrame="_blank" w:tooltip="Persistent link using digital object identifier" w:history="1">
        <w:r w:rsidRPr="00991589">
          <w:rPr>
            <w:rStyle w:val="Hyperlink"/>
            <w:rFonts w:asciiTheme="majorHAnsi" w:hAnsiTheme="majorHAnsi" w:cstheme="majorHAnsi"/>
            <w:color w:val="000000" w:themeColor="text1"/>
            <w:sz w:val="20"/>
            <w:szCs w:val="20"/>
            <w:u w:val="none"/>
          </w:rPr>
          <w:t>https://doi.org/10.1016/j.quageo.2010.01.002</w:t>
        </w:r>
      </w:hyperlink>
      <w:r w:rsidRPr="00991589">
        <w:rPr>
          <w:rFonts w:asciiTheme="majorHAnsi" w:hAnsiTheme="majorHAnsi" w:cstheme="majorHAnsi"/>
          <w:color w:val="000000" w:themeColor="text1"/>
          <w:sz w:val="20"/>
          <w:szCs w:val="20"/>
        </w:rPr>
        <w:t>, 2010.</w:t>
      </w:r>
    </w:p>
    <w:p w14:paraId="5AFB9925" w14:textId="77777777" w:rsidR="009F64F6" w:rsidRPr="00991589" w:rsidRDefault="006C29B7" w:rsidP="00A6225C">
      <w:pPr>
        <w:pStyle w:val="EndNoteBibliography"/>
        <w:spacing w:after="0" w:line="360" w:lineRule="auto"/>
        <w:ind w:left="720" w:hanging="720"/>
        <w:jc w:val="both"/>
        <w:rPr>
          <w:rFonts w:asciiTheme="majorHAnsi" w:hAnsiTheme="majorHAnsi" w:cstheme="majorHAnsi"/>
          <w:color w:val="000000" w:themeColor="text1"/>
          <w:sz w:val="20"/>
          <w:szCs w:val="20"/>
          <w:shd w:val="clear" w:color="auto" w:fill="FFFFFF"/>
        </w:rPr>
      </w:pPr>
      <w:r w:rsidRPr="00991589">
        <w:rPr>
          <w:rFonts w:asciiTheme="majorHAnsi" w:hAnsiTheme="majorHAnsi" w:cstheme="majorHAnsi"/>
          <w:color w:val="000000" w:themeColor="text1"/>
          <w:sz w:val="20"/>
          <w:szCs w:val="20"/>
        </w:rPr>
        <w:t xml:space="preserve">Higuera, P., Brubaker, L., Anderson, P., Hu, F., and Brown, T.: Vegetation mediated the impacts of postglacial climate change on fire regimes in the south-central Brooks Range, Alaska. </w:t>
      </w:r>
      <w:r w:rsidRPr="00991589">
        <w:rPr>
          <w:rFonts w:asciiTheme="majorHAnsi" w:hAnsiTheme="majorHAnsi" w:cstheme="majorHAnsi"/>
          <w:color w:val="000000" w:themeColor="text1"/>
          <w:sz w:val="20"/>
          <w:szCs w:val="20"/>
          <w:shd w:val="clear" w:color="auto" w:fill="FFFFFF"/>
        </w:rPr>
        <w:t xml:space="preserve">Ecological Monographs 79, 201-219, </w:t>
      </w:r>
      <w:hyperlink r:id="rId18" w:history="1">
        <w:r w:rsidRPr="00991589">
          <w:rPr>
            <w:rStyle w:val="Hyperlink"/>
            <w:rFonts w:asciiTheme="majorHAnsi" w:hAnsiTheme="majorHAnsi" w:cstheme="majorHAnsi"/>
            <w:color w:val="000000" w:themeColor="text1"/>
            <w:sz w:val="20"/>
            <w:szCs w:val="20"/>
            <w:u w:val="none"/>
            <w:shd w:val="clear" w:color="auto" w:fill="FFFFFF"/>
          </w:rPr>
          <w:t>https://doi.org/10.1890/07-2019.12009</w:t>
        </w:r>
      </w:hyperlink>
      <w:r w:rsidRPr="00991589">
        <w:rPr>
          <w:rFonts w:asciiTheme="majorHAnsi" w:hAnsiTheme="majorHAnsi" w:cstheme="majorHAnsi"/>
          <w:color w:val="000000" w:themeColor="text1"/>
          <w:sz w:val="20"/>
          <w:szCs w:val="20"/>
          <w:shd w:val="clear" w:color="auto" w:fill="FFFFFF"/>
        </w:rPr>
        <w:t>, 2009.</w:t>
      </w:r>
    </w:p>
    <w:p w14:paraId="301CE0F9" w14:textId="77777777" w:rsidR="005D45C9" w:rsidRPr="00991589" w:rsidRDefault="00A803DE" w:rsidP="00A6225C">
      <w:pPr>
        <w:pStyle w:val="p1"/>
        <w:spacing w:line="360" w:lineRule="auto"/>
        <w:jc w:val="both"/>
        <w:rPr>
          <w:rFonts w:asciiTheme="majorHAnsi" w:hAnsiTheme="majorHAnsi" w:cstheme="majorHAnsi"/>
          <w:color w:val="000000" w:themeColor="text1"/>
          <w:sz w:val="20"/>
          <w:szCs w:val="20"/>
          <w:lang w:val="en-GB"/>
        </w:rPr>
      </w:pPr>
      <w:r w:rsidRPr="00991589">
        <w:rPr>
          <w:rFonts w:asciiTheme="majorHAnsi" w:hAnsiTheme="majorHAnsi" w:cstheme="majorHAnsi"/>
          <w:color w:val="000000" w:themeColor="text1"/>
          <w:sz w:val="20"/>
          <w:szCs w:val="20"/>
          <w:shd w:val="clear" w:color="auto" w:fill="FFFFFF"/>
          <w:lang w:val="en-GB"/>
        </w:rPr>
        <w:t>Kelly, R.F, Chipman, M.L., Higuera, P.E., Stefanova, I., Brubaker, L.B., and Hu, F.S.: Recent burning of boreal forests exceeds fire regime limits of the past 10,000 years. Proceedings of the National Academy of Sciences, 110, 13055-13060,</w:t>
      </w:r>
      <w:r w:rsidRPr="00991589">
        <w:rPr>
          <w:rFonts w:asciiTheme="majorHAnsi" w:hAnsiTheme="majorHAnsi" w:cstheme="majorHAnsi"/>
          <w:color w:val="000000" w:themeColor="text1"/>
          <w:sz w:val="20"/>
          <w:szCs w:val="20"/>
          <w:lang w:val="en-GB"/>
        </w:rPr>
        <w:t xml:space="preserve"> </w:t>
      </w:r>
      <w:hyperlink r:id="rId19">
        <w:r w:rsidRPr="00991589">
          <w:rPr>
            <w:rStyle w:val="Hyperlink"/>
            <w:rFonts w:asciiTheme="majorHAnsi" w:hAnsiTheme="majorHAnsi" w:cstheme="majorHAnsi"/>
            <w:color w:val="000000" w:themeColor="text1"/>
            <w:sz w:val="20"/>
            <w:szCs w:val="20"/>
            <w:highlight w:val="white"/>
            <w:u w:val="none"/>
            <w:lang w:val="en-GB"/>
          </w:rPr>
          <w:t>https://doi.org/10.1073/pnas.1305069110</w:t>
        </w:r>
      </w:hyperlink>
      <w:r w:rsidRPr="00991589">
        <w:rPr>
          <w:rFonts w:asciiTheme="majorHAnsi" w:hAnsiTheme="majorHAnsi" w:cstheme="majorHAnsi"/>
          <w:color w:val="000000" w:themeColor="text1"/>
          <w:sz w:val="20"/>
          <w:szCs w:val="20"/>
          <w:lang w:val="en-GB"/>
        </w:rPr>
        <w:t>, 2013.</w:t>
      </w:r>
    </w:p>
    <w:p w14:paraId="430B8784" w14:textId="724773E1" w:rsidR="009A3CEE" w:rsidRPr="00991589" w:rsidRDefault="000E711B" w:rsidP="00A6225C">
      <w:pPr>
        <w:pStyle w:val="p1"/>
        <w:spacing w:line="360" w:lineRule="auto"/>
        <w:jc w:val="both"/>
        <w:rPr>
          <w:rFonts w:asciiTheme="majorHAnsi" w:hAnsiTheme="majorHAnsi" w:cstheme="majorHAnsi"/>
          <w:color w:val="000000" w:themeColor="text1"/>
          <w:sz w:val="20"/>
          <w:szCs w:val="20"/>
          <w:lang w:val="en-GB"/>
        </w:rPr>
      </w:pPr>
      <w:r w:rsidRPr="00991589">
        <w:rPr>
          <w:rFonts w:asciiTheme="majorHAnsi" w:hAnsiTheme="majorHAnsi" w:cstheme="majorHAnsi"/>
          <w:color w:val="000000" w:themeColor="text1"/>
          <w:sz w:val="20"/>
          <w:szCs w:val="20"/>
        </w:rPr>
        <w:t xml:space="preserve">Leshchinskiy, S. V., </w:t>
      </w:r>
      <w:hyperlink r:id="rId20" w:history="1">
        <w:r w:rsidR="005D45C9" w:rsidRPr="00991589">
          <w:rPr>
            <w:rFonts w:asciiTheme="majorHAnsi" w:hAnsiTheme="majorHAnsi" w:cstheme="majorHAnsi"/>
            <w:color w:val="000000" w:themeColor="text1"/>
            <w:sz w:val="20"/>
            <w:szCs w:val="20"/>
            <w:bdr w:val="none" w:sz="0" w:space="0" w:color="auto" w:frame="1"/>
            <w:shd w:val="clear" w:color="auto" w:fill="FFFFFF"/>
          </w:rPr>
          <w:t>Blyakharchuk</w:t>
        </w:r>
      </w:hyperlink>
      <w:r w:rsidR="005D45C9" w:rsidRPr="00991589">
        <w:rPr>
          <w:rFonts w:asciiTheme="majorHAnsi" w:hAnsiTheme="majorHAnsi" w:cstheme="majorHAnsi"/>
          <w:color w:val="000000" w:themeColor="text1"/>
          <w:sz w:val="20"/>
          <w:szCs w:val="20"/>
          <w:shd w:val="clear" w:color="auto" w:fill="FFFFFF"/>
        </w:rPr>
        <w:t>, T.A.,  </w:t>
      </w:r>
      <w:hyperlink r:id="rId21" w:history="1">
        <w:r w:rsidR="005D45C9" w:rsidRPr="00991589">
          <w:rPr>
            <w:rFonts w:asciiTheme="majorHAnsi" w:hAnsiTheme="majorHAnsi" w:cstheme="majorHAnsi"/>
            <w:color w:val="000000" w:themeColor="text1"/>
            <w:sz w:val="20"/>
            <w:szCs w:val="20"/>
            <w:bdr w:val="none" w:sz="0" w:space="0" w:color="auto" w:frame="1"/>
            <w:shd w:val="clear" w:color="auto" w:fill="FFFFFF"/>
          </w:rPr>
          <w:t>Vvedenskaya</w:t>
        </w:r>
      </w:hyperlink>
      <w:r w:rsidR="005D45C9" w:rsidRPr="00991589">
        <w:rPr>
          <w:rFonts w:asciiTheme="majorHAnsi" w:hAnsiTheme="majorHAnsi" w:cstheme="majorHAnsi"/>
          <w:color w:val="000000" w:themeColor="text1"/>
          <w:sz w:val="20"/>
          <w:szCs w:val="20"/>
          <w:shd w:val="clear" w:color="auto" w:fill="FFFFFF"/>
        </w:rPr>
        <w:t xml:space="preserve">, I.A., </w:t>
      </w:r>
      <w:hyperlink r:id="rId22" w:history="1">
        <w:r w:rsidR="005D45C9" w:rsidRPr="00991589">
          <w:rPr>
            <w:rFonts w:asciiTheme="majorHAnsi" w:hAnsiTheme="majorHAnsi" w:cstheme="majorHAnsi"/>
            <w:color w:val="000000" w:themeColor="text1"/>
            <w:sz w:val="20"/>
            <w:szCs w:val="20"/>
            <w:bdr w:val="none" w:sz="0" w:space="0" w:color="auto" w:frame="1"/>
            <w:shd w:val="clear" w:color="auto" w:fill="FFFFFF"/>
          </w:rPr>
          <w:t>Orlova</w:t>
        </w:r>
      </w:hyperlink>
      <w:r w:rsidR="005D45C9" w:rsidRPr="00991589">
        <w:rPr>
          <w:rFonts w:asciiTheme="majorHAnsi" w:hAnsiTheme="majorHAnsi" w:cstheme="majorHAnsi"/>
          <w:color w:val="000000" w:themeColor="text1"/>
          <w:sz w:val="20"/>
          <w:szCs w:val="20"/>
        </w:rPr>
        <w:t xml:space="preserve">, L.A.: </w:t>
      </w:r>
      <w:r w:rsidRPr="00991589">
        <w:rPr>
          <w:rFonts w:asciiTheme="majorHAnsi" w:hAnsiTheme="majorHAnsi" w:cstheme="majorHAnsi"/>
          <w:color w:val="000000" w:themeColor="text1"/>
          <w:sz w:val="20"/>
          <w:szCs w:val="20"/>
        </w:rPr>
        <w:t>The first terrace above the Ob’floodplain near Kolpashevo: the age and formation conditions." Russian Geology and Geophysics 52.6</w:t>
      </w:r>
      <w:r w:rsidR="005D45C9" w:rsidRPr="00991589">
        <w:rPr>
          <w:rFonts w:asciiTheme="majorHAnsi" w:hAnsiTheme="majorHAnsi" w:cstheme="majorHAnsi"/>
          <w:color w:val="000000" w:themeColor="text1"/>
          <w:sz w:val="20"/>
          <w:szCs w:val="20"/>
        </w:rPr>
        <w:t xml:space="preserve">, </w:t>
      </w:r>
      <w:r w:rsidRPr="00991589">
        <w:rPr>
          <w:rFonts w:asciiTheme="majorHAnsi" w:hAnsiTheme="majorHAnsi" w:cstheme="majorHAnsi"/>
          <w:color w:val="000000" w:themeColor="text1"/>
          <w:sz w:val="20"/>
          <w:szCs w:val="20"/>
        </w:rPr>
        <w:t>641-649</w:t>
      </w:r>
      <w:r w:rsidR="005D45C9" w:rsidRPr="00991589">
        <w:rPr>
          <w:rFonts w:asciiTheme="majorHAnsi" w:hAnsiTheme="majorHAnsi" w:cstheme="majorHAnsi"/>
          <w:color w:val="000000" w:themeColor="text1"/>
          <w:sz w:val="20"/>
          <w:szCs w:val="20"/>
        </w:rPr>
        <w:t xml:space="preserve">, </w:t>
      </w:r>
      <w:hyperlink r:id="rId23" w:history="1">
        <w:r w:rsidR="005D45C9" w:rsidRPr="00991589">
          <w:rPr>
            <w:rFonts w:asciiTheme="majorHAnsi" w:hAnsiTheme="majorHAnsi" w:cstheme="majorHAnsi"/>
            <w:color w:val="000000" w:themeColor="text1"/>
            <w:sz w:val="20"/>
            <w:szCs w:val="20"/>
            <w:bdr w:val="none" w:sz="0" w:space="0" w:color="auto" w:frame="1"/>
          </w:rPr>
          <w:br/>
        </w:r>
        <w:r w:rsidR="005D45C9" w:rsidRPr="00991589">
          <w:rPr>
            <w:rStyle w:val="Hyperlink"/>
            <w:rFonts w:asciiTheme="majorHAnsi" w:hAnsiTheme="majorHAnsi" w:cstheme="majorHAnsi"/>
            <w:color w:val="000000" w:themeColor="text1"/>
            <w:sz w:val="20"/>
            <w:szCs w:val="20"/>
            <w:u w:val="none"/>
            <w:bdr w:val="none" w:sz="0" w:space="0" w:color="auto" w:frame="1"/>
          </w:rPr>
          <w:t>10.1016/j.rgg.2011.05.007</w:t>
        </w:r>
      </w:hyperlink>
      <w:r w:rsidR="005D45C9" w:rsidRPr="00991589">
        <w:rPr>
          <w:rFonts w:asciiTheme="majorHAnsi" w:hAnsiTheme="majorHAnsi" w:cstheme="majorHAnsi"/>
          <w:color w:val="000000" w:themeColor="text1"/>
          <w:sz w:val="20"/>
          <w:szCs w:val="20"/>
        </w:rPr>
        <w:t>, 2011.</w:t>
      </w:r>
    </w:p>
    <w:p w14:paraId="0FD8597B" w14:textId="7E6C36EB" w:rsidR="00401F42" w:rsidRPr="00991589" w:rsidRDefault="0082309A" w:rsidP="00A6225C">
      <w:pPr>
        <w:pStyle w:val="p1"/>
        <w:spacing w:line="360" w:lineRule="auto"/>
        <w:jc w:val="both"/>
        <w:rPr>
          <w:rFonts w:asciiTheme="majorHAnsi" w:hAnsiTheme="majorHAnsi" w:cstheme="majorHAnsi"/>
          <w:color w:val="000000" w:themeColor="text1"/>
          <w:sz w:val="20"/>
          <w:szCs w:val="20"/>
          <w:lang w:val="en-GB"/>
        </w:rPr>
      </w:pPr>
      <w:r w:rsidRPr="00991589">
        <w:rPr>
          <w:rFonts w:asciiTheme="majorHAnsi" w:hAnsiTheme="majorHAnsi" w:cstheme="majorHAnsi"/>
          <w:color w:val="000000" w:themeColor="text1"/>
          <w:sz w:val="20"/>
          <w:szCs w:val="20"/>
          <w:shd w:val="clear" w:color="auto" w:fill="FFFFFF"/>
          <w:lang w:val="en-GB"/>
        </w:rPr>
        <w:t xml:space="preserve">Holmquist, J.R., Finkelstein, S.A., Garneau, M., Massa, C., Yu, Z., MacDonald, G.M.: </w:t>
      </w:r>
      <w:r w:rsidRPr="00991589">
        <w:rPr>
          <w:rFonts w:asciiTheme="majorHAnsi" w:hAnsiTheme="majorHAnsi" w:cstheme="majorHAnsi"/>
          <w:color w:val="000000" w:themeColor="text1"/>
          <w:sz w:val="20"/>
          <w:szCs w:val="20"/>
          <w:shd w:val="clear" w:color="auto" w:fill="FFFFFF"/>
        </w:rPr>
        <w:t>A comparison of radiocarbon ages derived from bulk peat and selected plant macrofossils in basal peat cores from circum-arctic peatlands. Quaternary Geochronology</w:t>
      </w:r>
      <w:r w:rsidR="009A3CEE" w:rsidRPr="00991589">
        <w:rPr>
          <w:rFonts w:asciiTheme="majorHAnsi" w:hAnsiTheme="majorHAnsi" w:cstheme="majorHAnsi"/>
          <w:color w:val="000000" w:themeColor="text1"/>
          <w:sz w:val="20"/>
          <w:szCs w:val="20"/>
          <w:shd w:val="clear" w:color="auto" w:fill="FFFFFF"/>
        </w:rPr>
        <w:t>,</w:t>
      </w:r>
      <w:r w:rsidRPr="00991589">
        <w:rPr>
          <w:rFonts w:asciiTheme="majorHAnsi" w:hAnsiTheme="majorHAnsi" w:cstheme="majorHAnsi"/>
          <w:color w:val="000000" w:themeColor="text1"/>
          <w:sz w:val="20"/>
          <w:szCs w:val="20"/>
          <w:shd w:val="clear" w:color="auto" w:fill="FFFFFF"/>
        </w:rPr>
        <w:t xml:space="preserve"> 31</w:t>
      </w:r>
      <w:r w:rsidR="009A3CEE" w:rsidRPr="00991589">
        <w:rPr>
          <w:rFonts w:asciiTheme="majorHAnsi" w:hAnsiTheme="majorHAnsi" w:cstheme="majorHAnsi"/>
          <w:color w:val="000000" w:themeColor="text1"/>
          <w:sz w:val="20"/>
          <w:szCs w:val="20"/>
          <w:shd w:val="clear" w:color="auto" w:fill="FFFFFF"/>
        </w:rPr>
        <w:t xml:space="preserve">, </w:t>
      </w:r>
      <w:r w:rsidRPr="00991589">
        <w:rPr>
          <w:rFonts w:asciiTheme="majorHAnsi" w:hAnsiTheme="majorHAnsi" w:cstheme="majorHAnsi"/>
          <w:color w:val="000000" w:themeColor="text1"/>
          <w:sz w:val="20"/>
          <w:szCs w:val="20"/>
          <w:shd w:val="clear" w:color="auto" w:fill="FFFFFF"/>
        </w:rPr>
        <w:t>53-61.</w:t>
      </w:r>
      <w:r w:rsidRPr="00991589">
        <w:rPr>
          <w:rFonts w:asciiTheme="majorHAnsi" w:hAnsiTheme="majorHAnsi" w:cstheme="majorHAnsi"/>
          <w:color w:val="000000" w:themeColor="text1"/>
          <w:sz w:val="20"/>
          <w:szCs w:val="20"/>
        </w:rPr>
        <w:t xml:space="preserve"> </w:t>
      </w:r>
      <w:hyperlink r:id="rId24" w:tgtFrame="_blank" w:tooltip="Persistent link using digital object identifier" w:history="1">
        <w:r w:rsidRPr="00991589">
          <w:rPr>
            <w:rStyle w:val="Hyperlink"/>
            <w:rFonts w:asciiTheme="majorHAnsi" w:hAnsiTheme="majorHAnsi" w:cstheme="majorHAnsi"/>
            <w:color w:val="000000" w:themeColor="text1"/>
            <w:sz w:val="20"/>
            <w:szCs w:val="20"/>
            <w:u w:val="none"/>
          </w:rPr>
          <w:t>https://doi.org/10.1016/j.quageo.2015.10.003</w:t>
        </w:r>
      </w:hyperlink>
      <w:r w:rsidR="009A3CEE" w:rsidRPr="00991589">
        <w:rPr>
          <w:rFonts w:asciiTheme="majorHAnsi" w:hAnsiTheme="majorHAnsi" w:cstheme="majorHAnsi"/>
          <w:color w:val="000000" w:themeColor="text1"/>
          <w:sz w:val="20"/>
          <w:szCs w:val="20"/>
        </w:rPr>
        <w:t>, 2016.</w:t>
      </w:r>
    </w:p>
    <w:p w14:paraId="39D78B02" w14:textId="679E7449" w:rsidR="006D13E5" w:rsidRPr="00991589" w:rsidRDefault="009F64F6" w:rsidP="00A6225C">
      <w:pPr>
        <w:pStyle w:val="EndNoteBibliography"/>
        <w:spacing w:after="0" w:line="360" w:lineRule="auto"/>
        <w:ind w:left="720" w:hanging="720"/>
        <w:jc w:val="both"/>
        <w:rPr>
          <w:rFonts w:asciiTheme="majorHAnsi" w:eastAsia="SimSun" w:hAnsiTheme="majorHAnsi" w:cstheme="majorHAnsi"/>
          <w:color w:val="000000" w:themeColor="text1"/>
          <w:sz w:val="20"/>
          <w:szCs w:val="20"/>
        </w:rPr>
      </w:pPr>
      <w:r w:rsidRPr="00991589">
        <w:rPr>
          <w:rFonts w:asciiTheme="majorHAnsi" w:eastAsia="SimSun" w:hAnsiTheme="majorHAnsi" w:cstheme="majorHAnsi"/>
          <w:color w:val="000000" w:themeColor="text1"/>
          <w:sz w:val="20"/>
          <w:szCs w:val="20"/>
        </w:rPr>
        <w:t>Higuera, P.E., Gavin, D.G., Bartlein, P.J., Hallett, D.J.</w:t>
      </w:r>
      <w:r w:rsidR="00596419" w:rsidRPr="00991589">
        <w:rPr>
          <w:rFonts w:asciiTheme="majorHAnsi" w:eastAsia="SimSun" w:hAnsiTheme="majorHAnsi" w:cstheme="majorHAnsi"/>
          <w:color w:val="000000" w:themeColor="text1"/>
          <w:sz w:val="20"/>
          <w:szCs w:val="20"/>
        </w:rPr>
        <w:t>:</w:t>
      </w:r>
      <w:r w:rsidRPr="00991589">
        <w:rPr>
          <w:rFonts w:asciiTheme="majorHAnsi" w:eastAsia="SimSun" w:hAnsiTheme="majorHAnsi" w:cstheme="majorHAnsi"/>
          <w:color w:val="000000" w:themeColor="text1"/>
          <w:sz w:val="20"/>
          <w:szCs w:val="20"/>
        </w:rPr>
        <w:t xml:space="preserve"> Peak detection in sediment charcoal records: impacts of alternative data analysis methods on fire history interpretations. Int. J. Wildland Fire 19, 996e101</w:t>
      </w:r>
      <w:r w:rsidR="006D13E5" w:rsidRPr="00991589">
        <w:rPr>
          <w:rFonts w:asciiTheme="majorHAnsi" w:eastAsia="SimSun" w:hAnsiTheme="majorHAnsi" w:cstheme="majorHAnsi"/>
          <w:color w:val="000000" w:themeColor="text1"/>
          <w:sz w:val="20"/>
          <w:szCs w:val="20"/>
        </w:rPr>
        <w:t>45</w:t>
      </w:r>
      <w:r w:rsidR="00596419" w:rsidRPr="00991589">
        <w:rPr>
          <w:rFonts w:asciiTheme="majorHAnsi" w:eastAsia="SimSun" w:hAnsiTheme="majorHAnsi" w:cstheme="majorHAnsi"/>
          <w:color w:val="000000" w:themeColor="text1"/>
          <w:sz w:val="20"/>
          <w:szCs w:val="20"/>
        </w:rPr>
        <w:t>, 2011.</w:t>
      </w:r>
    </w:p>
    <w:p w14:paraId="24D345CC" w14:textId="3FFAB059" w:rsidR="006C29B7" w:rsidRPr="00991589" w:rsidRDefault="006C29B7" w:rsidP="00A6225C">
      <w:pPr>
        <w:pStyle w:val="EndNoteBibliography"/>
        <w:spacing w:after="0" w:line="360" w:lineRule="auto"/>
        <w:ind w:left="720" w:hanging="720"/>
        <w:jc w:val="both"/>
        <w:rPr>
          <w:rFonts w:asciiTheme="majorHAnsi" w:eastAsia="SimSun" w:hAnsiTheme="majorHAnsi" w:cstheme="majorHAnsi"/>
          <w:color w:val="000000" w:themeColor="text1"/>
          <w:sz w:val="20"/>
          <w:szCs w:val="20"/>
        </w:rPr>
      </w:pPr>
      <w:r w:rsidRPr="00991589">
        <w:rPr>
          <w:rFonts w:asciiTheme="majorHAnsi" w:hAnsiTheme="majorHAnsi" w:cstheme="majorHAnsi"/>
          <w:color w:val="000000" w:themeColor="text1"/>
          <w:sz w:val="20"/>
          <w:szCs w:val="20"/>
        </w:rPr>
        <w:t>Reimer, P., Austin, W., Bard, E., Bayliss, A., Blackwell, P., Bronk Ramsey, C., . . . Talamo, S.: The IntCal20 Northern Hemisphere Radiocarbon Age Calibration Curve (0–55 cal kBP). </w:t>
      </w:r>
      <w:r w:rsidRPr="00991589">
        <w:rPr>
          <w:rFonts w:asciiTheme="majorHAnsi" w:hAnsiTheme="majorHAnsi" w:cstheme="majorHAnsi"/>
          <w:color w:val="000000" w:themeColor="text1"/>
          <w:sz w:val="20"/>
          <w:szCs w:val="20"/>
          <w:bdr w:val="none" w:sz="0" w:space="0" w:color="auto" w:frame="1"/>
        </w:rPr>
        <w:t>Radiocarbon,</w:t>
      </w:r>
      <w:r w:rsidRPr="00991589">
        <w:rPr>
          <w:rFonts w:asciiTheme="majorHAnsi" w:hAnsiTheme="majorHAnsi" w:cstheme="majorHAnsi"/>
          <w:color w:val="000000" w:themeColor="text1"/>
          <w:sz w:val="20"/>
          <w:szCs w:val="20"/>
        </w:rPr>
        <w:t> </w:t>
      </w:r>
      <w:r w:rsidRPr="00991589">
        <w:rPr>
          <w:rFonts w:asciiTheme="majorHAnsi" w:hAnsiTheme="majorHAnsi" w:cstheme="majorHAnsi"/>
          <w:color w:val="000000" w:themeColor="text1"/>
          <w:sz w:val="20"/>
          <w:szCs w:val="20"/>
          <w:bdr w:val="none" w:sz="0" w:space="0" w:color="auto" w:frame="1"/>
        </w:rPr>
        <w:t>6</w:t>
      </w:r>
      <w:r w:rsidR="00D71D20" w:rsidRPr="00991589">
        <w:rPr>
          <w:rFonts w:asciiTheme="majorHAnsi" w:hAnsiTheme="majorHAnsi" w:cstheme="majorHAnsi"/>
          <w:color w:val="000000" w:themeColor="text1"/>
          <w:sz w:val="20"/>
          <w:szCs w:val="20"/>
          <w:bdr w:val="none" w:sz="0" w:space="0" w:color="auto" w:frame="1"/>
        </w:rPr>
        <w:t>2</w:t>
      </w:r>
      <w:r w:rsidRPr="00991589">
        <w:rPr>
          <w:rFonts w:asciiTheme="majorHAnsi" w:hAnsiTheme="majorHAnsi" w:cstheme="majorHAnsi"/>
          <w:color w:val="000000" w:themeColor="text1"/>
          <w:sz w:val="20"/>
          <w:szCs w:val="20"/>
        </w:rPr>
        <w:t>,</w:t>
      </w:r>
      <w:r w:rsidR="00D71D20" w:rsidRPr="00991589">
        <w:rPr>
          <w:rFonts w:asciiTheme="majorHAnsi" w:hAnsiTheme="majorHAnsi" w:cstheme="majorHAnsi"/>
          <w:color w:val="000000" w:themeColor="text1"/>
          <w:sz w:val="20"/>
          <w:szCs w:val="20"/>
        </w:rPr>
        <w:t xml:space="preserve"> </w:t>
      </w:r>
      <w:r w:rsidRPr="00991589">
        <w:rPr>
          <w:rFonts w:asciiTheme="majorHAnsi" w:hAnsiTheme="majorHAnsi" w:cstheme="majorHAnsi"/>
          <w:color w:val="000000" w:themeColor="text1"/>
          <w:sz w:val="20"/>
          <w:szCs w:val="20"/>
        </w:rPr>
        <w:t>725-757. doi:10.1017/RDC.2020.41, 2020.</w:t>
      </w:r>
    </w:p>
    <w:p w14:paraId="28B4DD13" w14:textId="77777777" w:rsidR="006C29B7" w:rsidRPr="00991589" w:rsidRDefault="006C29B7" w:rsidP="00A6225C">
      <w:pPr>
        <w:spacing w:line="360" w:lineRule="auto"/>
        <w:jc w:val="both"/>
        <w:rPr>
          <w:rFonts w:asciiTheme="majorHAnsi" w:hAnsiTheme="majorHAnsi" w:cstheme="majorHAnsi"/>
          <w:noProof/>
          <w:color w:val="000000" w:themeColor="text1"/>
          <w:sz w:val="20"/>
          <w:szCs w:val="20"/>
        </w:rPr>
      </w:pPr>
    </w:p>
    <w:p w14:paraId="51CCBE06" w14:textId="77777777" w:rsidR="00FD0016" w:rsidRPr="00991589" w:rsidRDefault="00FD0016" w:rsidP="00A6225C">
      <w:pPr>
        <w:spacing w:line="360" w:lineRule="auto"/>
        <w:jc w:val="both"/>
        <w:rPr>
          <w:rFonts w:asciiTheme="majorHAnsi" w:hAnsiTheme="majorHAnsi" w:cstheme="majorHAnsi"/>
          <w:noProof/>
          <w:color w:val="000000" w:themeColor="text1"/>
          <w:sz w:val="20"/>
          <w:szCs w:val="20"/>
        </w:rPr>
      </w:pPr>
    </w:p>
    <w:p w14:paraId="2E2F22B5" w14:textId="00E7F6B5" w:rsidR="003A4FB4" w:rsidRPr="00991589" w:rsidRDefault="003A4FB4" w:rsidP="00A6225C">
      <w:pPr>
        <w:pStyle w:val="Caption"/>
        <w:spacing w:line="360" w:lineRule="auto"/>
        <w:rPr>
          <w:rFonts w:asciiTheme="majorHAnsi" w:hAnsiTheme="majorHAnsi" w:cstheme="majorHAnsi"/>
          <w:color w:val="000000" w:themeColor="text1"/>
          <w:sz w:val="20"/>
          <w:szCs w:val="20"/>
        </w:rPr>
      </w:pPr>
    </w:p>
    <w:sectPr w:rsidR="003A4FB4" w:rsidRPr="00991589" w:rsidSect="00F512A5">
      <w:footerReference w:type="default" r:id="rId25"/>
      <w:pgSz w:w="11907" w:h="13608"/>
      <w:pgMar w:top="567" w:right="936" w:bottom="1338" w:left="936" w:header="0" w:footer="737" w:gutter="0"/>
      <w:lnNumType w:countBy="5" w:distance="227"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5EC84A" w14:textId="77777777" w:rsidR="00413BF8" w:rsidRDefault="00413BF8" w:rsidP="006D0C96">
      <w:r>
        <w:separator/>
      </w:r>
    </w:p>
  </w:endnote>
  <w:endnote w:type="continuationSeparator" w:id="0">
    <w:p w14:paraId="6DC434FC" w14:textId="77777777" w:rsidR="00413BF8" w:rsidRDefault="00413BF8" w:rsidP="006D0C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1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7788171"/>
      <w:docPartObj>
        <w:docPartGallery w:val="Page Numbers (Bottom of Page)"/>
        <w:docPartUnique/>
      </w:docPartObj>
    </w:sdtPr>
    <w:sdtEndPr>
      <w:rPr>
        <w:noProof/>
      </w:rPr>
    </w:sdtEndPr>
    <w:sdtContent>
      <w:p w14:paraId="5576ABD1" w14:textId="77777777" w:rsidR="006D0C96" w:rsidRDefault="006D0C96">
        <w:pPr>
          <w:pStyle w:val="Footer"/>
          <w:jc w:val="center"/>
        </w:pPr>
        <w:r>
          <w:fldChar w:fldCharType="begin"/>
        </w:r>
        <w:r>
          <w:instrText xml:space="preserve"> PAGE   \* MERGEFORMAT </w:instrText>
        </w:r>
        <w:r>
          <w:fldChar w:fldCharType="separate"/>
        </w:r>
        <w:r w:rsidR="008C14D0">
          <w:rPr>
            <w:noProof/>
          </w:rPr>
          <w:t>10</w:t>
        </w:r>
        <w:r>
          <w:rPr>
            <w:noProof/>
          </w:rPr>
          <w:fldChar w:fldCharType="end"/>
        </w:r>
      </w:p>
    </w:sdtContent>
  </w:sdt>
  <w:p w14:paraId="44AA5123" w14:textId="77777777" w:rsidR="006D0C96" w:rsidRDefault="006D0C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ACAA1A" w14:textId="77777777" w:rsidR="00413BF8" w:rsidRDefault="00413BF8" w:rsidP="006D0C96">
      <w:r>
        <w:separator/>
      </w:r>
    </w:p>
  </w:footnote>
  <w:footnote w:type="continuationSeparator" w:id="0">
    <w:p w14:paraId="14A33ECE" w14:textId="77777777" w:rsidR="00413BF8" w:rsidRDefault="00413BF8" w:rsidP="006D0C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94403"/>
    <w:multiLevelType w:val="hybridMultilevel"/>
    <w:tmpl w:val="E6ECA0A2"/>
    <w:lvl w:ilvl="0" w:tplc="35A460C0">
      <w:start w:val="1"/>
      <w:numFmt w:val="decimal"/>
      <w:lvlText w:val="%1."/>
      <w:lvlJc w:val="left"/>
      <w:pPr>
        <w:ind w:left="720" w:hanging="360"/>
      </w:pPr>
      <w:rPr>
        <w:rFonts w:ascii="Times New Roman" w:hAnsi="Times New Roman"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3621EB8"/>
    <w:multiLevelType w:val="hybridMultilevel"/>
    <w:tmpl w:val="B3626938"/>
    <w:lvl w:ilvl="0" w:tplc="F29A847E">
      <w:start w:val="1"/>
      <w:numFmt w:val="bullet"/>
      <w:pStyle w:val="Bullets"/>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58437912">
    <w:abstractNumId w:val="1"/>
  </w:num>
  <w:num w:numId="2" w16cid:durableId="1641036571">
    <w:abstractNumId w:val="1"/>
  </w:num>
  <w:num w:numId="3" w16cid:durableId="9650466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proofState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4213"/>
    <w:rsid w:val="00022E77"/>
    <w:rsid w:val="0003184A"/>
    <w:rsid w:val="00040DFC"/>
    <w:rsid w:val="0005690A"/>
    <w:rsid w:val="00061C69"/>
    <w:rsid w:val="00075279"/>
    <w:rsid w:val="00075F28"/>
    <w:rsid w:val="000A1B66"/>
    <w:rsid w:val="000B533B"/>
    <w:rsid w:val="000C3A9F"/>
    <w:rsid w:val="000D66EB"/>
    <w:rsid w:val="000E711B"/>
    <w:rsid w:val="00125984"/>
    <w:rsid w:val="001306DC"/>
    <w:rsid w:val="00140C5D"/>
    <w:rsid w:val="00145C92"/>
    <w:rsid w:val="00150ED9"/>
    <w:rsid w:val="001533E1"/>
    <w:rsid w:val="00155CDA"/>
    <w:rsid w:val="00172E04"/>
    <w:rsid w:val="001A4C3E"/>
    <w:rsid w:val="001B1918"/>
    <w:rsid w:val="001C5EB9"/>
    <w:rsid w:val="001D4E69"/>
    <w:rsid w:val="0020022B"/>
    <w:rsid w:val="002026EA"/>
    <w:rsid w:val="00203F92"/>
    <w:rsid w:val="0023678B"/>
    <w:rsid w:val="00244AC1"/>
    <w:rsid w:val="00264FAA"/>
    <w:rsid w:val="002664F0"/>
    <w:rsid w:val="00273346"/>
    <w:rsid w:val="002A0405"/>
    <w:rsid w:val="002B75CD"/>
    <w:rsid w:val="002D67AF"/>
    <w:rsid w:val="002D6C05"/>
    <w:rsid w:val="002D7ECA"/>
    <w:rsid w:val="00302584"/>
    <w:rsid w:val="00306A5A"/>
    <w:rsid w:val="003118C8"/>
    <w:rsid w:val="00326F5E"/>
    <w:rsid w:val="00382804"/>
    <w:rsid w:val="003A3262"/>
    <w:rsid w:val="003A4FB4"/>
    <w:rsid w:val="003C1ECB"/>
    <w:rsid w:val="003C26DA"/>
    <w:rsid w:val="003D5288"/>
    <w:rsid w:val="003F1E8A"/>
    <w:rsid w:val="003F6384"/>
    <w:rsid w:val="00401F42"/>
    <w:rsid w:val="004128B4"/>
    <w:rsid w:val="00413BF8"/>
    <w:rsid w:val="00413FDE"/>
    <w:rsid w:val="00442A7B"/>
    <w:rsid w:val="00447ACF"/>
    <w:rsid w:val="00450DB9"/>
    <w:rsid w:val="004539E7"/>
    <w:rsid w:val="00463568"/>
    <w:rsid w:val="004747DF"/>
    <w:rsid w:val="004944D3"/>
    <w:rsid w:val="004A0249"/>
    <w:rsid w:val="004D0F1A"/>
    <w:rsid w:val="004D3DD4"/>
    <w:rsid w:val="00511704"/>
    <w:rsid w:val="0053441F"/>
    <w:rsid w:val="005478DF"/>
    <w:rsid w:val="00550E46"/>
    <w:rsid w:val="0055217B"/>
    <w:rsid w:val="00563026"/>
    <w:rsid w:val="00563AD4"/>
    <w:rsid w:val="00564213"/>
    <w:rsid w:val="0056735E"/>
    <w:rsid w:val="005735BD"/>
    <w:rsid w:val="00596419"/>
    <w:rsid w:val="005A4F32"/>
    <w:rsid w:val="005C34A8"/>
    <w:rsid w:val="005D3D58"/>
    <w:rsid w:val="005D45C9"/>
    <w:rsid w:val="005E1B85"/>
    <w:rsid w:val="0060176A"/>
    <w:rsid w:val="00621E8C"/>
    <w:rsid w:val="0062362E"/>
    <w:rsid w:val="0063004C"/>
    <w:rsid w:val="006326D7"/>
    <w:rsid w:val="00637831"/>
    <w:rsid w:val="00651548"/>
    <w:rsid w:val="0066332B"/>
    <w:rsid w:val="00666EEB"/>
    <w:rsid w:val="00670F05"/>
    <w:rsid w:val="006733FC"/>
    <w:rsid w:val="0069122D"/>
    <w:rsid w:val="006925FA"/>
    <w:rsid w:val="00697F00"/>
    <w:rsid w:val="006A6D30"/>
    <w:rsid w:val="006B469B"/>
    <w:rsid w:val="006C139B"/>
    <w:rsid w:val="006C29B7"/>
    <w:rsid w:val="006D0C96"/>
    <w:rsid w:val="006D13E5"/>
    <w:rsid w:val="006D7649"/>
    <w:rsid w:val="006E04F1"/>
    <w:rsid w:val="006E1209"/>
    <w:rsid w:val="006E5942"/>
    <w:rsid w:val="0070537F"/>
    <w:rsid w:val="00713291"/>
    <w:rsid w:val="00723131"/>
    <w:rsid w:val="00746CC3"/>
    <w:rsid w:val="00751A44"/>
    <w:rsid w:val="00764291"/>
    <w:rsid w:val="00796A7F"/>
    <w:rsid w:val="007A68CB"/>
    <w:rsid w:val="007D0D97"/>
    <w:rsid w:val="007D2499"/>
    <w:rsid w:val="007E2D51"/>
    <w:rsid w:val="00800A66"/>
    <w:rsid w:val="0082309A"/>
    <w:rsid w:val="00823109"/>
    <w:rsid w:val="00855006"/>
    <w:rsid w:val="008B016F"/>
    <w:rsid w:val="008B141D"/>
    <w:rsid w:val="008B719F"/>
    <w:rsid w:val="008C14D0"/>
    <w:rsid w:val="008C5265"/>
    <w:rsid w:val="008D12B6"/>
    <w:rsid w:val="008E213F"/>
    <w:rsid w:val="008E3110"/>
    <w:rsid w:val="009150E4"/>
    <w:rsid w:val="0091791F"/>
    <w:rsid w:val="0092079A"/>
    <w:rsid w:val="00923952"/>
    <w:rsid w:val="00926872"/>
    <w:rsid w:val="00931B4A"/>
    <w:rsid w:val="00932F15"/>
    <w:rsid w:val="009357B0"/>
    <w:rsid w:val="00943440"/>
    <w:rsid w:val="00954AFB"/>
    <w:rsid w:val="009567C5"/>
    <w:rsid w:val="00991589"/>
    <w:rsid w:val="00996E64"/>
    <w:rsid w:val="009A3CEE"/>
    <w:rsid w:val="009D38E2"/>
    <w:rsid w:val="009F07EC"/>
    <w:rsid w:val="009F2AA1"/>
    <w:rsid w:val="009F2C0A"/>
    <w:rsid w:val="009F64F6"/>
    <w:rsid w:val="009F6FF1"/>
    <w:rsid w:val="00A033FD"/>
    <w:rsid w:val="00A2145C"/>
    <w:rsid w:val="00A31806"/>
    <w:rsid w:val="00A56167"/>
    <w:rsid w:val="00A6225C"/>
    <w:rsid w:val="00A74C05"/>
    <w:rsid w:val="00A803DE"/>
    <w:rsid w:val="00A87482"/>
    <w:rsid w:val="00AD3F15"/>
    <w:rsid w:val="00AE4157"/>
    <w:rsid w:val="00AF6ECD"/>
    <w:rsid w:val="00B13E87"/>
    <w:rsid w:val="00B25E6C"/>
    <w:rsid w:val="00B4015F"/>
    <w:rsid w:val="00B50D07"/>
    <w:rsid w:val="00B5719D"/>
    <w:rsid w:val="00B731DA"/>
    <w:rsid w:val="00B75342"/>
    <w:rsid w:val="00B94172"/>
    <w:rsid w:val="00B94A58"/>
    <w:rsid w:val="00B9688B"/>
    <w:rsid w:val="00BA77F9"/>
    <w:rsid w:val="00BD0523"/>
    <w:rsid w:val="00C12BB9"/>
    <w:rsid w:val="00C1589F"/>
    <w:rsid w:val="00C26311"/>
    <w:rsid w:val="00C35812"/>
    <w:rsid w:val="00C74AD4"/>
    <w:rsid w:val="00C81BD5"/>
    <w:rsid w:val="00C82F79"/>
    <w:rsid w:val="00CC51D0"/>
    <w:rsid w:val="00CD44DF"/>
    <w:rsid w:val="00D14897"/>
    <w:rsid w:val="00D2490B"/>
    <w:rsid w:val="00D30850"/>
    <w:rsid w:val="00D3209D"/>
    <w:rsid w:val="00D40CE0"/>
    <w:rsid w:val="00D61027"/>
    <w:rsid w:val="00D65617"/>
    <w:rsid w:val="00D71D20"/>
    <w:rsid w:val="00D93C02"/>
    <w:rsid w:val="00DB4E53"/>
    <w:rsid w:val="00DB7697"/>
    <w:rsid w:val="00DE253F"/>
    <w:rsid w:val="00E00339"/>
    <w:rsid w:val="00E01BDC"/>
    <w:rsid w:val="00E04018"/>
    <w:rsid w:val="00E05BEE"/>
    <w:rsid w:val="00E142A8"/>
    <w:rsid w:val="00E32EAE"/>
    <w:rsid w:val="00E41158"/>
    <w:rsid w:val="00E500DE"/>
    <w:rsid w:val="00E620C5"/>
    <w:rsid w:val="00E861A5"/>
    <w:rsid w:val="00EB489C"/>
    <w:rsid w:val="00EC6F3C"/>
    <w:rsid w:val="00EC7BAB"/>
    <w:rsid w:val="00ED6B96"/>
    <w:rsid w:val="00EE0260"/>
    <w:rsid w:val="00EE58C0"/>
    <w:rsid w:val="00EF427B"/>
    <w:rsid w:val="00F2222B"/>
    <w:rsid w:val="00F35903"/>
    <w:rsid w:val="00F512A5"/>
    <w:rsid w:val="00F5258E"/>
    <w:rsid w:val="00F64C9C"/>
    <w:rsid w:val="00F95370"/>
    <w:rsid w:val="00FC0BA0"/>
    <w:rsid w:val="00FD0016"/>
    <w:rsid w:val="00FF308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DBE553"/>
  <w15:docId w15:val="{A8B6F027-384E-4144-AE69-B253607EE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45C9"/>
    <w:rPr>
      <w:rFonts w:ascii="Times New Roman" w:eastAsia="Times New Roman" w:hAnsi="Times New Roman"/>
      <w:sz w:val="24"/>
      <w:szCs w:val="24"/>
    </w:rPr>
  </w:style>
  <w:style w:type="paragraph" w:styleId="Heading1">
    <w:name w:val="heading 1"/>
    <w:basedOn w:val="Normal"/>
    <w:next w:val="Normal"/>
    <w:link w:val="Heading1Char"/>
    <w:qFormat/>
    <w:rsid w:val="00075F28"/>
    <w:pPr>
      <w:keepNext/>
      <w:spacing w:before="480" w:after="240"/>
      <w:jc w:val="both"/>
      <w:outlineLvl w:val="0"/>
    </w:pPr>
    <w:rPr>
      <w:rFonts w:cs="Arial"/>
      <w:b/>
      <w:bCs/>
      <w:color w:val="000000"/>
      <w:kern w:val="32"/>
      <w:sz w:val="20"/>
      <w:szCs w:val="32"/>
      <w:lang w:eastAsia="de-DE"/>
    </w:rPr>
  </w:style>
  <w:style w:type="paragraph" w:styleId="Heading2">
    <w:name w:val="heading 2"/>
    <w:basedOn w:val="Normal"/>
    <w:next w:val="Normal"/>
    <w:link w:val="Heading2Char"/>
    <w:qFormat/>
    <w:rsid w:val="00E00339"/>
    <w:pPr>
      <w:keepNext/>
      <w:spacing w:before="240" w:after="240"/>
      <w:jc w:val="both"/>
      <w:outlineLvl w:val="1"/>
    </w:pPr>
    <w:rPr>
      <w:rFonts w:cs="Arial"/>
      <w:b/>
      <w:bCs/>
      <w:iCs/>
      <w:sz w:val="20"/>
      <w:szCs w:val="28"/>
      <w:lang w:eastAsia="de-DE"/>
    </w:rPr>
  </w:style>
  <w:style w:type="paragraph" w:styleId="Heading3">
    <w:name w:val="heading 3"/>
    <w:basedOn w:val="Normal"/>
    <w:next w:val="Normal"/>
    <w:link w:val="Heading3Char"/>
    <w:qFormat/>
    <w:rsid w:val="005A4F32"/>
    <w:pPr>
      <w:keepNext/>
      <w:spacing w:before="240" w:after="240"/>
      <w:jc w:val="both"/>
      <w:outlineLvl w:val="2"/>
    </w:pPr>
    <w:rPr>
      <w:rFonts w:cs="Arial"/>
      <w:b/>
      <w:bCs/>
      <w:sz w:val="20"/>
      <w:szCs w:val="26"/>
      <w:lang w:eastAsia="de-DE"/>
    </w:rPr>
  </w:style>
  <w:style w:type="paragraph" w:styleId="Heading4">
    <w:name w:val="heading 4"/>
    <w:basedOn w:val="Normal"/>
    <w:next w:val="Normal"/>
    <w:link w:val="Heading4Char"/>
    <w:rsid w:val="00ED6B96"/>
    <w:pPr>
      <w:keepNext/>
      <w:spacing w:line="360" w:lineRule="auto"/>
      <w:jc w:val="both"/>
      <w:outlineLvl w:val="3"/>
    </w:pPr>
    <w:rPr>
      <w:b/>
      <w:bCs/>
      <w:sz w:val="20"/>
      <w:szCs w:val="28"/>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etreff">
    <w:name w:val="Betreff"/>
    <w:basedOn w:val="Normal"/>
    <w:next w:val="Normal"/>
    <w:rsid w:val="00ED6B96"/>
    <w:pPr>
      <w:spacing w:line="360" w:lineRule="auto"/>
      <w:jc w:val="both"/>
    </w:pPr>
    <w:rPr>
      <w:b/>
      <w:sz w:val="20"/>
      <w:lang w:eastAsia="de-DE"/>
    </w:rPr>
  </w:style>
  <w:style w:type="paragraph" w:customStyle="1" w:styleId="Bullets">
    <w:name w:val="Bullets"/>
    <w:basedOn w:val="Normal"/>
    <w:link w:val="BulletsChar"/>
    <w:rsid w:val="00ED6B96"/>
    <w:pPr>
      <w:numPr>
        <w:numId w:val="2"/>
      </w:numPr>
      <w:spacing w:line="360" w:lineRule="auto"/>
      <w:jc w:val="both"/>
    </w:pPr>
    <w:rPr>
      <w:sz w:val="20"/>
      <w:lang w:eastAsia="de-DE"/>
    </w:rPr>
  </w:style>
  <w:style w:type="character" w:customStyle="1" w:styleId="BulletsChar">
    <w:name w:val="Bullets Char"/>
    <w:link w:val="Bullets"/>
    <w:rsid w:val="00ED6B96"/>
    <w:rPr>
      <w:rFonts w:ascii="Verdana" w:eastAsia="Times New Roman" w:hAnsi="Verdana" w:cs="Times New Roman"/>
      <w:sz w:val="19"/>
      <w:szCs w:val="24"/>
      <w:lang w:eastAsia="de-DE"/>
    </w:rPr>
  </w:style>
  <w:style w:type="table" w:customStyle="1" w:styleId="Copernicus">
    <w:name w:val="Copernicus"/>
    <w:basedOn w:val="TableNormal"/>
    <w:rsid w:val="00ED6B96"/>
    <w:rPr>
      <w:rFonts w:ascii="Verdana" w:eastAsia="Times New Roman" w:hAnsi="Verdana"/>
      <w:sz w:val="19"/>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cPr>
      <w:shd w:val="clear" w:color="auto" w:fill="auto"/>
      <w:vAlign w:val="center"/>
    </w:tcPr>
    <w:tblStylePr w:type="firstRow">
      <w:pPr>
        <w:jc w:val="left"/>
      </w:pPr>
      <w:rPr>
        <w:rFonts w:ascii="Verdana" w:hAnsi="Verdana"/>
        <w:b/>
        <w:i w:val="0"/>
        <w:sz w:val="19"/>
      </w:rPr>
      <w:tblPr/>
      <w:tcPr>
        <w:shd w:val="clear" w:color="auto" w:fill="BFBFBF"/>
      </w:tcPr>
    </w:tblStylePr>
    <w:tblStylePr w:type="lastRow">
      <w:pPr>
        <w:jc w:val="left"/>
      </w:pPr>
      <w:rPr>
        <w:rFonts w:ascii="Verdana" w:hAnsi="Verdana"/>
        <w:sz w:val="19"/>
      </w:rPr>
    </w:tblStylePr>
    <w:tblStylePr w:type="firstCol">
      <w:rPr>
        <w:rFonts w:ascii="Verdana" w:hAnsi="Verdana"/>
        <w:sz w:val="19"/>
      </w:rPr>
    </w:tblStylePr>
    <w:tblStylePr w:type="lastCol">
      <w:rPr>
        <w:rFonts w:ascii="Verdana" w:hAnsi="Verdana"/>
        <w:sz w:val="19"/>
      </w:r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cBorders>
      </w:tcPr>
    </w:tblStylePr>
  </w:style>
  <w:style w:type="paragraph" w:styleId="Header">
    <w:name w:val="header"/>
    <w:basedOn w:val="Normal"/>
    <w:link w:val="HeaderChar"/>
    <w:rsid w:val="00ED6B96"/>
    <w:pPr>
      <w:tabs>
        <w:tab w:val="center" w:pos="4536"/>
        <w:tab w:val="right" w:pos="9072"/>
      </w:tabs>
      <w:spacing w:line="360" w:lineRule="auto"/>
      <w:jc w:val="both"/>
    </w:pPr>
    <w:rPr>
      <w:sz w:val="20"/>
      <w:lang w:eastAsia="de-DE"/>
    </w:rPr>
  </w:style>
  <w:style w:type="character" w:customStyle="1" w:styleId="Heading1Char">
    <w:name w:val="Heading 1 Char"/>
    <w:link w:val="Heading1"/>
    <w:rsid w:val="00075F28"/>
    <w:rPr>
      <w:rFonts w:ascii="Times New Roman" w:eastAsia="Times New Roman" w:hAnsi="Times New Roman" w:cs="Arial"/>
      <w:b/>
      <w:bCs/>
      <w:color w:val="000000"/>
      <w:kern w:val="32"/>
      <w:szCs w:val="32"/>
      <w:lang w:eastAsia="de-DE"/>
    </w:rPr>
  </w:style>
  <w:style w:type="character" w:customStyle="1" w:styleId="Heading3Char">
    <w:name w:val="Heading 3 Char"/>
    <w:link w:val="Heading3"/>
    <w:rsid w:val="005A4F32"/>
    <w:rPr>
      <w:rFonts w:ascii="Times New Roman" w:eastAsia="Times New Roman" w:hAnsi="Times New Roman" w:cs="Arial"/>
      <w:b/>
      <w:bCs/>
      <w:szCs w:val="26"/>
      <w:lang w:eastAsia="de-DE"/>
    </w:rPr>
  </w:style>
  <w:style w:type="character" w:customStyle="1" w:styleId="Heading4Char">
    <w:name w:val="Heading 4 Char"/>
    <w:link w:val="Heading4"/>
    <w:rsid w:val="00796A7F"/>
    <w:rPr>
      <w:rFonts w:ascii="Verdana" w:eastAsia="Times New Roman" w:hAnsi="Verdana" w:cs="Times New Roman"/>
      <w:b/>
      <w:bCs/>
      <w:sz w:val="19"/>
      <w:szCs w:val="28"/>
      <w:lang w:eastAsia="de-DE"/>
    </w:rPr>
  </w:style>
  <w:style w:type="character" w:customStyle="1" w:styleId="HeaderChar">
    <w:name w:val="Header Char"/>
    <w:link w:val="Header"/>
    <w:rsid w:val="00ED6B96"/>
    <w:rPr>
      <w:rFonts w:ascii="Verdana" w:eastAsia="Times New Roman" w:hAnsi="Verdana" w:cs="Times New Roman"/>
      <w:sz w:val="19"/>
      <w:szCs w:val="24"/>
      <w:lang w:eastAsia="de-DE"/>
    </w:rPr>
  </w:style>
  <w:style w:type="character" w:customStyle="1" w:styleId="Heading2Char">
    <w:name w:val="Heading 2 Char"/>
    <w:link w:val="Heading2"/>
    <w:rsid w:val="00E00339"/>
    <w:rPr>
      <w:rFonts w:ascii="Times New Roman" w:eastAsia="Times New Roman" w:hAnsi="Times New Roman" w:cs="Arial"/>
      <w:b/>
      <w:bCs/>
      <w:iCs/>
      <w:szCs w:val="28"/>
      <w:lang w:eastAsia="de-DE"/>
    </w:rPr>
  </w:style>
  <w:style w:type="character" w:styleId="Hyperlink">
    <w:name w:val="Hyperlink"/>
    <w:uiPriority w:val="99"/>
    <w:rsid w:val="00ED6B96"/>
    <w:rPr>
      <w:color w:val="0000FF"/>
      <w:u w:val="single"/>
    </w:rPr>
  </w:style>
  <w:style w:type="paragraph" w:customStyle="1" w:styleId="Kontakt">
    <w:name w:val="Kontakt"/>
    <w:basedOn w:val="Normal"/>
    <w:rsid w:val="00ED6B96"/>
    <w:pPr>
      <w:spacing w:line="160" w:lineRule="exact"/>
      <w:jc w:val="both"/>
    </w:pPr>
    <w:rPr>
      <w:color w:val="808080"/>
      <w:sz w:val="13"/>
      <w:lang w:eastAsia="de-DE"/>
    </w:rPr>
  </w:style>
  <w:style w:type="paragraph" w:customStyle="1" w:styleId="Name">
    <w:name w:val="Name"/>
    <w:basedOn w:val="Normal"/>
    <w:rsid w:val="00ED6B96"/>
    <w:pPr>
      <w:spacing w:before="160" w:after="80" w:line="360" w:lineRule="auto"/>
      <w:jc w:val="both"/>
    </w:pPr>
    <w:rPr>
      <w:rFonts w:ascii="Book Antiqua" w:hAnsi="Book Antiqua"/>
      <w:color w:val="808080"/>
      <w:sz w:val="22"/>
      <w:lang w:eastAsia="de-DE"/>
    </w:rPr>
  </w:style>
  <w:style w:type="paragraph" w:customStyle="1" w:styleId="CopernicusWordtemplate">
    <w:name w:val="Copernicus_Word_template"/>
    <w:basedOn w:val="Normal"/>
    <w:link w:val="CopernicusWordtemplateChar"/>
    <w:rsid w:val="00B5719D"/>
    <w:pPr>
      <w:spacing w:line="360" w:lineRule="auto"/>
      <w:jc w:val="both"/>
    </w:pPr>
    <w:rPr>
      <w:sz w:val="20"/>
      <w:lang w:eastAsia="de-DE"/>
    </w:rPr>
  </w:style>
  <w:style w:type="character" w:customStyle="1" w:styleId="CopernicusWordtemplateChar">
    <w:name w:val="Copernicus_Word_template Char"/>
    <w:basedOn w:val="DefaultParagraphFont"/>
    <w:link w:val="CopernicusWordtemplate"/>
    <w:rsid w:val="00B5719D"/>
    <w:rPr>
      <w:rFonts w:ascii="Times New Roman" w:eastAsia="Times New Roman" w:hAnsi="Times New Roman"/>
      <w:sz w:val="24"/>
      <w:szCs w:val="24"/>
      <w:lang w:eastAsia="de-DE"/>
    </w:rPr>
  </w:style>
  <w:style w:type="character" w:styleId="LineNumber">
    <w:name w:val="line number"/>
    <w:basedOn w:val="DefaultParagraphFont"/>
    <w:uiPriority w:val="99"/>
    <w:semiHidden/>
    <w:unhideWhenUsed/>
    <w:rsid w:val="00D40CE0"/>
  </w:style>
  <w:style w:type="paragraph" w:customStyle="1" w:styleId="MStitle">
    <w:name w:val="MS title"/>
    <w:basedOn w:val="Normal"/>
    <w:link w:val="MStitleChar"/>
    <w:qFormat/>
    <w:rsid w:val="0091791F"/>
    <w:pPr>
      <w:spacing w:before="360" w:line="440" w:lineRule="exact"/>
      <w:contextualSpacing/>
      <w:jc w:val="both"/>
    </w:pPr>
    <w:rPr>
      <w:b/>
      <w:sz w:val="34"/>
      <w:lang w:eastAsia="de-DE"/>
    </w:rPr>
  </w:style>
  <w:style w:type="paragraph" w:styleId="ListParagraph">
    <w:name w:val="List Paragraph"/>
    <w:basedOn w:val="Normal"/>
    <w:uiPriority w:val="34"/>
    <w:rsid w:val="00B4015F"/>
    <w:pPr>
      <w:spacing w:line="360" w:lineRule="auto"/>
      <w:ind w:left="720"/>
      <w:contextualSpacing/>
      <w:jc w:val="both"/>
    </w:pPr>
    <w:rPr>
      <w:sz w:val="20"/>
      <w:lang w:eastAsia="de-DE"/>
    </w:rPr>
  </w:style>
  <w:style w:type="character" w:customStyle="1" w:styleId="MStitleChar">
    <w:name w:val="MS title Char"/>
    <w:basedOn w:val="DefaultParagraphFont"/>
    <w:link w:val="MStitle"/>
    <w:rsid w:val="0091791F"/>
    <w:rPr>
      <w:rFonts w:ascii="Times New Roman" w:eastAsia="Times New Roman" w:hAnsi="Times New Roman"/>
      <w:b/>
      <w:sz w:val="34"/>
      <w:szCs w:val="24"/>
      <w:lang w:eastAsia="de-DE"/>
    </w:rPr>
  </w:style>
  <w:style w:type="paragraph" w:customStyle="1" w:styleId="Affiliation">
    <w:name w:val="Affiliation"/>
    <w:basedOn w:val="Normal"/>
    <w:link w:val="AffiliationChar"/>
    <w:qFormat/>
    <w:rsid w:val="00450DB9"/>
    <w:pPr>
      <w:spacing w:before="120"/>
      <w:contextualSpacing/>
      <w:jc w:val="both"/>
    </w:pPr>
    <w:rPr>
      <w:sz w:val="20"/>
      <w:lang w:eastAsia="de-DE"/>
    </w:rPr>
  </w:style>
  <w:style w:type="character" w:styleId="PlaceholderText">
    <w:name w:val="Placeholder Text"/>
    <w:basedOn w:val="DefaultParagraphFont"/>
    <w:uiPriority w:val="99"/>
    <w:semiHidden/>
    <w:rsid w:val="003D5288"/>
    <w:rPr>
      <w:color w:val="808080"/>
    </w:rPr>
  </w:style>
  <w:style w:type="character" w:customStyle="1" w:styleId="AffiliationChar">
    <w:name w:val="Affiliation Char"/>
    <w:basedOn w:val="DefaultParagraphFont"/>
    <w:link w:val="Affiliation"/>
    <w:rsid w:val="00450DB9"/>
    <w:rPr>
      <w:rFonts w:ascii="Times New Roman" w:eastAsia="Times New Roman" w:hAnsi="Times New Roman"/>
      <w:szCs w:val="24"/>
      <w:lang w:eastAsia="de-DE"/>
    </w:rPr>
  </w:style>
  <w:style w:type="paragraph" w:styleId="BalloonText">
    <w:name w:val="Balloon Text"/>
    <w:basedOn w:val="Normal"/>
    <w:link w:val="BalloonTextChar"/>
    <w:uiPriority w:val="99"/>
    <w:semiHidden/>
    <w:unhideWhenUsed/>
    <w:rsid w:val="003D5288"/>
    <w:pPr>
      <w:jc w:val="both"/>
    </w:pPr>
    <w:rPr>
      <w:rFonts w:ascii="Tahoma" w:hAnsi="Tahoma" w:cs="Tahoma"/>
      <w:sz w:val="16"/>
      <w:szCs w:val="16"/>
      <w:lang w:eastAsia="de-DE"/>
    </w:rPr>
  </w:style>
  <w:style w:type="character" w:customStyle="1" w:styleId="BalloonTextChar">
    <w:name w:val="Balloon Text Char"/>
    <w:basedOn w:val="DefaultParagraphFont"/>
    <w:link w:val="BalloonText"/>
    <w:uiPriority w:val="99"/>
    <w:semiHidden/>
    <w:rsid w:val="003D5288"/>
    <w:rPr>
      <w:rFonts w:ascii="Tahoma" w:eastAsia="Times New Roman" w:hAnsi="Tahoma" w:cs="Tahoma"/>
      <w:sz w:val="16"/>
      <w:szCs w:val="16"/>
      <w:lang w:eastAsia="de-DE"/>
    </w:rPr>
  </w:style>
  <w:style w:type="paragraph" w:customStyle="1" w:styleId="Equation">
    <w:name w:val="Equation"/>
    <w:basedOn w:val="Normal"/>
    <w:link w:val="EquationChar"/>
    <w:rsid w:val="00C35812"/>
    <w:pPr>
      <w:spacing w:before="120" w:after="120" w:line="360" w:lineRule="auto"/>
      <w:jc w:val="both"/>
    </w:pPr>
    <w:rPr>
      <w:rFonts w:ascii="Cambria Math" w:hAnsi="Cambria Math"/>
      <w:sz w:val="20"/>
      <w:lang w:eastAsia="de-DE"/>
    </w:rPr>
  </w:style>
  <w:style w:type="paragraph" w:styleId="Caption">
    <w:name w:val="caption"/>
    <w:basedOn w:val="Normal"/>
    <w:next w:val="Normal"/>
    <w:uiPriority w:val="35"/>
    <w:unhideWhenUsed/>
    <w:qFormat/>
    <w:rsid w:val="003A4FB4"/>
    <w:pPr>
      <w:spacing w:after="200"/>
      <w:jc w:val="both"/>
    </w:pPr>
    <w:rPr>
      <w:b/>
      <w:bCs/>
      <w:sz w:val="18"/>
      <w:szCs w:val="18"/>
      <w:lang w:eastAsia="de-DE"/>
    </w:rPr>
  </w:style>
  <w:style w:type="character" w:customStyle="1" w:styleId="EquationChar">
    <w:name w:val="Equation Char"/>
    <w:basedOn w:val="DefaultParagraphFont"/>
    <w:link w:val="Equation"/>
    <w:rsid w:val="00C35812"/>
    <w:rPr>
      <w:rFonts w:ascii="Cambria Math" w:eastAsia="Times New Roman" w:hAnsi="Cambria Math"/>
      <w:szCs w:val="24"/>
      <w:lang w:eastAsia="de-DE"/>
    </w:rPr>
  </w:style>
  <w:style w:type="paragraph" w:styleId="Footer">
    <w:name w:val="footer"/>
    <w:basedOn w:val="Normal"/>
    <w:link w:val="FooterChar"/>
    <w:uiPriority w:val="99"/>
    <w:unhideWhenUsed/>
    <w:rsid w:val="006D0C96"/>
    <w:pPr>
      <w:tabs>
        <w:tab w:val="center" w:pos="4513"/>
        <w:tab w:val="right" w:pos="9026"/>
      </w:tabs>
      <w:jc w:val="both"/>
    </w:pPr>
    <w:rPr>
      <w:sz w:val="20"/>
      <w:lang w:eastAsia="de-DE"/>
    </w:rPr>
  </w:style>
  <w:style w:type="character" w:customStyle="1" w:styleId="FooterChar">
    <w:name w:val="Footer Char"/>
    <w:basedOn w:val="DefaultParagraphFont"/>
    <w:link w:val="Footer"/>
    <w:uiPriority w:val="99"/>
    <w:rsid w:val="006D0C96"/>
    <w:rPr>
      <w:rFonts w:ascii="Times New Roman" w:eastAsia="Times New Roman" w:hAnsi="Times New Roman"/>
      <w:szCs w:val="24"/>
      <w:lang w:eastAsia="de-DE"/>
    </w:rPr>
  </w:style>
  <w:style w:type="paragraph" w:customStyle="1" w:styleId="Correspondence">
    <w:name w:val="Correspondence"/>
    <w:basedOn w:val="Normal"/>
    <w:link w:val="CorrespondenceChar"/>
    <w:qFormat/>
    <w:rsid w:val="008E213F"/>
    <w:pPr>
      <w:spacing w:before="120" w:after="360"/>
      <w:jc w:val="both"/>
    </w:pPr>
    <w:rPr>
      <w:sz w:val="20"/>
      <w:lang w:eastAsia="de-DE"/>
    </w:rPr>
  </w:style>
  <w:style w:type="character" w:customStyle="1" w:styleId="CorrespondenceChar">
    <w:name w:val="Correspondence Char"/>
    <w:basedOn w:val="DefaultParagraphFont"/>
    <w:link w:val="Correspondence"/>
    <w:rsid w:val="008E213F"/>
    <w:rPr>
      <w:rFonts w:ascii="Times New Roman" w:eastAsia="Times New Roman" w:hAnsi="Times New Roman"/>
      <w:szCs w:val="24"/>
      <w:lang w:eastAsia="de-DE"/>
    </w:rPr>
  </w:style>
  <w:style w:type="paragraph" w:customStyle="1" w:styleId="Authors">
    <w:name w:val="Authors"/>
    <w:basedOn w:val="Normal"/>
    <w:link w:val="AuthorsChar"/>
    <w:qFormat/>
    <w:rsid w:val="00BD0523"/>
    <w:pPr>
      <w:spacing w:before="180"/>
      <w:contextualSpacing/>
      <w:jc w:val="both"/>
    </w:pPr>
    <w:rPr>
      <w:lang w:eastAsia="de-DE"/>
    </w:rPr>
  </w:style>
  <w:style w:type="character" w:customStyle="1" w:styleId="AuthorsChar">
    <w:name w:val="Authors Char"/>
    <w:basedOn w:val="DefaultParagraphFont"/>
    <w:link w:val="Authors"/>
    <w:rsid w:val="00BD0523"/>
    <w:rPr>
      <w:rFonts w:ascii="Times New Roman" w:eastAsia="Times New Roman" w:hAnsi="Times New Roman"/>
      <w:sz w:val="24"/>
      <w:szCs w:val="24"/>
      <w:lang w:eastAsia="de-DE"/>
    </w:rPr>
  </w:style>
  <w:style w:type="character" w:customStyle="1" w:styleId="BodyTextChar">
    <w:name w:val="Body Text Char"/>
    <w:basedOn w:val="DefaultParagraphFont"/>
    <w:link w:val="BodyText"/>
    <w:qFormat/>
    <w:rsid w:val="005C34A8"/>
  </w:style>
  <w:style w:type="paragraph" w:styleId="BodyText">
    <w:name w:val="Body Text"/>
    <w:basedOn w:val="Normal"/>
    <w:link w:val="BodyTextChar"/>
    <w:unhideWhenUsed/>
    <w:rsid w:val="005C34A8"/>
    <w:pPr>
      <w:spacing w:after="120"/>
    </w:pPr>
    <w:rPr>
      <w:rFonts w:ascii="Calibri" w:eastAsia="SimSun" w:hAnsi="Calibri"/>
      <w:sz w:val="20"/>
      <w:szCs w:val="20"/>
    </w:rPr>
  </w:style>
  <w:style w:type="character" w:customStyle="1" w:styleId="BodyTextChar1">
    <w:name w:val="Body Text Char1"/>
    <w:basedOn w:val="DefaultParagraphFont"/>
    <w:uiPriority w:val="99"/>
    <w:semiHidden/>
    <w:rsid w:val="005C34A8"/>
    <w:rPr>
      <w:rFonts w:ascii="Times New Roman" w:eastAsia="Times New Roman" w:hAnsi="Times New Roman"/>
      <w:szCs w:val="24"/>
      <w:lang w:eastAsia="de-DE"/>
    </w:rPr>
  </w:style>
  <w:style w:type="character" w:customStyle="1" w:styleId="CommentTextChar">
    <w:name w:val="Comment Text Char"/>
    <w:link w:val="CommentText"/>
    <w:qFormat/>
    <w:rsid w:val="005C34A8"/>
    <w:rPr>
      <w:lang w:val="bg-BG" w:eastAsia="bg-BG"/>
    </w:rPr>
  </w:style>
  <w:style w:type="paragraph" w:styleId="CommentText">
    <w:name w:val="annotation text"/>
    <w:basedOn w:val="Normal"/>
    <w:link w:val="CommentTextChar"/>
    <w:unhideWhenUsed/>
    <w:qFormat/>
    <w:rsid w:val="005C34A8"/>
    <w:pPr>
      <w:suppressAutoHyphens/>
    </w:pPr>
    <w:rPr>
      <w:rFonts w:ascii="Calibri" w:eastAsia="SimSun" w:hAnsi="Calibri"/>
      <w:sz w:val="20"/>
      <w:szCs w:val="20"/>
      <w:lang w:val="bg-BG" w:eastAsia="bg-BG"/>
    </w:rPr>
  </w:style>
  <w:style w:type="character" w:customStyle="1" w:styleId="CommentTextChar1">
    <w:name w:val="Comment Text Char1"/>
    <w:basedOn w:val="DefaultParagraphFont"/>
    <w:uiPriority w:val="99"/>
    <w:semiHidden/>
    <w:rsid w:val="005C34A8"/>
    <w:rPr>
      <w:rFonts w:ascii="Times New Roman" w:eastAsia="Times New Roman" w:hAnsi="Times New Roman"/>
      <w:lang w:eastAsia="de-DE"/>
    </w:rPr>
  </w:style>
  <w:style w:type="character" w:customStyle="1" w:styleId="EndNoteBibliographyZchn">
    <w:name w:val="EndNote Bibliography Zchn"/>
    <w:link w:val="EndNoteBibliography"/>
    <w:qFormat/>
    <w:rsid w:val="006C29B7"/>
    <w:rPr>
      <w:rFonts w:eastAsia="Cambria"/>
      <w:color w:val="00000A"/>
      <w:sz w:val="22"/>
      <w:szCs w:val="22"/>
    </w:rPr>
  </w:style>
  <w:style w:type="paragraph" w:customStyle="1" w:styleId="EndNoteBibliography">
    <w:name w:val="EndNote Bibliography"/>
    <w:basedOn w:val="Normal"/>
    <w:link w:val="EndNoteBibliographyZchn"/>
    <w:qFormat/>
    <w:rsid w:val="006C29B7"/>
    <w:pPr>
      <w:spacing w:after="160"/>
    </w:pPr>
    <w:rPr>
      <w:rFonts w:ascii="Calibri" w:eastAsia="Cambria" w:hAnsi="Calibri"/>
      <w:color w:val="00000A"/>
      <w:sz w:val="22"/>
      <w:szCs w:val="22"/>
    </w:rPr>
  </w:style>
  <w:style w:type="character" w:styleId="FollowedHyperlink">
    <w:name w:val="FollowedHyperlink"/>
    <w:basedOn w:val="DefaultParagraphFont"/>
    <w:uiPriority w:val="99"/>
    <w:semiHidden/>
    <w:unhideWhenUsed/>
    <w:rsid w:val="006D13E5"/>
    <w:rPr>
      <w:color w:val="800080" w:themeColor="followedHyperlink"/>
      <w:u w:val="single"/>
    </w:rPr>
  </w:style>
  <w:style w:type="character" w:customStyle="1" w:styleId="apple-converted-space">
    <w:name w:val="apple-converted-space"/>
    <w:basedOn w:val="DefaultParagraphFont"/>
    <w:rsid w:val="000B533B"/>
  </w:style>
  <w:style w:type="character" w:styleId="CommentReference">
    <w:name w:val="annotation reference"/>
    <w:basedOn w:val="DefaultParagraphFont"/>
    <w:uiPriority w:val="99"/>
    <w:semiHidden/>
    <w:unhideWhenUsed/>
    <w:rsid w:val="00746CC3"/>
    <w:rPr>
      <w:sz w:val="16"/>
      <w:szCs w:val="16"/>
    </w:rPr>
  </w:style>
  <w:style w:type="paragraph" w:styleId="CommentSubject">
    <w:name w:val="annotation subject"/>
    <w:basedOn w:val="CommentText"/>
    <w:next w:val="CommentText"/>
    <w:link w:val="CommentSubjectChar"/>
    <w:uiPriority w:val="99"/>
    <w:semiHidden/>
    <w:unhideWhenUsed/>
    <w:rsid w:val="00746CC3"/>
    <w:pPr>
      <w:suppressAutoHyphens w:val="0"/>
      <w:jc w:val="both"/>
    </w:pPr>
    <w:rPr>
      <w:rFonts w:ascii="Times New Roman" w:eastAsia="Times New Roman" w:hAnsi="Times New Roman"/>
      <w:b/>
      <w:bCs/>
      <w:lang w:val="en-GB" w:eastAsia="de-DE"/>
    </w:rPr>
  </w:style>
  <w:style w:type="character" w:customStyle="1" w:styleId="CommentSubjectChar">
    <w:name w:val="Comment Subject Char"/>
    <w:basedOn w:val="CommentTextChar"/>
    <w:link w:val="CommentSubject"/>
    <w:uiPriority w:val="99"/>
    <w:semiHidden/>
    <w:rsid w:val="00746CC3"/>
    <w:rPr>
      <w:rFonts w:ascii="Times New Roman" w:eastAsia="Times New Roman" w:hAnsi="Times New Roman"/>
      <w:b/>
      <w:bCs/>
      <w:lang w:val="bg-BG" w:eastAsia="de-DE"/>
    </w:rPr>
  </w:style>
  <w:style w:type="paragraph" w:styleId="Revision">
    <w:name w:val="Revision"/>
    <w:hidden/>
    <w:uiPriority w:val="99"/>
    <w:semiHidden/>
    <w:rsid w:val="002D67AF"/>
    <w:rPr>
      <w:rFonts w:ascii="Times New Roman" w:eastAsia="Times New Roman" w:hAnsi="Times New Roman"/>
      <w:szCs w:val="24"/>
      <w:lang w:eastAsia="de-DE"/>
    </w:rPr>
  </w:style>
  <w:style w:type="paragraph" w:customStyle="1" w:styleId="p1">
    <w:name w:val="p1"/>
    <w:basedOn w:val="Normal"/>
    <w:qFormat/>
    <w:rsid w:val="00A803DE"/>
    <w:pPr>
      <w:ind w:left="540" w:hanging="540"/>
    </w:pPr>
    <w:rPr>
      <w:rFonts w:ascii="Helvetica" w:eastAsiaTheme="minorEastAsia" w:hAnsi="Helvetica"/>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378373">
      <w:bodyDiv w:val="1"/>
      <w:marLeft w:val="0"/>
      <w:marRight w:val="0"/>
      <w:marTop w:val="0"/>
      <w:marBottom w:val="0"/>
      <w:divBdr>
        <w:top w:val="none" w:sz="0" w:space="0" w:color="auto"/>
        <w:left w:val="none" w:sz="0" w:space="0" w:color="auto"/>
        <w:bottom w:val="none" w:sz="0" w:space="0" w:color="auto"/>
        <w:right w:val="none" w:sz="0" w:space="0" w:color="auto"/>
      </w:divBdr>
    </w:div>
    <w:div w:id="453017409">
      <w:bodyDiv w:val="1"/>
      <w:marLeft w:val="0"/>
      <w:marRight w:val="0"/>
      <w:marTop w:val="0"/>
      <w:marBottom w:val="0"/>
      <w:divBdr>
        <w:top w:val="none" w:sz="0" w:space="0" w:color="auto"/>
        <w:left w:val="none" w:sz="0" w:space="0" w:color="auto"/>
        <w:bottom w:val="none" w:sz="0" w:space="0" w:color="auto"/>
        <w:right w:val="none" w:sz="0" w:space="0" w:color="auto"/>
      </w:divBdr>
    </w:div>
    <w:div w:id="916135640">
      <w:bodyDiv w:val="1"/>
      <w:marLeft w:val="0"/>
      <w:marRight w:val="0"/>
      <w:marTop w:val="0"/>
      <w:marBottom w:val="0"/>
      <w:divBdr>
        <w:top w:val="none" w:sz="0" w:space="0" w:color="auto"/>
        <w:left w:val="none" w:sz="0" w:space="0" w:color="auto"/>
        <w:bottom w:val="none" w:sz="0" w:space="0" w:color="auto"/>
        <w:right w:val="none" w:sz="0" w:space="0" w:color="auto"/>
      </w:divBdr>
    </w:div>
    <w:div w:id="1936742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hyperlink" Target="https://doi.org/10.1890/07-2019.12009"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infona.pl/contributor/2@bwmeta1.element.elsevier-ff8df6a1-ae3d-3bba-8a92-a8411ce38fa3/tab/publications"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s://doi.org/10.1016/j.quageo.2010.01.002"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yperlink" Target="https://www.infona.pl/contributor/1@bwmeta1.element.elsevier-ff8df6a1-ae3d-3bba-8a92-a8411ce38fa3/tab/publication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hyperlink" Target="https://doi.org/10.1016/j.quageo.2015.10.003" TargetMode="Externa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yperlink" Target="http://dx.doi.org/10.1016%2Fj.rgg.2011.05.007" TargetMode="External"/><Relationship Id="rId10" Type="http://schemas.openxmlformats.org/officeDocument/2006/relationships/image" Target="media/image3.tiff"/><Relationship Id="rId19" Type="http://schemas.openxmlformats.org/officeDocument/2006/relationships/hyperlink" Target="https://doi.org/10.1073/pnas.1305069110"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yperlink" Target="https://www.infona.pl/contributor/3@bwmeta1.element.elsevier-ff8df6a1-ae3d-3bba-8a92-a8411ce38fa3/tab/publications"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CopernicusTemplates\Free-Forms\Blank.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pernicus_Word_template">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C30D4D-93D5-404F-8724-3E9C6C593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C:\CopernicusTemplates\Free-Forms\Blank.dotm</Template>
  <TotalTime>2</TotalTime>
  <Pages>9</Pages>
  <Words>1724</Words>
  <Characters>9831</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Blank</vt:lpstr>
    </vt:vector>
  </TitlesOfParts>
  <Company>Copernicus Gesellschaft mbH</Company>
  <LinksUpToDate>false</LinksUpToDate>
  <CharactersWithSpaces>11532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dc:title>
  <dc:creator>Martin Rasmussen</dc:creator>
  <cp:lastModifiedBy>Angelica Feurdean</cp:lastModifiedBy>
  <cp:revision>5</cp:revision>
  <cp:lastPrinted>2022-01-17T08:35:00Z</cp:lastPrinted>
  <dcterms:created xsi:type="dcterms:W3CDTF">2022-04-21T14:19:00Z</dcterms:created>
  <dcterms:modified xsi:type="dcterms:W3CDTF">2022-04-28T19:24:00Z</dcterms:modified>
</cp:coreProperties>
</file>