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244DD" w14:textId="1C339355" w:rsidR="00741769" w:rsidRPr="00EE395A" w:rsidRDefault="00741769" w:rsidP="0099191A">
      <w:pPr>
        <w:spacing w:line="259" w:lineRule="auto"/>
        <w:rPr>
          <w:b/>
          <w:bCs/>
          <w:lang w:val="en-GB"/>
        </w:rPr>
      </w:pPr>
      <w:bookmarkStart w:id="0" w:name="_Hlk27406788"/>
      <w:bookmarkEnd w:id="0"/>
      <w:r w:rsidRPr="00EE395A">
        <w:rPr>
          <w:b/>
          <w:bCs/>
          <w:lang w:val="en-GB"/>
        </w:rPr>
        <w:t>Supplementary Appendix</w:t>
      </w:r>
    </w:p>
    <w:p w14:paraId="2296B884" w14:textId="77777777" w:rsidR="00741769" w:rsidRPr="00EE395A" w:rsidRDefault="00741769" w:rsidP="00741769">
      <w:pPr>
        <w:pStyle w:val="Heading2"/>
        <w:rPr>
          <w:rFonts w:eastAsia="Calibri"/>
          <w:lang w:val="en-GB"/>
        </w:rPr>
      </w:pPr>
      <w:bookmarkStart w:id="1" w:name="_Toc63855935"/>
      <w:r w:rsidRPr="00EE395A">
        <w:rPr>
          <w:rFonts w:eastAsia="Calibri"/>
          <w:lang w:val="en-GB"/>
        </w:rPr>
        <w:t>Supplementary Results</w:t>
      </w:r>
      <w:bookmarkEnd w:id="1"/>
    </w:p>
    <w:p w14:paraId="0B316ABC" w14:textId="77777777" w:rsidR="00741769" w:rsidRPr="00EE395A" w:rsidRDefault="00741769" w:rsidP="00741769">
      <w:pPr>
        <w:rPr>
          <w:rFonts w:eastAsia="Calibri"/>
          <w:b/>
          <w:lang w:val="en-GB"/>
        </w:rPr>
      </w:pPr>
      <w:r w:rsidRPr="00EE395A">
        <w:rPr>
          <w:rFonts w:eastAsia="Calibri"/>
          <w:b/>
          <w:lang w:val="en-GB"/>
        </w:rPr>
        <w:t>OS by baseline PD-L1 expression</w:t>
      </w:r>
    </w:p>
    <w:p w14:paraId="01D86C6B" w14:textId="557CF137" w:rsidR="00741769" w:rsidRPr="00EE395A" w:rsidRDefault="00741769" w:rsidP="00741769">
      <w:r w:rsidRPr="00EE395A">
        <w:t xml:space="preserve">In patients with ≥ 5% programmed </w:t>
      </w:r>
      <w:r w:rsidR="00413867" w:rsidRPr="00EE395A">
        <w:t xml:space="preserve">cell </w:t>
      </w:r>
      <w:r w:rsidRPr="00EE395A">
        <w:t>death (PD)-1 ligand (PD-L1) expression at baseline, median overall survival (OS) was 12.6 months (95% CI, 11.1-16.2) in the NIVO+RT arm and 14.2 months (95% CI, 12.3-17.3) in the TMZ+RT arm (HR, 1.3; 95% CI, 0.9-1.8). Median OS in patients with &lt; 5% PD-L1 expression at baseline was 13.6 months (95% CI, 12.9-14.4) in the NIVO+RT arm and 15.2 months (95% CI, 13.2-16.2) in the TMZ+RT arm (HR, 1.3; 95% CI, 1.0-1.6</w:t>
      </w:r>
      <w:r w:rsidR="00655A6C" w:rsidRPr="00EE395A">
        <w:t>)</w:t>
      </w:r>
      <w:r w:rsidRPr="00EE395A">
        <w:t xml:space="preserve"> </w:t>
      </w:r>
      <w:r w:rsidR="00655A6C" w:rsidRPr="00EE395A">
        <w:t>(</w:t>
      </w:r>
      <w:r w:rsidRPr="00EE395A">
        <w:rPr>
          <w:b/>
          <w:bCs/>
        </w:rPr>
        <w:t>Fig</w:t>
      </w:r>
      <w:r w:rsidR="00655A6C" w:rsidRPr="00EE395A">
        <w:rPr>
          <w:b/>
          <w:bCs/>
        </w:rPr>
        <w:t>ure</w:t>
      </w:r>
      <w:r w:rsidRPr="00EE395A">
        <w:rPr>
          <w:b/>
          <w:bCs/>
        </w:rPr>
        <w:t xml:space="preserve"> S1</w:t>
      </w:r>
      <w:r w:rsidRPr="00EE395A">
        <w:t>).</w:t>
      </w:r>
    </w:p>
    <w:p w14:paraId="66C3E83C" w14:textId="77777777" w:rsidR="00741769" w:rsidRPr="00EE395A" w:rsidRDefault="00741769" w:rsidP="00741769"/>
    <w:p w14:paraId="04B13BD1" w14:textId="77777777" w:rsidR="00741769" w:rsidRPr="00EE395A" w:rsidRDefault="00741769" w:rsidP="00741769">
      <w:pPr>
        <w:rPr>
          <w:rFonts w:eastAsia="Calibri"/>
          <w:b/>
          <w:lang w:val="en-GB"/>
        </w:rPr>
      </w:pPr>
      <w:r w:rsidRPr="00EE395A">
        <w:rPr>
          <w:rFonts w:eastAsia="Calibri"/>
          <w:b/>
          <w:lang w:val="en-GB"/>
        </w:rPr>
        <w:t>Investigator-assessed objective response rate</w:t>
      </w:r>
    </w:p>
    <w:p w14:paraId="1E506844" w14:textId="77777777" w:rsidR="00741769" w:rsidRPr="00EE395A" w:rsidRDefault="00741769" w:rsidP="00741769">
      <w:r w:rsidRPr="00EE395A">
        <w:t>The median time to response was 2.4 months (range, 2.1-6.9) in the NIVO+RT arm and 2.9 months (range, 2.3-17.8) in the TMZ+RT arm. The median duration of response in all confirmed evaluable responders was 5.3 months (95% CI, 3.3-5.9) in the NIVO+RT arm and 4.5 months (95% CI, 2.1-5.8) in the TMZ+RT arm (</w:t>
      </w:r>
      <w:r w:rsidRPr="00EE395A">
        <w:rPr>
          <w:b/>
          <w:bCs/>
        </w:rPr>
        <w:t>Table S2</w:t>
      </w:r>
      <w:r w:rsidRPr="00EE395A">
        <w:t>).</w:t>
      </w:r>
    </w:p>
    <w:p w14:paraId="0DBCBA0B" w14:textId="77777777" w:rsidR="00741769" w:rsidRPr="00EE395A" w:rsidRDefault="00741769" w:rsidP="00741769">
      <w:pPr>
        <w:rPr>
          <w:sz w:val="20"/>
          <w:szCs w:val="20"/>
        </w:rPr>
      </w:pPr>
      <w:r w:rsidRPr="00EE395A">
        <w:rPr>
          <w:sz w:val="20"/>
          <w:szCs w:val="20"/>
        </w:rPr>
        <w:br w:type="page"/>
      </w:r>
    </w:p>
    <w:p w14:paraId="1C39FA76" w14:textId="77777777" w:rsidR="00741769" w:rsidRPr="00EE395A" w:rsidRDefault="00741769" w:rsidP="00741769">
      <w:pPr>
        <w:rPr>
          <w:rFonts w:eastAsia="Calibri"/>
          <w:b/>
          <w:sz w:val="20"/>
          <w:szCs w:val="20"/>
          <w:lang w:val="en-GB"/>
        </w:rPr>
      </w:pPr>
      <w:r w:rsidRPr="00EE395A">
        <w:rPr>
          <w:rFonts w:eastAsia="Calibri"/>
          <w:b/>
          <w:lang w:val="en-GB"/>
        </w:rPr>
        <w:lastRenderedPageBreak/>
        <w:t>Supplemental Tables and Figures</w:t>
      </w:r>
      <w:r w:rsidRPr="00EE395A">
        <w:rPr>
          <w:rFonts w:eastAsia="Calibri"/>
          <w:b/>
          <w:sz w:val="20"/>
          <w:szCs w:val="20"/>
          <w:lang w:val="en-GB"/>
        </w:rPr>
        <w:t xml:space="preserve"> </w:t>
      </w:r>
    </w:p>
    <w:p w14:paraId="774A38C3" w14:textId="480F9116" w:rsidR="00741769" w:rsidRPr="00EE395A" w:rsidRDefault="00741769" w:rsidP="00741769">
      <w:pPr>
        <w:pStyle w:val="Heading2"/>
        <w:rPr>
          <w:rFonts w:eastAsia="Calibri"/>
          <w:b w:val="0"/>
          <w:bCs/>
          <w:lang w:val="en-GB"/>
        </w:rPr>
      </w:pPr>
      <w:bookmarkStart w:id="2" w:name="_Toc63855936"/>
      <w:r w:rsidRPr="00EE395A">
        <w:rPr>
          <w:rFonts w:eastAsia="Calibri"/>
          <w:b w:val="0"/>
          <w:bCs/>
          <w:lang w:val="en-GB"/>
        </w:rPr>
        <w:t>Table S1. Baseline Tumor Assessments Summary</w:t>
      </w:r>
      <w:bookmarkEnd w:id="2"/>
      <w:r w:rsidR="000B521F" w:rsidRPr="00EE395A">
        <w:rPr>
          <w:rFonts w:eastAsia="Calibri"/>
          <w:b w:val="0"/>
          <w:bCs/>
          <w:lang w:val="en-GB"/>
        </w:rPr>
        <w:t>.</w:t>
      </w:r>
    </w:p>
    <w:tbl>
      <w:tblPr>
        <w:tblStyle w:val="ListTable6Colorful"/>
        <w:tblpPr w:leftFromText="180" w:rightFromText="180" w:vertAnchor="text" w:horzAnchor="margin" w:tblpY="89"/>
        <w:tblW w:w="9504" w:type="dxa"/>
        <w:tblInd w:w="0" w:type="dxa"/>
        <w:tblLook w:val="04A0" w:firstRow="1" w:lastRow="0" w:firstColumn="1" w:lastColumn="0" w:noHBand="0" w:noVBand="1"/>
      </w:tblPr>
      <w:tblGrid>
        <w:gridCol w:w="3510"/>
        <w:gridCol w:w="2791"/>
        <w:gridCol w:w="3203"/>
      </w:tblGrid>
      <w:tr w:rsidR="00741769" w:rsidRPr="00EE395A" w14:paraId="58760FEB" w14:textId="77777777" w:rsidTr="00D35A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auto"/>
          </w:tcPr>
          <w:p w14:paraId="75707E02" w14:textId="77777777" w:rsidR="00741769" w:rsidRPr="00EE395A" w:rsidRDefault="00741769" w:rsidP="00D35A1E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auto"/>
            <w:vAlign w:val="center"/>
          </w:tcPr>
          <w:p w14:paraId="779F0597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Nivolumab Plus</w:t>
            </w:r>
            <w:r w:rsidRPr="00EE395A">
              <w:rPr>
                <w:rFonts w:eastAsia="Calibri"/>
                <w:sz w:val="16"/>
                <w:szCs w:val="16"/>
                <w:lang w:val="en-GB"/>
              </w:rPr>
              <w:br/>
              <w:t xml:space="preserve">Radiotherapy </w:t>
            </w:r>
            <w:r w:rsidRPr="00EE395A">
              <w:rPr>
                <w:rFonts w:eastAsia="Calibri"/>
                <w:sz w:val="16"/>
                <w:szCs w:val="16"/>
                <w:lang w:val="en-GB"/>
              </w:rPr>
              <w:br/>
              <w:t>(n = 280)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auto"/>
            <w:vAlign w:val="center"/>
          </w:tcPr>
          <w:p w14:paraId="2AA65D3B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Temozolomide Plus</w:t>
            </w:r>
            <w:r w:rsidRPr="00EE395A">
              <w:rPr>
                <w:rFonts w:eastAsia="Calibri"/>
                <w:sz w:val="16"/>
                <w:szCs w:val="16"/>
                <w:lang w:val="en-GB"/>
              </w:rPr>
              <w:br/>
              <w:t xml:space="preserve">Radiotherapy </w:t>
            </w:r>
          </w:p>
          <w:p w14:paraId="4B535F26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(n = 280)</w:t>
            </w:r>
          </w:p>
        </w:tc>
      </w:tr>
      <w:tr w:rsidR="00741769" w:rsidRPr="00EE395A" w14:paraId="6868F3C0" w14:textId="77777777" w:rsidTr="00D35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4D7F6A" w14:textId="1D2D36F8" w:rsidR="00741769" w:rsidRPr="00EE395A" w:rsidRDefault="00741769" w:rsidP="00D35A1E">
            <w:pPr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 xml:space="preserve">Patients with ≥ 1 lesion — no. </w:t>
            </w:r>
            <w:r w:rsidR="008A216E" w:rsidRPr="00EE395A">
              <w:rPr>
                <w:sz w:val="16"/>
                <w:szCs w:val="16"/>
                <w:lang w:val="en-GB"/>
              </w:rPr>
              <w:t>(</w:t>
            </w:r>
            <w:proofErr w:type="gramStart"/>
            <w:r w:rsidR="008A216E" w:rsidRPr="00EE395A">
              <w:rPr>
                <w:sz w:val="16"/>
                <w:szCs w:val="16"/>
                <w:lang w:val="en-GB"/>
              </w:rPr>
              <w:t>%)</w:t>
            </w:r>
            <w:r w:rsidR="008A216E" w:rsidRPr="00EE395A">
              <w:rPr>
                <w:sz w:val="16"/>
                <w:szCs w:val="16"/>
                <w:vertAlign w:val="superscript"/>
                <w:lang w:val="en-GB"/>
              </w:rPr>
              <w:t>a</w:t>
            </w:r>
            <w:proofErr w:type="gramEnd"/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DE590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280 (100)</w:t>
            </w: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CC045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280 (100)</w:t>
            </w:r>
          </w:p>
        </w:tc>
      </w:tr>
      <w:tr w:rsidR="00741769" w:rsidRPr="00EE395A" w14:paraId="6DE88C5B" w14:textId="77777777" w:rsidTr="00D35A1E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C010B" w14:textId="4AD5CEDB" w:rsidR="00741769" w:rsidRPr="00EE395A" w:rsidRDefault="00741769" w:rsidP="00D35A1E">
            <w:pPr>
              <w:rPr>
                <w:b w:val="0"/>
                <w:bCs w:val="0"/>
                <w:sz w:val="16"/>
                <w:szCs w:val="16"/>
                <w:lang w:val="it-IT"/>
              </w:rPr>
            </w:pPr>
            <w:r w:rsidRPr="00EE395A">
              <w:rPr>
                <w:sz w:val="16"/>
                <w:szCs w:val="16"/>
                <w:lang w:val="it-IT"/>
              </w:rPr>
              <w:t>Site of lesion</w:t>
            </w:r>
            <w:r w:rsidR="000B521F" w:rsidRPr="00EE395A">
              <w:rPr>
                <w:i/>
                <w:iCs/>
                <w:sz w:val="16"/>
                <w:szCs w:val="16"/>
                <w:vertAlign w:val="superscript"/>
                <w:lang w:val="it-IT"/>
              </w:rPr>
              <w:t>a,b</w:t>
            </w:r>
          </w:p>
          <w:p w14:paraId="6DA0B2DF" w14:textId="77777777" w:rsidR="00741769" w:rsidRPr="00EE395A" w:rsidRDefault="00741769" w:rsidP="008A216E">
            <w:pPr>
              <w:ind w:left="255"/>
              <w:rPr>
                <w:b w:val="0"/>
                <w:bCs w:val="0"/>
                <w:sz w:val="16"/>
                <w:szCs w:val="16"/>
                <w:lang w:val="it-IT"/>
              </w:rPr>
            </w:pPr>
            <w:r w:rsidRPr="00EE395A">
              <w:rPr>
                <w:sz w:val="16"/>
                <w:szCs w:val="16"/>
                <w:lang w:val="it-IT"/>
              </w:rPr>
              <w:t>Temporal lobe</w:t>
            </w:r>
          </w:p>
          <w:p w14:paraId="48FB17D6" w14:textId="77777777" w:rsidR="00741769" w:rsidRPr="00EE395A" w:rsidRDefault="00741769" w:rsidP="008A216E">
            <w:pPr>
              <w:ind w:left="255"/>
              <w:rPr>
                <w:b w:val="0"/>
                <w:bCs w:val="0"/>
                <w:sz w:val="16"/>
                <w:szCs w:val="16"/>
                <w:lang w:val="it-IT"/>
              </w:rPr>
            </w:pPr>
            <w:r w:rsidRPr="00EE395A">
              <w:rPr>
                <w:sz w:val="16"/>
                <w:szCs w:val="16"/>
                <w:lang w:val="it-IT"/>
              </w:rPr>
              <w:t>Frontal lobe</w:t>
            </w:r>
          </w:p>
          <w:p w14:paraId="63CE4C46" w14:textId="77777777" w:rsidR="00741769" w:rsidRPr="00EE395A" w:rsidRDefault="00741769" w:rsidP="008A216E">
            <w:pPr>
              <w:ind w:left="255"/>
              <w:rPr>
                <w:b w:val="0"/>
                <w:bCs w:val="0"/>
                <w:sz w:val="16"/>
                <w:szCs w:val="16"/>
                <w:lang w:val="it-IT"/>
              </w:rPr>
            </w:pPr>
            <w:r w:rsidRPr="00EE395A">
              <w:rPr>
                <w:sz w:val="16"/>
                <w:szCs w:val="16"/>
                <w:lang w:val="it-IT"/>
              </w:rPr>
              <w:t>Parietal lobe</w:t>
            </w:r>
          </w:p>
          <w:p w14:paraId="7C5109F8" w14:textId="77777777" w:rsidR="00741769" w:rsidRPr="00EE395A" w:rsidRDefault="00741769" w:rsidP="008A216E">
            <w:pPr>
              <w:ind w:left="255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Occipital lobe</w:t>
            </w:r>
          </w:p>
          <w:p w14:paraId="4BF8688D" w14:textId="77777777" w:rsidR="00741769" w:rsidRPr="00EE395A" w:rsidRDefault="00741769" w:rsidP="008A216E">
            <w:pPr>
              <w:ind w:left="255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Corpus callosum</w:t>
            </w:r>
          </w:p>
          <w:p w14:paraId="13CFD400" w14:textId="77777777" w:rsidR="00741769" w:rsidRPr="00EE395A" w:rsidRDefault="00741769" w:rsidP="008A216E">
            <w:pPr>
              <w:ind w:left="255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Basal ganglia</w:t>
            </w:r>
          </w:p>
          <w:p w14:paraId="2704B142" w14:textId="77777777" w:rsidR="00741769" w:rsidRPr="00EE395A" w:rsidRDefault="00741769" w:rsidP="008A216E">
            <w:pPr>
              <w:ind w:left="255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Brain stem</w:t>
            </w:r>
          </w:p>
          <w:p w14:paraId="7A10FFB9" w14:textId="77777777" w:rsidR="00741769" w:rsidRPr="00EE395A" w:rsidRDefault="00741769" w:rsidP="008A216E">
            <w:pPr>
              <w:ind w:left="255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Thalamus</w:t>
            </w:r>
          </w:p>
          <w:p w14:paraId="792F58BC" w14:textId="77777777" w:rsidR="00741769" w:rsidRPr="00EE395A" w:rsidRDefault="00741769" w:rsidP="008A216E">
            <w:pPr>
              <w:ind w:left="255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Cerebellum</w:t>
            </w:r>
          </w:p>
          <w:p w14:paraId="286C204E" w14:textId="77777777" w:rsidR="00741769" w:rsidRPr="00EE395A" w:rsidRDefault="00741769" w:rsidP="008A216E">
            <w:pPr>
              <w:ind w:left="255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Other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01B7D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</w:p>
          <w:p w14:paraId="05CB6B5F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116 (41.4)</w:t>
            </w:r>
          </w:p>
          <w:p w14:paraId="67E2D0A2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88 (31.4)</w:t>
            </w:r>
          </w:p>
          <w:p w14:paraId="036ACEBE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57 (20.4)</w:t>
            </w:r>
          </w:p>
          <w:p w14:paraId="3389F41D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24 (8.6)</w:t>
            </w:r>
          </w:p>
          <w:p w14:paraId="4E66D300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13 (4.6)</w:t>
            </w:r>
          </w:p>
          <w:p w14:paraId="59B9985E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2 (0.7)</w:t>
            </w:r>
          </w:p>
          <w:p w14:paraId="4017212B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 (0.4)</w:t>
            </w:r>
          </w:p>
          <w:p w14:paraId="5260525A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3 (1.1)</w:t>
            </w:r>
          </w:p>
          <w:p w14:paraId="54441778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0</w:t>
            </w:r>
          </w:p>
          <w:p w14:paraId="53452917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22 (7.9)</w:t>
            </w: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630AC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</w:p>
          <w:p w14:paraId="62C5FDBD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101 (36.1)</w:t>
            </w:r>
          </w:p>
          <w:p w14:paraId="60A431E5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87 (31.1)</w:t>
            </w:r>
          </w:p>
          <w:p w14:paraId="161B1029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59 (21.1)</w:t>
            </w:r>
          </w:p>
          <w:p w14:paraId="2747B2F0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26 (9.3)</w:t>
            </w:r>
          </w:p>
          <w:p w14:paraId="04A863F4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12 (4.3)</w:t>
            </w:r>
          </w:p>
          <w:p w14:paraId="4B0F350C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5 (1.8)</w:t>
            </w:r>
          </w:p>
          <w:p w14:paraId="2172EA0C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0</w:t>
            </w:r>
          </w:p>
          <w:p w14:paraId="50899C49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3 (1.1)</w:t>
            </w:r>
          </w:p>
          <w:p w14:paraId="4A3D72C3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2 (0.7)</w:t>
            </w:r>
          </w:p>
          <w:p w14:paraId="32687F4D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28 (10.0)</w:t>
            </w:r>
          </w:p>
        </w:tc>
      </w:tr>
      <w:tr w:rsidR="00741769" w:rsidRPr="00EE395A" w14:paraId="15E64FD2" w14:textId="77777777" w:rsidTr="00D35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D61AB" w14:textId="77777777" w:rsidR="00741769" w:rsidRPr="00EE395A" w:rsidRDefault="00741769" w:rsidP="00D35A1E">
            <w:pPr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Measurable target lesion — no. (%)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89218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117 (41.8)</w:t>
            </w: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98CAA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111 (39.6)</w:t>
            </w:r>
          </w:p>
        </w:tc>
      </w:tr>
      <w:tr w:rsidR="00741769" w:rsidRPr="00EE395A" w14:paraId="0441A309" w14:textId="77777777" w:rsidTr="00D35A1E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0DAB8" w14:textId="77777777" w:rsidR="00741769" w:rsidRPr="00EE395A" w:rsidRDefault="00741769" w:rsidP="00D35A1E">
            <w:pPr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SPD of measurable target lesions — mm</w:t>
            </w:r>
            <w:r w:rsidRPr="00EE395A">
              <w:rPr>
                <w:sz w:val="16"/>
                <w:szCs w:val="16"/>
                <w:vertAlign w:val="superscript"/>
                <w:lang w:val="en-GB"/>
              </w:rPr>
              <w:t>2</w:t>
            </w:r>
            <w:r w:rsidRPr="00EE395A">
              <w:rPr>
                <w:sz w:val="16"/>
                <w:szCs w:val="16"/>
                <w:lang w:val="en-GB"/>
              </w:rPr>
              <w:t xml:space="preserve"> </w:t>
            </w:r>
          </w:p>
          <w:p w14:paraId="33239DDC" w14:textId="77777777" w:rsidR="00741769" w:rsidRPr="00EE395A" w:rsidRDefault="00741769" w:rsidP="00D35A1E">
            <w:pPr>
              <w:widowControl w:val="0"/>
              <w:ind w:left="240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No.</w:t>
            </w:r>
          </w:p>
          <w:p w14:paraId="786BD2AA" w14:textId="77777777" w:rsidR="00741769" w:rsidRPr="00EE395A" w:rsidRDefault="00741769" w:rsidP="00D35A1E">
            <w:pPr>
              <w:widowControl w:val="0"/>
              <w:ind w:left="240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Median</w:t>
            </w:r>
          </w:p>
          <w:p w14:paraId="5B7DCA7A" w14:textId="77777777" w:rsidR="00741769" w:rsidRPr="00EE395A" w:rsidRDefault="00741769" w:rsidP="00D35A1E">
            <w:pPr>
              <w:widowControl w:val="0"/>
              <w:ind w:left="240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Range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D9AF1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</w:p>
          <w:p w14:paraId="01BDC341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116</w:t>
            </w:r>
          </w:p>
          <w:p w14:paraId="67F854D3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515.5</w:t>
            </w:r>
          </w:p>
          <w:p w14:paraId="3CDB160B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75-3401</w:t>
            </w: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98A59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</w:p>
          <w:p w14:paraId="096D56D2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111</w:t>
            </w:r>
          </w:p>
          <w:p w14:paraId="42A86BA3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810.3</w:t>
            </w:r>
          </w:p>
          <w:p w14:paraId="523632A4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110-4648</w:t>
            </w:r>
          </w:p>
        </w:tc>
      </w:tr>
      <w:tr w:rsidR="00741769" w:rsidRPr="00EE395A" w14:paraId="2C0F6053" w14:textId="77777777" w:rsidTr="00D35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8417F" w14:textId="076D7BA2" w:rsidR="00741769" w:rsidRPr="00EE395A" w:rsidRDefault="00741769" w:rsidP="00D35A1E">
            <w:pPr>
              <w:rPr>
                <w:b w:val="0"/>
                <w:bCs w:val="0"/>
                <w:sz w:val="16"/>
                <w:szCs w:val="16"/>
                <w:lang w:val="it-IT"/>
              </w:rPr>
            </w:pPr>
            <w:r w:rsidRPr="00EE395A">
              <w:rPr>
                <w:sz w:val="16"/>
                <w:szCs w:val="16"/>
                <w:lang w:val="en-GB"/>
              </w:rPr>
              <w:t xml:space="preserve">Site of target lesion(s) — no. </w:t>
            </w:r>
            <w:r w:rsidRPr="00EE395A">
              <w:rPr>
                <w:sz w:val="16"/>
                <w:szCs w:val="16"/>
                <w:lang w:val="it-IT"/>
              </w:rPr>
              <w:t>(%)</w:t>
            </w:r>
            <w:r w:rsidR="000B521F" w:rsidRPr="00EE395A">
              <w:rPr>
                <w:i/>
                <w:iCs/>
                <w:sz w:val="16"/>
                <w:szCs w:val="16"/>
                <w:vertAlign w:val="superscript"/>
                <w:lang w:val="it-IT"/>
              </w:rPr>
              <w:t>b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58BF0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6581E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</w:p>
        </w:tc>
      </w:tr>
      <w:tr w:rsidR="00741769" w:rsidRPr="00EE395A" w14:paraId="6D3F8123" w14:textId="77777777" w:rsidTr="00D35A1E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F1981" w14:textId="77777777" w:rsidR="00741769" w:rsidRPr="00EE395A" w:rsidRDefault="00741769" w:rsidP="00D35A1E">
            <w:pPr>
              <w:ind w:left="240"/>
              <w:rPr>
                <w:b w:val="0"/>
                <w:bCs w:val="0"/>
                <w:sz w:val="16"/>
                <w:szCs w:val="16"/>
                <w:lang w:val="it-IT"/>
              </w:rPr>
            </w:pPr>
            <w:r w:rsidRPr="00EE395A">
              <w:rPr>
                <w:sz w:val="16"/>
                <w:szCs w:val="16"/>
                <w:lang w:val="it-IT"/>
              </w:rPr>
              <w:t>Temporal lobe</w:t>
            </w:r>
          </w:p>
          <w:p w14:paraId="43B26366" w14:textId="77777777" w:rsidR="00741769" w:rsidRPr="00EE395A" w:rsidRDefault="00741769" w:rsidP="00D35A1E">
            <w:pPr>
              <w:ind w:left="240"/>
              <w:rPr>
                <w:b w:val="0"/>
                <w:bCs w:val="0"/>
                <w:sz w:val="16"/>
                <w:szCs w:val="16"/>
                <w:lang w:val="it-IT"/>
              </w:rPr>
            </w:pPr>
            <w:r w:rsidRPr="00EE395A">
              <w:rPr>
                <w:sz w:val="16"/>
                <w:szCs w:val="16"/>
                <w:lang w:val="it-IT"/>
              </w:rPr>
              <w:t>Frontal lobe</w:t>
            </w:r>
          </w:p>
          <w:p w14:paraId="2D9C0B5C" w14:textId="77777777" w:rsidR="00741769" w:rsidRPr="00EE395A" w:rsidRDefault="00741769" w:rsidP="00D35A1E">
            <w:pPr>
              <w:ind w:left="240"/>
              <w:rPr>
                <w:b w:val="0"/>
                <w:bCs w:val="0"/>
                <w:sz w:val="16"/>
                <w:szCs w:val="16"/>
                <w:lang w:val="it-IT"/>
              </w:rPr>
            </w:pPr>
            <w:r w:rsidRPr="00EE395A">
              <w:rPr>
                <w:sz w:val="16"/>
                <w:szCs w:val="16"/>
                <w:lang w:val="it-IT"/>
              </w:rPr>
              <w:t>Parietal lobe</w:t>
            </w:r>
          </w:p>
          <w:p w14:paraId="566C90F4" w14:textId="77777777" w:rsidR="00741769" w:rsidRPr="00EE395A" w:rsidRDefault="00741769" w:rsidP="00D35A1E">
            <w:pPr>
              <w:ind w:left="240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Occipital lobe</w:t>
            </w:r>
          </w:p>
          <w:p w14:paraId="1E01B3E3" w14:textId="77777777" w:rsidR="00741769" w:rsidRPr="00EE395A" w:rsidRDefault="00741769" w:rsidP="00D35A1E">
            <w:pPr>
              <w:ind w:left="240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Corpus callosum</w:t>
            </w:r>
          </w:p>
          <w:p w14:paraId="425EDDBC" w14:textId="77777777" w:rsidR="00741769" w:rsidRPr="00EE395A" w:rsidRDefault="00741769" w:rsidP="00D35A1E">
            <w:pPr>
              <w:ind w:left="240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Basal ganglia</w:t>
            </w:r>
          </w:p>
          <w:p w14:paraId="4C6D6012" w14:textId="77777777" w:rsidR="00741769" w:rsidRPr="00EE395A" w:rsidRDefault="00741769" w:rsidP="00D35A1E">
            <w:pPr>
              <w:ind w:left="240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Brain stem</w:t>
            </w:r>
          </w:p>
          <w:p w14:paraId="1B0B6629" w14:textId="77777777" w:rsidR="00741769" w:rsidRPr="00EE395A" w:rsidRDefault="00741769" w:rsidP="00D35A1E">
            <w:pPr>
              <w:ind w:left="240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Thalamus</w:t>
            </w:r>
          </w:p>
          <w:p w14:paraId="1F5B01A6" w14:textId="77777777" w:rsidR="00741769" w:rsidRPr="00EE395A" w:rsidRDefault="00741769" w:rsidP="00D35A1E">
            <w:pPr>
              <w:widowControl w:val="0"/>
              <w:ind w:left="240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Other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AED1D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43 (15.4)</w:t>
            </w:r>
          </w:p>
          <w:p w14:paraId="184720AB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38 (13.6)</w:t>
            </w:r>
          </w:p>
          <w:p w14:paraId="7BBCFD43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19 (6.8)</w:t>
            </w:r>
          </w:p>
          <w:p w14:paraId="1C4CE113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10 (3.6)</w:t>
            </w:r>
          </w:p>
          <w:p w14:paraId="4C635D29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8 (2.9)</w:t>
            </w:r>
          </w:p>
          <w:p w14:paraId="1AF9BDC5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 (0.4)</w:t>
            </w:r>
          </w:p>
          <w:p w14:paraId="79F1FA2A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 (0.4)</w:t>
            </w:r>
          </w:p>
          <w:p w14:paraId="53172806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0</w:t>
            </w:r>
          </w:p>
          <w:p w14:paraId="3A67574E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9 (3.2)</w:t>
            </w: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D1F1C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41 (14.6)</w:t>
            </w:r>
          </w:p>
          <w:p w14:paraId="25EF2B7F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30 (10.7)</w:t>
            </w:r>
          </w:p>
          <w:p w14:paraId="6364750F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21 (7.5)</w:t>
            </w:r>
          </w:p>
          <w:p w14:paraId="1FEBBD0F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12 (4.3)</w:t>
            </w:r>
          </w:p>
          <w:p w14:paraId="31C09E8C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9 (3.2)</w:t>
            </w:r>
          </w:p>
          <w:p w14:paraId="458F403E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4 (1.4)</w:t>
            </w:r>
          </w:p>
          <w:p w14:paraId="23A06D22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0</w:t>
            </w:r>
          </w:p>
          <w:p w14:paraId="5C876653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1 (0.4)</w:t>
            </w:r>
          </w:p>
          <w:p w14:paraId="516D681A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  <w:lang w:val="en-GB"/>
              </w:rPr>
              <w:t>8 (2.9)</w:t>
            </w:r>
          </w:p>
        </w:tc>
      </w:tr>
    </w:tbl>
    <w:p w14:paraId="384A17CC" w14:textId="0E2CA1B0" w:rsidR="00741769" w:rsidRPr="00EE395A" w:rsidRDefault="00741769" w:rsidP="00741769">
      <w:pPr>
        <w:spacing w:after="0"/>
        <w:rPr>
          <w:sz w:val="20"/>
          <w:szCs w:val="20"/>
          <w:lang w:val="en-GB"/>
        </w:rPr>
      </w:pPr>
      <w:r w:rsidRPr="00EE395A">
        <w:rPr>
          <w:sz w:val="20"/>
          <w:szCs w:val="20"/>
          <w:lang w:val="en-GB"/>
        </w:rPr>
        <w:lastRenderedPageBreak/>
        <w:t>SPD, sum of products of perpendicular diameters.</w:t>
      </w:r>
      <w:r w:rsidRPr="00EE395A">
        <w:rPr>
          <w:sz w:val="20"/>
          <w:szCs w:val="20"/>
          <w:lang w:val="en-GB"/>
        </w:rPr>
        <w:br/>
      </w:r>
      <w:proofErr w:type="spellStart"/>
      <w:r w:rsidR="000B521F" w:rsidRPr="00EE395A">
        <w:rPr>
          <w:i/>
          <w:iCs/>
          <w:sz w:val="20"/>
          <w:szCs w:val="20"/>
          <w:vertAlign w:val="superscript"/>
          <w:lang w:val="en-GB"/>
        </w:rPr>
        <w:t>a</w:t>
      </w:r>
      <w:proofErr w:type="spellEnd"/>
      <w:r w:rsidRPr="00EE395A">
        <w:rPr>
          <w:sz w:val="20"/>
          <w:szCs w:val="20"/>
        </w:rPr>
        <w:t xml:space="preserve"> </w:t>
      </w:r>
      <w:r w:rsidRPr="00EE395A">
        <w:rPr>
          <w:sz w:val="20"/>
          <w:szCs w:val="20"/>
          <w:lang w:val="en-GB"/>
        </w:rPr>
        <w:t xml:space="preserve">Includes both measurable and </w:t>
      </w:r>
      <w:proofErr w:type="spellStart"/>
      <w:r w:rsidRPr="00EE395A">
        <w:rPr>
          <w:sz w:val="20"/>
          <w:szCs w:val="20"/>
          <w:lang w:val="en-GB"/>
        </w:rPr>
        <w:t>nonmeasurable</w:t>
      </w:r>
      <w:proofErr w:type="spellEnd"/>
      <w:r w:rsidRPr="00EE395A">
        <w:rPr>
          <w:sz w:val="20"/>
          <w:szCs w:val="20"/>
          <w:lang w:val="en-GB"/>
        </w:rPr>
        <w:t xml:space="preserve"> lesions.</w:t>
      </w:r>
    </w:p>
    <w:p w14:paraId="0D7FBF29" w14:textId="61439A61" w:rsidR="00741769" w:rsidRPr="00EE395A" w:rsidRDefault="000B521F" w:rsidP="00741769">
      <w:pPr>
        <w:spacing w:after="0"/>
        <w:rPr>
          <w:lang w:val="en-GB"/>
        </w:rPr>
      </w:pPr>
      <w:r w:rsidRPr="00EE395A">
        <w:rPr>
          <w:i/>
          <w:iCs/>
          <w:sz w:val="20"/>
          <w:szCs w:val="20"/>
          <w:vertAlign w:val="superscript"/>
          <w:lang w:val="en-GB"/>
        </w:rPr>
        <w:t>b</w:t>
      </w:r>
      <w:r w:rsidR="00741769" w:rsidRPr="00EE395A">
        <w:rPr>
          <w:sz w:val="20"/>
          <w:szCs w:val="20"/>
          <w:lang w:val="en-GB"/>
        </w:rPr>
        <w:t xml:space="preserve"> Patients may have lesions at &gt; 1 site.</w:t>
      </w:r>
    </w:p>
    <w:p w14:paraId="78D53765" w14:textId="77777777" w:rsidR="00741769" w:rsidRPr="00EE395A" w:rsidRDefault="00741769" w:rsidP="00741769">
      <w:pPr>
        <w:rPr>
          <w:lang w:val="en-GB"/>
        </w:rPr>
      </w:pPr>
      <w:r w:rsidRPr="00EE395A">
        <w:rPr>
          <w:lang w:val="en-GB"/>
        </w:rPr>
        <w:br w:type="page"/>
      </w:r>
    </w:p>
    <w:p w14:paraId="3C8F2C54" w14:textId="0C4AC088" w:rsidR="00741769" w:rsidRPr="00EE395A" w:rsidRDefault="00741769" w:rsidP="00741769">
      <w:pPr>
        <w:pStyle w:val="Heading2"/>
        <w:rPr>
          <w:rFonts w:eastAsia="Calibri"/>
          <w:b w:val="0"/>
          <w:bCs/>
          <w:lang w:val="en-GB"/>
        </w:rPr>
      </w:pPr>
      <w:bookmarkStart w:id="3" w:name="_Toc63855938"/>
      <w:r w:rsidRPr="00EE395A">
        <w:rPr>
          <w:rFonts w:eastAsia="Calibri"/>
          <w:b w:val="0"/>
          <w:bCs/>
          <w:lang w:val="en-GB"/>
        </w:rPr>
        <w:lastRenderedPageBreak/>
        <w:t>Table S</w:t>
      </w:r>
      <w:r w:rsidR="00D84C4F" w:rsidRPr="00EE395A">
        <w:rPr>
          <w:rFonts w:eastAsia="Calibri"/>
          <w:b w:val="0"/>
          <w:bCs/>
          <w:lang w:val="en-GB"/>
        </w:rPr>
        <w:t>2</w:t>
      </w:r>
      <w:r w:rsidRPr="00EE395A">
        <w:rPr>
          <w:rFonts w:eastAsia="Calibri"/>
          <w:b w:val="0"/>
          <w:bCs/>
          <w:lang w:val="en-GB"/>
        </w:rPr>
        <w:t>. Response Rates and Duration of Response Per Investigator Assessment</w:t>
      </w:r>
      <w:bookmarkEnd w:id="3"/>
      <w:r w:rsidR="00A20F41" w:rsidRPr="00EE395A">
        <w:rPr>
          <w:rFonts w:eastAsia="Calibri"/>
          <w:b w:val="0"/>
          <w:bCs/>
          <w:lang w:val="en-GB"/>
        </w:rPr>
        <w:t>.</w:t>
      </w:r>
    </w:p>
    <w:tbl>
      <w:tblPr>
        <w:tblStyle w:val="ListTable6Colorful11"/>
        <w:tblW w:w="9660" w:type="dxa"/>
        <w:tblLook w:val="04A0" w:firstRow="1" w:lastRow="0" w:firstColumn="1" w:lastColumn="0" w:noHBand="0" w:noVBand="1"/>
      </w:tblPr>
      <w:tblGrid>
        <w:gridCol w:w="3903"/>
        <w:gridCol w:w="2719"/>
        <w:gridCol w:w="3038"/>
      </w:tblGrid>
      <w:tr w:rsidR="00741769" w:rsidRPr="00EE395A" w14:paraId="05EE7630" w14:textId="77777777" w:rsidTr="00D35A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3" w:type="dxa"/>
          </w:tcPr>
          <w:p w14:paraId="5BA469F5" w14:textId="77777777" w:rsidR="00741769" w:rsidRPr="00EE395A" w:rsidRDefault="00741769" w:rsidP="00D35A1E">
            <w:pPr>
              <w:rPr>
                <w:rFonts w:eastAsia="Calibri"/>
                <w:sz w:val="16"/>
                <w:szCs w:val="16"/>
                <w:lang w:val="en-GB"/>
              </w:rPr>
            </w:pPr>
          </w:p>
        </w:tc>
        <w:tc>
          <w:tcPr>
            <w:tcW w:w="2719" w:type="dxa"/>
          </w:tcPr>
          <w:p w14:paraId="4D81B4DE" w14:textId="5B6D7F0E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Nivolumab Plus</w:t>
            </w:r>
            <w:r w:rsidRPr="00EE395A">
              <w:rPr>
                <w:rFonts w:eastAsia="Calibri"/>
                <w:sz w:val="16"/>
                <w:szCs w:val="16"/>
                <w:lang w:val="en-GB"/>
              </w:rPr>
              <w:br/>
              <w:t xml:space="preserve">Radiotherapy </w:t>
            </w:r>
            <w:r w:rsidRPr="00EE395A">
              <w:rPr>
                <w:rFonts w:eastAsia="Calibri"/>
                <w:sz w:val="16"/>
                <w:szCs w:val="16"/>
                <w:lang w:val="en-GB"/>
              </w:rPr>
              <w:br/>
              <w:t>(n = 116)</w:t>
            </w:r>
            <w:r w:rsidR="00712C1A" w:rsidRPr="00EE395A">
              <w:rPr>
                <w:rFonts w:ascii="Times New Roman Bold" w:eastAsia="Calibri" w:hAnsi="Times New Roman Bold"/>
                <w:i/>
                <w:iCs/>
                <w:sz w:val="16"/>
                <w:szCs w:val="16"/>
                <w:vertAlign w:val="superscript"/>
                <w:lang w:val="en-GB"/>
              </w:rPr>
              <w:t>a</w:t>
            </w:r>
          </w:p>
        </w:tc>
        <w:tc>
          <w:tcPr>
            <w:tcW w:w="3038" w:type="dxa"/>
          </w:tcPr>
          <w:p w14:paraId="040492D3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Temozolomide Plus</w:t>
            </w:r>
            <w:r w:rsidRPr="00EE395A">
              <w:rPr>
                <w:rFonts w:eastAsia="Calibri"/>
                <w:sz w:val="16"/>
                <w:szCs w:val="16"/>
                <w:lang w:val="en-GB"/>
              </w:rPr>
              <w:br/>
              <w:t xml:space="preserve">Radiotherapy </w:t>
            </w:r>
          </w:p>
          <w:p w14:paraId="3E816AE4" w14:textId="12B0157A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(n = 111)</w:t>
            </w:r>
            <w:r w:rsidR="00712C1A" w:rsidRPr="00EE395A">
              <w:rPr>
                <w:rFonts w:ascii="Times New Roman Bold" w:eastAsia="Calibri" w:hAnsi="Times New Roman Bold"/>
                <w:i/>
                <w:iCs/>
                <w:sz w:val="16"/>
                <w:szCs w:val="16"/>
                <w:vertAlign w:val="superscript"/>
                <w:lang w:val="en-GB"/>
              </w:rPr>
              <w:t>a</w:t>
            </w:r>
          </w:p>
        </w:tc>
      </w:tr>
      <w:tr w:rsidR="00741769" w:rsidRPr="00EE395A" w14:paraId="1760AD1D" w14:textId="77777777" w:rsidTr="00D35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3" w:type="dxa"/>
            <w:shd w:val="clear" w:color="auto" w:fill="auto"/>
          </w:tcPr>
          <w:p w14:paraId="2838BC3F" w14:textId="77777777" w:rsidR="00741769" w:rsidRPr="00EE395A" w:rsidRDefault="00741769" w:rsidP="00D35A1E">
            <w:pPr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Objective response rate</w:t>
            </w:r>
            <w:r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 xml:space="preserve"> </w:t>
            </w:r>
            <w:r w:rsidRPr="00EE395A">
              <w:rPr>
                <w:b w:val="0"/>
                <w:bCs w:val="0"/>
                <w:sz w:val="16"/>
                <w:szCs w:val="16"/>
                <w:lang w:val="en-GB"/>
              </w:rPr>
              <w:t>—</w:t>
            </w:r>
            <w:r w:rsidRPr="00EE395A">
              <w:rPr>
                <w:rFonts w:eastAsia="Calibri"/>
                <w:sz w:val="16"/>
                <w:szCs w:val="16"/>
                <w:lang w:val="en-GB"/>
              </w:rPr>
              <w:t xml:space="preserve"> no. (%)</w:t>
            </w:r>
          </w:p>
          <w:p w14:paraId="239A8831" w14:textId="77777777" w:rsidR="00741769" w:rsidRPr="00EE395A" w:rsidRDefault="00741769" w:rsidP="00D35A1E">
            <w:pPr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 xml:space="preserve">     (95% CI)</w:t>
            </w:r>
          </w:p>
        </w:tc>
        <w:tc>
          <w:tcPr>
            <w:tcW w:w="2719" w:type="dxa"/>
            <w:shd w:val="clear" w:color="auto" w:fill="auto"/>
          </w:tcPr>
          <w:p w14:paraId="7A678854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9 (7.8)</w:t>
            </w:r>
          </w:p>
          <w:p w14:paraId="70E5F81F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(3.6-14.2)</w:t>
            </w:r>
          </w:p>
        </w:tc>
        <w:tc>
          <w:tcPr>
            <w:tcW w:w="3038" w:type="dxa"/>
            <w:shd w:val="clear" w:color="auto" w:fill="auto"/>
          </w:tcPr>
          <w:p w14:paraId="416CB5F9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8 (7.2)</w:t>
            </w:r>
          </w:p>
          <w:p w14:paraId="028DDCEA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(3.2-13.7)</w:t>
            </w:r>
          </w:p>
        </w:tc>
      </w:tr>
      <w:tr w:rsidR="00741769" w:rsidRPr="00EE395A" w14:paraId="4A01DC20" w14:textId="77777777" w:rsidTr="00D35A1E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3" w:type="dxa"/>
            <w:shd w:val="clear" w:color="auto" w:fill="auto"/>
          </w:tcPr>
          <w:p w14:paraId="72DDFC8A" w14:textId="77777777" w:rsidR="00741769" w:rsidRPr="00EE395A" w:rsidRDefault="00741769" w:rsidP="00D35A1E">
            <w:pPr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Best overall response</w:t>
            </w:r>
            <w:r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 xml:space="preserve"> </w:t>
            </w:r>
            <w:r w:rsidRPr="00EE395A">
              <w:rPr>
                <w:b w:val="0"/>
                <w:bCs w:val="0"/>
                <w:sz w:val="16"/>
                <w:szCs w:val="16"/>
                <w:lang w:val="en-GB"/>
              </w:rPr>
              <w:t>—</w:t>
            </w:r>
            <w:r w:rsidRPr="00EE395A">
              <w:rPr>
                <w:rFonts w:eastAsia="Calibri"/>
                <w:sz w:val="16"/>
                <w:szCs w:val="16"/>
                <w:lang w:val="en-GB"/>
              </w:rPr>
              <w:t xml:space="preserve"> no. (%)</w:t>
            </w:r>
          </w:p>
          <w:p w14:paraId="492E2428" w14:textId="77777777" w:rsidR="00741769" w:rsidRPr="00EE395A" w:rsidRDefault="00741769" w:rsidP="00D35A1E">
            <w:pPr>
              <w:ind w:left="330"/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>Complete response</w:t>
            </w:r>
          </w:p>
          <w:p w14:paraId="0A2DED46" w14:textId="77777777" w:rsidR="00741769" w:rsidRPr="00EE395A" w:rsidRDefault="00741769" w:rsidP="00D35A1E">
            <w:pPr>
              <w:ind w:left="330"/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>Partial response</w:t>
            </w:r>
          </w:p>
          <w:p w14:paraId="1EF448A2" w14:textId="77777777" w:rsidR="00741769" w:rsidRPr="00EE395A" w:rsidRDefault="00741769" w:rsidP="00D35A1E">
            <w:pPr>
              <w:ind w:left="330"/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>Stable disease</w:t>
            </w:r>
          </w:p>
          <w:p w14:paraId="1C933D27" w14:textId="77777777" w:rsidR="00741769" w:rsidRPr="00EE395A" w:rsidRDefault="00741769" w:rsidP="00D35A1E">
            <w:pPr>
              <w:ind w:left="330"/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>Progressive disease</w:t>
            </w:r>
          </w:p>
          <w:p w14:paraId="579DD3E3" w14:textId="77777777" w:rsidR="00741769" w:rsidRPr="00EE395A" w:rsidRDefault="00741769" w:rsidP="00D35A1E">
            <w:pPr>
              <w:ind w:left="330"/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>Unable to determine</w:t>
            </w:r>
          </w:p>
          <w:p w14:paraId="5CD699AF" w14:textId="77777777" w:rsidR="00741769" w:rsidRPr="00EE395A" w:rsidRDefault="00741769" w:rsidP="00D35A1E">
            <w:pPr>
              <w:ind w:left="600"/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>Death prior to disease assessment</w:t>
            </w:r>
          </w:p>
          <w:p w14:paraId="2FD2AFD5" w14:textId="77777777" w:rsidR="00741769" w:rsidRPr="00EE395A" w:rsidRDefault="00741769" w:rsidP="00D35A1E">
            <w:pPr>
              <w:ind w:left="600"/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>Discontinued early due to toxicity</w:t>
            </w:r>
          </w:p>
          <w:p w14:paraId="40B04F60" w14:textId="77777777" w:rsidR="00741769" w:rsidRPr="00EE395A" w:rsidRDefault="00741769" w:rsidP="00D35A1E">
            <w:pPr>
              <w:ind w:left="600"/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>Other</w:t>
            </w:r>
          </w:p>
          <w:p w14:paraId="46E1FD47" w14:textId="77777777" w:rsidR="00741769" w:rsidRPr="00EE395A" w:rsidRDefault="00741769" w:rsidP="00D35A1E">
            <w:pPr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 xml:space="preserve">      </w:t>
            </w:r>
            <w:r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>Not reported</w:t>
            </w:r>
          </w:p>
        </w:tc>
        <w:tc>
          <w:tcPr>
            <w:tcW w:w="2719" w:type="dxa"/>
            <w:shd w:val="clear" w:color="auto" w:fill="auto"/>
          </w:tcPr>
          <w:p w14:paraId="66BE59BE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</w:p>
          <w:p w14:paraId="2F85BCC5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2 (1.7)</w:t>
            </w:r>
          </w:p>
          <w:p w14:paraId="38A796E0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7 (6.0)</w:t>
            </w:r>
          </w:p>
          <w:p w14:paraId="1053E9E4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66 (56.9)</w:t>
            </w:r>
          </w:p>
          <w:p w14:paraId="7E40937C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 xml:space="preserve"> 36 (31.0)</w:t>
            </w:r>
          </w:p>
          <w:p w14:paraId="0E66FD14" w14:textId="0834B78D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5 (4.3)</w:t>
            </w:r>
          </w:p>
          <w:p w14:paraId="200793A7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4 (3.4)</w:t>
            </w:r>
          </w:p>
          <w:p w14:paraId="5DB827A9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0</w:t>
            </w:r>
          </w:p>
          <w:p w14:paraId="7CD66EDC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1 (0.9)</w:t>
            </w:r>
          </w:p>
          <w:p w14:paraId="4967E069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0</w:t>
            </w:r>
          </w:p>
        </w:tc>
        <w:tc>
          <w:tcPr>
            <w:tcW w:w="3038" w:type="dxa"/>
            <w:shd w:val="clear" w:color="auto" w:fill="auto"/>
          </w:tcPr>
          <w:p w14:paraId="31190AF7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</w:p>
          <w:p w14:paraId="28C67202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1 (0.9)</w:t>
            </w:r>
          </w:p>
          <w:p w14:paraId="60108D1E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7 (6.3)</w:t>
            </w:r>
          </w:p>
          <w:p w14:paraId="7602A24B" w14:textId="6972419C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56 (50.5)</w:t>
            </w:r>
          </w:p>
          <w:p w14:paraId="5E1914C0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32 (28.8)</w:t>
            </w:r>
          </w:p>
          <w:p w14:paraId="033DED2F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10 (9.0)</w:t>
            </w:r>
          </w:p>
          <w:p w14:paraId="79C0D8F8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3 (2.7)</w:t>
            </w:r>
          </w:p>
          <w:p w14:paraId="7650AB70" w14:textId="5F4BF003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1 (0.9)</w:t>
            </w:r>
          </w:p>
          <w:p w14:paraId="0FCDD682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 xml:space="preserve"> 6 (5.4)</w:t>
            </w:r>
          </w:p>
          <w:p w14:paraId="66AB0594" w14:textId="77777777" w:rsidR="00741769" w:rsidRPr="00EE395A" w:rsidRDefault="00741769" w:rsidP="00D35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5 (4.5)</w:t>
            </w:r>
          </w:p>
        </w:tc>
      </w:tr>
      <w:tr w:rsidR="00741769" w:rsidRPr="00EE395A" w14:paraId="664F8681" w14:textId="77777777" w:rsidTr="00D35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3" w:type="dxa"/>
            <w:shd w:val="clear" w:color="auto" w:fill="auto"/>
          </w:tcPr>
          <w:p w14:paraId="44669DE7" w14:textId="77777777" w:rsidR="00741769" w:rsidRPr="00EE395A" w:rsidRDefault="00741769" w:rsidP="00D35A1E">
            <w:pPr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Duration of response</w:t>
            </w:r>
          </w:p>
          <w:p w14:paraId="2FC47E6F" w14:textId="6AA29112" w:rsidR="00741769" w:rsidRPr="00EE395A" w:rsidRDefault="00741769" w:rsidP="00D35A1E">
            <w:pPr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 xml:space="preserve">      </w:t>
            </w:r>
            <w:r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>Median (95% CI</w:t>
            </w:r>
            <w:r w:rsidR="00EE3088"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>)</w:t>
            </w:r>
            <w:r w:rsidR="00EE3088"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 xml:space="preserve"> </w:t>
            </w:r>
            <w:r w:rsidR="00EE3088" w:rsidRPr="00EE395A">
              <w:rPr>
                <w:b w:val="0"/>
                <w:bCs w:val="0"/>
                <w:sz w:val="16"/>
                <w:szCs w:val="16"/>
                <w:lang w:val="en-GB"/>
              </w:rPr>
              <w:t>—</w:t>
            </w:r>
            <w:r w:rsidR="00EE3088" w:rsidRPr="00EE395A">
              <w:rPr>
                <w:b w:val="0"/>
                <w:bCs w:val="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E395A">
              <w:rPr>
                <w:rFonts w:eastAsia="Calibri"/>
                <w:b w:val="0"/>
                <w:bCs w:val="0"/>
                <w:sz w:val="16"/>
                <w:szCs w:val="16"/>
                <w:lang w:val="en-GB"/>
              </w:rPr>
              <w:t>mo</w:t>
            </w:r>
            <w:proofErr w:type="spellEnd"/>
          </w:p>
        </w:tc>
        <w:tc>
          <w:tcPr>
            <w:tcW w:w="2719" w:type="dxa"/>
            <w:shd w:val="clear" w:color="auto" w:fill="auto"/>
          </w:tcPr>
          <w:p w14:paraId="20334829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</w:p>
          <w:p w14:paraId="6A640C95" w14:textId="7F4383F8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5.3 (3.3-5.9)</w:t>
            </w:r>
          </w:p>
        </w:tc>
        <w:tc>
          <w:tcPr>
            <w:tcW w:w="3038" w:type="dxa"/>
            <w:shd w:val="clear" w:color="auto" w:fill="auto"/>
          </w:tcPr>
          <w:p w14:paraId="1B43991B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</w:p>
          <w:p w14:paraId="0B5566A5" w14:textId="5C2ABBFA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4.5 (2.1-5.8)</w:t>
            </w:r>
          </w:p>
        </w:tc>
      </w:tr>
    </w:tbl>
    <w:p w14:paraId="13E7F668" w14:textId="6E7A3B76" w:rsidR="00741769" w:rsidRPr="00EE395A" w:rsidRDefault="00E74198" w:rsidP="00741769">
      <w:pPr>
        <w:rPr>
          <w:rFonts w:eastAsia="Calibri"/>
          <w:sz w:val="20"/>
          <w:szCs w:val="20"/>
          <w:lang w:val="en-GB"/>
        </w:rPr>
      </w:pPr>
      <w:bookmarkStart w:id="4" w:name="_Hlk30152941"/>
      <w:r w:rsidRPr="00EE395A">
        <w:rPr>
          <w:rFonts w:eastAsia="Calibri"/>
          <w:i/>
          <w:iCs/>
          <w:sz w:val="20"/>
          <w:szCs w:val="20"/>
          <w:vertAlign w:val="superscript"/>
          <w:lang w:val="en-GB"/>
        </w:rPr>
        <w:t>a</w:t>
      </w:r>
      <w:r w:rsidR="00741769" w:rsidRPr="00EE395A">
        <w:rPr>
          <w:rFonts w:eastAsia="Calibri"/>
          <w:sz w:val="20"/>
          <w:szCs w:val="20"/>
          <w:lang w:val="en-GB"/>
        </w:rPr>
        <w:t xml:space="preserve"> Patients who were evaluable for response.</w:t>
      </w:r>
    </w:p>
    <w:bookmarkEnd w:id="4"/>
    <w:p w14:paraId="44E4AAB4" w14:textId="77777777" w:rsidR="00741769" w:rsidRPr="00EE395A" w:rsidRDefault="00741769" w:rsidP="00741769">
      <w:pPr>
        <w:rPr>
          <w:rFonts w:eastAsia="Calibri"/>
          <w:b/>
          <w:sz w:val="20"/>
          <w:szCs w:val="20"/>
          <w:lang w:val="en-GB"/>
        </w:rPr>
      </w:pPr>
      <w:r w:rsidRPr="00EE395A">
        <w:rPr>
          <w:rFonts w:eastAsia="Calibri"/>
          <w:b/>
          <w:sz w:val="20"/>
          <w:szCs w:val="20"/>
          <w:lang w:val="en-GB"/>
        </w:rPr>
        <w:br w:type="page"/>
      </w:r>
    </w:p>
    <w:p w14:paraId="21BCA0AB" w14:textId="7386A1A0" w:rsidR="00741769" w:rsidRPr="00EE395A" w:rsidRDefault="00741769" w:rsidP="00741769">
      <w:pPr>
        <w:pStyle w:val="Heading2"/>
        <w:rPr>
          <w:rStyle w:val="Heading2Char"/>
        </w:rPr>
      </w:pPr>
      <w:bookmarkStart w:id="5" w:name="_Toc63855939"/>
      <w:r w:rsidRPr="00EE395A">
        <w:rPr>
          <w:rStyle w:val="Heading2Char"/>
        </w:rPr>
        <w:lastRenderedPageBreak/>
        <w:t>Table S</w:t>
      </w:r>
      <w:r w:rsidR="00D84C4F" w:rsidRPr="00EE395A">
        <w:rPr>
          <w:rStyle w:val="Heading2Char"/>
        </w:rPr>
        <w:t>3</w:t>
      </w:r>
      <w:r w:rsidRPr="00EE395A">
        <w:rPr>
          <w:rStyle w:val="Heading2Char"/>
        </w:rPr>
        <w:t>. Demographic and Disease Characteristics of Responders</w:t>
      </w:r>
      <w:bookmarkEnd w:id="5"/>
      <w:r w:rsidR="00A20F41" w:rsidRPr="00EE395A">
        <w:rPr>
          <w:rStyle w:val="Heading2Char"/>
        </w:rPr>
        <w:t>.</w:t>
      </w:r>
    </w:p>
    <w:tbl>
      <w:tblPr>
        <w:tblStyle w:val="TableGrid"/>
        <w:tblpPr w:leftFromText="180" w:rightFromText="180" w:vertAnchor="text" w:horzAnchor="margin" w:tblpY="-29"/>
        <w:tblW w:w="9270" w:type="dxa"/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1767"/>
        <w:gridCol w:w="1023"/>
        <w:gridCol w:w="990"/>
        <w:gridCol w:w="1440"/>
        <w:gridCol w:w="1170"/>
        <w:gridCol w:w="1440"/>
        <w:gridCol w:w="1440"/>
      </w:tblGrid>
      <w:tr w:rsidR="00712C1A" w:rsidRPr="00EE395A" w14:paraId="700A859F" w14:textId="6D02FED7" w:rsidTr="006473D6">
        <w:trPr>
          <w:trHeight w:val="266"/>
        </w:trPr>
        <w:tc>
          <w:tcPr>
            <w:tcW w:w="1767" w:type="dxa"/>
            <w:tcBorders>
              <w:left w:val="nil"/>
              <w:right w:val="nil"/>
            </w:tcBorders>
          </w:tcPr>
          <w:p w14:paraId="48731C8E" w14:textId="77777777" w:rsidR="00712C1A" w:rsidRPr="00EE395A" w:rsidRDefault="00712C1A" w:rsidP="00D35A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031B4ACE" w14:textId="77777777" w:rsidR="00712C1A" w:rsidRPr="00EE395A" w:rsidRDefault="00712C1A" w:rsidP="00D35A1E">
            <w:pPr>
              <w:jc w:val="center"/>
              <w:rPr>
                <w:b/>
                <w:sz w:val="16"/>
                <w:szCs w:val="16"/>
              </w:rPr>
            </w:pPr>
            <w:r w:rsidRPr="00EE395A">
              <w:rPr>
                <w:b/>
                <w:sz w:val="16"/>
                <w:szCs w:val="16"/>
              </w:rPr>
              <w:t>Response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491184CC" w14:textId="77777777" w:rsidR="00712C1A" w:rsidRPr="00EE395A" w:rsidRDefault="00712C1A" w:rsidP="00D35A1E">
            <w:pPr>
              <w:jc w:val="center"/>
              <w:rPr>
                <w:b/>
                <w:sz w:val="16"/>
                <w:szCs w:val="16"/>
              </w:rPr>
            </w:pPr>
            <w:r w:rsidRPr="00EE395A">
              <w:rPr>
                <w:b/>
                <w:sz w:val="16"/>
                <w:szCs w:val="16"/>
              </w:rPr>
              <w:t>Age/Sex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40205649" w14:textId="77777777" w:rsidR="00712C1A" w:rsidRPr="00EE395A" w:rsidRDefault="00712C1A" w:rsidP="00D35A1E">
            <w:pPr>
              <w:jc w:val="center"/>
              <w:rPr>
                <w:b/>
                <w:sz w:val="16"/>
                <w:szCs w:val="16"/>
              </w:rPr>
            </w:pPr>
            <w:r w:rsidRPr="00EE395A">
              <w:rPr>
                <w:b/>
                <w:sz w:val="16"/>
                <w:szCs w:val="16"/>
              </w:rPr>
              <w:t>PD-L1 Expression Level (%)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339B06A3" w14:textId="77777777" w:rsidR="00712C1A" w:rsidRPr="00EE395A" w:rsidRDefault="00712C1A" w:rsidP="00D35A1E">
            <w:pPr>
              <w:jc w:val="center"/>
              <w:rPr>
                <w:b/>
                <w:sz w:val="16"/>
                <w:szCs w:val="16"/>
              </w:rPr>
            </w:pPr>
            <w:r w:rsidRPr="00EE395A">
              <w:rPr>
                <w:b/>
                <w:sz w:val="16"/>
                <w:szCs w:val="16"/>
              </w:rPr>
              <w:t>RPA Class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5D5A6611" w14:textId="77777777" w:rsidR="00712C1A" w:rsidRPr="00EE395A" w:rsidRDefault="00712C1A" w:rsidP="00D35A1E">
            <w:pPr>
              <w:jc w:val="center"/>
              <w:rPr>
                <w:b/>
                <w:sz w:val="16"/>
                <w:szCs w:val="16"/>
              </w:rPr>
            </w:pPr>
            <w:r w:rsidRPr="00EE395A">
              <w:rPr>
                <w:b/>
                <w:sz w:val="16"/>
                <w:szCs w:val="16"/>
              </w:rPr>
              <w:t>Surgery Type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26F76373" w14:textId="6939F30D" w:rsidR="00712C1A" w:rsidRPr="00EE395A" w:rsidRDefault="00712C1A" w:rsidP="00D35A1E">
            <w:pPr>
              <w:jc w:val="center"/>
              <w:rPr>
                <w:b/>
                <w:sz w:val="16"/>
                <w:szCs w:val="16"/>
              </w:rPr>
            </w:pPr>
            <w:r w:rsidRPr="00EE395A">
              <w:rPr>
                <w:b/>
                <w:sz w:val="16"/>
                <w:szCs w:val="16"/>
              </w:rPr>
              <w:t xml:space="preserve">Corticosteroid </w:t>
            </w:r>
            <w:proofErr w:type="spellStart"/>
            <w:r w:rsidR="00A20F41" w:rsidRPr="00EE395A">
              <w:rPr>
                <w:b/>
                <w:sz w:val="16"/>
                <w:szCs w:val="16"/>
              </w:rPr>
              <w:t>U</w:t>
            </w:r>
            <w:r w:rsidRPr="00EE395A">
              <w:rPr>
                <w:b/>
                <w:sz w:val="16"/>
                <w:szCs w:val="16"/>
              </w:rPr>
              <w:t>se</w:t>
            </w:r>
            <w:r w:rsidR="0053514F" w:rsidRPr="00EE395A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712C1A" w:rsidRPr="00EE395A" w14:paraId="1A62ED93" w14:textId="7BAEECD8" w:rsidTr="006473D6">
        <w:trPr>
          <w:trHeight w:val="368"/>
        </w:trPr>
        <w:tc>
          <w:tcPr>
            <w:tcW w:w="1767" w:type="dxa"/>
            <w:vMerge w:val="restart"/>
            <w:tcBorders>
              <w:left w:val="nil"/>
              <w:right w:val="nil"/>
            </w:tcBorders>
          </w:tcPr>
          <w:p w14:paraId="5EB510BB" w14:textId="7B1DA462" w:rsidR="00712C1A" w:rsidRPr="00EE395A" w:rsidRDefault="00712C1A" w:rsidP="00051FC1">
            <w:pPr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Nivolumab plus</w:t>
            </w:r>
            <w:r w:rsidR="00051FC1" w:rsidRPr="00EE395A">
              <w:rPr>
                <w:sz w:val="16"/>
                <w:szCs w:val="16"/>
              </w:rPr>
              <w:t xml:space="preserve"> </w:t>
            </w:r>
            <w:r w:rsidRPr="00EE395A">
              <w:rPr>
                <w:sz w:val="16"/>
                <w:szCs w:val="16"/>
              </w:rPr>
              <w:t>radiotherapy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634FCC65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07611F34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64/F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33F6BF92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40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1C2007ED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13DCD84E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Partial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00C111E9" w14:textId="44CB7987" w:rsidR="00712C1A" w:rsidRPr="00EE395A" w:rsidRDefault="005E2136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&gt; 3 mg/day</w:t>
            </w:r>
          </w:p>
        </w:tc>
      </w:tr>
      <w:tr w:rsidR="00712C1A" w:rsidRPr="00EE395A" w14:paraId="3B675C1D" w14:textId="09D8B971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6040CD95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311BBB46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0FEC46B9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62/F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7661D5F6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40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225A2565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7759643C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Partial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5A4ED474" w14:textId="58CDAAC5" w:rsidR="00712C1A" w:rsidRPr="00EE395A" w:rsidRDefault="005E2136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No</w:t>
            </w:r>
          </w:p>
        </w:tc>
      </w:tr>
      <w:tr w:rsidR="00712C1A" w:rsidRPr="00EE395A" w14:paraId="56984904" w14:textId="1D395885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0745AA5E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16A585DC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670CF4C1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66/F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771673EA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40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3369D61D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  <w:p w14:paraId="7E47E4FB" w14:textId="77777777" w:rsidR="00712C1A" w:rsidRPr="00EE395A" w:rsidRDefault="00712C1A" w:rsidP="00D35A1E">
            <w:pPr>
              <w:tabs>
                <w:tab w:val="left" w:pos="80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27287835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Complete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3C05B78A" w14:textId="7D33D97C" w:rsidR="00712C1A" w:rsidRPr="00EE395A" w:rsidRDefault="00E74198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No</w:t>
            </w:r>
          </w:p>
        </w:tc>
      </w:tr>
      <w:tr w:rsidR="00712C1A" w:rsidRPr="00EE395A" w14:paraId="55B5A535" w14:textId="425EFF13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2B360E66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53D320C4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CR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659CE481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57/F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4EF718E1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5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78825EC7" w14:textId="77777777" w:rsidR="00712C1A" w:rsidRPr="00EE395A" w:rsidRDefault="00712C1A" w:rsidP="00D35A1E">
            <w:pPr>
              <w:tabs>
                <w:tab w:val="left" w:pos="800"/>
              </w:tabs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3C7AFFD7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Complete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516C62DA" w14:textId="213ECEEF" w:rsidR="00712C1A" w:rsidRPr="00EE395A" w:rsidRDefault="00E74198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No</w:t>
            </w:r>
          </w:p>
        </w:tc>
      </w:tr>
      <w:tr w:rsidR="00712C1A" w:rsidRPr="00EE395A" w14:paraId="1CD2D968" w14:textId="46193510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348FD4BF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0CE16BD9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3EF309BF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65/M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0CC9BAC8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320F4EB1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104AB372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Partial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501587EB" w14:textId="01956684" w:rsidR="00712C1A" w:rsidRPr="00EE395A" w:rsidRDefault="00E74198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No</w:t>
            </w:r>
          </w:p>
        </w:tc>
      </w:tr>
      <w:tr w:rsidR="00712C1A" w:rsidRPr="00EE395A" w14:paraId="78296057" w14:textId="650C2BCB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5FEB3F13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5EDFA301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447D34CE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73/M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125F9BB4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78E50C33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0611E922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Partial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1EF8FA64" w14:textId="5B8A9890" w:rsidR="00712C1A" w:rsidRPr="00EE395A" w:rsidRDefault="00E74198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No</w:t>
            </w:r>
          </w:p>
        </w:tc>
      </w:tr>
      <w:tr w:rsidR="00712C1A" w:rsidRPr="00EE395A" w14:paraId="6C7BC586" w14:textId="50AA9A88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6661E323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5453A788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284EE2E0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59/M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75627660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5D643A42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691BD9B4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Partial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3BF722D5" w14:textId="06E42700" w:rsidR="00712C1A" w:rsidRPr="00EE395A" w:rsidRDefault="005E2136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≤ 3 mg/day</w:t>
            </w:r>
          </w:p>
        </w:tc>
      </w:tr>
      <w:tr w:rsidR="00712C1A" w:rsidRPr="00EE395A" w14:paraId="66D68F15" w14:textId="13000D8A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63559E8A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66AFED85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CR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0637FBE9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49/F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2CC7BF09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05F88840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2A8FB9C5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Partial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0414178A" w14:textId="2FB2439F" w:rsidR="00712C1A" w:rsidRPr="00EE395A" w:rsidRDefault="00E74198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No</w:t>
            </w:r>
          </w:p>
        </w:tc>
      </w:tr>
      <w:tr w:rsidR="00712C1A" w:rsidRPr="00EE395A" w14:paraId="0BFD7C66" w14:textId="11D7C9A6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503C14A2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bottom w:val="single" w:sz="12" w:space="0" w:color="auto"/>
              <w:right w:val="nil"/>
            </w:tcBorders>
          </w:tcPr>
          <w:p w14:paraId="2BF07C4B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left w:val="nil"/>
              <w:bottom w:val="single" w:sz="12" w:space="0" w:color="auto"/>
              <w:right w:val="nil"/>
            </w:tcBorders>
          </w:tcPr>
          <w:p w14:paraId="43DD233C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51/F</w:t>
            </w:r>
          </w:p>
        </w:tc>
        <w:tc>
          <w:tcPr>
            <w:tcW w:w="1440" w:type="dxa"/>
            <w:tcBorders>
              <w:left w:val="nil"/>
              <w:bottom w:val="single" w:sz="12" w:space="0" w:color="auto"/>
              <w:right w:val="nil"/>
            </w:tcBorders>
          </w:tcPr>
          <w:p w14:paraId="159D9469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left w:val="nil"/>
              <w:bottom w:val="single" w:sz="12" w:space="0" w:color="auto"/>
              <w:right w:val="nil"/>
            </w:tcBorders>
          </w:tcPr>
          <w:p w14:paraId="59532AED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</w:tc>
        <w:tc>
          <w:tcPr>
            <w:tcW w:w="1440" w:type="dxa"/>
            <w:tcBorders>
              <w:left w:val="nil"/>
              <w:bottom w:val="single" w:sz="12" w:space="0" w:color="auto"/>
              <w:right w:val="nil"/>
            </w:tcBorders>
          </w:tcPr>
          <w:p w14:paraId="66A2BB6F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Partial resection</w:t>
            </w:r>
          </w:p>
        </w:tc>
        <w:tc>
          <w:tcPr>
            <w:tcW w:w="1440" w:type="dxa"/>
            <w:tcBorders>
              <w:left w:val="nil"/>
              <w:bottom w:val="single" w:sz="12" w:space="0" w:color="auto"/>
              <w:right w:val="nil"/>
            </w:tcBorders>
          </w:tcPr>
          <w:p w14:paraId="1E5FA7D8" w14:textId="64D8EFEB" w:rsidR="00712C1A" w:rsidRPr="00EE395A" w:rsidRDefault="00E74198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No</w:t>
            </w:r>
          </w:p>
        </w:tc>
      </w:tr>
      <w:tr w:rsidR="00712C1A" w:rsidRPr="00EE395A" w14:paraId="05E70F7E" w14:textId="56B6C855" w:rsidTr="006473D6">
        <w:trPr>
          <w:trHeight w:val="368"/>
        </w:trPr>
        <w:tc>
          <w:tcPr>
            <w:tcW w:w="1767" w:type="dxa"/>
            <w:vMerge w:val="restart"/>
            <w:tcBorders>
              <w:top w:val="single" w:sz="12" w:space="0" w:color="auto"/>
              <w:left w:val="nil"/>
              <w:right w:val="nil"/>
            </w:tcBorders>
          </w:tcPr>
          <w:p w14:paraId="169A1E30" w14:textId="77777777" w:rsidR="00712C1A" w:rsidRPr="00EE395A" w:rsidRDefault="00712C1A" w:rsidP="00051FC1">
            <w:pPr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Temozolomide plus radiotherapy</w:t>
            </w:r>
          </w:p>
        </w:tc>
        <w:tc>
          <w:tcPr>
            <w:tcW w:w="1023" w:type="dxa"/>
            <w:tcBorders>
              <w:top w:val="single" w:sz="12" w:space="0" w:color="auto"/>
              <w:left w:val="nil"/>
              <w:right w:val="nil"/>
            </w:tcBorders>
          </w:tcPr>
          <w:p w14:paraId="3184D5B4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right w:val="nil"/>
            </w:tcBorders>
          </w:tcPr>
          <w:p w14:paraId="5007320E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68/F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right w:val="nil"/>
            </w:tcBorders>
          </w:tcPr>
          <w:p w14:paraId="3F1830DB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20</w:t>
            </w:r>
          </w:p>
        </w:tc>
        <w:tc>
          <w:tcPr>
            <w:tcW w:w="1170" w:type="dxa"/>
            <w:tcBorders>
              <w:top w:val="single" w:sz="12" w:space="0" w:color="auto"/>
              <w:left w:val="nil"/>
              <w:right w:val="nil"/>
            </w:tcBorders>
          </w:tcPr>
          <w:p w14:paraId="1E171F5F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right w:val="nil"/>
            </w:tcBorders>
          </w:tcPr>
          <w:p w14:paraId="781B42DF" w14:textId="7C5C116D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Complete</w:t>
            </w:r>
            <w:r w:rsidR="00051FC1" w:rsidRPr="00EE395A">
              <w:rPr>
                <w:sz w:val="16"/>
                <w:szCs w:val="16"/>
              </w:rPr>
              <w:t xml:space="preserve"> resection</w:t>
            </w:r>
          </w:p>
          <w:p w14:paraId="48E14A2A" w14:textId="0D08A586" w:rsidR="00712C1A" w:rsidRPr="00EE395A" w:rsidRDefault="00712C1A" w:rsidP="00051FC1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right w:val="nil"/>
            </w:tcBorders>
          </w:tcPr>
          <w:p w14:paraId="3D304DEE" w14:textId="073130C0" w:rsidR="00712C1A" w:rsidRPr="00EE395A" w:rsidRDefault="005E2136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No</w:t>
            </w:r>
          </w:p>
        </w:tc>
      </w:tr>
      <w:tr w:rsidR="00712C1A" w:rsidRPr="00EE395A" w14:paraId="057020D9" w14:textId="012A7044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0C4A0D46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0FEBE843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6839FDCC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69/F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13CA6270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562F28AB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6A381AFC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Partial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54219B25" w14:textId="41F86216" w:rsidR="00712C1A" w:rsidRPr="00EE395A" w:rsidRDefault="00E74198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No</w:t>
            </w:r>
          </w:p>
        </w:tc>
      </w:tr>
      <w:tr w:rsidR="00712C1A" w:rsidRPr="00EE395A" w14:paraId="3EA5609C" w14:textId="2849CE5C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39A8DC81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1E201922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5070DFC7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54/M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1545B880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2EC3CCDC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2896DCE7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Partial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327E5E4A" w14:textId="74EBCCA0" w:rsidR="00712C1A" w:rsidRPr="00EE395A" w:rsidRDefault="005E2136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No</w:t>
            </w:r>
          </w:p>
        </w:tc>
      </w:tr>
      <w:tr w:rsidR="00712C1A" w:rsidRPr="00EE395A" w14:paraId="29B7DB8D" w14:textId="34F3FF92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69782094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4086BAC9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0BB895E0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53/M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435A7895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00D0CD8A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6569DFB4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Partial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0FA050D8" w14:textId="01BBC269" w:rsidR="00712C1A" w:rsidRPr="00EE395A" w:rsidRDefault="005E2136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&gt;</w:t>
            </w:r>
            <w:r w:rsidR="00B20F69" w:rsidRPr="00EE395A">
              <w:rPr>
                <w:sz w:val="16"/>
                <w:szCs w:val="16"/>
              </w:rPr>
              <w:t xml:space="preserve"> </w:t>
            </w:r>
            <w:r w:rsidRPr="00EE395A">
              <w:rPr>
                <w:sz w:val="16"/>
                <w:szCs w:val="16"/>
              </w:rPr>
              <w:t>3 mg/day</w:t>
            </w:r>
          </w:p>
        </w:tc>
      </w:tr>
      <w:tr w:rsidR="00712C1A" w:rsidRPr="00EE395A" w14:paraId="60A72C4F" w14:textId="144A28EA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0D6E8964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64997AA5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CR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6F030A6B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44/M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62B39C16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1F77E384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55600B87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Partial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7C10668E" w14:textId="308E002C" w:rsidR="00712C1A" w:rsidRPr="00EE395A" w:rsidRDefault="00E74198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≤ 3 mg/day</w:t>
            </w:r>
          </w:p>
        </w:tc>
      </w:tr>
      <w:tr w:rsidR="00712C1A" w:rsidRPr="00EE395A" w14:paraId="7E042BC4" w14:textId="1C3B55B7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085BAC9E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3FF9DBAD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6F6D511D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70/F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4FCDBA7F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227888CF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05252B8B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Partial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2B541856" w14:textId="77D7F3D4" w:rsidR="00712C1A" w:rsidRPr="00EE395A" w:rsidRDefault="005E2136" w:rsidP="00E74198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No</w:t>
            </w:r>
          </w:p>
        </w:tc>
      </w:tr>
      <w:tr w:rsidR="00712C1A" w:rsidRPr="00EE395A" w14:paraId="2321E6C0" w14:textId="54366053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010FE7DB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5A3E7487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2909532F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53/F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65C905D8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6BF20C27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IV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3FC92875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Partial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451A3C20" w14:textId="0845076E" w:rsidR="00712C1A" w:rsidRPr="00EE395A" w:rsidRDefault="005E2136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≤ 3 mg/day</w:t>
            </w:r>
          </w:p>
        </w:tc>
      </w:tr>
      <w:tr w:rsidR="00712C1A" w:rsidRPr="00EE395A" w14:paraId="641EE20E" w14:textId="1A8167A7" w:rsidTr="006473D6">
        <w:trPr>
          <w:trHeight w:val="368"/>
        </w:trPr>
        <w:tc>
          <w:tcPr>
            <w:tcW w:w="1767" w:type="dxa"/>
            <w:vMerge/>
            <w:tcBorders>
              <w:left w:val="nil"/>
              <w:right w:val="nil"/>
            </w:tcBorders>
          </w:tcPr>
          <w:p w14:paraId="669E09D9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57ECA937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PR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2D248596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67/M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6D25A6D4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587DFCF7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V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745E6393" w14:textId="77777777" w:rsidR="00712C1A" w:rsidRPr="00EE395A" w:rsidRDefault="00712C1A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Complete resection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717224D7" w14:textId="08246A48" w:rsidR="00712C1A" w:rsidRPr="00EE395A" w:rsidRDefault="005E2136" w:rsidP="00D35A1E">
            <w:pPr>
              <w:jc w:val="center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≤ 3 mg/day</w:t>
            </w:r>
          </w:p>
        </w:tc>
      </w:tr>
    </w:tbl>
    <w:p w14:paraId="0FD32368" w14:textId="4E872D59" w:rsidR="00741769" w:rsidRPr="00EE395A" w:rsidRDefault="00741769" w:rsidP="00741769">
      <w:pPr>
        <w:rPr>
          <w:sz w:val="20"/>
          <w:szCs w:val="20"/>
        </w:rPr>
      </w:pPr>
      <w:r w:rsidRPr="00EE395A">
        <w:rPr>
          <w:rFonts w:eastAsia="Calibri"/>
          <w:bCs/>
          <w:sz w:val="20"/>
          <w:szCs w:val="20"/>
          <w:lang w:val="en-GB"/>
        </w:rPr>
        <w:t xml:space="preserve">CR, complete response; PD-L1, programmed </w:t>
      </w:r>
      <w:r w:rsidR="00B20F69" w:rsidRPr="00EE395A">
        <w:rPr>
          <w:rFonts w:eastAsia="Calibri"/>
          <w:bCs/>
          <w:sz w:val="20"/>
          <w:szCs w:val="20"/>
          <w:lang w:val="en-GB"/>
        </w:rPr>
        <w:t xml:space="preserve">cell </w:t>
      </w:r>
      <w:r w:rsidRPr="00EE395A">
        <w:rPr>
          <w:rFonts w:eastAsia="Calibri"/>
          <w:bCs/>
          <w:sz w:val="20"/>
          <w:szCs w:val="20"/>
          <w:lang w:val="en-GB"/>
        </w:rPr>
        <w:t>death</w:t>
      </w:r>
      <w:r w:rsidR="00B20F69" w:rsidRPr="00EE395A">
        <w:rPr>
          <w:rFonts w:eastAsia="Calibri"/>
          <w:bCs/>
          <w:sz w:val="20"/>
          <w:szCs w:val="20"/>
          <w:lang w:val="en-GB"/>
        </w:rPr>
        <w:t xml:space="preserve"> </w:t>
      </w:r>
      <w:r w:rsidRPr="00EE395A">
        <w:rPr>
          <w:rFonts w:eastAsia="Calibri"/>
          <w:bCs/>
          <w:sz w:val="20"/>
          <w:szCs w:val="20"/>
          <w:lang w:val="en-GB"/>
        </w:rPr>
        <w:t xml:space="preserve">ligand 1; PR, partial response; RPA, </w:t>
      </w:r>
      <w:r w:rsidRPr="00EE395A">
        <w:rPr>
          <w:sz w:val="20"/>
          <w:szCs w:val="20"/>
        </w:rPr>
        <w:t>recursive-partitioning analysis.</w:t>
      </w:r>
    </w:p>
    <w:p w14:paraId="42DCA20D" w14:textId="7BE619D5" w:rsidR="00712C1A" w:rsidRPr="00EE395A" w:rsidRDefault="00712C1A" w:rsidP="00741769">
      <w:pPr>
        <w:rPr>
          <w:sz w:val="20"/>
          <w:szCs w:val="20"/>
        </w:rPr>
      </w:pPr>
      <w:r w:rsidRPr="00EE395A">
        <w:rPr>
          <w:i/>
          <w:iCs/>
          <w:sz w:val="20"/>
          <w:szCs w:val="20"/>
          <w:vertAlign w:val="superscript"/>
        </w:rPr>
        <w:t xml:space="preserve">a </w:t>
      </w:r>
      <w:r w:rsidRPr="00EE395A">
        <w:rPr>
          <w:sz w:val="20"/>
          <w:szCs w:val="20"/>
        </w:rPr>
        <w:t xml:space="preserve">Based on average corticosteroid use 5 days before start of dosing or randomization date for patients not treated (in dexamethasone equivalent). Patients enrolled at doses &gt; 3 mg/day were tapered off; treatment did not commence until the dose was </w:t>
      </w:r>
      <w:r w:rsidRPr="00EE395A">
        <w:rPr>
          <w:rFonts w:cstheme="minorHAnsi"/>
          <w:sz w:val="20"/>
          <w:szCs w:val="20"/>
        </w:rPr>
        <w:t>≤</w:t>
      </w:r>
      <w:r w:rsidRPr="00EE395A">
        <w:rPr>
          <w:sz w:val="20"/>
          <w:szCs w:val="20"/>
        </w:rPr>
        <w:t xml:space="preserve"> 3mg/day</w:t>
      </w:r>
      <w:r w:rsidR="00B04C6F" w:rsidRPr="00EE395A">
        <w:rPr>
          <w:sz w:val="20"/>
          <w:szCs w:val="20"/>
        </w:rPr>
        <w:t>.</w:t>
      </w:r>
    </w:p>
    <w:p w14:paraId="568E3A7C" w14:textId="356790D6" w:rsidR="00D84C4F" w:rsidRPr="00EE395A" w:rsidRDefault="00741769" w:rsidP="00D84C4F">
      <w:pPr>
        <w:pStyle w:val="Heading2"/>
        <w:rPr>
          <w:rFonts w:eastAsia="Calibri"/>
          <w:b w:val="0"/>
          <w:bCs/>
          <w:lang w:val="en-GB"/>
        </w:rPr>
      </w:pPr>
      <w:r w:rsidRPr="00EE395A">
        <w:rPr>
          <w:rFonts w:eastAsia="Calibri"/>
          <w:lang w:val="en-GB"/>
        </w:rPr>
        <w:br w:type="page"/>
      </w:r>
      <w:r w:rsidR="00D84C4F" w:rsidRPr="00EE395A">
        <w:rPr>
          <w:rFonts w:eastAsia="Calibri"/>
          <w:b w:val="0"/>
          <w:bCs/>
          <w:lang w:val="en-GB"/>
        </w:rPr>
        <w:lastRenderedPageBreak/>
        <w:t>Table S4. Subsequent Therapies.</w:t>
      </w:r>
    </w:p>
    <w:tbl>
      <w:tblPr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07"/>
        <w:gridCol w:w="2862"/>
        <w:gridCol w:w="2862"/>
      </w:tblGrid>
      <w:tr w:rsidR="00D84C4F" w:rsidRPr="00EE395A" w14:paraId="644B323F" w14:textId="77777777" w:rsidTr="00245051">
        <w:trPr>
          <w:trHeight w:val="296"/>
        </w:trPr>
        <w:tc>
          <w:tcPr>
            <w:tcW w:w="400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29669245" w14:textId="77777777" w:rsidR="00D84C4F" w:rsidRPr="00EE395A" w:rsidRDefault="00D84C4F" w:rsidP="00245051">
            <w:pPr>
              <w:spacing w:after="0"/>
              <w:rPr>
                <w:rFonts w:eastAsia="Times New Roman"/>
                <w:b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sz w:val="16"/>
                <w:szCs w:val="16"/>
                <w:lang w:val="en-GB"/>
              </w:rPr>
              <w:t xml:space="preserve">Patients </w:t>
            </w:r>
            <w:r w:rsidRPr="00EE395A">
              <w:rPr>
                <w:b/>
                <w:sz w:val="16"/>
                <w:szCs w:val="16"/>
                <w:lang w:val="en-GB"/>
              </w:rPr>
              <w:t>—</w:t>
            </w:r>
            <w:r w:rsidRPr="00EE395A">
              <w:rPr>
                <w:rFonts w:eastAsia="Calibri"/>
                <w:b/>
                <w:sz w:val="16"/>
                <w:szCs w:val="16"/>
                <w:lang w:val="en-GB"/>
              </w:rPr>
              <w:t xml:space="preserve"> no. (%)</w:t>
            </w:r>
          </w:p>
        </w:tc>
        <w:tc>
          <w:tcPr>
            <w:tcW w:w="286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F063822" w14:textId="77777777" w:rsidR="00D84C4F" w:rsidRPr="00EE395A" w:rsidRDefault="00D84C4F" w:rsidP="00245051">
            <w:pPr>
              <w:spacing w:after="0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 xml:space="preserve">Nivolumab Plus </w:t>
            </w:r>
          </w:p>
          <w:p w14:paraId="0CA44CBE" w14:textId="77777777" w:rsidR="00D84C4F" w:rsidRPr="00EE395A" w:rsidRDefault="00D84C4F" w:rsidP="00245051">
            <w:pPr>
              <w:spacing w:after="0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 xml:space="preserve">Radiotherapy </w:t>
            </w:r>
          </w:p>
          <w:p w14:paraId="1620C714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(</w:t>
            </w: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n = 280)</w:t>
            </w:r>
          </w:p>
        </w:tc>
        <w:tc>
          <w:tcPr>
            <w:tcW w:w="286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2820AA2" w14:textId="77777777" w:rsidR="00D84C4F" w:rsidRPr="00EE395A" w:rsidRDefault="00D84C4F" w:rsidP="00245051">
            <w:pPr>
              <w:spacing w:after="0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Temozolomide Plus</w:t>
            </w: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br/>
              <w:t xml:space="preserve">Radiotherapy </w:t>
            </w:r>
          </w:p>
          <w:p w14:paraId="51DE9D73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(</w:t>
            </w: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n = 280)</w:t>
            </w:r>
          </w:p>
        </w:tc>
      </w:tr>
      <w:tr w:rsidR="00D84C4F" w:rsidRPr="00EE395A" w14:paraId="6ADA789D" w14:textId="77777777" w:rsidTr="00245051">
        <w:trPr>
          <w:trHeight w:val="461"/>
        </w:trPr>
        <w:tc>
          <w:tcPr>
            <w:tcW w:w="4007" w:type="dxa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3D39A31" w14:textId="77777777" w:rsidR="00D84C4F" w:rsidRPr="00EE395A" w:rsidRDefault="00D84C4F" w:rsidP="00245051">
            <w:pPr>
              <w:spacing w:after="0"/>
              <w:rPr>
                <w:rFonts w:eastAsia="Times New Roman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b/>
                <w:bCs/>
                <w:kern w:val="24"/>
                <w:sz w:val="16"/>
                <w:szCs w:val="16"/>
                <w:lang w:val="en-GB"/>
              </w:rPr>
              <w:t>Any subsequent therapy</w:t>
            </w:r>
          </w:p>
        </w:tc>
        <w:tc>
          <w:tcPr>
            <w:tcW w:w="2862" w:type="dxa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7CF1494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178 (63.6)</w:t>
            </w:r>
          </w:p>
        </w:tc>
        <w:tc>
          <w:tcPr>
            <w:tcW w:w="2862" w:type="dxa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E55563F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150 (53.6)</w:t>
            </w:r>
          </w:p>
        </w:tc>
      </w:tr>
      <w:tr w:rsidR="00D84C4F" w:rsidRPr="00EE395A" w14:paraId="0B324E1C" w14:textId="77777777" w:rsidTr="00245051">
        <w:trPr>
          <w:trHeight w:val="461"/>
        </w:trPr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A52150C" w14:textId="77777777" w:rsidR="00D84C4F" w:rsidRPr="00EE395A" w:rsidRDefault="00D84C4F" w:rsidP="00245051">
            <w:pPr>
              <w:spacing w:after="0"/>
              <w:rPr>
                <w:rFonts w:eastAsia="Times New Roman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Surgery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9FE4A7F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76 (27.1)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B7CBB82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44 (15.7)</w:t>
            </w:r>
          </w:p>
        </w:tc>
      </w:tr>
      <w:tr w:rsidR="00D84C4F" w:rsidRPr="00EE395A" w14:paraId="18917306" w14:textId="77777777" w:rsidTr="00245051">
        <w:trPr>
          <w:trHeight w:val="461"/>
        </w:trPr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3EB4085" w14:textId="77777777" w:rsidR="00D84C4F" w:rsidRPr="00EE395A" w:rsidRDefault="00D84C4F" w:rsidP="00245051">
            <w:pPr>
              <w:spacing w:after="0"/>
              <w:rPr>
                <w:rFonts w:eastAsia="Times New Roman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Radiotherapy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316F893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26 (9.3)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34AD31A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24 (8.6)</w:t>
            </w:r>
          </w:p>
        </w:tc>
      </w:tr>
      <w:tr w:rsidR="00D84C4F" w:rsidRPr="00EE395A" w14:paraId="5EEB844D" w14:textId="77777777" w:rsidTr="00245051">
        <w:trPr>
          <w:trHeight w:val="461"/>
        </w:trPr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1EF67A49" w14:textId="77777777" w:rsidR="00D84C4F" w:rsidRPr="00EE395A" w:rsidRDefault="00D84C4F" w:rsidP="00245051">
            <w:pPr>
              <w:spacing w:after="0"/>
              <w:rPr>
                <w:rFonts w:eastAsia="Times New Roman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Systemic therapy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70BDF279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148 (52.9)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420BEF63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129 (46.1)</w:t>
            </w:r>
          </w:p>
        </w:tc>
      </w:tr>
      <w:tr w:rsidR="00D84C4F" w:rsidRPr="00EE395A" w14:paraId="1C91A00B" w14:textId="77777777" w:rsidTr="00245051">
        <w:trPr>
          <w:trHeight w:val="465"/>
        </w:trPr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0C3F67ED" w14:textId="77777777" w:rsidR="00D84C4F" w:rsidRPr="00EE395A" w:rsidRDefault="00D84C4F" w:rsidP="00245051">
            <w:pPr>
              <w:spacing w:after="0"/>
              <w:ind w:left="259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Alkylating agent</w:t>
            </w:r>
          </w:p>
          <w:p w14:paraId="77829C6D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proofErr w:type="spellStart"/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Lomustine</w:t>
            </w:r>
            <w:proofErr w:type="spellEnd"/>
          </w:p>
          <w:p w14:paraId="68B7FDAD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Temozolomide</w:t>
            </w:r>
          </w:p>
          <w:p w14:paraId="758BCE41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proofErr w:type="spellStart"/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Fotemustine</w:t>
            </w:r>
            <w:proofErr w:type="spellEnd"/>
          </w:p>
          <w:p w14:paraId="0F748FD9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proofErr w:type="spellStart"/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Carmustine</w:t>
            </w:r>
            <w:proofErr w:type="spellEnd"/>
          </w:p>
          <w:p w14:paraId="05BF319B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Procarbazine</w:t>
            </w:r>
          </w:p>
          <w:p w14:paraId="12DEBC83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proofErr w:type="spellStart"/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Ifosfamide</w:t>
            </w:r>
            <w:proofErr w:type="spellEnd"/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05F29FB9" w14:textId="77777777" w:rsidR="00D84C4F" w:rsidRPr="00EE395A" w:rsidRDefault="00D84C4F" w:rsidP="00245051">
            <w:pPr>
              <w:spacing w:after="0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115 (41.1)</w:t>
            </w:r>
          </w:p>
          <w:p w14:paraId="47E61D2D" w14:textId="77777777" w:rsidR="00D84C4F" w:rsidRPr="00EE395A" w:rsidRDefault="00D84C4F" w:rsidP="00245051">
            <w:pPr>
              <w:spacing w:after="0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 xml:space="preserve">25 (8.9) </w:t>
            </w:r>
          </w:p>
          <w:p w14:paraId="61FA1E30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109 (38.9)</w:t>
            </w:r>
          </w:p>
          <w:p w14:paraId="53650548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4 (1.4)</w:t>
            </w:r>
          </w:p>
          <w:p w14:paraId="65887FEF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5 (1.8)</w:t>
            </w:r>
          </w:p>
          <w:p w14:paraId="40A0D96D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3 (1.1)</w:t>
            </w:r>
          </w:p>
          <w:p w14:paraId="75C2101F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kern w:val="24"/>
                <w:sz w:val="16"/>
                <w:szCs w:val="16"/>
                <w:lang w:val="en-GB"/>
              </w:rPr>
              <w:t>1 (0.4)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30F17A30" w14:textId="77777777" w:rsidR="00D84C4F" w:rsidRPr="00EE395A" w:rsidRDefault="00D84C4F" w:rsidP="00245051">
            <w:pPr>
              <w:spacing w:after="0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86 (30.7)</w:t>
            </w:r>
          </w:p>
          <w:p w14:paraId="3AE93FE8" w14:textId="77777777" w:rsidR="00D84C4F" w:rsidRPr="00EE395A" w:rsidRDefault="00D84C4F" w:rsidP="00245051">
            <w:pPr>
              <w:spacing w:after="0"/>
              <w:rPr>
                <w:sz w:val="16"/>
                <w:szCs w:val="16"/>
              </w:rPr>
            </w:pPr>
            <w:r w:rsidRPr="00EE395A">
              <w:rPr>
                <w:sz w:val="16"/>
                <w:szCs w:val="16"/>
              </w:rPr>
              <w:t>49 (17.5)</w:t>
            </w:r>
          </w:p>
          <w:p w14:paraId="2145712A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33 (11.8)</w:t>
            </w:r>
          </w:p>
          <w:p w14:paraId="00130F7C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12 (4.3)</w:t>
            </w:r>
          </w:p>
          <w:p w14:paraId="7645B680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6 (2.1)</w:t>
            </w:r>
          </w:p>
          <w:p w14:paraId="6B773E04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5 (1.8)</w:t>
            </w:r>
          </w:p>
          <w:p w14:paraId="58930E1F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kern w:val="24"/>
                <w:sz w:val="16"/>
                <w:szCs w:val="16"/>
                <w:lang w:val="en-GB"/>
              </w:rPr>
              <w:t>0</w:t>
            </w:r>
          </w:p>
        </w:tc>
      </w:tr>
      <w:tr w:rsidR="00D84C4F" w:rsidRPr="00EE395A" w14:paraId="56E369CC" w14:textId="77777777" w:rsidTr="00245051">
        <w:trPr>
          <w:trHeight w:val="465"/>
        </w:trPr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19B5853D" w14:textId="77777777" w:rsidR="00D84C4F" w:rsidRPr="00EE395A" w:rsidRDefault="00D84C4F" w:rsidP="00245051">
            <w:pPr>
              <w:spacing w:after="0"/>
              <w:ind w:left="245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Other cytotoxic therapy</w:t>
            </w:r>
          </w:p>
          <w:p w14:paraId="63C53453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Carboplatin</w:t>
            </w:r>
          </w:p>
          <w:p w14:paraId="1F7532B7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Etoposide</w:t>
            </w:r>
          </w:p>
          <w:p w14:paraId="6E2752CC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Irinotecan</w:t>
            </w:r>
          </w:p>
          <w:p w14:paraId="75A03E6A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Vincristine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1F874E56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 xml:space="preserve">13 (4.6) </w:t>
            </w:r>
          </w:p>
          <w:p w14:paraId="24D50D63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6 (2.1)</w:t>
            </w:r>
          </w:p>
          <w:p w14:paraId="1C6F6822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 xml:space="preserve">2 (0.7) </w:t>
            </w:r>
          </w:p>
          <w:p w14:paraId="78FA99AB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7 (2.5)</w:t>
            </w:r>
          </w:p>
          <w:p w14:paraId="40E6339A" w14:textId="77777777" w:rsidR="00D84C4F" w:rsidRPr="00EE395A" w:rsidRDefault="00D84C4F" w:rsidP="00245051">
            <w:pPr>
              <w:spacing w:after="0"/>
              <w:rPr>
                <w:sz w:val="16"/>
                <w:szCs w:val="16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1 (0.4)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5A5665CC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29 (10.4)</w:t>
            </w:r>
          </w:p>
          <w:p w14:paraId="3F8C2E8F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 xml:space="preserve">19 (6.8) </w:t>
            </w:r>
          </w:p>
          <w:p w14:paraId="7FE2E98E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 (0.4)</w:t>
            </w:r>
          </w:p>
          <w:p w14:paraId="3F26E2F9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9 (3.2)</w:t>
            </w:r>
          </w:p>
          <w:p w14:paraId="51DE43FF" w14:textId="77777777" w:rsidR="00D84C4F" w:rsidRPr="00EE395A" w:rsidRDefault="00D84C4F" w:rsidP="00245051">
            <w:pPr>
              <w:spacing w:after="0"/>
              <w:rPr>
                <w:sz w:val="16"/>
                <w:szCs w:val="16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1 (0.4)</w:t>
            </w:r>
          </w:p>
        </w:tc>
      </w:tr>
      <w:tr w:rsidR="00D84C4F" w:rsidRPr="00EE395A" w14:paraId="056F20E8" w14:textId="77777777" w:rsidTr="00245051">
        <w:trPr>
          <w:trHeight w:val="623"/>
        </w:trPr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6D5EA0FB" w14:textId="77777777" w:rsidR="00D84C4F" w:rsidRPr="00EE395A" w:rsidRDefault="00D84C4F" w:rsidP="00245051">
            <w:pPr>
              <w:spacing w:after="0"/>
              <w:ind w:left="245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 xml:space="preserve">Anti-VEGF </w:t>
            </w:r>
          </w:p>
          <w:p w14:paraId="6252B046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Bevacizumab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19414745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77 (27.5)</w:t>
            </w:r>
          </w:p>
          <w:p w14:paraId="7857F3BC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77 (27.5)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612E730C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81 (28.9)</w:t>
            </w:r>
          </w:p>
          <w:p w14:paraId="4E008806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81 (28.9)</w:t>
            </w:r>
          </w:p>
        </w:tc>
      </w:tr>
      <w:tr w:rsidR="00D84C4F" w:rsidRPr="00EE395A" w14:paraId="1E95900B" w14:textId="77777777" w:rsidTr="00245051">
        <w:trPr>
          <w:trHeight w:val="425"/>
        </w:trPr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134E05C7" w14:textId="77777777" w:rsidR="00D84C4F" w:rsidRPr="00EE395A" w:rsidRDefault="00D84C4F" w:rsidP="00245051">
            <w:pPr>
              <w:spacing w:after="0"/>
              <w:ind w:left="245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 xml:space="preserve">Immunotherapy </w:t>
            </w:r>
          </w:p>
          <w:p w14:paraId="33405E30" w14:textId="77777777" w:rsidR="00D84C4F" w:rsidRPr="00EE395A" w:rsidRDefault="00D84C4F" w:rsidP="00245051">
            <w:pPr>
              <w:spacing w:after="0"/>
              <w:ind w:left="547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Anti</w:t>
            </w:r>
            <w:r w:rsidRPr="00EE395A">
              <w:rPr>
                <w:sz w:val="16"/>
                <w:szCs w:val="16"/>
                <w:lang w:val="en-GB"/>
              </w:rPr>
              <w:t>–</w:t>
            </w:r>
            <w:r w:rsidRPr="00EE395A">
              <w:rPr>
                <w:rFonts w:eastAsia="Times New Roman"/>
                <w:sz w:val="16"/>
                <w:szCs w:val="16"/>
                <w:lang w:val="en-GB"/>
              </w:rPr>
              <w:t>PD-1</w:t>
            </w:r>
          </w:p>
          <w:p w14:paraId="476A286F" w14:textId="77777777" w:rsidR="00D84C4F" w:rsidRPr="00EE395A" w:rsidRDefault="00D84C4F" w:rsidP="00245051">
            <w:pPr>
              <w:spacing w:after="0"/>
              <w:ind w:left="72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Nivolumab</w:t>
            </w:r>
          </w:p>
          <w:p w14:paraId="4E9E11BA" w14:textId="77777777" w:rsidR="00D84C4F" w:rsidRPr="00EE395A" w:rsidRDefault="00D84C4F" w:rsidP="00245051">
            <w:pPr>
              <w:spacing w:after="0"/>
              <w:ind w:left="72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Pembrolizumab</w:t>
            </w:r>
          </w:p>
          <w:p w14:paraId="211AD986" w14:textId="77777777" w:rsidR="00D84C4F" w:rsidRPr="00EE395A" w:rsidRDefault="00D84C4F" w:rsidP="00245051">
            <w:pPr>
              <w:spacing w:after="0"/>
              <w:ind w:left="547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Oncolytic virus therapy</w:t>
            </w:r>
          </w:p>
          <w:p w14:paraId="1E17B210" w14:textId="77777777" w:rsidR="00D84C4F" w:rsidRPr="00EE395A" w:rsidRDefault="00D84C4F" w:rsidP="00245051">
            <w:pPr>
              <w:spacing w:after="0"/>
              <w:ind w:left="720"/>
              <w:rPr>
                <w:rFonts w:eastAsia="Times New Roman"/>
                <w:sz w:val="16"/>
                <w:szCs w:val="16"/>
                <w:lang w:val="en-GB"/>
              </w:rPr>
            </w:pPr>
            <w:proofErr w:type="spellStart"/>
            <w:r w:rsidRPr="00EE395A">
              <w:rPr>
                <w:rFonts w:eastAsia="Times New Roman"/>
                <w:sz w:val="16"/>
                <w:szCs w:val="16"/>
                <w:lang w:val="en-GB"/>
              </w:rPr>
              <w:t>Vocimagene</w:t>
            </w:r>
            <w:proofErr w:type="spellEnd"/>
            <w:r w:rsidRPr="00EE395A">
              <w:rPr>
                <w:rFonts w:eastAsia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E395A">
              <w:rPr>
                <w:rFonts w:eastAsia="Times New Roman"/>
                <w:sz w:val="16"/>
                <w:szCs w:val="16"/>
                <w:lang w:val="en-GB"/>
              </w:rPr>
              <w:t>amiretrorepvec</w:t>
            </w:r>
            <w:proofErr w:type="spellEnd"/>
          </w:p>
          <w:p w14:paraId="0E16D520" w14:textId="77777777" w:rsidR="00D84C4F" w:rsidRPr="00EE395A" w:rsidRDefault="00D84C4F" w:rsidP="00245051">
            <w:pPr>
              <w:spacing w:after="0"/>
              <w:ind w:left="547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Other immunotherapy</w:t>
            </w:r>
          </w:p>
          <w:p w14:paraId="1CFAE0C7" w14:textId="77777777" w:rsidR="00D84C4F" w:rsidRPr="00EE395A" w:rsidRDefault="00D84C4F" w:rsidP="00245051">
            <w:pPr>
              <w:spacing w:after="0"/>
              <w:ind w:left="72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Investigational immunotherapy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5F8DF5F4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3 (1.1)</w:t>
            </w:r>
          </w:p>
          <w:p w14:paraId="64216C4D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2 (0.7)</w:t>
            </w:r>
          </w:p>
          <w:p w14:paraId="7144BDEE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2 (0.7)</w:t>
            </w:r>
          </w:p>
          <w:p w14:paraId="75374C3E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0</w:t>
            </w:r>
          </w:p>
          <w:p w14:paraId="6574DF3B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1 (0.4)</w:t>
            </w:r>
          </w:p>
          <w:p w14:paraId="4FA4CC40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1 (0.4)</w:t>
            </w:r>
          </w:p>
          <w:p w14:paraId="003C89B9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0</w:t>
            </w:r>
          </w:p>
          <w:p w14:paraId="2D7C22D9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0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0E51B1DB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7 (2.5)</w:t>
            </w:r>
          </w:p>
          <w:p w14:paraId="6F20EA4F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6 (2.1)</w:t>
            </w:r>
          </w:p>
          <w:p w14:paraId="5CC9CB0A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4 (1.4)</w:t>
            </w:r>
          </w:p>
          <w:p w14:paraId="447F1FAA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2 (0.7)</w:t>
            </w:r>
          </w:p>
          <w:p w14:paraId="5BEE9F36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0</w:t>
            </w:r>
          </w:p>
          <w:p w14:paraId="6C5ECE61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0</w:t>
            </w:r>
          </w:p>
          <w:p w14:paraId="0C20516F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1 (0.4)</w:t>
            </w:r>
          </w:p>
          <w:p w14:paraId="4EE0BBE8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1 (0.4)</w:t>
            </w:r>
          </w:p>
        </w:tc>
      </w:tr>
      <w:tr w:rsidR="00D84C4F" w:rsidRPr="00EE395A" w14:paraId="4440C8D1" w14:textId="77777777" w:rsidTr="00245051">
        <w:trPr>
          <w:trHeight w:val="410"/>
        </w:trPr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6AC3CAE3" w14:textId="77777777" w:rsidR="00D84C4F" w:rsidRPr="00EE395A" w:rsidRDefault="00D84C4F" w:rsidP="00245051">
            <w:pPr>
              <w:spacing w:after="0"/>
              <w:ind w:left="245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Cytotoxic free-radical – photodynamic therapy</w:t>
            </w:r>
          </w:p>
          <w:p w14:paraId="744B5EF2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proofErr w:type="spellStart"/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lastRenderedPageBreak/>
              <w:t>Aminolevulinic</w:t>
            </w:r>
            <w:proofErr w:type="spellEnd"/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 xml:space="preserve"> acid</w:t>
            </w:r>
          </w:p>
          <w:p w14:paraId="0A866D1E" w14:textId="77777777" w:rsidR="00D84C4F" w:rsidRPr="00EE395A" w:rsidRDefault="00D84C4F" w:rsidP="00245051">
            <w:pPr>
              <w:spacing w:after="0"/>
              <w:ind w:left="550"/>
              <w:rPr>
                <w:rFonts w:eastAsia="Times New Roman"/>
                <w:sz w:val="16"/>
                <w:szCs w:val="16"/>
                <w:lang w:val="en-GB"/>
              </w:rPr>
            </w:pPr>
            <w:proofErr w:type="spellStart"/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Talaporfin</w:t>
            </w:r>
            <w:proofErr w:type="spellEnd"/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6214CD78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lastRenderedPageBreak/>
              <w:t>4 (1.4)</w:t>
            </w:r>
          </w:p>
          <w:p w14:paraId="531B6FED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lastRenderedPageBreak/>
              <w:t>1 (0.4)</w:t>
            </w:r>
          </w:p>
          <w:p w14:paraId="5EA1B030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3 (1.1)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7BF0FA26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lastRenderedPageBreak/>
              <w:t>0</w:t>
            </w:r>
          </w:p>
          <w:p w14:paraId="66B98667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lastRenderedPageBreak/>
              <w:t>0</w:t>
            </w:r>
          </w:p>
          <w:p w14:paraId="76660E55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kern w:val="24"/>
                <w:sz w:val="16"/>
                <w:szCs w:val="16"/>
                <w:lang w:val="en-GB"/>
              </w:rPr>
              <w:t>0</w:t>
            </w:r>
          </w:p>
        </w:tc>
      </w:tr>
      <w:tr w:rsidR="00D84C4F" w:rsidRPr="00EE395A" w14:paraId="26AAEEF9" w14:textId="77777777" w:rsidTr="00245051">
        <w:trPr>
          <w:trHeight w:val="410"/>
        </w:trPr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0464D02C" w14:textId="77777777" w:rsidR="00D84C4F" w:rsidRPr="00EE395A" w:rsidRDefault="00D84C4F" w:rsidP="00245051">
            <w:pPr>
              <w:spacing w:after="0"/>
              <w:ind w:left="245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lastRenderedPageBreak/>
              <w:t>Mitosis inhibitor (</w:t>
            </w:r>
            <w:proofErr w:type="spellStart"/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microtubilin</w:t>
            </w:r>
            <w:proofErr w:type="spellEnd"/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) – chemotherapy</w:t>
            </w:r>
          </w:p>
          <w:p w14:paraId="2A92DE16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Carboplatin/paclitaxel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5F5EAB03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2 (0.7)</w:t>
            </w:r>
          </w:p>
          <w:p w14:paraId="4DD374B2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2 (0.7)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4430AC00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0</w:t>
            </w:r>
          </w:p>
          <w:p w14:paraId="1A4365F4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0</w:t>
            </w:r>
          </w:p>
        </w:tc>
      </w:tr>
      <w:tr w:rsidR="00D84C4F" w:rsidRPr="00EE395A" w14:paraId="1995272D" w14:textId="77777777" w:rsidTr="00245051">
        <w:trPr>
          <w:trHeight w:val="410"/>
        </w:trPr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069E9C2E" w14:textId="77777777" w:rsidR="00D84C4F" w:rsidRPr="00EE395A" w:rsidRDefault="00D84C4F" w:rsidP="00245051">
            <w:pPr>
              <w:spacing w:after="0"/>
              <w:ind w:left="245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DNA cross-linker – chemotherapy</w:t>
            </w:r>
          </w:p>
          <w:p w14:paraId="0DDA3C66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Cyclophosphamide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084BC490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 (0.4)</w:t>
            </w:r>
          </w:p>
          <w:p w14:paraId="5DC081EE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 (0.4)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3D457B73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2 (0.7)</w:t>
            </w:r>
          </w:p>
          <w:p w14:paraId="2D9DCB83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2 (0.7)</w:t>
            </w:r>
          </w:p>
        </w:tc>
      </w:tr>
      <w:tr w:rsidR="00D84C4F" w:rsidRPr="00EE395A" w14:paraId="570624F9" w14:textId="77777777" w:rsidTr="00245051">
        <w:trPr>
          <w:trHeight w:val="410"/>
        </w:trPr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0A0CA0E0" w14:textId="77777777" w:rsidR="00D84C4F" w:rsidRPr="00EE395A" w:rsidRDefault="00D84C4F" w:rsidP="00245051">
            <w:pPr>
              <w:spacing w:after="0"/>
              <w:ind w:left="245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CDK4 and CDK6 inhibitors – chemotherapy</w:t>
            </w:r>
          </w:p>
          <w:p w14:paraId="21845558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Palbociclib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6CCACBA3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 (0.4)</w:t>
            </w:r>
          </w:p>
          <w:p w14:paraId="3AF30EAC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 (0.4)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1986AA0A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0</w:t>
            </w:r>
          </w:p>
          <w:p w14:paraId="5E35F508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0</w:t>
            </w:r>
          </w:p>
        </w:tc>
      </w:tr>
      <w:tr w:rsidR="00D84C4F" w:rsidRPr="00EE395A" w14:paraId="3728A53D" w14:textId="77777777" w:rsidTr="00245051">
        <w:trPr>
          <w:trHeight w:val="410"/>
        </w:trPr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21C541F8" w14:textId="77777777" w:rsidR="00D84C4F" w:rsidRPr="00EE395A" w:rsidRDefault="00D84C4F" w:rsidP="00245051">
            <w:pPr>
              <w:spacing w:after="0"/>
              <w:ind w:left="245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VEGFR2 – TIE2 inhibitors – tyrosine kinase inhibitor</w:t>
            </w:r>
          </w:p>
          <w:p w14:paraId="278094F2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Regorafenib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0ADED731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0</w:t>
            </w:r>
          </w:p>
          <w:p w14:paraId="21F22D06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0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62B5F7D3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 (0.4)</w:t>
            </w:r>
          </w:p>
          <w:p w14:paraId="79F13FC7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 (0.4)</w:t>
            </w:r>
          </w:p>
        </w:tc>
      </w:tr>
      <w:tr w:rsidR="00D84C4F" w:rsidRPr="00EE395A" w14:paraId="5CA92DD1" w14:textId="77777777" w:rsidTr="00245051">
        <w:trPr>
          <w:trHeight w:val="410"/>
        </w:trPr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2D57D706" w14:textId="77777777" w:rsidR="00D84C4F" w:rsidRPr="00EE395A" w:rsidRDefault="00D84C4F" w:rsidP="00245051">
            <w:pPr>
              <w:spacing w:after="0"/>
              <w:ind w:left="245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MEK1 and MEK2 inhibitors – MEK inhibitors</w:t>
            </w:r>
          </w:p>
          <w:p w14:paraId="1DE0CE0F" w14:textId="77777777" w:rsidR="00D84C4F" w:rsidRPr="00EE395A" w:rsidRDefault="00D84C4F" w:rsidP="00245051">
            <w:pPr>
              <w:spacing w:after="0"/>
              <w:ind w:left="55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Trametinib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544DD6DC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 (0.4)</w:t>
            </w:r>
          </w:p>
          <w:p w14:paraId="4938A5B7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 (0.4)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1D3A379F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 (0.4)</w:t>
            </w:r>
          </w:p>
          <w:p w14:paraId="5D7495F1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 (0.4)</w:t>
            </w:r>
          </w:p>
        </w:tc>
      </w:tr>
      <w:tr w:rsidR="00D84C4F" w:rsidRPr="00EE395A" w14:paraId="365EDEF9" w14:textId="77777777" w:rsidTr="00245051">
        <w:trPr>
          <w:trHeight w:val="410"/>
        </w:trPr>
        <w:tc>
          <w:tcPr>
            <w:tcW w:w="4007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614FA103" w14:textId="77777777" w:rsidR="00D84C4F" w:rsidRPr="00EE395A" w:rsidRDefault="00D84C4F" w:rsidP="00245051">
            <w:pPr>
              <w:spacing w:after="0"/>
              <w:ind w:left="245"/>
              <w:rPr>
                <w:rFonts w:eastAsia="Times New Roman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Other</w:t>
            </w:r>
          </w:p>
          <w:p w14:paraId="46E0D41E" w14:textId="77777777" w:rsidR="00D84C4F" w:rsidRPr="00EE395A" w:rsidRDefault="00D84C4F" w:rsidP="00245051">
            <w:pPr>
              <w:spacing w:after="0"/>
              <w:ind w:left="547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Antineoplastic/investigational drug</w:t>
            </w:r>
          </w:p>
          <w:p w14:paraId="3A366F8C" w14:textId="77777777" w:rsidR="00D84C4F" w:rsidRPr="00EE395A" w:rsidRDefault="00D84C4F" w:rsidP="00245051">
            <w:pPr>
              <w:spacing w:after="0"/>
              <w:ind w:left="547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Investigational drug</w:t>
            </w:r>
          </w:p>
        </w:tc>
        <w:tc>
          <w:tcPr>
            <w:tcW w:w="2862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55620FDF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10 (3.6)</w:t>
            </w:r>
          </w:p>
          <w:p w14:paraId="2E07B8D4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5 (1.8)</w:t>
            </w:r>
          </w:p>
          <w:p w14:paraId="794A562F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4 (1.4)</w:t>
            </w:r>
          </w:p>
          <w:p w14:paraId="33D9399E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1 (0.4)</w:t>
            </w:r>
          </w:p>
        </w:tc>
        <w:tc>
          <w:tcPr>
            <w:tcW w:w="2862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2F8435A5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7 (2.5)</w:t>
            </w:r>
          </w:p>
          <w:p w14:paraId="7E0ACD36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0</w:t>
            </w:r>
          </w:p>
          <w:p w14:paraId="7F6F7B63" w14:textId="77777777" w:rsidR="00D84C4F" w:rsidRPr="00EE395A" w:rsidRDefault="00D84C4F" w:rsidP="00245051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4 (1.4)</w:t>
            </w:r>
          </w:p>
          <w:p w14:paraId="72DD7F05" w14:textId="77777777" w:rsidR="00D84C4F" w:rsidRPr="00EE395A" w:rsidRDefault="00D84C4F" w:rsidP="00245051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sz w:val="16"/>
                <w:szCs w:val="16"/>
                <w:lang w:val="en-GB"/>
              </w:rPr>
              <w:t>3 (1.1)</w:t>
            </w:r>
          </w:p>
        </w:tc>
      </w:tr>
    </w:tbl>
    <w:p w14:paraId="709CCF8B" w14:textId="77777777" w:rsidR="00D84C4F" w:rsidRPr="00EE395A" w:rsidRDefault="00D84C4F" w:rsidP="00D84C4F">
      <w:pPr>
        <w:rPr>
          <w:sz w:val="20"/>
          <w:szCs w:val="20"/>
          <w:lang w:val="en-GB"/>
        </w:rPr>
      </w:pPr>
      <w:r w:rsidRPr="00EE395A">
        <w:rPr>
          <w:sz w:val="20"/>
          <w:szCs w:val="20"/>
          <w:lang w:val="en-GB"/>
        </w:rPr>
        <w:t xml:space="preserve">CDK, cyclin-dependent kinase; MEK, mitogen-activated protein kinase; PD-1, programmed cell death 1 protein; TIE2, tunica interna endothelial cell kinase 2; VEGF, vascular endothelial growth factor; VEGFR, vascular endothelial growth factor receptor. </w:t>
      </w:r>
    </w:p>
    <w:p w14:paraId="2E548791" w14:textId="2DE497C8" w:rsidR="00741769" w:rsidRPr="00EE395A" w:rsidRDefault="00D84C4F" w:rsidP="00741769">
      <w:pPr>
        <w:rPr>
          <w:rFonts w:eastAsia="Calibri"/>
          <w:b/>
          <w:lang w:val="en-GB"/>
        </w:rPr>
      </w:pPr>
      <w:r w:rsidRPr="00EE395A">
        <w:rPr>
          <w:lang w:val="en-GB"/>
        </w:rPr>
        <w:br w:type="page"/>
      </w:r>
    </w:p>
    <w:p w14:paraId="136BC328" w14:textId="4579FCFC" w:rsidR="00741769" w:rsidRPr="00EE395A" w:rsidRDefault="00741769" w:rsidP="00741769">
      <w:pPr>
        <w:pStyle w:val="Heading2"/>
        <w:rPr>
          <w:rFonts w:eastAsia="Calibri"/>
          <w:b w:val="0"/>
          <w:bCs/>
          <w:lang w:val="en-GB"/>
        </w:rPr>
      </w:pPr>
      <w:bookmarkStart w:id="6" w:name="_Toc63855940"/>
      <w:bookmarkStart w:id="7" w:name="_Hlk27409170"/>
      <w:r w:rsidRPr="00EE395A">
        <w:rPr>
          <w:rFonts w:eastAsia="Calibri"/>
          <w:b w:val="0"/>
          <w:bCs/>
          <w:lang w:val="en-GB"/>
        </w:rPr>
        <w:lastRenderedPageBreak/>
        <w:t>Table S5. Treatment-Related Adverse Events</w:t>
      </w:r>
      <w:bookmarkEnd w:id="6"/>
      <w:r w:rsidR="00B04C6F" w:rsidRPr="00EE395A">
        <w:rPr>
          <w:rFonts w:eastAsia="Calibri"/>
          <w:b w:val="0"/>
          <w:bCs/>
          <w:lang w:val="en-GB"/>
        </w:rPr>
        <w:t>.</w:t>
      </w:r>
    </w:p>
    <w:tbl>
      <w:tblPr>
        <w:tblStyle w:val="ListTable6Colorful1"/>
        <w:tblW w:w="795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951"/>
        <w:gridCol w:w="878"/>
        <w:gridCol w:w="808"/>
        <w:gridCol w:w="878"/>
        <w:gridCol w:w="878"/>
        <w:gridCol w:w="652"/>
      </w:tblGrid>
      <w:tr w:rsidR="00741769" w:rsidRPr="00EE395A" w14:paraId="32F028D3" w14:textId="77777777" w:rsidTr="00D35A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6" w:type="dxa"/>
            <w:tcBorders>
              <w:left w:val="nil"/>
              <w:right w:val="nil"/>
            </w:tcBorders>
          </w:tcPr>
          <w:p w14:paraId="282AA110" w14:textId="77777777" w:rsidR="00741769" w:rsidRPr="00EE395A" w:rsidRDefault="00741769" w:rsidP="00D35A1E">
            <w:pPr>
              <w:jc w:val="center"/>
              <w:rPr>
                <w:rFonts w:eastAsia="Calibri"/>
                <w:sz w:val="16"/>
                <w:szCs w:val="16"/>
                <w:lang w:val="en-GB"/>
              </w:rPr>
            </w:pPr>
            <w:bookmarkStart w:id="8" w:name="_Hlk27403203"/>
            <w:bookmarkStart w:id="9" w:name="_Hlk27402270"/>
            <w:bookmarkEnd w:id="7"/>
          </w:p>
        </w:tc>
        <w:tc>
          <w:tcPr>
            <w:tcW w:w="2651" w:type="dxa"/>
            <w:gridSpan w:val="3"/>
            <w:tcBorders>
              <w:left w:val="nil"/>
              <w:right w:val="nil"/>
            </w:tcBorders>
          </w:tcPr>
          <w:p w14:paraId="067199E3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Nivolumab Plus</w:t>
            </w:r>
            <w:r w:rsidRPr="00EE395A">
              <w:rPr>
                <w:rFonts w:eastAsia="Calibri"/>
                <w:sz w:val="16"/>
                <w:szCs w:val="16"/>
                <w:lang w:val="en-GB"/>
              </w:rPr>
              <w:br/>
              <w:t xml:space="preserve">Radiotherapy </w:t>
            </w:r>
          </w:p>
          <w:p w14:paraId="4F296059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(n = 278)</w:t>
            </w:r>
          </w:p>
        </w:tc>
        <w:tc>
          <w:tcPr>
            <w:tcW w:w="2356" w:type="dxa"/>
            <w:gridSpan w:val="3"/>
            <w:tcBorders>
              <w:left w:val="nil"/>
              <w:right w:val="nil"/>
            </w:tcBorders>
          </w:tcPr>
          <w:p w14:paraId="016209BB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 xml:space="preserve">Temozolomide Plus Radiotherapy </w:t>
            </w:r>
          </w:p>
          <w:p w14:paraId="291C04C8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(n = 275)</w:t>
            </w:r>
          </w:p>
        </w:tc>
      </w:tr>
      <w:tr w:rsidR="00741769" w:rsidRPr="00EE395A" w14:paraId="6144A601" w14:textId="77777777" w:rsidTr="00D35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6" w:type="dxa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auto"/>
            <w:vAlign w:val="bottom"/>
          </w:tcPr>
          <w:p w14:paraId="425B0686" w14:textId="77777777" w:rsidR="00741769" w:rsidRPr="00EE395A" w:rsidRDefault="00741769" w:rsidP="00D35A1E">
            <w:pPr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Treatment-Related Adverse Event — no. (%)</w:t>
            </w:r>
          </w:p>
        </w:tc>
        <w:tc>
          <w:tcPr>
            <w:tcW w:w="957" w:type="dxa"/>
            <w:tcBorders>
              <w:left w:val="nil"/>
              <w:right w:val="nil"/>
            </w:tcBorders>
            <w:shd w:val="clear" w:color="auto" w:fill="auto"/>
          </w:tcPr>
          <w:p w14:paraId="39161909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Any </w:t>
            </w:r>
          </w:p>
          <w:p w14:paraId="1FCB420B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</w:tcPr>
          <w:p w14:paraId="53B15651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  <w:p w14:paraId="554955B7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3/4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</w:tcPr>
          <w:p w14:paraId="796A23B8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Grade</w:t>
            </w:r>
          </w:p>
          <w:p w14:paraId="77E94CAA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5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</w:tcPr>
          <w:p w14:paraId="4C2F1BA7" w14:textId="0806241B" w:rsidR="00741769" w:rsidRPr="00EE395A" w:rsidRDefault="00051FC1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</w:t>
            </w:r>
            <w:r w:rsidR="00741769"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Any</w:t>
            </w:r>
          </w:p>
          <w:p w14:paraId="4644C649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Grade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</w:tcPr>
          <w:p w14:paraId="5777B895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  <w:p w14:paraId="26F112B5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3/4</w:t>
            </w:r>
          </w:p>
        </w:tc>
        <w:tc>
          <w:tcPr>
            <w:tcW w:w="589" w:type="dxa"/>
            <w:tcBorders>
              <w:left w:val="nil"/>
              <w:right w:val="nil"/>
            </w:tcBorders>
            <w:shd w:val="clear" w:color="auto" w:fill="auto"/>
          </w:tcPr>
          <w:p w14:paraId="096776C9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Grade 5</w:t>
            </w:r>
          </w:p>
        </w:tc>
      </w:tr>
    </w:tbl>
    <w:bookmarkEnd w:id="8"/>
    <w:p w14:paraId="21A15BEB" w14:textId="77777777" w:rsidR="00741769" w:rsidRPr="00EE395A" w:rsidRDefault="00741769" w:rsidP="00741769">
      <w:pPr>
        <w:rPr>
          <w:noProof/>
        </w:rPr>
      </w:pPr>
      <w:r w:rsidRPr="00EE395A">
        <w:rPr>
          <w:noProof/>
        </w:rPr>
        <w:t xml:space="preserve"> </w:t>
      </w:r>
      <w:r w:rsidRPr="00EE395A">
        <w:rPr>
          <w:noProof/>
          <w:lang w:val="de-CH" w:eastAsia="de-CH"/>
        </w:rPr>
        <w:drawing>
          <wp:inline distT="0" distB="0" distL="0" distR="0" wp14:anchorId="4962B72A" wp14:editId="6B199827">
            <wp:extent cx="5059680" cy="2904991"/>
            <wp:effectExtent l="0" t="0" r="7620" b="0"/>
            <wp:docPr id="6" name="Picture 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3737" cy="291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395A">
        <w:rPr>
          <w:noProof/>
        </w:rPr>
        <w:t xml:space="preserve">  </w:t>
      </w:r>
      <w:r w:rsidRPr="00EE395A">
        <w:rPr>
          <w:noProof/>
          <w:lang w:val="de-CH" w:eastAsia="de-CH"/>
        </w:rPr>
        <w:drawing>
          <wp:inline distT="0" distB="0" distL="0" distR="0" wp14:anchorId="4FEEFE76" wp14:editId="1EA4DD18">
            <wp:extent cx="5091717" cy="2971800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8688" cy="299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FAE5" w14:textId="77777777" w:rsidR="00741769" w:rsidRPr="00EE395A" w:rsidRDefault="00741769" w:rsidP="00741769">
      <w:pPr>
        <w:rPr>
          <w:rFonts w:eastAsia="Calibri" w:cstheme="minorHAnsi"/>
          <w:b/>
          <w:sz w:val="20"/>
          <w:szCs w:val="20"/>
          <w:lang w:val="en-GB"/>
        </w:rPr>
      </w:pPr>
      <w:bookmarkStart w:id="10" w:name="_Hlk27407218"/>
      <w:r w:rsidRPr="00EE395A">
        <w:rPr>
          <w:rFonts w:eastAsia="Calibri" w:cstheme="minorHAnsi"/>
          <w:b/>
          <w:sz w:val="20"/>
          <w:szCs w:val="20"/>
          <w:lang w:val="en-GB"/>
        </w:rPr>
        <w:br w:type="page"/>
      </w:r>
    </w:p>
    <w:p w14:paraId="055909B2" w14:textId="0896F5DD" w:rsidR="00741769" w:rsidRPr="00EE395A" w:rsidRDefault="00741769" w:rsidP="00741769">
      <w:pPr>
        <w:rPr>
          <w:rFonts w:eastAsia="Calibri" w:cstheme="minorHAnsi"/>
          <w:bCs/>
          <w:lang w:val="en-GB"/>
        </w:rPr>
      </w:pPr>
      <w:r w:rsidRPr="00EE395A">
        <w:rPr>
          <w:rFonts w:eastAsia="Calibri" w:cstheme="minorHAnsi"/>
          <w:bCs/>
          <w:lang w:val="en-GB"/>
        </w:rPr>
        <w:lastRenderedPageBreak/>
        <w:t>Table S5. Treatment-Related Adverse Events (</w:t>
      </w:r>
      <w:proofErr w:type="spellStart"/>
      <w:r w:rsidRPr="00EE395A">
        <w:rPr>
          <w:rFonts w:eastAsia="Calibri" w:cstheme="minorHAnsi"/>
          <w:bCs/>
          <w:lang w:val="en-GB"/>
        </w:rPr>
        <w:t>cont</w:t>
      </w:r>
      <w:proofErr w:type="spellEnd"/>
      <w:r w:rsidRPr="00EE395A">
        <w:rPr>
          <w:rFonts w:eastAsia="Calibri" w:cstheme="minorHAnsi"/>
          <w:bCs/>
          <w:lang w:val="en-GB"/>
        </w:rPr>
        <w:t>)</w:t>
      </w:r>
      <w:r w:rsidR="00B71923" w:rsidRPr="00EE395A">
        <w:rPr>
          <w:rFonts w:eastAsia="Calibri" w:cstheme="minorHAnsi"/>
          <w:bCs/>
          <w:lang w:val="en-GB"/>
        </w:rPr>
        <w:t>.</w:t>
      </w:r>
    </w:p>
    <w:bookmarkEnd w:id="10"/>
    <w:tbl>
      <w:tblPr>
        <w:tblStyle w:val="ListTable6Colorful1"/>
        <w:tblW w:w="795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951"/>
        <w:gridCol w:w="878"/>
        <w:gridCol w:w="808"/>
        <w:gridCol w:w="878"/>
        <w:gridCol w:w="878"/>
        <w:gridCol w:w="652"/>
      </w:tblGrid>
      <w:tr w:rsidR="00741769" w:rsidRPr="00EE395A" w14:paraId="033B8206" w14:textId="77777777" w:rsidTr="00D35A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8" w:type="dxa"/>
            <w:tcBorders>
              <w:left w:val="nil"/>
              <w:right w:val="nil"/>
            </w:tcBorders>
            <w:shd w:val="clear" w:color="auto" w:fill="auto"/>
          </w:tcPr>
          <w:p w14:paraId="43D5B7B9" w14:textId="77777777" w:rsidR="00741769" w:rsidRPr="00EE395A" w:rsidRDefault="00741769" w:rsidP="00D35A1E">
            <w:pPr>
              <w:rPr>
                <w:rFonts w:eastAsia="Calibri"/>
                <w:sz w:val="16"/>
                <w:szCs w:val="16"/>
                <w:lang w:val="en-GB"/>
              </w:rPr>
            </w:pPr>
          </w:p>
        </w:tc>
        <w:tc>
          <w:tcPr>
            <w:tcW w:w="2637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78F607AD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Nivolumab Plus</w:t>
            </w:r>
            <w:r w:rsidRPr="00EE395A">
              <w:rPr>
                <w:rFonts w:eastAsia="Calibri"/>
                <w:sz w:val="16"/>
                <w:szCs w:val="16"/>
                <w:lang w:val="en-GB"/>
              </w:rPr>
              <w:br/>
              <w:t xml:space="preserve">Radiotherapy </w:t>
            </w:r>
          </w:p>
          <w:p w14:paraId="11915F07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(n = 278</w:t>
            </w: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)</w:t>
            </w:r>
          </w:p>
        </w:tc>
        <w:tc>
          <w:tcPr>
            <w:tcW w:w="2408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10F747AB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 xml:space="preserve">Temozolomide Plus Radiotherapy </w:t>
            </w:r>
          </w:p>
          <w:p w14:paraId="79852078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(n = 275</w:t>
            </w:r>
            <w:r w:rsidRPr="00EE395A">
              <w:rPr>
                <w:rFonts w:eastAsia="Calibri"/>
                <w:kern w:val="24"/>
                <w:sz w:val="16"/>
                <w:szCs w:val="16"/>
                <w:lang w:val="en-GB"/>
              </w:rPr>
              <w:t>)</w:t>
            </w:r>
          </w:p>
        </w:tc>
      </w:tr>
      <w:tr w:rsidR="00741769" w:rsidRPr="00EE395A" w14:paraId="3C487FF1" w14:textId="77777777" w:rsidTr="00D35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8" w:type="dxa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auto"/>
            <w:vAlign w:val="bottom"/>
          </w:tcPr>
          <w:p w14:paraId="1CF7DF59" w14:textId="77777777" w:rsidR="00741769" w:rsidRPr="00EE395A" w:rsidRDefault="00741769" w:rsidP="00D35A1E">
            <w:pPr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Treatment-Related Adverse Event — no. (%)</w:t>
            </w:r>
          </w:p>
        </w:tc>
        <w:tc>
          <w:tcPr>
            <w:tcW w:w="951" w:type="dxa"/>
            <w:tcBorders>
              <w:left w:val="nil"/>
              <w:right w:val="nil"/>
            </w:tcBorders>
            <w:shd w:val="clear" w:color="auto" w:fill="auto"/>
          </w:tcPr>
          <w:p w14:paraId="6C401187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Any </w:t>
            </w:r>
          </w:p>
          <w:p w14:paraId="70ED61B9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</w:tc>
        <w:tc>
          <w:tcPr>
            <w:tcW w:w="878" w:type="dxa"/>
            <w:tcBorders>
              <w:left w:val="nil"/>
              <w:right w:val="nil"/>
            </w:tcBorders>
            <w:shd w:val="clear" w:color="auto" w:fill="auto"/>
          </w:tcPr>
          <w:p w14:paraId="5DCAF5CF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  <w:p w14:paraId="4E44ECED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3/4</w: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</w:tcPr>
          <w:p w14:paraId="45421B10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Grade</w:t>
            </w:r>
          </w:p>
          <w:p w14:paraId="1414FBEC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5</w:t>
            </w:r>
          </w:p>
        </w:tc>
        <w:tc>
          <w:tcPr>
            <w:tcW w:w="878" w:type="dxa"/>
            <w:tcBorders>
              <w:left w:val="nil"/>
              <w:right w:val="nil"/>
            </w:tcBorders>
            <w:shd w:val="clear" w:color="auto" w:fill="auto"/>
          </w:tcPr>
          <w:p w14:paraId="04114EAD" w14:textId="4B48E9DA" w:rsidR="00741769" w:rsidRPr="00EE395A" w:rsidRDefault="00051FC1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</w:t>
            </w:r>
            <w:r w:rsidR="00741769"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Any</w:t>
            </w:r>
          </w:p>
          <w:p w14:paraId="2703F055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Grade</w:t>
            </w:r>
          </w:p>
        </w:tc>
        <w:tc>
          <w:tcPr>
            <w:tcW w:w="878" w:type="dxa"/>
            <w:tcBorders>
              <w:left w:val="nil"/>
              <w:right w:val="nil"/>
            </w:tcBorders>
            <w:shd w:val="clear" w:color="auto" w:fill="auto"/>
          </w:tcPr>
          <w:p w14:paraId="5D27AA2B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  <w:p w14:paraId="55B823CA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3/4</w:t>
            </w:r>
          </w:p>
        </w:tc>
        <w:tc>
          <w:tcPr>
            <w:tcW w:w="652" w:type="dxa"/>
            <w:tcBorders>
              <w:left w:val="nil"/>
              <w:right w:val="nil"/>
            </w:tcBorders>
            <w:shd w:val="clear" w:color="auto" w:fill="auto"/>
          </w:tcPr>
          <w:p w14:paraId="1441D301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Grade 5</w:t>
            </w:r>
          </w:p>
        </w:tc>
      </w:tr>
    </w:tbl>
    <w:p w14:paraId="44610B54" w14:textId="77777777" w:rsidR="00741769" w:rsidRPr="00EE395A" w:rsidRDefault="00741769" w:rsidP="00741769">
      <w:pPr>
        <w:rPr>
          <w:noProof/>
        </w:rPr>
      </w:pPr>
      <w:r w:rsidRPr="00EE395A">
        <w:rPr>
          <w:noProof/>
          <w:lang w:val="de-CH" w:eastAsia="de-CH"/>
        </w:rPr>
        <w:drawing>
          <wp:inline distT="0" distB="0" distL="0" distR="0" wp14:anchorId="35C2AE99" wp14:editId="08B0E500">
            <wp:extent cx="5036820" cy="2952674"/>
            <wp:effectExtent l="0" t="0" r="0" b="635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0009" cy="296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C79FE" w14:textId="77777777" w:rsidR="00741769" w:rsidRPr="00EE395A" w:rsidRDefault="00741769" w:rsidP="00741769">
      <w:pPr>
        <w:rPr>
          <w:noProof/>
        </w:rPr>
      </w:pPr>
      <w:r w:rsidRPr="00EE395A">
        <w:rPr>
          <w:noProof/>
          <w:lang w:val="de-CH" w:eastAsia="de-CH"/>
        </w:rPr>
        <w:drawing>
          <wp:inline distT="0" distB="0" distL="0" distR="0" wp14:anchorId="054DD412" wp14:editId="15CD6A51">
            <wp:extent cx="5036820" cy="2944064"/>
            <wp:effectExtent l="0" t="0" r="0" b="889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3764" cy="29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395A">
        <w:rPr>
          <w:noProof/>
        </w:rPr>
        <w:br w:type="page"/>
      </w:r>
    </w:p>
    <w:p w14:paraId="45E0F55E" w14:textId="2262D217" w:rsidR="00741769" w:rsidRPr="00EE395A" w:rsidRDefault="00741769" w:rsidP="00741769">
      <w:pPr>
        <w:rPr>
          <w:rFonts w:eastAsia="Calibri"/>
          <w:bCs/>
          <w:lang w:val="en-GB"/>
        </w:rPr>
      </w:pPr>
      <w:r w:rsidRPr="00EE395A">
        <w:rPr>
          <w:rFonts w:eastAsia="Calibri"/>
          <w:bCs/>
          <w:lang w:val="en-GB"/>
        </w:rPr>
        <w:lastRenderedPageBreak/>
        <w:t>Table S5. Treatment-Related Adverse Events (</w:t>
      </w:r>
      <w:proofErr w:type="spellStart"/>
      <w:r w:rsidRPr="00EE395A">
        <w:rPr>
          <w:rFonts w:eastAsia="Calibri"/>
          <w:bCs/>
          <w:lang w:val="en-GB"/>
        </w:rPr>
        <w:t>cont</w:t>
      </w:r>
      <w:proofErr w:type="spellEnd"/>
      <w:r w:rsidRPr="00EE395A">
        <w:rPr>
          <w:rFonts w:eastAsia="Calibri"/>
          <w:bCs/>
          <w:lang w:val="en-GB"/>
        </w:rPr>
        <w:t>)</w:t>
      </w:r>
      <w:r w:rsidR="00B71923" w:rsidRPr="00EE395A">
        <w:rPr>
          <w:rFonts w:eastAsia="Calibri"/>
          <w:bCs/>
          <w:lang w:val="en-GB"/>
        </w:rPr>
        <w:t>.</w:t>
      </w:r>
    </w:p>
    <w:tbl>
      <w:tblPr>
        <w:tblStyle w:val="ListTable6Colorful1"/>
        <w:tblW w:w="797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4"/>
        <w:gridCol w:w="951"/>
        <w:gridCol w:w="880"/>
        <w:gridCol w:w="813"/>
        <w:gridCol w:w="880"/>
        <w:gridCol w:w="880"/>
        <w:gridCol w:w="652"/>
      </w:tblGrid>
      <w:tr w:rsidR="00741769" w:rsidRPr="00EE395A" w14:paraId="05344FF5" w14:textId="77777777" w:rsidTr="00D35A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tcBorders>
              <w:left w:val="nil"/>
              <w:right w:val="nil"/>
            </w:tcBorders>
          </w:tcPr>
          <w:p w14:paraId="6231E6CC" w14:textId="77777777" w:rsidR="00741769" w:rsidRPr="00EE395A" w:rsidRDefault="00741769" w:rsidP="00D35A1E">
            <w:pPr>
              <w:rPr>
                <w:rFonts w:eastAsia="Calibri"/>
                <w:sz w:val="16"/>
                <w:szCs w:val="16"/>
                <w:lang w:val="en-GB"/>
              </w:rPr>
            </w:pPr>
          </w:p>
        </w:tc>
        <w:tc>
          <w:tcPr>
            <w:tcW w:w="2644" w:type="dxa"/>
            <w:gridSpan w:val="3"/>
            <w:tcBorders>
              <w:left w:val="nil"/>
              <w:right w:val="nil"/>
            </w:tcBorders>
          </w:tcPr>
          <w:p w14:paraId="2F6FFD2C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Nivolumab Plus</w:t>
            </w:r>
            <w:r w:rsidRPr="00EE395A">
              <w:rPr>
                <w:rFonts w:eastAsia="Calibri"/>
                <w:sz w:val="16"/>
                <w:szCs w:val="16"/>
                <w:lang w:val="en-GB"/>
              </w:rPr>
              <w:br/>
              <w:t xml:space="preserve">Radiotherapy </w:t>
            </w:r>
          </w:p>
          <w:p w14:paraId="76504B63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(n = 278)</w:t>
            </w:r>
          </w:p>
        </w:tc>
        <w:tc>
          <w:tcPr>
            <w:tcW w:w="2412" w:type="dxa"/>
            <w:gridSpan w:val="3"/>
            <w:tcBorders>
              <w:left w:val="nil"/>
              <w:right w:val="nil"/>
            </w:tcBorders>
          </w:tcPr>
          <w:p w14:paraId="0168FCF8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 xml:space="preserve">Temozolomide Plus Radiotherapy </w:t>
            </w:r>
          </w:p>
          <w:p w14:paraId="33BD6E11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(n = 275)</w:t>
            </w:r>
          </w:p>
        </w:tc>
      </w:tr>
      <w:tr w:rsidR="00741769" w:rsidRPr="00EE395A" w14:paraId="0C9916CA" w14:textId="77777777" w:rsidTr="00D35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auto"/>
            <w:vAlign w:val="bottom"/>
          </w:tcPr>
          <w:p w14:paraId="42EC1773" w14:textId="77777777" w:rsidR="00741769" w:rsidRPr="00EE395A" w:rsidRDefault="00741769" w:rsidP="00D35A1E">
            <w:pPr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Treatment-Related Adverse Event — no. (%)</w:t>
            </w:r>
          </w:p>
        </w:tc>
        <w:tc>
          <w:tcPr>
            <w:tcW w:w="951" w:type="dxa"/>
            <w:tcBorders>
              <w:left w:val="nil"/>
              <w:right w:val="nil"/>
            </w:tcBorders>
            <w:shd w:val="clear" w:color="auto" w:fill="auto"/>
          </w:tcPr>
          <w:p w14:paraId="764C63C3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Any </w:t>
            </w:r>
          </w:p>
          <w:p w14:paraId="6B9C3536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</w:tc>
        <w:tc>
          <w:tcPr>
            <w:tcW w:w="880" w:type="dxa"/>
            <w:tcBorders>
              <w:left w:val="nil"/>
              <w:right w:val="nil"/>
            </w:tcBorders>
            <w:shd w:val="clear" w:color="auto" w:fill="auto"/>
          </w:tcPr>
          <w:p w14:paraId="62B23EBE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  <w:p w14:paraId="6B1DEF0A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3/4</w: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</w:tcPr>
          <w:p w14:paraId="766841AC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Grade</w:t>
            </w:r>
          </w:p>
          <w:p w14:paraId="18AC6B2F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5</w:t>
            </w:r>
          </w:p>
        </w:tc>
        <w:tc>
          <w:tcPr>
            <w:tcW w:w="880" w:type="dxa"/>
            <w:tcBorders>
              <w:left w:val="nil"/>
              <w:right w:val="nil"/>
            </w:tcBorders>
            <w:shd w:val="clear" w:color="auto" w:fill="auto"/>
          </w:tcPr>
          <w:p w14:paraId="29989BC1" w14:textId="494C52F6" w:rsidR="00741769" w:rsidRPr="00EE395A" w:rsidRDefault="00051FC1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</w:t>
            </w:r>
            <w:r w:rsidR="00741769"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Any</w:t>
            </w:r>
          </w:p>
          <w:p w14:paraId="5E9BFEFF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Grade</w:t>
            </w:r>
          </w:p>
        </w:tc>
        <w:tc>
          <w:tcPr>
            <w:tcW w:w="880" w:type="dxa"/>
            <w:tcBorders>
              <w:left w:val="nil"/>
              <w:right w:val="nil"/>
            </w:tcBorders>
            <w:shd w:val="clear" w:color="auto" w:fill="auto"/>
          </w:tcPr>
          <w:p w14:paraId="21926C35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  <w:p w14:paraId="094DF27E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3/4</w:t>
            </w:r>
          </w:p>
        </w:tc>
        <w:tc>
          <w:tcPr>
            <w:tcW w:w="652" w:type="dxa"/>
            <w:tcBorders>
              <w:left w:val="nil"/>
              <w:right w:val="nil"/>
            </w:tcBorders>
            <w:shd w:val="clear" w:color="auto" w:fill="auto"/>
          </w:tcPr>
          <w:p w14:paraId="0E5C78F5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Grade 5</w:t>
            </w:r>
          </w:p>
        </w:tc>
      </w:tr>
    </w:tbl>
    <w:p w14:paraId="680BF74E" w14:textId="77777777" w:rsidR="00741769" w:rsidRPr="00EE395A" w:rsidRDefault="00741769" w:rsidP="00741769">
      <w:r w:rsidRPr="00EE395A">
        <w:rPr>
          <w:noProof/>
          <w:lang w:val="de-CH" w:eastAsia="de-CH"/>
        </w:rPr>
        <w:drawing>
          <wp:inline distT="0" distB="0" distL="0" distR="0" wp14:anchorId="04746C9D" wp14:editId="01776595">
            <wp:extent cx="5151120" cy="2942633"/>
            <wp:effectExtent l="0" t="0" r="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417" cy="29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66D2" w14:textId="77777777" w:rsidR="00741769" w:rsidRPr="00EE395A" w:rsidRDefault="00741769" w:rsidP="00741769">
      <w:pPr>
        <w:rPr>
          <w:rFonts w:eastAsia="Calibri"/>
          <w:b/>
          <w:sz w:val="20"/>
          <w:szCs w:val="20"/>
          <w:lang w:val="en-GB"/>
        </w:rPr>
      </w:pPr>
      <w:r w:rsidRPr="00EE395A">
        <w:rPr>
          <w:noProof/>
          <w:lang w:val="de-CH" w:eastAsia="de-CH"/>
        </w:rPr>
        <w:drawing>
          <wp:inline distT="0" distB="0" distL="0" distR="0" wp14:anchorId="5C80AE7D" wp14:editId="4FB2D571">
            <wp:extent cx="5075631" cy="2926080"/>
            <wp:effectExtent l="0" t="0" r="0" b="762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3505" cy="293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46F3" w14:textId="77777777" w:rsidR="00741769" w:rsidRPr="00EE395A" w:rsidRDefault="00741769" w:rsidP="00741769">
      <w:pPr>
        <w:rPr>
          <w:rFonts w:eastAsia="Calibri"/>
          <w:b/>
          <w:sz w:val="20"/>
          <w:szCs w:val="20"/>
          <w:lang w:val="en-GB"/>
        </w:rPr>
      </w:pPr>
      <w:r w:rsidRPr="00EE395A">
        <w:rPr>
          <w:rFonts w:eastAsia="Calibri"/>
          <w:b/>
          <w:sz w:val="20"/>
          <w:szCs w:val="20"/>
          <w:lang w:val="en-GB"/>
        </w:rPr>
        <w:br w:type="page"/>
      </w:r>
    </w:p>
    <w:p w14:paraId="1262CF1E" w14:textId="19FDC3AC" w:rsidR="00741769" w:rsidRPr="00EE395A" w:rsidRDefault="00741769" w:rsidP="00741769">
      <w:pPr>
        <w:rPr>
          <w:rFonts w:eastAsia="Calibri"/>
          <w:bCs/>
          <w:lang w:val="en-GB"/>
        </w:rPr>
      </w:pPr>
      <w:r w:rsidRPr="00EE395A">
        <w:rPr>
          <w:rFonts w:eastAsia="Calibri"/>
          <w:bCs/>
          <w:lang w:val="en-GB"/>
        </w:rPr>
        <w:lastRenderedPageBreak/>
        <w:t>Table S5. Treatment-Related Adverse Events (</w:t>
      </w:r>
      <w:proofErr w:type="spellStart"/>
      <w:r w:rsidRPr="00EE395A">
        <w:rPr>
          <w:rFonts w:eastAsia="Calibri"/>
          <w:bCs/>
          <w:lang w:val="en-GB"/>
        </w:rPr>
        <w:t>cont</w:t>
      </w:r>
      <w:proofErr w:type="spellEnd"/>
      <w:r w:rsidRPr="00EE395A">
        <w:rPr>
          <w:rFonts w:eastAsia="Calibri"/>
          <w:bCs/>
          <w:lang w:val="en-GB"/>
        </w:rPr>
        <w:t>)</w:t>
      </w:r>
      <w:r w:rsidR="00B71923" w:rsidRPr="00EE395A">
        <w:rPr>
          <w:rFonts w:eastAsia="Calibri"/>
          <w:bCs/>
          <w:lang w:val="en-GB"/>
        </w:rPr>
        <w:t>.</w:t>
      </w:r>
    </w:p>
    <w:tbl>
      <w:tblPr>
        <w:tblStyle w:val="ListTable6Colorful1"/>
        <w:tblW w:w="7997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8"/>
        <w:gridCol w:w="957"/>
        <w:gridCol w:w="882"/>
        <w:gridCol w:w="814"/>
        <w:gridCol w:w="882"/>
        <w:gridCol w:w="882"/>
        <w:gridCol w:w="652"/>
      </w:tblGrid>
      <w:tr w:rsidR="00741769" w:rsidRPr="00EE395A" w14:paraId="41886F2B" w14:textId="77777777" w:rsidTr="00D35A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tcBorders>
              <w:left w:val="nil"/>
              <w:right w:val="nil"/>
            </w:tcBorders>
            <w:shd w:val="clear" w:color="auto" w:fill="auto"/>
          </w:tcPr>
          <w:p w14:paraId="73B068AB" w14:textId="77777777" w:rsidR="00741769" w:rsidRPr="00EE395A" w:rsidRDefault="00741769" w:rsidP="00D35A1E">
            <w:pPr>
              <w:rPr>
                <w:rFonts w:eastAsia="Calibri"/>
                <w:sz w:val="16"/>
                <w:szCs w:val="16"/>
                <w:lang w:val="en-GB"/>
              </w:rPr>
            </w:pPr>
          </w:p>
        </w:tc>
        <w:tc>
          <w:tcPr>
            <w:tcW w:w="2653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51AC5FDB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Nivolumab Plus</w:t>
            </w:r>
            <w:r w:rsidRPr="00EE395A">
              <w:rPr>
                <w:rFonts w:eastAsia="Calibri"/>
                <w:sz w:val="16"/>
                <w:szCs w:val="16"/>
                <w:lang w:val="en-GB"/>
              </w:rPr>
              <w:br/>
              <w:t xml:space="preserve">Radiotherapy </w:t>
            </w:r>
          </w:p>
          <w:p w14:paraId="5CE63896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(n = 278)</w:t>
            </w:r>
          </w:p>
        </w:tc>
        <w:tc>
          <w:tcPr>
            <w:tcW w:w="2416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0715BF24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 xml:space="preserve">Temozolomide Plus Radiotherapy </w:t>
            </w:r>
          </w:p>
          <w:p w14:paraId="68528A16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(n = 275)</w:t>
            </w:r>
          </w:p>
        </w:tc>
      </w:tr>
      <w:tr w:rsidR="00741769" w:rsidRPr="00EE395A" w14:paraId="33F156F4" w14:textId="77777777" w:rsidTr="00D35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auto"/>
            <w:vAlign w:val="bottom"/>
          </w:tcPr>
          <w:p w14:paraId="2A1DA428" w14:textId="77777777" w:rsidR="00741769" w:rsidRPr="00EE395A" w:rsidRDefault="00741769" w:rsidP="00D35A1E">
            <w:pPr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Treatment-Related Adverse Event — no. (%)</w:t>
            </w:r>
          </w:p>
        </w:tc>
        <w:tc>
          <w:tcPr>
            <w:tcW w:w="957" w:type="dxa"/>
            <w:tcBorders>
              <w:left w:val="nil"/>
              <w:right w:val="nil"/>
            </w:tcBorders>
            <w:shd w:val="clear" w:color="auto" w:fill="auto"/>
          </w:tcPr>
          <w:p w14:paraId="4E2F5CB6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Any </w:t>
            </w:r>
          </w:p>
          <w:p w14:paraId="0A048537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</w:tc>
        <w:tc>
          <w:tcPr>
            <w:tcW w:w="882" w:type="dxa"/>
            <w:tcBorders>
              <w:left w:val="nil"/>
              <w:right w:val="nil"/>
            </w:tcBorders>
            <w:shd w:val="clear" w:color="auto" w:fill="auto"/>
          </w:tcPr>
          <w:p w14:paraId="6A775350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  <w:p w14:paraId="7EC41713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3/4</w: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</w:tcPr>
          <w:p w14:paraId="43B62D23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Grade</w:t>
            </w:r>
          </w:p>
          <w:p w14:paraId="3EEE6DA8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5</w:t>
            </w:r>
          </w:p>
        </w:tc>
        <w:tc>
          <w:tcPr>
            <w:tcW w:w="882" w:type="dxa"/>
            <w:tcBorders>
              <w:left w:val="nil"/>
              <w:right w:val="nil"/>
            </w:tcBorders>
            <w:shd w:val="clear" w:color="auto" w:fill="auto"/>
          </w:tcPr>
          <w:p w14:paraId="5BF1ACFB" w14:textId="49EB45DD" w:rsidR="00741769" w:rsidRPr="00EE395A" w:rsidRDefault="00051FC1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</w:t>
            </w:r>
            <w:r w:rsidR="00741769"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Any</w:t>
            </w:r>
          </w:p>
          <w:p w14:paraId="6186090D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Grade</w:t>
            </w:r>
          </w:p>
        </w:tc>
        <w:tc>
          <w:tcPr>
            <w:tcW w:w="882" w:type="dxa"/>
            <w:tcBorders>
              <w:left w:val="nil"/>
              <w:right w:val="nil"/>
            </w:tcBorders>
            <w:shd w:val="clear" w:color="auto" w:fill="auto"/>
          </w:tcPr>
          <w:p w14:paraId="6E1618D4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  <w:p w14:paraId="60C36670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3/4</w:t>
            </w:r>
          </w:p>
        </w:tc>
        <w:tc>
          <w:tcPr>
            <w:tcW w:w="652" w:type="dxa"/>
            <w:tcBorders>
              <w:left w:val="nil"/>
              <w:right w:val="nil"/>
            </w:tcBorders>
            <w:shd w:val="clear" w:color="auto" w:fill="auto"/>
          </w:tcPr>
          <w:p w14:paraId="433DC668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Grade 5</w:t>
            </w:r>
          </w:p>
        </w:tc>
      </w:tr>
    </w:tbl>
    <w:p w14:paraId="4CA199F1" w14:textId="77777777" w:rsidR="00741769" w:rsidRPr="00EE395A" w:rsidRDefault="00741769" w:rsidP="00741769">
      <w:r w:rsidRPr="00EE395A">
        <w:rPr>
          <w:noProof/>
          <w:lang w:val="de-CH" w:eastAsia="de-CH"/>
        </w:rPr>
        <w:drawing>
          <wp:inline distT="0" distB="0" distL="0" distR="0" wp14:anchorId="1AB321CD" wp14:editId="65246F77">
            <wp:extent cx="5143500" cy="2954215"/>
            <wp:effectExtent l="0" t="0" r="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4900" cy="296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BA171" w14:textId="77777777" w:rsidR="00741769" w:rsidRPr="00EE395A" w:rsidRDefault="00741769" w:rsidP="00741769">
      <w:r w:rsidRPr="00EE395A">
        <w:rPr>
          <w:noProof/>
          <w:lang w:val="de-CH" w:eastAsia="de-CH"/>
        </w:rPr>
        <w:drawing>
          <wp:inline distT="0" distB="0" distL="0" distR="0" wp14:anchorId="41D518B3" wp14:editId="27215728">
            <wp:extent cx="5090160" cy="2934999"/>
            <wp:effectExtent l="0" t="0" r="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7907" cy="294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0268" w14:textId="3748583B" w:rsidR="00741769" w:rsidRPr="00EE395A" w:rsidRDefault="00741769" w:rsidP="00741769">
      <w:pPr>
        <w:rPr>
          <w:rFonts w:eastAsia="Calibri"/>
          <w:bCs/>
          <w:lang w:val="en-GB"/>
        </w:rPr>
      </w:pPr>
      <w:r w:rsidRPr="00EE395A">
        <w:rPr>
          <w:rFonts w:eastAsia="Calibri"/>
          <w:bCs/>
          <w:lang w:val="en-GB"/>
        </w:rPr>
        <w:lastRenderedPageBreak/>
        <w:t>Table S5. Treatment-Related Adverse Events (</w:t>
      </w:r>
      <w:proofErr w:type="spellStart"/>
      <w:r w:rsidRPr="00EE395A">
        <w:rPr>
          <w:rFonts w:eastAsia="Calibri"/>
          <w:bCs/>
          <w:lang w:val="en-GB"/>
        </w:rPr>
        <w:t>cont</w:t>
      </w:r>
      <w:proofErr w:type="spellEnd"/>
      <w:r w:rsidRPr="00EE395A">
        <w:rPr>
          <w:rFonts w:eastAsia="Calibri"/>
          <w:bCs/>
          <w:lang w:val="en-GB"/>
        </w:rPr>
        <w:t>)</w:t>
      </w:r>
      <w:r w:rsidR="00B71923" w:rsidRPr="00EE395A">
        <w:rPr>
          <w:rFonts w:eastAsia="Calibri"/>
          <w:bCs/>
          <w:lang w:val="en-GB"/>
        </w:rPr>
        <w:t>.</w:t>
      </w:r>
    </w:p>
    <w:tbl>
      <w:tblPr>
        <w:tblStyle w:val="ListTable6Colorful1"/>
        <w:tblW w:w="8014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958"/>
        <w:gridCol w:w="886"/>
        <w:gridCol w:w="814"/>
        <w:gridCol w:w="886"/>
        <w:gridCol w:w="886"/>
        <w:gridCol w:w="652"/>
      </w:tblGrid>
      <w:tr w:rsidR="00741769" w:rsidRPr="00EE395A" w14:paraId="4A0C6004" w14:textId="77777777" w:rsidTr="00D35A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il"/>
              <w:right w:val="nil"/>
            </w:tcBorders>
            <w:shd w:val="clear" w:color="auto" w:fill="auto"/>
          </w:tcPr>
          <w:p w14:paraId="5620F8EA" w14:textId="77777777" w:rsidR="00741769" w:rsidRPr="00EE395A" w:rsidRDefault="00741769" w:rsidP="00D35A1E">
            <w:pPr>
              <w:rPr>
                <w:rFonts w:eastAsia="Calibri"/>
                <w:sz w:val="16"/>
                <w:szCs w:val="16"/>
                <w:lang w:val="en-GB"/>
              </w:rPr>
            </w:pPr>
          </w:p>
        </w:tc>
        <w:tc>
          <w:tcPr>
            <w:tcW w:w="2658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49FA1E7F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Nivolumab Plus</w:t>
            </w:r>
            <w:r w:rsidRPr="00EE395A">
              <w:rPr>
                <w:rFonts w:eastAsia="Calibri"/>
                <w:sz w:val="16"/>
                <w:szCs w:val="16"/>
                <w:lang w:val="en-GB"/>
              </w:rPr>
              <w:br/>
              <w:t xml:space="preserve">Radiotherapy </w:t>
            </w:r>
          </w:p>
          <w:p w14:paraId="1B70C0C9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(n = 278)</w:t>
            </w:r>
          </w:p>
        </w:tc>
        <w:tc>
          <w:tcPr>
            <w:tcW w:w="2424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4FA09FE8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 xml:space="preserve">Temozolomide Plus Radiotherapy </w:t>
            </w:r>
          </w:p>
          <w:p w14:paraId="60236CA8" w14:textId="77777777" w:rsidR="00741769" w:rsidRPr="00EE395A" w:rsidRDefault="00741769" w:rsidP="00D35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(n = 275)</w:t>
            </w:r>
          </w:p>
        </w:tc>
      </w:tr>
      <w:tr w:rsidR="00741769" w:rsidRPr="00EE395A" w14:paraId="74476E1F" w14:textId="77777777" w:rsidTr="00D35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auto"/>
            <w:vAlign w:val="bottom"/>
          </w:tcPr>
          <w:p w14:paraId="57CC6460" w14:textId="77777777" w:rsidR="00741769" w:rsidRPr="00EE395A" w:rsidRDefault="00741769" w:rsidP="00D35A1E">
            <w:pPr>
              <w:rPr>
                <w:rFonts w:eastAsia="Calibri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sz w:val="16"/>
                <w:szCs w:val="16"/>
                <w:lang w:val="en-GB"/>
              </w:rPr>
              <w:t>Treatment-Related Adverse Event — no. (%)</w:t>
            </w:r>
          </w:p>
        </w:tc>
        <w:tc>
          <w:tcPr>
            <w:tcW w:w="958" w:type="dxa"/>
            <w:tcBorders>
              <w:left w:val="nil"/>
              <w:right w:val="nil"/>
            </w:tcBorders>
            <w:shd w:val="clear" w:color="auto" w:fill="auto"/>
          </w:tcPr>
          <w:p w14:paraId="5733986E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Any </w:t>
            </w:r>
          </w:p>
          <w:p w14:paraId="716BA0D4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</w:tc>
        <w:tc>
          <w:tcPr>
            <w:tcW w:w="886" w:type="dxa"/>
            <w:tcBorders>
              <w:left w:val="nil"/>
              <w:right w:val="nil"/>
            </w:tcBorders>
            <w:shd w:val="clear" w:color="auto" w:fill="auto"/>
          </w:tcPr>
          <w:p w14:paraId="4905E24C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  <w:p w14:paraId="01C74C10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3/4</w: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</w:tcPr>
          <w:p w14:paraId="55BDBC1B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Grade</w:t>
            </w:r>
          </w:p>
          <w:p w14:paraId="6AE63DC9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5</w:t>
            </w:r>
          </w:p>
        </w:tc>
        <w:tc>
          <w:tcPr>
            <w:tcW w:w="886" w:type="dxa"/>
            <w:tcBorders>
              <w:left w:val="nil"/>
              <w:right w:val="nil"/>
            </w:tcBorders>
            <w:shd w:val="clear" w:color="auto" w:fill="auto"/>
          </w:tcPr>
          <w:p w14:paraId="1DDD4108" w14:textId="01211CBB" w:rsidR="00741769" w:rsidRPr="00EE395A" w:rsidRDefault="00051FC1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</w:t>
            </w:r>
            <w:r w:rsidR="00741769"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Any</w:t>
            </w:r>
          </w:p>
          <w:p w14:paraId="4C1490DE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 Grade</w:t>
            </w:r>
          </w:p>
        </w:tc>
        <w:tc>
          <w:tcPr>
            <w:tcW w:w="886" w:type="dxa"/>
            <w:tcBorders>
              <w:left w:val="nil"/>
              <w:right w:val="nil"/>
            </w:tcBorders>
            <w:shd w:val="clear" w:color="auto" w:fill="auto"/>
          </w:tcPr>
          <w:p w14:paraId="4C0680FF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 xml:space="preserve">Grade </w:t>
            </w:r>
          </w:p>
          <w:p w14:paraId="308F8324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3/4</w:t>
            </w:r>
          </w:p>
        </w:tc>
        <w:tc>
          <w:tcPr>
            <w:tcW w:w="652" w:type="dxa"/>
            <w:tcBorders>
              <w:left w:val="nil"/>
              <w:right w:val="nil"/>
            </w:tcBorders>
            <w:shd w:val="clear" w:color="auto" w:fill="auto"/>
          </w:tcPr>
          <w:p w14:paraId="0CA6C104" w14:textId="77777777" w:rsidR="00741769" w:rsidRPr="00EE395A" w:rsidRDefault="00741769" w:rsidP="00D3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Grade 5</w:t>
            </w:r>
          </w:p>
        </w:tc>
      </w:tr>
    </w:tbl>
    <w:p w14:paraId="735899E3" w14:textId="77777777" w:rsidR="00741769" w:rsidRPr="00EE395A" w:rsidRDefault="00741769" w:rsidP="00741769">
      <w:r w:rsidRPr="00EE395A">
        <w:rPr>
          <w:noProof/>
          <w:lang w:val="de-CH" w:eastAsia="de-CH"/>
        </w:rPr>
        <w:drawing>
          <wp:inline distT="0" distB="0" distL="0" distR="0" wp14:anchorId="451961FD" wp14:editId="79D0F32F">
            <wp:extent cx="5219700" cy="2947234"/>
            <wp:effectExtent l="0" t="0" r="0" b="5715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6450" cy="29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 w14:paraId="291498C5" w14:textId="77777777" w:rsidR="00741769" w:rsidRPr="00EE395A" w:rsidRDefault="00741769" w:rsidP="00741769">
      <w:r w:rsidRPr="00EE395A">
        <w:rPr>
          <w:noProof/>
          <w:lang w:val="de-CH" w:eastAsia="de-CH"/>
        </w:rPr>
        <w:drawing>
          <wp:inline distT="0" distB="0" distL="0" distR="0" wp14:anchorId="600E4ED4" wp14:editId="1FF3057E">
            <wp:extent cx="5113020" cy="2536845"/>
            <wp:effectExtent l="0" t="0" r="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3070" cy="255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5886C" w14:textId="77777777" w:rsidR="00741769" w:rsidRPr="00EE395A" w:rsidRDefault="00741769" w:rsidP="00741769">
      <w:r w:rsidRPr="00EE395A">
        <w:br w:type="page"/>
      </w:r>
    </w:p>
    <w:p w14:paraId="1EBF5C52" w14:textId="5B1EEB17" w:rsidR="00741769" w:rsidRPr="00EE395A" w:rsidRDefault="00741769" w:rsidP="00741769">
      <w:pPr>
        <w:rPr>
          <w:sz w:val="20"/>
          <w:szCs w:val="20"/>
        </w:rPr>
      </w:pPr>
      <w:r w:rsidRPr="00EE395A">
        <w:rPr>
          <w:sz w:val="20"/>
          <w:szCs w:val="20"/>
        </w:rPr>
        <w:lastRenderedPageBreak/>
        <w:t xml:space="preserve">Data are based on a March 21, 2019, database lock. The safety analysis included all patients who received ≥ 1 dose of study drug. Some patients had &gt; 1 adverse event. Includes events reported between first dose and 30 days after last dose of study therapy. Three treatment-related deaths were reported in the NIVO+RT arm due to vasogenic cerebral edema, sudden death, and respiratory failure (1 each); no treatment-related deaths were reported in the </w:t>
      </w:r>
      <w:bookmarkStart w:id="11" w:name="_Hlk31214556"/>
      <w:r w:rsidRPr="00EE395A">
        <w:rPr>
          <w:sz w:val="20"/>
          <w:szCs w:val="20"/>
        </w:rPr>
        <w:t>TMZ+RT</w:t>
      </w:r>
      <w:bookmarkEnd w:id="11"/>
      <w:r w:rsidRPr="00EE395A">
        <w:rPr>
          <w:sz w:val="20"/>
          <w:szCs w:val="20"/>
        </w:rPr>
        <w:t xml:space="preserve"> arm.</w:t>
      </w:r>
    </w:p>
    <w:p w14:paraId="2E457B66" w14:textId="77777777" w:rsidR="00741769" w:rsidRPr="00EE395A" w:rsidRDefault="00741769" w:rsidP="00741769">
      <w:pPr>
        <w:rPr>
          <w:lang w:val="en-GB"/>
        </w:rPr>
      </w:pPr>
      <w:r w:rsidRPr="00EE395A">
        <w:rPr>
          <w:lang w:val="en-GB"/>
        </w:rPr>
        <w:br w:type="page"/>
      </w:r>
    </w:p>
    <w:p w14:paraId="3A9BC814" w14:textId="77777777" w:rsidR="00741769" w:rsidRPr="00EE395A" w:rsidRDefault="00741769" w:rsidP="00741769">
      <w:pPr>
        <w:pStyle w:val="Heading2"/>
        <w:rPr>
          <w:b w:val="0"/>
          <w:bCs/>
          <w:lang w:val="en-GB"/>
        </w:rPr>
      </w:pPr>
      <w:bookmarkStart w:id="12" w:name="_Toc63855941"/>
      <w:r w:rsidRPr="00EE395A">
        <w:rPr>
          <w:rFonts w:eastAsia="Calibri"/>
          <w:b w:val="0"/>
          <w:bCs/>
          <w:lang w:val="en-GB"/>
        </w:rPr>
        <w:lastRenderedPageBreak/>
        <w:t>Table S6. Immune-Mediated Select Adverse Events by Category.</w:t>
      </w:r>
      <w:bookmarkEnd w:id="12"/>
    </w:p>
    <w:tbl>
      <w:tblPr>
        <w:tblpPr w:leftFromText="180" w:rightFromText="180" w:horzAnchor="margin" w:tblpY="707"/>
        <w:tblW w:w="9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4"/>
        <w:gridCol w:w="1495"/>
        <w:gridCol w:w="1495"/>
        <w:gridCol w:w="1495"/>
        <w:gridCol w:w="1495"/>
      </w:tblGrid>
      <w:tr w:rsidR="00741769" w:rsidRPr="00EE395A" w14:paraId="74FB7322" w14:textId="77777777" w:rsidTr="00D35A1E">
        <w:trPr>
          <w:trHeight w:val="744"/>
        </w:trPr>
        <w:tc>
          <w:tcPr>
            <w:tcW w:w="3254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55780CF" w14:textId="77777777" w:rsidR="00741769" w:rsidRPr="00EE395A" w:rsidRDefault="00741769" w:rsidP="00D35A1E">
            <w:pPr>
              <w:spacing w:after="0"/>
              <w:rPr>
                <w:rFonts w:eastAsia="Times New Roman"/>
                <w:b/>
                <w:sz w:val="16"/>
                <w:szCs w:val="16"/>
                <w:lang w:val="en-GB"/>
              </w:rPr>
            </w:pPr>
          </w:p>
        </w:tc>
        <w:tc>
          <w:tcPr>
            <w:tcW w:w="29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8F53B00" w14:textId="77777777" w:rsidR="00741769" w:rsidRPr="00EE395A" w:rsidRDefault="00741769" w:rsidP="00D35A1E">
            <w:pPr>
              <w:spacing w:after="0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 xml:space="preserve">Nivolumab Plus </w:t>
            </w:r>
          </w:p>
          <w:p w14:paraId="42E53283" w14:textId="77777777" w:rsidR="00741769" w:rsidRPr="00EE395A" w:rsidRDefault="00741769" w:rsidP="00D35A1E">
            <w:pPr>
              <w:spacing w:after="0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 xml:space="preserve">Radiotherapy </w:t>
            </w:r>
          </w:p>
          <w:p w14:paraId="6DCF9850" w14:textId="77777777" w:rsidR="00741769" w:rsidRPr="00EE395A" w:rsidRDefault="00741769" w:rsidP="00D35A1E">
            <w:pPr>
              <w:spacing w:after="0"/>
              <w:rPr>
                <w:rFonts w:eastAsia="Times New Roman"/>
                <w:b/>
                <w:bCs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(</w:t>
            </w: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n = 278)</w:t>
            </w:r>
          </w:p>
        </w:tc>
        <w:tc>
          <w:tcPr>
            <w:tcW w:w="29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0133544" w14:textId="77777777" w:rsidR="00741769" w:rsidRPr="00EE395A" w:rsidRDefault="00741769" w:rsidP="00D35A1E">
            <w:pPr>
              <w:spacing w:after="0"/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 xml:space="preserve">Temozolomide Plus </w:t>
            </w: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br/>
              <w:t xml:space="preserve">Radiotherapy </w:t>
            </w:r>
          </w:p>
          <w:p w14:paraId="0BEF4374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sz w:val="16"/>
                <w:szCs w:val="16"/>
                <w:lang w:val="en-GB"/>
              </w:rPr>
              <w:t>(</w:t>
            </w: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n = 275)</w:t>
            </w:r>
          </w:p>
        </w:tc>
      </w:tr>
      <w:tr w:rsidR="00741769" w:rsidRPr="00EE395A" w14:paraId="14B178B0" w14:textId="77777777" w:rsidTr="00D35A1E">
        <w:trPr>
          <w:trHeight w:val="434"/>
        </w:trPr>
        <w:tc>
          <w:tcPr>
            <w:tcW w:w="3254" w:type="dxa"/>
            <w:tcBorders>
              <w:left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vAlign w:val="center"/>
            <w:hideMark/>
          </w:tcPr>
          <w:p w14:paraId="6D7CCFD1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</w:p>
        </w:tc>
        <w:tc>
          <w:tcPr>
            <w:tcW w:w="1495" w:type="dxa"/>
            <w:tcBorders>
              <w:left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vAlign w:val="center"/>
            <w:hideMark/>
          </w:tcPr>
          <w:p w14:paraId="683D777D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Any Grade</w:t>
            </w:r>
          </w:p>
        </w:tc>
        <w:tc>
          <w:tcPr>
            <w:tcW w:w="1495" w:type="dxa"/>
            <w:tcBorders>
              <w:left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vAlign w:val="center"/>
            <w:hideMark/>
          </w:tcPr>
          <w:p w14:paraId="191DEC46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Grade 3/4</w:t>
            </w:r>
          </w:p>
        </w:tc>
        <w:tc>
          <w:tcPr>
            <w:tcW w:w="1495" w:type="dxa"/>
            <w:tcBorders>
              <w:left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vAlign w:val="center"/>
            <w:hideMark/>
          </w:tcPr>
          <w:p w14:paraId="2BFE088E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Any Grade</w:t>
            </w:r>
          </w:p>
        </w:tc>
        <w:tc>
          <w:tcPr>
            <w:tcW w:w="1495" w:type="dxa"/>
            <w:tcBorders>
              <w:left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vAlign w:val="center"/>
            <w:hideMark/>
          </w:tcPr>
          <w:p w14:paraId="4B9B023B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rFonts w:eastAsia="Calibri"/>
                <w:b/>
                <w:bCs/>
                <w:kern w:val="24"/>
                <w:sz w:val="16"/>
                <w:szCs w:val="16"/>
                <w:lang w:val="en-GB"/>
              </w:rPr>
              <w:t>Grade 3/4</w:t>
            </w:r>
          </w:p>
        </w:tc>
      </w:tr>
      <w:tr w:rsidR="00741769" w:rsidRPr="00EE395A" w14:paraId="5A811843" w14:textId="77777777" w:rsidTr="00D35A1E">
        <w:trPr>
          <w:trHeight w:val="496"/>
        </w:trPr>
        <w:tc>
          <w:tcPr>
            <w:tcW w:w="9234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776FB6F3" w14:textId="77777777" w:rsidR="00741769" w:rsidRPr="00EE395A" w:rsidRDefault="00741769" w:rsidP="00D35A1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EE395A">
              <w:rPr>
                <w:b/>
                <w:bCs/>
                <w:sz w:val="16"/>
                <w:szCs w:val="16"/>
              </w:rPr>
              <w:t>Treatment-related select AEs by category</w:t>
            </w:r>
          </w:p>
          <w:p w14:paraId="13CA7F44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rFonts w:eastAsia="Times New Roman"/>
                <w:b/>
                <w:bCs/>
                <w:kern w:val="24"/>
                <w:sz w:val="16"/>
                <w:szCs w:val="16"/>
                <w:lang w:val="en-GB"/>
              </w:rPr>
              <w:t>Patients — no. (%)</w:t>
            </w:r>
          </w:p>
        </w:tc>
      </w:tr>
      <w:tr w:rsidR="00741769" w:rsidRPr="00EE395A" w14:paraId="59A61ED3" w14:textId="77777777" w:rsidTr="00D35A1E">
        <w:trPr>
          <w:trHeight w:val="496"/>
        </w:trPr>
        <w:tc>
          <w:tcPr>
            <w:tcW w:w="325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258CA3E6" w14:textId="77777777" w:rsidR="00741769" w:rsidRPr="00EE395A" w:rsidRDefault="00741769" w:rsidP="00D35A1E">
            <w:pPr>
              <w:spacing w:after="0" w:line="240" w:lineRule="auto"/>
              <w:ind w:left="202"/>
              <w:rPr>
                <w:rFonts w:eastAsia="Times New Roman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 xml:space="preserve">  Endocrine</w:t>
            </w:r>
          </w:p>
        </w:tc>
        <w:tc>
          <w:tcPr>
            <w:tcW w:w="149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1F787511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25 (9.0)</w:t>
            </w:r>
          </w:p>
        </w:tc>
        <w:tc>
          <w:tcPr>
            <w:tcW w:w="149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6B2FBDBA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4 (1.4)</w:t>
            </w:r>
          </w:p>
        </w:tc>
        <w:tc>
          <w:tcPr>
            <w:tcW w:w="149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218E7D63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49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726CF955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</w:tr>
      <w:tr w:rsidR="00741769" w:rsidRPr="00EE395A" w14:paraId="25E6044E" w14:textId="77777777" w:rsidTr="00D35A1E">
        <w:trPr>
          <w:trHeight w:val="496"/>
        </w:trPr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54F962B0" w14:textId="77777777" w:rsidR="00741769" w:rsidRPr="00EE395A" w:rsidRDefault="00741769" w:rsidP="00D35A1E">
            <w:pPr>
              <w:spacing w:after="0" w:line="240" w:lineRule="auto"/>
              <w:ind w:left="202"/>
              <w:rPr>
                <w:rFonts w:eastAsia="Times New Roman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 xml:space="preserve">  Gastrointestinal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7E4BD233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22 (7.9)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3DCBEDAE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2 (0.7)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536A0F7D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8 (2.9)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26E1221A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</w:tr>
      <w:tr w:rsidR="00741769" w:rsidRPr="00EE395A" w14:paraId="04148500" w14:textId="77777777" w:rsidTr="00D35A1E">
        <w:trPr>
          <w:trHeight w:val="496"/>
        </w:trPr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043FFB68" w14:textId="77777777" w:rsidR="00741769" w:rsidRPr="00EE395A" w:rsidRDefault="00741769" w:rsidP="00D35A1E">
            <w:pPr>
              <w:spacing w:after="0" w:line="240" w:lineRule="auto"/>
              <w:ind w:left="202"/>
              <w:rPr>
                <w:rFonts w:eastAsia="Times New Roman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 xml:space="preserve">  Hepatic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259C7ACE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24 (8.6)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7F20093F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11 (4.0)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0B0FC2FB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17 (6.2)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76B7CBDB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6 (2.2)</w:t>
            </w:r>
          </w:p>
        </w:tc>
      </w:tr>
      <w:tr w:rsidR="00741769" w:rsidRPr="00EE395A" w14:paraId="75D548EC" w14:textId="77777777" w:rsidTr="00D35A1E">
        <w:trPr>
          <w:trHeight w:val="496"/>
        </w:trPr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223F0EF8" w14:textId="77777777" w:rsidR="00741769" w:rsidRPr="00EE395A" w:rsidRDefault="00741769" w:rsidP="00D35A1E">
            <w:pPr>
              <w:spacing w:after="0" w:line="240" w:lineRule="auto"/>
              <w:ind w:left="202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 xml:space="preserve">  Pulmonary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682DFBE2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2 (0.7)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47250B5B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73317E5E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4CC9D3F5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</w:tr>
      <w:tr w:rsidR="00741769" w:rsidRPr="00EE395A" w14:paraId="39F9CE4B" w14:textId="77777777" w:rsidTr="00D35A1E">
        <w:trPr>
          <w:trHeight w:val="496"/>
        </w:trPr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125B8DA8" w14:textId="77777777" w:rsidR="00741769" w:rsidRPr="00EE395A" w:rsidRDefault="00741769" w:rsidP="00D35A1E">
            <w:pPr>
              <w:spacing w:after="0" w:line="240" w:lineRule="auto"/>
              <w:ind w:left="187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 xml:space="preserve">  Renal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5D562CB0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2 (0.7)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4DFD40CA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1 (0.4)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07AB71F5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1 (0.4)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573F7F0C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</w:tr>
      <w:tr w:rsidR="00741769" w:rsidRPr="00EE395A" w14:paraId="25B328BB" w14:textId="77777777" w:rsidTr="00D35A1E">
        <w:trPr>
          <w:trHeight w:val="496"/>
        </w:trPr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3F6BF268" w14:textId="77777777" w:rsidR="00741769" w:rsidRPr="00EE395A" w:rsidRDefault="00741769" w:rsidP="00D35A1E">
            <w:pPr>
              <w:spacing w:after="0" w:line="240" w:lineRule="auto"/>
              <w:ind w:left="187"/>
              <w:rPr>
                <w:rFonts w:eastAsia="Times New Roman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 xml:space="preserve">  Dermal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2B3F4D7C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54 (19.4)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368C4F63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12 (4.3)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3FCE4B6D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31 (11.3)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683072DB" w14:textId="77777777" w:rsidR="00741769" w:rsidRPr="00EE395A" w:rsidRDefault="00741769" w:rsidP="00D35A1E">
            <w:pPr>
              <w:spacing w:after="0"/>
              <w:rPr>
                <w:rFonts w:eastAsia="Calibri"/>
                <w:kern w:val="24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5 (1.8)</w:t>
            </w:r>
          </w:p>
        </w:tc>
      </w:tr>
      <w:tr w:rsidR="00741769" w:rsidRPr="00EE395A" w14:paraId="4C9AA70E" w14:textId="77777777" w:rsidTr="00D35A1E">
        <w:trPr>
          <w:trHeight w:val="515"/>
        </w:trPr>
        <w:tc>
          <w:tcPr>
            <w:tcW w:w="325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652E5A5C" w14:textId="77777777" w:rsidR="00741769" w:rsidRPr="00EE395A" w:rsidRDefault="00741769" w:rsidP="00D35A1E">
            <w:pPr>
              <w:spacing w:after="0" w:line="240" w:lineRule="auto"/>
              <w:ind w:left="1483" w:hanging="1296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 xml:space="preserve">  Hypersensitivity/infusion reaction</w:t>
            </w:r>
          </w:p>
        </w:tc>
        <w:tc>
          <w:tcPr>
            <w:tcW w:w="14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3E4D5FC0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12 (4.3)</w:t>
            </w:r>
          </w:p>
        </w:tc>
        <w:tc>
          <w:tcPr>
            <w:tcW w:w="14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395F2AE8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1 (0.4)</w:t>
            </w:r>
          </w:p>
        </w:tc>
        <w:tc>
          <w:tcPr>
            <w:tcW w:w="14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12FDDE2D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  <w:tc>
          <w:tcPr>
            <w:tcW w:w="14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  <w:hideMark/>
          </w:tcPr>
          <w:p w14:paraId="30411A4C" w14:textId="77777777" w:rsidR="00741769" w:rsidRPr="00EE395A" w:rsidRDefault="00741769" w:rsidP="00D35A1E">
            <w:pPr>
              <w:spacing w:after="0"/>
              <w:rPr>
                <w:rFonts w:eastAsia="Times New Roman"/>
                <w:sz w:val="16"/>
                <w:szCs w:val="16"/>
                <w:lang w:val="en-GB"/>
              </w:rPr>
            </w:pPr>
            <w:r w:rsidRPr="00EE395A">
              <w:rPr>
                <w:sz w:val="16"/>
                <w:szCs w:val="16"/>
              </w:rPr>
              <w:t>0</w:t>
            </w:r>
          </w:p>
        </w:tc>
      </w:tr>
    </w:tbl>
    <w:p w14:paraId="6407AEEF" w14:textId="00F2D923" w:rsidR="00741769" w:rsidRPr="00EE395A" w:rsidRDefault="00741201" w:rsidP="00741769">
      <w:pPr>
        <w:rPr>
          <w:rFonts w:eastAsia="Calibri"/>
          <w:bCs/>
          <w:sz w:val="20"/>
          <w:szCs w:val="20"/>
          <w:lang w:val="en-GB"/>
        </w:rPr>
      </w:pPr>
      <w:r w:rsidRPr="00EE395A">
        <w:rPr>
          <w:rFonts w:eastAsia="Calibri"/>
          <w:bCs/>
          <w:sz w:val="20"/>
          <w:szCs w:val="20"/>
          <w:lang w:val="en-GB"/>
        </w:rPr>
        <w:t>AE, adverse event.</w:t>
      </w:r>
    </w:p>
    <w:p w14:paraId="15CEE16A" w14:textId="268BE359" w:rsidR="00741769" w:rsidRPr="00EE395A" w:rsidRDefault="00741769" w:rsidP="00741769">
      <w:pPr>
        <w:pStyle w:val="Heading2"/>
        <w:rPr>
          <w:rFonts w:eastAsia="Calibri"/>
          <w:b w:val="0"/>
          <w:bCs/>
          <w:lang w:val="en-GB"/>
        </w:rPr>
      </w:pPr>
      <w:r w:rsidRPr="00EE395A">
        <w:rPr>
          <w:rFonts w:eastAsia="Calibri"/>
          <w:bCs/>
          <w:lang w:val="en-GB"/>
        </w:rPr>
        <w:br w:type="page"/>
      </w:r>
      <w:bookmarkStart w:id="13" w:name="_Toc63855942"/>
      <w:r w:rsidRPr="00EE395A">
        <w:rPr>
          <w:rFonts w:eastAsia="Calibri"/>
          <w:b w:val="0"/>
          <w:bCs/>
          <w:lang w:val="en-GB"/>
        </w:rPr>
        <w:lastRenderedPageBreak/>
        <w:t>Figure S1. OS by PD-L1 Expression</w:t>
      </w:r>
      <w:bookmarkEnd w:id="13"/>
      <w:r w:rsidR="00346011" w:rsidRPr="00EE395A">
        <w:rPr>
          <w:rFonts w:eastAsia="Calibri"/>
          <w:b w:val="0"/>
          <w:bCs/>
          <w:lang w:val="en-GB"/>
        </w:rPr>
        <w:t>.</w:t>
      </w:r>
      <w:r w:rsidRPr="00EE395A">
        <w:rPr>
          <w:rFonts w:eastAsia="Calibri"/>
          <w:b w:val="0"/>
          <w:bCs/>
          <w:lang w:val="en-GB"/>
        </w:rPr>
        <w:t xml:space="preserve"> </w:t>
      </w:r>
    </w:p>
    <w:p w14:paraId="3CAA6A23" w14:textId="77777777" w:rsidR="00741769" w:rsidRPr="00EE395A" w:rsidRDefault="00741769" w:rsidP="00741769">
      <w:pPr>
        <w:rPr>
          <w:rFonts w:eastAsia="Calibri"/>
          <w:b/>
          <w:sz w:val="20"/>
          <w:szCs w:val="20"/>
          <w:lang w:val="en-GB"/>
        </w:rPr>
      </w:pPr>
      <w:r w:rsidRPr="00EE395A">
        <w:rPr>
          <w:rFonts w:eastAsia="Calibri"/>
          <w:b/>
          <w:sz w:val="20"/>
          <w:szCs w:val="20"/>
          <w:lang w:val="en-GB"/>
        </w:rPr>
        <w:t xml:space="preserve">       A</w:t>
      </w:r>
      <w:r w:rsidRPr="00EE395A">
        <w:rPr>
          <w:rFonts w:eastAsia="Calibri"/>
          <w:b/>
          <w:sz w:val="20"/>
          <w:szCs w:val="20"/>
          <w:lang w:val="en-GB"/>
        </w:rPr>
        <w:tab/>
      </w:r>
      <w:r w:rsidRPr="00EE395A">
        <w:rPr>
          <w:rFonts w:eastAsia="Calibri"/>
          <w:b/>
          <w:sz w:val="20"/>
          <w:szCs w:val="20"/>
          <w:lang w:val="en-GB"/>
        </w:rPr>
        <w:tab/>
      </w:r>
      <w:r w:rsidRPr="00EE395A">
        <w:rPr>
          <w:rFonts w:eastAsia="Calibri"/>
          <w:b/>
          <w:sz w:val="20"/>
          <w:szCs w:val="20"/>
          <w:lang w:val="en-GB"/>
        </w:rPr>
        <w:tab/>
      </w:r>
      <w:r w:rsidRPr="00EE395A">
        <w:rPr>
          <w:rFonts w:eastAsia="Calibri"/>
          <w:b/>
          <w:sz w:val="20"/>
          <w:szCs w:val="20"/>
          <w:lang w:val="en-GB"/>
        </w:rPr>
        <w:tab/>
      </w:r>
      <w:r w:rsidRPr="00EE395A">
        <w:rPr>
          <w:rFonts w:eastAsia="Calibri"/>
          <w:b/>
          <w:sz w:val="20"/>
          <w:szCs w:val="20"/>
          <w:lang w:val="en-GB"/>
        </w:rPr>
        <w:tab/>
      </w:r>
      <w:r w:rsidRPr="00EE395A">
        <w:rPr>
          <w:rFonts w:eastAsia="Calibri"/>
          <w:b/>
          <w:sz w:val="20"/>
          <w:szCs w:val="20"/>
          <w:lang w:val="en-GB"/>
        </w:rPr>
        <w:tab/>
        <w:t xml:space="preserve">           B</w:t>
      </w:r>
    </w:p>
    <w:p w14:paraId="70B69741" w14:textId="0B1E0C7D" w:rsidR="00741769" w:rsidRPr="00EE395A" w:rsidRDefault="00EE3088" w:rsidP="00741769">
      <w:pPr>
        <w:rPr>
          <w:noProof/>
        </w:rPr>
      </w:pPr>
      <w:r w:rsidRPr="00EE395A">
        <w:rPr>
          <w:noProof/>
        </w:rPr>
        <w:drawing>
          <wp:inline distT="0" distB="0" distL="0" distR="0" wp14:anchorId="35C93F5A" wp14:editId="45BF0C95">
            <wp:extent cx="5943600" cy="2228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90F3" w14:textId="77777777" w:rsidR="00741769" w:rsidRPr="00EE395A" w:rsidRDefault="00741769" w:rsidP="00741769">
      <w:pPr>
        <w:rPr>
          <w:rFonts w:eastAsia="Calibri"/>
          <w:b/>
          <w:sz w:val="20"/>
          <w:szCs w:val="20"/>
          <w:lang w:val="en-GB"/>
        </w:rPr>
      </w:pPr>
      <w:r w:rsidRPr="00EE395A">
        <w:rPr>
          <w:rFonts w:eastAsia="Calibri"/>
          <w:b/>
          <w:lang w:val="en-GB"/>
        </w:rPr>
        <w:t xml:space="preserve">      C</w:t>
      </w:r>
      <w:r w:rsidRPr="00EE395A">
        <w:rPr>
          <w:rFonts w:eastAsia="Calibri"/>
          <w:b/>
          <w:lang w:val="en-GB"/>
        </w:rPr>
        <w:tab/>
      </w:r>
      <w:r w:rsidRPr="00EE395A">
        <w:rPr>
          <w:rFonts w:eastAsia="Calibri"/>
          <w:b/>
          <w:lang w:val="en-GB"/>
        </w:rPr>
        <w:tab/>
      </w:r>
      <w:r w:rsidRPr="00EE395A">
        <w:rPr>
          <w:rFonts w:eastAsia="Calibri"/>
          <w:b/>
          <w:lang w:val="en-GB"/>
        </w:rPr>
        <w:tab/>
      </w:r>
      <w:r w:rsidRPr="00EE395A">
        <w:rPr>
          <w:rFonts w:eastAsia="Calibri"/>
          <w:b/>
          <w:lang w:val="en-GB"/>
        </w:rPr>
        <w:tab/>
      </w:r>
      <w:r w:rsidRPr="00EE395A">
        <w:rPr>
          <w:rFonts w:eastAsia="Calibri"/>
          <w:b/>
          <w:lang w:val="en-GB"/>
        </w:rPr>
        <w:tab/>
        <w:t xml:space="preserve">      </w:t>
      </w:r>
      <w:r w:rsidRPr="00EE395A">
        <w:rPr>
          <w:rFonts w:eastAsia="Calibri"/>
          <w:b/>
          <w:lang w:val="en-GB"/>
        </w:rPr>
        <w:tab/>
        <w:t xml:space="preserve">          </w:t>
      </w:r>
      <w:r w:rsidRPr="00EE395A">
        <w:rPr>
          <w:rFonts w:eastAsia="Calibri"/>
          <w:b/>
          <w:sz w:val="20"/>
          <w:szCs w:val="20"/>
          <w:lang w:val="en-GB"/>
        </w:rPr>
        <w:t>D</w:t>
      </w:r>
    </w:p>
    <w:p w14:paraId="47268954" w14:textId="62E3C575" w:rsidR="00741769" w:rsidRPr="00EE395A" w:rsidRDefault="00EE3088" w:rsidP="00741769">
      <w:pPr>
        <w:spacing w:line="240" w:lineRule="auto"/>
        <w:rPr>
          <w:rFonts w:eastAsia="Calibri"/>
          <w:b/>
          <w:sz w:val="20"/>
          <w:szCs w:val="20"/>
          <w:lang w:val="en-GB"/>
        </w:rPr>
      </w:pPr>
      <w:r w:rsidRPr="00EE395A">
        <w:drawing>
          <wp:inline distT="0" distB="0" distL="0" distR="0" wp14:anchorId="2CA1B045" wp14:editId="6169801A">
            <wp:extent cx="5943600" cy="2281555"/>
            <wp:effectExtent l="0" t="0" r="0" b="4445"/>
            <wp:docPr id="10" name="Picture 1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2732" w14:textId="059B316E" w:rsidR="00741769" w:rsidRPr="00EE395A" w:rsidRDefault="00741769" w:rsidP="00CF5497">
      <w:pPr>
        <w:rPr>
          <w:rFonts w:eastAsia="Calibri"/>
          <w:b/>
          <w:sz w:val="20"/>
          <w:szCs w:val="20"/>
          <w:lang w:val="en-GB"/>
        </w:rPr>
      </w:pPr>
      <w:r w:rsidRPr="00EE395A">
        <w:rPr>
          <w:rFonts w:eastAsia="Calibri"/>
          <w:b/>
          <w:sz w:val="20"/>
          <w:szCs w:val="20"/>
          <w:lang w:val="en-GB"/>
        </w:rPr>
        <w:t>Figure S</w:t>
      </w:r>
      <w:r w:rsidR="00346011" w:rsidRPr="00EE395A">
        <w:rPr>
          <w:rFonts w:eastAsia="Calibri"/>
          <w:b/>
          <w:sz w:val="20"/>
          <w:szCs w:val="20"/>
          <w:lang w:val="en-GB"/>
        </w:rPr>
        <w:t>1</w:t>
      </w:r>
      <w:r w:rsidRPr="00EE395A">
        <w:rPr>
          <w:rFonts w:eastAsia="Calibri"/>
          <w:b/>
          <w:sz w:val="20"/>
          <w:szCs w:val="20"/>
          <w:lang w:val="en-GB"/>
        </w:rPr>
        <w:t xml:space="preserve">. OS by PD-L1 Expression. </w:t>
      </w:r>
      <w:r w:rsidRPr="00EE395A">
        <w:rPr>
          <w:rFonts w:eastAsia="Calibri"/>
          <w:bCs/>
          <w:sz w:val="20"/>
          <w:szCs w:val="20"/>
          <w:lang w:val="en-GB"/>
        </w:rPr>
        <w:t>Number of events, median OS, and Kaplan-Meier curves for OS in patients treated with nivolumab plus radiotherapy or temozolomide plus radiotherapy with baseline PD-L1 expression ≥ 1% (A), &lt; 1% (B), ≥ 5% (C), and &lt; 5% (D). Symbols indicate censored observations. Hazard ratios (HRs) and 95% CIs were estimated using a Cox proportional</w:t>
      </w:r>
      <w:r w:rsidR="00741201" w:rsidRPr="00EE395A">
        <w:rPr>
          <w:rFonts w:eastAsia="Calibri"/>
          <w:bCs/>
          <w:sz w:val="20"/>
          <w:szCs w:val="20"/>
          <w:lang w:val="en-GB"/>
        </w:rPr>
        <w:t xml:space="preserve"> </w:t>
      </w:r>
      <w:r w:rsidRPr="00EE395A">
        <w:rPr>
          <w:rFonts w:eastAsia="Calibri"/>
          <w:bCs/>
          <w:sz w:val="20"/>
          <w:szCs w:val="20"/>
          <w:lang w:val="en-GB"/>
        </w:rPr>
        <w:t xml:space="preserve">hazards model. OS, overall survival; PD-L1, programmed </w:t>
      </w:r>
      <w:r w:rsidR="00741201" w:rsidRPr="00EE395A">
        <w:rPr>
          <w:rFonts w:eastAsia="Calibri"/>
          <w:bCs/>
          <w:sz w:val="20"/>
          <w:szCs w:val="20"/>
          <w:lang w:val="en-GB"/>
        </w:rPr>
        <w:t xml:space="preserve">cell </w:t>
      </w:r>
      <w:r w:rsidRPr="00EE395A">
        <w:rPr>
          <w:rFonts w:eastAsia="Calibri"/>
          <w:bCs/>
          <w:sz w:val="20"/>
          <w:szCs w:val="20"/>
          <w:lang w:val="en-GB"/>
        </w:rPr>
        <w:t>death</w:t>
      </w:r>
      <w:r w:rsidR="00741201" w:rsidRPr="00EE395A">
        <w:rPr>
          <w:rFonts w:eastAsia="Calibri"/>
          <w:bCs/>
          <w:sz w:val="20"/>
          <w:szCs w:val="20"/>
          <w:lang w:val="en-GB"/>
        </w:rPr>
        <w:t xml:space="preserve"> </w:t>
      </w:r>
      <w:r w:rsidRPr="00EE395A">
        <w:rPr>
          <w:rFonts w:eastAsia="Calibri"/>
          <w:bCs/>
          <w:sz w:val="20"/>
          <w:szCs w:val="20"/>
          <w:lang w:val="en-GB"/>
        </w:rPr>
        <w:t xml:space="preserve">ligand 1. </w:t>
      </w:r>
    </w:p>
    <w:p w14:paraId="3F3F6E2C" w14:textId="77777777" w:rsidR="00741769" w:rsidRPr="00EE395A" w:rsidRDefault="00741769" w:rsidP="00741769">
      <w:pPr>
        <w:rPr>
          <w:rFonts w:eastAsia="Calibri"/>
          <w:b/>
          <w:sz w:val="20"/>
          <w:szCs w:val="20"/>
          <w:lang w:val="en-GB"/>
        </w:rPr>
      </w:pPr>
      <w:r w:rsidRPr="00EE395A">
        <w:rPr>
          <w:rFonts w:eastAsia="Calibri"/>
          <w:b/>
          <w:sz w:val="20"/>
          <w:szCs w:val="20"/>
          <w:lang w:val="en-GB"/>
        </w:rPr>
        <w:br w:type="page"/>
      </w:r>
    </w:p>
    <w:p w14:paraId="7F7272FC" w14:textId="558C85C5" w:rsidR="00741769" w:rsidRPr="00EE395A" w:rsidRDefault="00741769" w:rsidP="00741769">
      <w:pPr>
        <w:pStyle w:val="Heading2"/>
        <w:rPr>
          <w:rFonts w:eastAsia="Calibri"/>
          <w:b w:val="0"/>
          <w:bCs/>
          <w:lang w:val="en-GB"/>
        </w:rPr>
      </w:pPr>
      <w:bookmarkStart w:id="14" w:name="_Toc63855943"/>
      <w:r w:rsidRPr="00EE395A">
        <w:rPr>
          <w:rFonts w:eastAsia="Calibri"/>
          <w:b w:val="0"/>
          <w:bCs/>
          <w:lang w:val="en-GB"/>
        </w:rPr>
        <w:lastRenderedPageBreak/>
        <w:t>Figure S2. Time</w:t>
      </w:r>
      <w:r w:rsidR="00741201" w:rsidRPr="00EE395A">
        <w:rPr>
          <w:rFonts w:eastAsia="Calibri"/>
          <w:b w:val="0"/>
          <w:bCs/>
          <w:lang w:val="en-GB"/>
        </w:rPr>
        <w:t xml:space="preserve"> </w:t>
      </w:r>
      <w:r w:rsidRPr="00EE395A">
        <w:rPr>
          <w:rFonts w:eastAsia="Calibri"/>
          <w:b w:val="0"/>
          <w:bCs/>
          <w:lang w:val="en-GB"/>
        </w:rPr>
        <w:t>to</w:t>
      </w:r>
      <w:r w:rsidR="00741201" w:rsidRPr="00EE395A">
        <w:rPr>
          <w:rFonts w:eastAsia="Calibri"/>
          <w:b w:val="0"/>
          <w:bCs/>
          <w:lang w:val="en-GB"/>
        </w:rPr>
        <w:t xml:space="preserve"> </w:t>
      </w:r>
      <w:r w:rsidRPr="00EE395A">
        <w:rPr>
          <w:rFonts w:eastAsia="Calibri"/>
          <w:b w:val="0"/>
          <w:bCs/>
          <w:lang w:val="en-GB"/>
        </w:rPr>
        <w:t>Deterioration in Patient-Reported Outcome Analyses.</w:t>
      </w:r>
      <w:bookmarkEnd w:id="14"/>
    </w:p>
    <w:p w14:paraId="64B2280D" w14:textId="0F1A4F94" w:rsidR="00741769" w:rsidRPr="00EE395A" w:rsidRDefault="00051FC1" w:rsidP="00741769">
      <w:pPr>
        <w:rPr>
          <w:rFonts w:eastAsia="Calibri"/>
          <w:b/>
          <w:lang w:val="en-GB"/>
        </w:rPr>
      </w:pPr>
      <w:r w:rsidRPr="00EE395A">
        <w:rPr>
          <w:rFonts w:eastAsia="Calibri"/>
          <w:b/>
          <w:noProof/>
          <w:lang w:val="en-GB"/>
        </w:rPr>
        <w:drawing>
          <wp:inline distT="0" distB="0" distL="0" distR="0" wp14:anchorId="005D4043" wp14:editId="651E7D59">
            <wp:extent cx="6228080" cy="32801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24" cy="328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77A54" w14:textId="3F1EF9F7" w:rsidR="00741769" w:rsidRPr="00982C7D" w:rsidRDefault="00741769" w:rsidP="00741769">
      <w:pPr>
        <w:spacing w:after="0"/>
        <w:rPr>
          <w:sz w:val="20"/>
          <w:szCs w:val="20"/>
        </w:rPr>
      </w:pPr>
      <w:r w:rsidRPr="00EE395A">
        <w:rPr>
          <w:b/>
          <w:bCs/>
          <w:sz w:val="20"/>
          <w:szCs w:val="20"/>
          <w:lang w:val="en-GB"/>
        </w:rPr>
        <w:t>Figure S2.</w:t>
      </w:r>
      <w:r w:rsidRPr="00EE395A">
        <w:rPr>
          <w:sz w:val="20"/>
          <w:szCs w:val="20"/>
          <w:lang w:val="en-GB"/>
        </w:rPr>
        <w:t xml:space="preserve"> </w:t>
      </w:r>
      <w:r w:rsidRPr="00EE395A">
        <w:rPr>
          <w:rFonts w:eastAsia="Calibri"/>
          <w:b/>
          <w:sz w:val="20"/>
          <w:szCs w:val="20"/>
          <w:lang w:val="en-GB"/>
        </w:rPr>
        <w:t>Time</w:t>
      </w:r>
      <w:r w:rsidR="00741201" w:rsidRPr="00EE395A">
        <w:rPr>
          <w:rFonts w:eastAsia="Calibri"/>
          <w:b/>
          <w:sz w:val="20"/>
          <w:szCs w:val="20"/>
          <w:lang w:val="en-GB"/>
        </w:rPr>
        <w:t xml:space="preserve"> </w:t>
      </w:r>
      <w:r w:rsidRPr="00EE395A">
        <w:rPr>
          <w:rFonts w:eastAsia="Calibri"/>
          <w:b/>
          <w:sz w:val="20"/>
          <w:szCs w:val="20"/>
          <w:lang w:val="en-GB"/>
        </w:rPr>
        <w:t>to</w:t>
      </w:r>
      <w:r w:rsidR="00741201" w:rsidRPr="00EE395A">
        <w:rPr>
          <w:rFonts w:eastAsia="Calibri"/>
          <w:b/>
          <w:sz w:val="20"/>
          <w:szCs w:val="20"/>
          <w:lang w:val="en-GB"/>
        </w:rPr>
        <w:t xml:space="preserve"> </w:t>
      </w:r>
      <w:r w:rsidRPr="00EE395A">
        <w:rPr>
          <w:rFonts w:eastAsia="Calibri"/>
          <w:b/>
          <w:sz w:val="20"/>
          <w:szCs w:val="20"/>
          <w:lang w:val="en-GB"/>
        </w:rPr>
        <w:t>Deterioration in Patient-Reported Outcome Analyses.</w:t>
      </w:r>
      <w:r w:rsidR="00741201" w:rsidRPr="00EE395A">
        <w:rPr>
          <w:rFonts w:eastAsia="Calibri"/>
          <w:b/>
          <w:sz w:val="20"/>
          <w:szCs w:val="20"/>
          <w:lang w:val="en-GB"/>
        </w:rPr>
        <w:t xml:space="preserve"> </w:t>
      </w:r>
      <w:r w:rsidRPr="00EE395A">
        <w:rPr>
          <w:rFonts w:eastAsia="Calibri"/>
          <w:sz w:val="20"/>
          <w:szCs w:val="20"/>
        </w:rPr>
        <w:t>Forest plot of hazard ratios for time</w:t>
      </w:r>
      <w:r w:rsidR="00741201" w:rsidRPr="00EE395A">
        <w:rPr>
          <w:rFonts w:eastAsia="Calibri"/>
          <w:sz w:val="20"/>
          <w:szCs w:val="20"/>
        </w:rPr>
        <w:t xml:space="preserve"> </w:t>
      </w:r>
      <w:r w:rsidRPr="00EE395A">
        <w:rPr>
          <w:rFonts w:eastAsia="Calibri"/>
          <w:sz w:val="20"/>
          <w:szCs w:val="20"/>
        </w:rPr>
        <w:t>to</w:t>
      </w:r>
      <w:r w:rsidR="00741201" w:rsidRPr="00EE395A">
        <w:rPr>
          <w:rFonts w:eastAsia="Calibri"/>
          <w:sz w:val="20"/>
          <w:szCs w:val="20"/>
        </w:rPr>
        <w:t xml:space="preserve"> </w:t>
      </w:r>
      <w:r w:rsidRPr="00EE395A">
        <w:rPr>
          <w:rFonts w:eastAsia="Calibri"/>
          <w:sz w:val="20"/>
          <w:szCs w:val="20"/>
        </w:rPr>
        <w:t xml:space="preserve">deterioration analyses in domains of health-related quality of life and for general health utilities (EQ-5D-3L index and visual analog scale). EORTC, </w:t>
      </w:r>
      <w:r w:rsidRPr="00EE395A">
        <w:rPr>
          <w:sz w:val="20"/>
          <w:szCs w:val="20"/>
        </w:rPr>
        <w:t xml:space="preserve">European </w:t>
      </w:r>
      <w:proofErr w:type="spellStart"/>
      <w:r w:rsidRPr="00EE395A">
        <w:rPr>
          <w:sz w:val="20"/>
          <w:szCs w:val="20"/>
        </w:rPr>
        <w:t>Organisation</w:t>
      </w:r>
      <w:proofErr w:type="spellEnd"/>
      <w:r w:rsidRPr="00EE395A">
        <w:rPr>
          <w:sz w:val="20"/>
          <w:szCs w:val="20"/>
        </w:rPr>
        <w:t xml:space="preserve"> for Research and Treatment of Cancer</w:t>
      </w:r>
      <w:r w:rsidR="00741201" w:rsidRPr="00EE395A">
        <w:rPr>
          <w:sz w:val="20"/>
          <w:szCs w:val="20"/>
        </w:rPr>
        <w:t>; HR, hazard ratio</w:t>
      </w:r>
      <w:r w:rsidRPr="00EE395A">
        <w:rPr>
          <w:sz w:val="20"/>
          <w:szCs w:val="20"/>
        </w:rPr>
        <w:t>.</w:t>
      </w:r>
    </w:p>
    <w:p w14:paraId="50AE4A3C" w14:textId="0C81A77D" w:rsidR="00741769" w:rsidRPr="00D60D4D" w:rsidRDefault="00741769" w:rsidP="00741769">
      <w:pPr>
        <w:rPr>
          <w:b/>
          <w:bCs/>
          <w:sz w:val="28"/>
          <w:szCs w:val="28"/>
        </w:rPr>
      </w:pPr>
    </w:p>
    <w:sectPr w:rsidR="00741769" w:rsidRPr="00D60D4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footnotePr>
        <w:numFmt w:val="lowerLetter"/>
      </w:footnotePr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16418" w14:textId="77777777" w:rsidR="00657CB0" w:rsidRDefault="00657CB0" w:rsidP="00C93C9F">
      <w:r>
        <w:separator/>
      </w:r>
    </w:p>
    <w:p w14:paraId="1B19DB3E" w14:textId="77777777" w:rsidR="00657CB0" w:rsidRDefault="00657CB0" w:rsidP="00C93C9F"/>
  </w:endnote>
  <w:endnote w:type="continuationSeparator" w:id="0">
    <w:p w14:paraId="78442FF9" w14:textId="77777777" w:rsidR="00657CB0" w:rsidRDefault="00657CB0" w:rsidP="00C93C9F">
      <w:r>
        <w:continuationSeparator/>
      </w:r>
    </w:p>
    <w:p w14:paraId="6AF14C5B" w14:textId="77777777" w:rsidR="00657CB0" w:rsidRDefault="00657CB0" w:rsidP="00C93C9F"/>
  </w:endnote>
  <w:endnote w:type="continuationNotice" w:id="1">
    <w:p w14:paraId="347BEDA5" w14:textId="77777777" w:rsidR="00657CB0" w:rsidRDefault="00657CB0" w:rsidP="00C93C9F"/>
    <w:p w14:paraId="1158A6B7" w14:textId="77777777" w:rsidR="00657CB0" w:rsidRDefault="00657CB0" w:rsidP="00C93C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9CB5" w14:textId="77777777" w:rsidR="0004027A" w:rsidRDefault="000402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FE951" w14:textId="4C040FB8" w:rsidR="0004027A" w:rsidRDefault="0004027A" w:rsidP="00C93C9F">
    <w:pPr>
      <w:pStyle w:val="Footer"/>
    </w:pPr>
  </w:p>
  <w:sdt>
    <w:sdtPr>
      <w:id w:val="-6650162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81DAD8" w14:textId="77094705" w:rsidR="0004027A" w:rsidRDefault="0004027A" w:rsidP="00DF684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77B2F" w14:textId="77777777" w:rsidR="0004027A" w:rsidRDefault="000402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C29C1" w14:textId="77777777" w:rsidR="00657CB0" w:rsidRDefault="00657CB0" w:rsidP="00C93C9F">
      <w:r>
        <w:separator/>
      </w:r>
    </w:p>
    <w:p w14:paraId="5C6AA435" w14:textId="77777777" w:rsidR="00657CB0" w:rsidRDefault="00657CB0" w:rsidP="00DF684E"/>
  </w:footnote>
  <w:footnote w:type="continuationSeparator" w:id="0">
    <w:p w14:paraId="3115B04B" w14:textId="77777777" w:rsidR="00657CB0" w:rsidRDefault="00657CB0" w:rsidP="00C93C9F">
      <w:r>
        <w:continuationSeparator/>
      </w:r>
    </w:p>
    <w:p w14:paraId="2819001F" w14:textId="77777777" w:rsidR="00657CB0" w:rsidRDefault="00657CB0" w:rsidP="00C93C9F"/>
  </w:footnote>
  <w:footnote w:type="continuationNotice" w:id="1">
    <w:p w14:paraId="76FE5B9C" w14:textId="77777777" w:rsidR="00657CB0" w:rsidRDefault="00657CB0" w:rsidP="00C93C9F"/>
    <w:p w14:paraId="170D689C" w14:textId="77777777" w:rsidR="00657CB0" w:rsidRDefault="00657C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01811" w14:textId="77777777" w:rsidR="0004027A" w:rsidRDefault="000402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0BDF5" w14:textId="45C8D7FA" w:rsidR="0004027A" w:rsidRDefault="0004027A" w:rsidP="00DF68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F5D58" w14:textId="77777777" w:rsidR="0004027A" w:rsidRDefault="000402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4D5A"/>
    <w:multiLevelType w:val="hybridMultilevel"/>
    <w:tmpl w:val="BE14A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73532"/>
    <w:multiLevelType w:val="hybridMultilevel"/>
    <w:tmpl w:val="F14A6EA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9974F0"/>
    <w:multiLevelType w:val="hybridMultilevel"/>
    <w:tmpl w:val="3AD2E6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B22813"/>
    <w:multiLevelType w:val="hybridMultilevel"/>
    <w:tmpl w:val="0B9EE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37731"/>
    <w:multiLevelType w:val="hybridMultilevel"/>
    <w:tmpl w:val="AB9E5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3214E"/>
    <w:multiLevelType w:val="hybridMultilevel"/>
    <w:tmpl w:val="FC9A4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9B0E8E"/>
    <w:multiLevelType w:val="hybridMultilevel"/>
    <w:tmpl w:val="4692A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F36C6"/>
    <w:multiLevelType w:val="hybridMultilevel"/>
    <w:tmpl w:val="8CCA8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406FF"/>
    <w:multiLevelType w:val="multilevel"/>
    <w:tmpl w:val="1C6A6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426970"/>
    <w:multiLevelType w:val="hybridMultilevel"/>
    <w:tmpl w:val="B4C0E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C55D0"/>
    <w:multiLevelType w:val="hybridMultilevel"/>
    <w:tmpl w:val="956A6F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459A8"/>
    <w:multiLevelType w:val="hybridMultilevel"/>
    <w:tmpl w:val="7158D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66181"/>
    <w:multiLevelType w:val="hybridMultilevel"/>
    <w:tmpl w:val="5B0AE0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2A4E8B"/>
    <w:multiLevelType w:val="hybridMultilevel"/>
    <w:tmpl w:val="D67AA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AD6E39"/>
    <w:multiLevelType w:val="hybridMultilevel"/>
    <w:tmpl w:val="B5FAB1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34F4493"/>
    <w:multiLevelType w:val="hybridMultilevel"/>
    <w:tmpl w:val="59CA0534"/>
    <w:lvl w:ilvl="0" w:tplc="08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5D0AD9"/>
    <w:multiLevelType w:val="hybridMultilevel"/>
    <w:tmpl w:val="F6BC2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DC0328"/>
    <w:multiLevelType w:val="hybridMultilevel"/>
    <w:tmpl w:val="9336189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70D64FC"/>
    <w:multiLevelType w:val="hybridMultilevel"/>
    <w:tmpl w:val="52A85D0C"/>
    <w:lvl w:ilvl="0" w:tplc="DD90961C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A81A1C"/>
    <w:multiLevelType w:val="hybridMultilevel"/>
    <w:tmpl w:val="772C3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6251D9"/>
    <w:multiLevelType w:val="hybridMultilevel"/>
    <w:tmpl w:val="942CE368"/>
    <w:lvl w:ilvl="0" w:tplc="DC4AA3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857C49"/>
    <w:multiLevelType w:val="hybridMultilevel"/>
    <w:tmpl w:val="B9D82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5D5D97"/>
    <w:multiLevelType w:val="hybridMultilevel"/>
    <w:tmpl w:val="D3B091C0"/>
    <w:lvl w:ilvl="0" w:tplc="EB2A41E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EC4D95"/>
    <w:multiLevelType w:val="hybridMultilevel"/>
    <w:tmpl w:val="75746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CE081F"/>
    <w:multiLevelType w:val="hybridMultilevel"/>
    <w:tmpl w:val="2EBC4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173373"/>
    <w:multiLevelType w:val="hybridMultilevel"/>
    <w:tmpl w:val="1CFEBC2E"/>
    <w:lvl w:ilvl="0" w:tplc="C9428276">
      <w:start w:val="3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1539C5"/>
    <w:multiLevelType w:val="hybridMultilevel"/>
    <w:tmpl w:val="FE744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686C4A"/>
    <w:multiLevelType w:val="hybridMultilevel"/>
    <w:tmpl w:val="22DEE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1F3E16"/>
    <w:multiLevelType w:val="multilevel"/>
    <w:tmpl w:val="33E09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634777D"/>
    <w:multiLevelType w:val="hybridMultilevel"/>
    <w:tmpl w:val="B0705D1A"/>
    <w:lvl w:ilvl="0" w:tplc="2B26CFFC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D35876"/>
    <w:multiLevelType w:val="hybridMultilevel"/>
    <w:tmpl w:val="EC32B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3458E7"/>
    <w:multiLevelType w:val="hybridMultilevel"/>
    <w:tmpl w:val="A66AC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6520D7"/>
    <w:multiLevelType w:val="hybridMultilevel"/>
    <w:tmpl w:val="0EA43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3D08FB"/>
    <w:multiLevelType w:val="hybridMultilevel"/>
    <w:tmpl w:val="66F67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906D9E"/>
    <w:multiLevelType w:val="multilevel"/>
    <w:tmpl w:val="3CE22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FA4F39"/>
    <w:multiLevelType w:val="hybridMultilevel"/>
    <w:tmpl w:val="DE2821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464B88"/>
    <w:multiLevelType w:val="multilevel"/>
    <w:tmpl w:val="E70A0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B95618"/>
    <w:multiLevelType w:val="hybridMultilevel"/>
    <w:tmpl w:val="AA46C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E03EFE"/>
    <w:multiLevelType w:val="hybridMultilevel"/>
    <w:tmpl w:val="73DE8B3C"/>
    <w:lvl w:ilvl="0" w:tplc="1346D4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F84F5B"/>
    <w:multiLevelType w:val="hybridMultilevel"/>
    <w:tmpl w:val="A260D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9879A0"/>
    <w:multiLevelType w:val="hybridMultilevel"/>
    <w:tmpl w:val="71A0956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8C738D"/>
    <w:multiLevelType w:val="hybridMultilevel"/>
    <w:tmpl w:val="80E689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A5525"/>
    <w:multiLevelType w:val="hybridMultilevel"/>
    <w:tmpl w:val="674C5210"/>
    <w:lvl w:ilvl="0" w:tplc="C7F20E1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9"/>
  </w:num>
  <w:num w:numId="3">
    <w:abstractNumId w:val="16"/>
  </w:num>
  <w:num w:numId="4">
    <w:abstractNumId w:val="4"/>
  </w:num>
  <w:num w:numId="5">
    <w:abstractNumId w:val="13"/>
  </w:num>
  <w:num w:numId="6">
    <w:abstractNumId w:val="11"/>
  </w:num>
  <w:num w:numId="7">
    <w:abstractNumId w:val="23"/>
  </w:num>
  <w:num w:numId="8">
    <w:abstractNumId w:val="14"/>
  </w:num>
  <w:num w:numId="9">
    <w:abstractNumId w:val="2"/>
  </w:num>
  <w:num w:numId="10">
    <w:abstractNumId w:val="32"/>
  </w:num>
  <w:num w:numId="11">
    <w:abstractNumId w:val="1"/>
  </w:num>
  <w:num w:numId="12">
    <w:abstractNumId w:val="33"/>
  </w:num>
  <w:num w:numId="13">
    <w:abstractNumId w:val="6"/>
  </w:num>
  <w:num w:numId="14">
    <w:abstractNumId w:val="24"/>
  </w:num>
  <w:num w:numId="15">
    <w:abstractNumId w:val="7"/>
  </w:num>
  <w:num w:numId="16">
    <w:abstractNumId w:val="0"/>
  </w:num>
  <w:num w:numId="17">
    <w:abstractNumId w:val="17"/>
  </w:num>
  <w:num w:numId="18">
    <w:abstractNumId w:val="35"/>
  </w:num>
  <w:num w:numId="19">
    <w:abstractNumId w:val="30"/>
  </w:num>
  <w:num w:numId="20">
    <w:abstractNumId w:val="21"/>
  </w:num>
  <w:num w:numId="21">
    <w:abstractNumId w:val="27"/>
  </w:num>
  <w:num w:numId="22">
    <w:abstractNumId w:val="5"/>
  </w:num>
  <w:num w:numId="23">
    <w:abstractNumId w:val="40"/>
  </w:num>
  <w:num w:numId="24">
    <w:abstractNumId w:val="41"/>
  </w:num>
  <w:num w:numId="25">
    <w:abstractNumId w:val="38"/>
  </w:num>
  <w:num w:numId="26">
    <w:abstractNumId w:val="15"/>
  </w:num>
  <w:num w:numId="27">
    <w:abstractNumId w:val="9"/>
  </w:num>
  <w:num w:numId="28">
    <w:abstractNumId w:val="10"/>
  </w:num>
  <w:num w:numId="29">
    <w:abstractNumId w:val="22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  <w:num w:numId="33">
    <w:abstractNumId w:val="34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42"/>
  </w:num>
  <w:num w:numId="38">
    <w:abstractNumId w:val="25"/>
  </w:num>
  <w:num w:numId="39">
    <w:abstractNumId w:val="37"/>
  </w:num>
  <w:num w:numId="40">
    <w:abstractNumId w:val="18"/>
  </w:num>
  <w:num w:numId="41">
    <w:abstractNumId w:val="29"/>
  </w:num>
  <w:num w:numId="42">
    <w:abstractNumId w:val="3"/>
  </w:num>
  <w:num w:numId="43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CH" w:vendorID="64" w:dllVersion="6" w:nlCheck="1" w:checkStyle="0"/>
  <w:activeWritingStyle w:appName="MSWord" w:lang="it-IT" w:vendorID="64" w:dllVersion="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4"/>
  </w:hdrShapeDefaults>
  <w:footnotePr>
    <w:numFmt w:val="lowerLetter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urrentCoreTemplateVersion" w:val="4.01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euro-Onc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ss0rtxryavx22e0z24552pmvew5s09ptea5&quot;&gt;498ms_Dec_1_2021&lt;record-ids&gt;&lt;item&gt;1&lt;/item&gt;&lt;item&gt;4&lt;/item&gt;&lt;item&gt;7&lt;/item&gt;&lt;item&gt;9&lt;/item&gt;&lt;item&gt;10&lt;/item&gt;&lt;item&gt;11&lt;/item&gt;&lt;item&gt;12&lt;/item&gt;&lt;item&gt;15&lt;/item&gt;&lt;item&gt;16&lt;/item&gt;&lt;item&gt;17&lt;/item&gt;&lt;item&gt;19&lt;/item&gt;&lt;item&gt;23&lt;/item&gt;&lt;item&gt;26&lt;/item&gt;&lt;item&gt;28&lt;/item&gt;&lt;item&gt;30&lt;/item&gt;&lt;item&gt;37&lt;/item&gt;&lt;item&gt;39&lt;/item&gt;&lt;item&gt;41&lt;/item&gt;&lt;item&gt;42&lt;/item&gt;&lt;item&gt;43&lt;/item&gt;&lt;item&gt;45&lt;/item&gt;&lt;item&gt;46&lt;/item&gt;&lt;item&gt;48&lt;/item&gt;&lt;item&gt;50&lt;/item&gt;&lt;item&gt;52&lt;/item&gt;&lt;item&gt;54&lt;/item&gt;&lt;item&gt;58&lt;/item&gt;&lt;item&gt;59&lt;/item&gt;&lt;item&gt;61&lt;/item&gt;&lt;item&gt;62&lt;/item&gt;&lt;item&gt;63&lt;/item&gt;&lt;item&gt;72&lt;/item&gt;&lt;item&gt;73&lt;/item&gt;&lt;item&gt;74&lt;/item&gt;&lt;/record-ids&gt;&lt;/item&gt;&lt;/Libraries&gt;"/>
    <w:docVar w:name="InitialCoreTemplateVersion" w:val="4.01"/>
  </w:docVars>
  <w:rsids>
    <w:rsidRoot w:val="0008413E"/>
    <w:rsid w:val="00000136"/>
    <w:rsid w:val="00000A56"/>
    <w:rsid w:val="000015F1"/>
    <w:rsid w:val="00001868"/>
    <w:rsid w:val="00001C6D"/>
    <w:rsid w:val="00001F3F"/>
    <w:rsid w:val="00001FEC"/>
    <w:rsid w:val="000022DC"/>
    <w:rsid w:val="00002534"/>
    <w:rsid w:val="0000268C"/>
    <w:rsid w:val="000031FA"/>
    <w:rsid w:val="00003555"/>
    <w:rsid w:val="0000366F"/>
    <w:rsid w:val="000036DA"/>
    <w:rsid w:val="000041B1"/>
    <w:rsid w:val="00004552"/>
    <w:rsid w:val="000045C4"/>
    <w:rsid w:val="00004801"/>
    <w:rsid w:val="000049F3"/>
    <w:rsid w:val="00004E25"/>
    <w:rsid w:val="000053B1"/>
    <w:rsid w:val="00005FAA"/>
    <w:rsid w:val="000063E7"/>
    <w:rsid w:val="0000644E"/>
    <w:rsid w:val="000067C7"/>
    <w:rsid w:val="00006A8A"/>
    <w:rsid w:val="0000756F"/>
    <w:rsid w:val="00007A55"/>
    <w:rsid w:val="00010107"/>
    <w:rsid w:val="00010457"/>
    <w:rsid w:val="000104A4"/>
    <w:rsid w:val="000105D1"/>
    <w:rsid w:val="000119E4"/>
    <w:rsid w:val="000122DD"/>
    <w:rsid w:val="00013277"/>
    <w:rsid w:val="000132AF"/>
    <w:rsid w:val="0001383D"/>
    <w:rsid w:val="00014332"/>
    <w:rsid w:val="00015115"/>
    <w:rsid w:val="00015163"/>
    <w:rsid w:val="00015839"/>
    <w:rsid w:val="00015B02"/>
    <w:rsid w:val="00015C70"/>
    <w:rsid w:val="00015E00"/>
    <w:rsid w:val="00015E6F"/>
    <w:rsid w:val="00016119"/>
    <w:rsid w:val="00017840"/>
    <w:rsid w:val="00017D67"/>
    <w:rsid w:val="00017E01"/>
    <w:rsid w:val="00020313"/>
    <w:rsid w:val="00020492"/>
    <w:rsid w:val="0002206B"/>
    <w:rsid w:val="00022740"/>
    <w:rsid w:val="0002290A"/>
    <w:rsid w:val="00022DB8"/>
    <w:rsid w:val="0002339B"/>
    <w:rsid w:val="000233C4"/>
    <w:rsid w:val="00023534"/>
    <w:rsid w:val="00023566"/>
    <w:rsid w:val="00023F07"/>
    <w:rsid w:val="000249D9"/>
    <w:rsid w:val="00024B34"/>
    <w:rsid w:val="00024C80"/>
    <w:rsid w:val="000250FE"/>
    <w:rsid w:val="0002660C"/>
    <w:rsid w:val="000275F6"/>
    <w:rsid w:val="00030384"/>
    <w:rsid w:val="000305FC"/>
    <w:rsid w:val="00030831"/>
    <w:rsid w:val="00031122"/>
    <w:rsid w:val="00031363"/>
    <w:rsid w:val="00031485"/>
    <w:rsid w:val="00031675"/>
    <w:rsid w:val="0003173E"/>
    <w:rsid w:val="00032A8F"/>
    <w:rsid w:val="00032D21"/>
    <w:rsid w:val="00033378"/>
    <w:rsid w:val="000334F7"/>
    <w:rsid w:val="0003375D"/>
    <w:rsid w:val="00033976"/>
    <w:rsid w:val="00033B03"/>
    <w:rsid w:val="000341F7"/>
    <w:rsid w:val="0003481B"/>
    <w:rsid w:val="000352F7"/>
    <w:rsid w:val="000355EF"/>
    <w:rsid w:val="00035818"/>
    <w:rsid w:val="00035E6E"/>
    <w:rsid w:val="00035FB1"/>
    <w:rsid w:val="00036976"/>
    <w:rsid w:val="00036E5E"/>
    <w:rsid w:val="00040013"/>
    <w:rsid w:val="0004027A"/>
    <w:rsid w:val="000404D1"/>
    <w:rsid w:val="00040A5B"/>
    <w:rsid w:val="00040E83"/>
    <w:rsid w:val="00040F28"/>
    <w:rsid w:val="000413CE"/>
    <w:rsid w:val="00041632"/>
    <w:rsid w:val="0004173B"/>
    <w:rsid w:val="000417B9"/>
    <w:rsid w:val="0004190B"/>
    <w:rsid w:val="0004191E"/>
    <w:rsid w:val="00041D6C"/>
    <w:rsid w:val="000424B5"/>
    <w:rsid w:val="0004370B"/>
    <w:rsid w:val="00044CFF"/>
    <w:rsid w:val="00044FE5"/>
    <w:rsid w:val="000450A1"/>
    <w:rsid w:val="000453BC"/>
    <w:rsid w:val="000454EA"/>
    <w:rsid w:val="0004565E"/>
    <w:rsid w:val="000467CE"/>
    <w:rsid w:val="00046889"/>
    <w:rsid w:val="00046FEE"/>
    <w:rsid w:val="00050CD9"/>
    <w:rsid w:val="00051FC1"/>
    <w:rsid w:val="00052840"/>
    <w:rsid w:val="00052C28"/>
    <w:rsid w:val="000540E4"/>
    <w:rsid w:val="00054A9D"/>
    <w:rsid w:val="00054EA7"/>
    <w:rsid w:val="0005501E"/>
    <w:rsid w:val="000552D5"/>
    <w:rsid w:val="00055CF3"/>
    <w:rsid w:val="00055D93"/>
    <w:rsid w:val="00055F4A"/>
    <w:rsid w:val="00056128"/>
    <w:rsid w:val="00056270"/>
    <w:rsid w:val="00056B0A"/>
    <w:rsid w:val="00057264"/>
    <w:rsid w:val="00057454"/>
    <w:rsid w:val="00057535"/>
    <w:rsid w:val="00057C26"/>
    <w:rsid w:val="00057C88"/>
    <w:rsid w:val="0006027F"/>
    <w:rsid w:val="000604FA"/>
    <w:rsid w:val="0006059C"/>
    <w:rsid w:val="0006174E"/>
    <w:rsid w:val="00061B48"/>
    <w:rsid w:val="00062A5D"/>
    <w:rsid w:val="00063195"/>
    <w:rsid w:val="000634B0"/>
    <w:rsid w:val="0006382E"/>
    <w:rsid w:val="00064C45"/>
    <w:rsid w:val="000664AA"/>
    <w:rsid w:val="000671C7"/>
    <w:rsid w:val="00067E70"/>
    <w:rsid w:val="00070EDA"/>
    <w:rsid w:val="0007126A"/>
    <w:rsid w:val="0007146F"/>
    <w:rsid w:val="00071729"/>
    <w:rsid w:val="00071C5A"/>
    <w:rsid w:val="000728DC"/>
    <w:rsid w:val="00072BC2"/>
    <w:rsid w:val="00073028"/>
    <w:rsid w:val="0007309E"/>
    <w:rsid w:val="000730D3"/>
    <w:rsid w:val="0007398B"/>
    <w:rsid w:val="00073CBE"/>
    <w:rsid w:val="00074152"/>
    <w:rsid w:val="00074274"/>
    <w:rsid w:val="00074E22"/>
    <w:rsid w:val="000751FB"/>
    <w:rsid w:val="000752D5"/>
    <w:rsid w:val="00075C5D"/>
    <w:rsid w:val="000768BC"/>
    <w:rsid w:val="00077BDA"/>
    <w:rsid w:val="0008000B"/>
    <w:rsid w:val="00080C64"/>
    <w:rsid w:val="0008102C"/>
    <w:rsid w:val="000810D3"/>
    <w:rsid w:val="000810FD"/>
    <w:rsid w:val="00081396"/>
    <w:rsid w:val="000813D7"/>
    <w:rsid w:val="00082C49"/>
    <w:rsid w:val="00083009"/>
    <w:rsid w:val="000832AF"/>
    <w:rsid w:val="000835EA"/>
    <w:rsid w:val="000838DC"/>
    <w:rsid w:val="0008413E"/>
    <w:rsid w:val="000843FF"/>
    <w:rsid w:val="000847FE"/>
    <w:rsid w:val="000848FD"/>
    <w:rsid w:val="00085694"/>
    <w:rsid w:val="00087034"/>
    <w:rsid w:val="000902C7"/>
    <w:rsid w:val="00090604"/>
    <w:rsid w:val="00091842"/>
    <w:rsid w:val="00092365"/>
    <w:rsid w:val="000923DE"/>
    <w:rsid w:val="000923EC"/>
    <w:rsid w:val="000928B7"/>
    <w:rsid w:val="000929BA"/>
    <w:rsid w:val="00092A6D"/>
    <w:rsid w:val="00092E3B"/>
    <w:rsid w:val="00093038"/>
    <w:rsid w:val="00093577"/>
    <w:rsid w:val="00093A5E"/>
    <w:rsid w:val="00095DC4"/>
    <w:rsid w:val="0009622B"/>
    <w:rsid w:val="000963B9"/>
    <w:rsid w:val="00096A1B"/>
    <w:rsid w:val="00096F61"/>
    <w:rsid w:val="000A0013"/>
    <w:rsid w:val="000A0698"/>
    <w:rsid w:val="000A123F"/>
    <w:rsid w:val="000A1A8E"/>
    <w:rsid w:val="000A2C1F"/>
    <w:rsid w:val="000A2D86"/>
    <w:rsid w:val="000A33C7"/>
    <w:rsid w:val="000A35FF"/>
    <w:rsid w:val="000A3A7C"/>
    <w:rsid w:val="000A3B77"/>
    <w:rsid w:val="000A435C"/>
    <w:rsid w:val="000A45F4"/>
    <w:rsid w:val="000A4D21"/>
    <w:rsid w:val="000A5257"/>
    <w:rsid w:val="000A6084"/>
    <w:rsid w:val="000A609C"/>
    <w:rsid w:val="000A67A3"/>
    <w:rsid w:val="000A681A"/>
    <w:rsid w:val="000A68FF"/>
    <w:rsid w:val="000A6C2E"/>
    <w:rsid w:val="000A76C4"/>
    <w:rsid w:val="000A7E31"/>
    <w:rsid w:val="000B151B"/>
    <w:rsid w:val="000B1A21"/>
    <w:rsid w:val="000B1AE6"/>
    <w:rsid w:val="000B1C8A"/>
    <w:rsid w:val="000B1D76"/>
    <w:rsid w:val="000B1DB5"/>
    <w:rsid w:val="000B20AA"/>
    <w:rsid w:val="000B2195"/>
    <w:rsid w:val="000B2AF4"/>
    <w:rsid w:val="000B2C04"/>
    <w:rsid w:val="000B305A"/>
    <w:rsid w:val="000B39BD"/>
    <w:rsid w:val="000B4932"/>
    <w:rsid w:val="000B49BE"/>
    <w:rsid w:val="000B521F"/>
    <w:rsid w:val="000B531C"/>
    <w:rsid w:val="000B65AB"/>
    <w:rsid w:val="000B68E3"/>
    <w:rsid w:val="000B6F79"/>
    <w:rsid w:val="000B7E8A"/>
    <w:rsid w:val="000C04BF"/>
    <w:rsid w:val="000C07AB"/>
    <w:rsid w:val="000C1240"/>
    <w:rsid w:val="000C171A"/>
    <w:rsid w:val="000C222D"/>
    <w:rsid w:val="000C25B7"/>
    <w:rsid w:val="000C2EBE"/>
    <w:rsid w:val="000C3C90"/>
    <w:rsid w:val="000C44ED"/>
    <w:rsid w:val="000C456E"/>
    <w:rsid w:val="000C4CD1"/>
    <w:rsid w:val="000C5052"/>
    <w:rsid w:val="000C51AE"/>
    <w:rsid w:val="000C54E2"/>
    <w:rsid w:val="000C5566"/>
    <w:rsid w:val="000C5CE6"/>
    <w:rsid w:val="000C5ED7"/>
    <w:rsid w:val="000C6079"/>
    <w:rsid w:val="000C6874"/>
    <w:rsid w:val="000C7554"/>
    <w:rsid w:val="000D044B"/>
    <w:rsid w:val="000D0881"/>
    <w:rsid w:val="000D0D58"/>
    <w:rsid w:val="000D1926"/>
    <w:rsid w:val="000D1EF0"/>
    <w:rsid w:val="000D21A9"/>
    <w:rsid w:val="000D248F"/>
    <w:rsid w:val="000D29A2"/>
    <w:rsid w:val="000D2AD1"/>
    <w:rsid w:val="000D2D89"/>
    <w:rsid w:val="000D2EE2"/>
    <w:rsid w:val="000D3291"/>
    <w:rsid w:val="000D3484"/>
    <w:rsid w:val="000D3A15"/>
    <w:rsid w:val="000D401B"/>
    <w:rsid w:val="000D55D8"/>
    <w:rsid w:val="000D57BC"/>
    <w:rsid w:val="000D5CF9"/>
    <w:rsid w:val="000D65A9"/>
    <w:rsid w:val="000D6987"/>
    <w:rsid w:val="000D72A4"/>
    <w:rsid w:val="000D74DF"/>
    <w:rsid w:val="000D7A52"/>
    <w:rsid w:val="000D7B2D"/>
    <w:rsid w:val="000E1F46"/>
    <w:rsid w:val="000E3480"/>
    <w:rsid w:val="000E3F15"/>
    <w:rsid w:val="000E4159"/>
    <w:rsid w:val="000E4A6A"/>
    <w:rsid w:val="000E5461"/>
    <w:rsid w:val="000E5545"/>
    <w:rsid w:val="000E5912"/>
    <w:rsid w:val="000E664B"/>
    <w:rsid w:val="000E69DE"/>
    <w:rsid w:val="000E6DE1"/>
    <w:rsid w:val="000E7172"/>
    <w:rsid w:val="000E76BA"/>
    <w:rsid w:val="000F027B"/>
    <w:rsid w:val="000F05BF"/>
    <w:rsid w:val="000F0D05"/>
    <w:rsid w:val="000F105E"/>
    <w:rsid w:val="000F1F62"/>
    <w:rsid w:val="000F1F94"/>
    <w:rsid w:val="000F25EC"/>
    <w:rsid w:val="000F2973"/>
    <w:rsid w:val="000F2EAE"/>
    <w:rsid w:val="000F33B0"/>
    <w:rsid w:val="000F3470"/>
    <w:rsid w:val="000F3DCB"/>
    <w:rsid w:val="000F4AAD"/>
    <w:rsid w:val="000F4D94"/>
    <w:rsid w:val="000F50AC"/>
    <w:rsid w:val="000F583F"/>
    <w:rsid w:val="000F5A2B"/>
    <w:rsid w:val="000F6219"/>
    <w:rsid w:val="000F6726"/>
    <w:rsid w:val="000F72D2"/>
    <w:rsid w:val="00100125"/>
    <w:rsid w:val="001002FF"/>
    <w:rsid w:val="0010052F"/>
    <w:rsid w:val="001006F7"/>
    <w:rsid w:val="00100AB7"/>
    <w:rsid w:val="00100DD4"/>
    <w:rsid w:val="001036B1"/>
    <w:rsid w:val="0010483C"/>
    <w:rsid w:val="00104A9F"/>
    <w:rsid w:val="00104E76"/>
    <w:rsid w:val="001052D9"/>
    <w:rsid w:val="00105D68"/>
    <w:rsid w:val="00106A4E"/>
    <w:rsid w:val="00106D54"/>
    <w:rsid w:val="001073D4"/>
    <w:rsid w:val="00107CF0"/>
    <w:rsid w:val="0011037C"/>
    <w:rsid w:val="001104B7"/>
    <w:rsid w:val="001104CA"/>
    <w:rsid w:val="001105A6"/>
    <w:rsid w:val="0011148D"/>
    <w:rsid w:val="001114DF"/>
    <w:rsid w:val="00111B00"/>
    <w:rsid w:val="00111D0A"/>
    <w:rsid w:val="001120B3"/>
    <w:rsid w:val="00112220"/>
    <w:rsid w:val="00112CEC"/>
    <w:rsid w:val="001131AE"/>
    <w:rsid w:val="0011360B"/>
    <w:rsid w:val="00113DC7"/>
    <w:rsid w:val="00114921"/>
    <w:rsid w:val="00114AB8"/>
    <w:rsid w:val="00114B8E"/>
    <w:rsid w:val="00115155"/>
    <w:rsid w:val="001153C9"/>
    <w:rsid w:val="0011580B"/>
    <w:rsid w:val="00115943"/>
    <w:rsid w:val="00115EA6"/>
    <w:rsid w:val="001164E2"/>
    <w:rsid w:val="001170F2"/>
    <w:rsid w:val="00117121"/>
    <w:rsid w:val="0011744D"/>
    <w:rsid w:val="00117DBF"/>
    <w:rsid w:val="00120444"/>
    <w:rsid w:val="00120694"/>
    <w:rsid w:val="00120788"/>
    <w:rsid w:val="00120971"/>
    <w:rsid w:val="00120F5A"/>
    <w:rsid w:val="0012190B"/>
    <w:rsid w:val="00121B35"/>
    <w:rsid w:val="00122062"/>
    <w:rsid w:val="0012230D"/>
    <w:rsid w:val="001224EA"/>
    <w:rsid w:val="00123A02"/>
    <w:rsid w:val="00123AA3"/>
    <w:rsid w:val="00123AB9"/>
    <w:rsid w:val="001244B0"/>
    <w:rsid w:val="0012553C"/>
    <w:rsid w:val="0012610A"/>
    <w:rsid w:val="0012716E"/>
    <w:rsid w:val="00127C1F"/>
    <w:rsid w:val="0013035E"/>
    <w:rsid w:val="00130795"/>
    <w:rsid w:val="00130B73"/>
    <w:rsid w:val="00130D8B"/>
    <w:rsid w:val="00130E2A"/>
    <w:rsid w:val="001318EB"/>
    <w:rsid w:val="001328A6"/>
    <w:rsid w:val="0013293B"/>
    <w:rsid w:val="00132A8C"/>
    <w:rsid w:val="00132C1D"/>
    <w:rsid w:val="001331CD"/>
    <w:rsid w:val="001333FD"/>
    <w:rsid w:val="0013349C"/>
    <w:rsid w:val="001334C5"/>
    <w:rsid w:val="0013366C"/>
    <w:rsid w:val="0013377C"/>
    <w:rsid w:val="00133D90"/>
    <w:rsid w:val="00134003"/>
    <w:rsid w:val="001344F6"/>
    <w:rsid w:val="00134FA8"/>
    <w:rsid w:val="00135B51"/>
    <w:rsid w:val="00135D8D"/>
    <w:rsid w:val="0013631A"/>
    <w:rsid w:val="00136C43"/>
    <w:rsid w:val="00137508"/>
    <w:rsid w:val="00137601"/>
    <w:rsid w:val="0013764E"/>
    <w:rsid w:val="00137D10"/>
    <w:rsid w:val="00137DD9"/>
    <w:rsid w:val="00140434"/>
    <w:rsid w:val="00140A05"/>
    <w:rsid w:val="00142059"/>
    <w:rsid w:val="001424D2"/>
    <w:rsid w:val="0014250E"/>
    <w:rsid w:val="0014292F"/>
    <w:rsid w:val="00142A8D"/>
    <w:rsid w:val="001435FA"/>
    <w:rsid w:val="001438CA"/>
    <w:rsid w:val="00143A28"/>
    <w:rsid w:val="00143E38"/>
    <w:rsid w:val="00144449"/>
    <w:rsid w:val="00144481"/>
    <w:rsid w:val="00144AD9"/>
    <w:rsid w:val="00144DD8"/>
    <w:rsid w:val="00144F6C"/>
    <w:rsid w:val="001454D0"/>
    <w:rsid w:val="00145652"/>
    <w:rsid w:val="00145DDB"/>
    <w:rsid w:val="001460D7"/>
    <w:rsid w:val="00146D88"/>
    <w:rsid w:val="001479F9"/>
    <w:rsid w:val="001506BE"/>
    <w:rsid w:val="001509B4"/>
    <w:rsid w:val="00151039"/>
    <w:rsid w:val="001517A8"/>
    <w:rsid w:val="00152C8D"/>
    <w:rsid w:val="001531F0"/>
    <w:rsid w:val="0015360A"/>
    <w:rsid w:val="001543F4"/>
    <w:rsid w:val="00154CEB"/>
    <w:rsid w:val="0015564E"/>
    <w:rsid w:val="001556C2"/>
    <w:rsid w:val="00155857"/>
    <w:rsid w:val="00155E66"/>
    <w:rsid w:val="001560B8"/>
    <w:rsid w:val="00156AB9"/>
    <w:rsid w:val="001571E2"/>
    <w:rsid w:val="001574E7"/>
    <w:rsid w:val="00157651"/>
    <w:rsid w:val="00160710"/>
    <w:rsid w:val="00160856"/>
    <w:rsid w:val="001615B8"/>
    <w:rsid w:val="0016171D"/>
    <w:rsid w:val="001621AC"/>
    <w:rsid w:val="0016293D"/>
    <w:rsid w:val="00162EDE"/>
    <w:rsid w:val="00163183"/>
    <w:rsid w:val="001634C9"/>
    <w:rsid w:val="00163BE9"/>
    <w:rsid w:val="00163CCB"/>
    <w:rsid w:val="001640AA"/>
    <w:rsid w:val="00164521"/>
    <w:rsid w:val="00164604"/>
    <w:rsid w:val="00165104"/>
    <w:rsid w:val="00165447"/>
    <w:rsid w:val="001656F2"/>
    <w:rsid w:val="0016644A"/>
    <w:rsid w:val="00166AFC"/>
    <w:rsid w:val="0016715D"/>
    <w:rsid w:val="00167501"/>
    <w:rsid w:val="001679A4"/>
    <w:rsid w:val="00167B33"/>
    <w:rsid w:val="001702C8"/>
    <w:rsid w:val="00170C02"/>
    <w:rsid w:val="00170FF9"/>
    <w:rsid w:val="001715B2"/>
    <w:rsid w:val="00171AAF"/>
    <w:rsid w:val="00171E43"/>
    <w:rsid w:val="001721AE"/>
    <w:rsid w:val="00172F7A"/>
    <w:rsid w:val="00173118"/>
    <w:rsid w:val="00173F6F"/>
    <w:rsid w:val="00174622"/>
    <w:rsid w:val="00174EB5"/>
    <w:rsid w:val="00176005"/>
    <w:rsid w:val="00176234"/>
    <w:rsid w:val="001762A4"/>
    <w:rsid w:val="0017671A"/>
    <w:rsid w:val="0017676C"/>
    <w:rsid w:val="00176983"/>
    <w:rsid w:val="0018056F"/>
    <w:rsid w:val="00181347"/>
    <w:rsid w:val="00181455"/>
    <w:rsid w:val="001821F0"/>
    <w:rsid w:val="00182354"/>
    <w:rsid w:val="001829C7"/>
    <w:rsid w:val="00182AFB"/>
    <w:rsid w:val="00182E56"/>
    <w:rsid w:val="00183603"/>
    <w:rsid w:val="00183BD2"/>
    <w:rsid w:val="00183C55"/>
    <w:rsid w:val="00183E15"/>
    <w:rsid w:val="00183FBF"/>
    <w:rsid w:val="0018421D"/>
    <w:rsid w:val="0018482D"/>
    <w:rsid w:val="00184B81"/>
    <w:rsid w:val="00185B4C"/>
    <w:rsid w:val="0018724E"/>
    <w:rsid w:val="00187554"/>
    <w:rsid w:val="00187791"/>
    <w:rsid w:val="001877EF"/>
    <w:rsid w:val="00190235"/>
    <w:rsid w:val="0019052A"/>
    <w:rsid w:val="0019099B"/>
    <w:rsid w:val="001910E1"/>
    <w:rsid w:val="00191156"/>
    <w:rsid w:val="001914BC"/>
    <w:rsid w:val="00191569"/>
    <w:rsid w:val="00191776"/>
    <w:rsid w:val="001917D3"/>
    <w:rsid w:val="0019194A"/>
    <w:rsid w:val="0019258D"/>
    <w:rsid w:val="00192DFD"/>
    <w:rsid w:val="00193592"/>
    <w:rsid w:val="00193928"/>
    <w:rsid w:val="00194620"/>
    <w:rsid w:val="00194674"/>
    <w:rsid w:val="001947B8"/>
    <w:rsid w:val="00194DD4"/>
    <w:rsid w:val="00194F70"/>
    <w:rsid w:val="00194FCC"/>
    <w:rsid w:val="0019627B"/>
    <w:rsid w:val="00197344"/>
    <w:rsid w:val="0019761C"/>
    <w:rsid w:val="001A002F"/>
    <w:rsid w:val="001A039E"/>
    <w:rsid w:val="001A094B"/>
    <w:rsid w:val="001A0978"/>
    <w:rsid w:val="001A0B8B"/>
    <w:rsid w:val="001A23BD"/>
    <w:rsid w:val="001A2A9C"/>
    <w:rsid w:val="001A2E00"/>
    <w:rsid w:val="001A306C"/>
    <w:rsid w:val="001A38A3"/>
    <w:rsid w:val="001A38E1"/>
    <w:rsid w:val="001A3FEC"/>
    <w:rsid w:val="001A4025"/>
    <w:rsid w:val="001A5887"/>
    <w:rsid w:val="001A5DD4"/>
    <w:rsid w:val="001A6E3B"/>
    <w:rsid w:val="001A6E4A"/>
    <w:rsid w:val="001A72CB"/>
    <w:rsid w:val="001B08DE"/>
    <w:rsid w:val="001B09C7"/>
    <w:rsid w:val="001B16C4"/>
    <w:rsid w:val="001B238A"/>
    <w:rsid w:val="001B37C3"/>
    <w:rsid w:val="001B37D0"/>
    <w:rsid w:val="001B3A01"/>
    <w:rsid w:val="001B4420"/>
    <w:rsid w:val="001B454E"/>
    <w:rsid w:val="001B4F31"/>
    <w:rsid w:val="001B5BA5"/>
    <w:rsid w:val="001B5C54"/>
    <w:rsid w:val="001B5DA5"/>
    <w:rsid w:val="001B6965"/>
    <w:rsid w:val="001B71BF"/>
    <w:rsid w:val="001B7285"/>
    <w:rsid w:val="001B74E8"/>
    <w:rsid w:val="001B76E4"/>
    <w:rsid w:val="001B7C7B"/>
    <w:rsid w:val="001C05E2"/>
    <w:rsid w:val="001C0740"/>
    <w:rsid w:val="001C0B2A"/>
    <w:rsid w:val="001C0DC4"/>
    <w:rsid w:val="001C0E86"/>
    <w:rsid w:val="001C1098"/>
    <w:rsid w:val="001C1339"/>
    <w:rsid w:val="001C1855"/>
    <w:rsid w:val="001C1BDB"/>
    <w:rsid w:val="001C20C5"/>
    <w:rsid w:val="001C2122"/>
    <w:rsid w:val="001C298E"/>
    <w:rsid w:val="001C2B6A"/>
    <w:rsid w:val="001C313D"/>
    <w:rsid w:val="001C4B7F"/>
    <w:rsid w:val="001C57E2"/>
    <w:rsid w:val="001C601B"/>
    <w:rsid w:val="001C6AF4"/>
    <w:rsid w:val="001C6C07"/>
    <w:rsid w:val="001D0955"/>
    <w:rsid w:val="001D0AB8"/>
    <w:rsid w:val="001D2A27"/>
    <w:rsid w:val="001D331C"/>
    <w:rsid w:val="001D332A"/>
    <w:rsid w:val="001D3C9D"/>
    <w:rsid w:val="001D46FF"/>
    <w:rsid w:val="001D4CFB"/>
    <w:rsid w:val="001D60BA"/>
    <w:rsid w:val="001D61F6"/>
    <w:rsid w:val="001D6414"/>
    <w:rsid w:val="001D7A00"/>
    <w:rsid w:val="001E0552"/>
    <w:rsid w:val="001E0882"/>
    <w:rsid w:val="001E09BD"/>
    <w:rsid w:val="001E1701"/>
    <w:rsid w:val="001E17C0"/>
    <w:rsid w:val="001E1C8F"/>
    <w:rsid w:val="001E1F6A"/>
    <w:rsid w:val="001E223C"/>
    <w:rsid w:val="001E2C3E"/>
    <w:rsid w:val="001E2EC4"/>
    <w:rsid w:val="001E395C"/>
    <w:rsid w:val="001E3970"/>
    <w:rsid w:val="001E3E28"/>
    <w:rsid w:val="001E41E8"/>
    <w:rsid w:val="001E4440"/>
    <w:rsid w:val="001E48AF"/>
    <w:rsid w:val="001E4DB4"/>
    <w:rsid w:val="001E533A"/>
    <w:rsid w:val="001E59BA"/>
    <w:rsid w:val="001E6465"/>
    <w:rsid w:val="001E64BF"/>
    <w:rsid w:val="001E68A0"/>
    <w:rsid w:val="001E6AF0"/>
    <w:rsid w:val="001E787B"/>
    <w:rsid w:val="001E79E4"/>
    <w:rsid w:val="001E7FBB"/>
    <w:rsid w:val="001F00B7"/>
    <w:rsid w:val="001F229F"/>
    <w:rsid w:val="001F3231"/>
    <w:rsid w:val="001F3480"/>
    <w:rsid w:val="001F3A6C"/>
    <w:rsid w:val="001F4190"/>
    <w:rsid w:val="001F4F02"/>
    <w:rsid w:val="001F55D7"/>
    <w:rsid w:val="001F638C"/>
    <w:rsid w:val="001F66AC"/>
    <w:rsid w:val="001F66E0"/>
    <w:rsid w:val="001F72B4"/>
    <w:rsid w:val="001F7D9A"/>
    <w:rsid w:val="00200AC9"/>
    <w:rsid w:val="00201636"/>
    <w:rsid w:val="0020172B"/>
    <w:rsid w:val="002034C2"/>
    <w:rsid w:val="00204066"/>
    <w:rsid w:val="0020488D"/>
    <w:rsid w:val="00204D55"/>
    <w:rsid w:val="00205870"/>
    <w:rsid w:val="00206005"/>
    <w:rsid w:val="00206011"/>
    <w:rsid w:val="00206594"/>
    <w:rsid w:val="002073EB"/>
    <w:rsid w:val="00207DF7"/>
    <w:rsid w:val="0021041C"/>
    <w:rsid w:val="0021041E"/>
    <w:rsid w:val="0021051D"/>
    <w:rsid w:val="00211A62"/>
    <w:rsid w:val="00214A39"/>
    <w:rsid w:val="00214EE8"/>
    <w:rsid w:val="002150B7"/>
    <w:rsid w:val="00215F36"/>
    <w:rsid w:val="00216121"/>
    <w:rsid w:val="002162D7"/>
    <w:rsid w:val="002167A4"/>
    <w:rsid w:val="0021705A"/>
    <w:rsid w:val="00217065"/>
    <w:rsid w:val="0021741E"/>
    <w:rsid w:val="00217807"/>
    <w:rsid w:val="002178D6"/>
    <w:rsid w:val="0022030E"/>
    <w:rsid w:val="00220AF1"/>
    <w:rsid w:val="00221E63"/>
    <w:rsid w:val="0022231A"/>
    <w:rsid w:val="00222705"/>
    <w:rsid w:val="002229EF"/>
    <w:rsid w:val="00222F54"/>
    <w:rsid w:val="002232BA"/>
    <w:rsid w:val="00223906"/>
    <w:rsid w:val="002239BF"/>
    <w:rsid w:val="00223D85"/>
    <w:rsid w:val="0022469D"/>
    <w:rsid w:val="00225023"/>
    <w:rsid w:val="002259F1"/>
    <w:rsid w:val="00225E31"/>
    <w:rsid w:val="0022674F"/>
    <w:rsid w:val="00226936"/>
    <w:rsid w:val="00226BCB"/>
    <w:rsid w:val="002270E9"/>
    <w:rsid w:val="0022712B"/>
    <w:rsid w:val="0022778A"/>
    <w:rsid w:val="00227CC9"/>
    <w:rsid w:val="00227CDF"/>
    <w:rsid w:val="00227DC2"/>
    <w:rsid w:val="00230068"/>
    <w:rsid w:val="002303DA"/>
    <w:rsid w:val="00230485"/>
    <w:rsid w:val="00230901"/>
    <w:rsid w:val="002309E4"/>
    <w:rsid w:val="00231D6C"/>
    <w:rsid w:val="00231FF7"/>
    <w:rsid w:val="002328FB"/>
    <w:rsid w:val="00232C21"/>
    <w:rsid w:val="00232CC4"/>
    <w:rsid w:val="00232CC6"/>
    <w:rsid w:val="00232D97"/>
    <w:rsid w:val="00233598"/>
    <w:rsid w:val="00234007"/>
    <w:rsid w:val="002342B7"/>
    <w:rsid w:val="00234D3D"/>
    <w:rsid w:val="00234E6C"/>
    <w:rsid w:val="00235620"/>
    <w:rsid w:val="0023570F"/>
    <w:rsid w:val="0023576E"/>
    <w:rsid w:val="0023616D"/>
    <w:rsid w:val="002361AE"/>
    <w:rsid w:val="002365CB"/>
    <w:rsid w:val="00236942"/>
    <w:rsid w:val="00237EE8"/>
    <w:rsid w:val="002406CF"/>
    <w:rsid w:val="00240B47"/>
    <w:rsid w:val="00242530"/>
    <w:rsid w:val="002426AF"/>
    <w:rsid w:val="00242D19"/>
    <w:rsid w:val="00243184"/>
    <w:rsid w:val="00243A34"/>
    <w:rsid w:val="00244BD4"/>
    <w:rsid w:val="002452B8"/>
    <w:rsid w:val="002453E8"/>
    <w:rsid w:val="00245648"/>
    <w:rsid w:val="0024627A"/>
    <w:rsid w:val="00247080"/>
    <w:rsid w:val="0024729A"/>
    <w:rsid w:val="00247731"/>
    <w:rsid w:val="0024783A"/>
    <w:rsid w:val="00250458"/>
    <w:rsid w:val="00250853"/>
    <w:rsid w:val="00250F40"/>
    <w:rsid w:val="002512CA"/>
    <w:rsid w:val="00252C38"/>
    <w:rsid w:val="002535C7"/>
    <w:rsid w:val="00253A6B"/>
    <w:rsid w:val="00254E0C"/>
    <w:rsid w:val="0025513D"/>
    <w:rsid w:val="00255601"/>
    <w:rsid w:val="00255BD5"/>
    <w:rsid w:val="00255BEE"/>
    <w:rsid w:val="00255E70"/>
    <w:rsid w:val="00256156"/>
    <w:rsid w:val="002565CD"/>
    <w:rsid w:val="00257581"/>
    <w:rsid w:val="00257A56"/>
    <w:rsid w:val="00257B08"/>
    <w:rsid w:val="00257C56"/>
    <w:rsid w:val="00257F53"/>
    <w:rsid w:val="00260048"/>
    <w:rsid w:val="002603E5"/>
    <w:rsid w:val="00260550"/>
    <w:rsid w:val="00260584"/>
    <w:rsid w:val="00260625"/>
    <w:rsid w:val="002609CE"/>
    <w:rsid w:val="00260BA4"/>
    <w:rsid w:val="00260C02"/>
    <w:rsid w:val="00260EB5"/>
    <w:rsid w:val="00261294"/>
    <w:rsid w:val="00261EFA"/>
    <w:rsid w:val="00262161"/>
    <w:rsid w:val="00262E50"/>
    <w:rsid w:val="0026341D"/>
    <w:rsid w:val="00263465"/>
    <w:rsid w:val="002634D9"/>
    <w:rsid w:val="002640EE"/>
    <w:rsid w:val="00264DF1"/>
    <w:rsid w:val="00264F68"/>
    <w:rsid w:val="002650CE"/>
    <w:rsid w:val="0026574F"/>
    <w:rsid w:val="00265EBD"/>
    <w:rsid w:val="00266699"/>
    <w:rsid w:val="00266E33"/>
    <w:rsid w:val="00267195"/>
    <w:rsid w:val="002702C9"/>
    <w:rsid w:val="00270FE4"/>
    <w:rsid w:val="0027239A"/>
    <w:rsid w:val="0027282C"/>
    <w:rsid w:val="00272B2C"/>
    <w:rsid w:val="00273626"/>
    <w:rsid w:val="002736EF"/>
    <w:rsid w:val="002740AE"/>
    <w:rsid w:val="002742AC"/>
    <w:rsid w:val="002751EC"/>
    <w:rsid w:val="00275314"/>
    <w:rsid w:val="00275799"/>
    <w:rsid w:val="00275DD4"/>
    <w:rsid w:val="00275E00"/>
    <w:rsid w:val="00275E55"/>
    <w:rsid w:val="00275FDE"/>
    <w:rsid w:val="002763EA"/>
    <w:rsid w:val="00276EEF"/>
    <w:rsid w:val="00277145"/>
    <w:rsid w:val="00277549"/>
    <w:rsid w:val="00277F0B"/>
    <w:rsid w:val="00280042"/>
    <w:rsid w:val="002800F1"/>
    <w:rsid w:val="0028045A"/>
    <w:rsid w:val="00280D2F"/>
    <w:rsid w:val="00281139"/>
    <w:rsid w:val="0028143B"/>
    <w:rsid w:val="00282AED"/>
    <w:rsid w:val="00282FCE"/>
    <w:rsid w:val="00282FFF"/>
    <w:rsid w:val="0028349E"/>
    <w:rsid w:val="00284719"/>
    <w:rsid w:val="00284B85"/>
    <w:rsid w:val="002850EA"/>
    <w:rsid w:val="002851EF"/>
    <w:rsid w:val="0028544E"/>
    <w:rsid w:val="0028675C"/>
    <w:rsid w:val="002869A3"/>
    <w:rsid w:val="00286E38"/>
    <w:rsid w:val="00287E51"/>
    <w:rsid w:val="00287FE9"/>
    <w:rsid w:val="00290B49"/>
    <w:rsid w:val="00290C0D"/>
    <w:rsid w:val="00290DFD"/>
    <w:rsid w:val="00290DFF"/>
    <w:rsid w:val="00290FEA"/>
    <w:rsid w:val="00291812"/>
    <w:rsid w:val="002924DA"/>
    <w:rsid w:val="002925A2"/>
    <w:rsid w:val="00292D55"/>
    <w:rsid w:val="0029333D"/>
    <w:rsid w:val="0029359C"/>
    <w:rsid w:val="00293F88"/>
    <w:rsid w:val="0029401D"/>
    <w:rsid w:val="002940B9"/>
    <w:rsid w:val="002941D3"/>
    <w:rsid w:val="002945BF"/>
    <w:rsid w:val="00294640"/>
    <w:rsid w:val="002951AD"/>
    <w:rsid w:val="002954DA"/>
    <w:rsid w:val="00295877"/>
    <w:rsid w:val="002967AC"/>
    <w:rsid w:val="0029692F"/>
    <w:rsid w:val="002974EB"/>
    <w:rsid w:val="002A0101"/>
    <w:rsid w:val="002A0CD7"/>
    <w:rsid w:val="002A1981"/>
    <w:rsid w:val="002A2E9B"/>
    <w:rsid w:val="002A3379"/>
    <w:rsid w:val="002A3B92"/>
    <w:rsid w:val="002A3F18"/>
    <w:rsid w:val="002A4475"/>
    <w:rsid w:val="002A4B92"/>
    <w:rsid w:val="002A4E24"/>
    <w:rsid w:val="002A57A2"/>
    <w:rsid w:val="002A639B"/>
    <w:rsid w:val="002A66F4"/>
    <w:rsid w:val="002A7FB5"/>
    <w:rsid w:val="002B02B4"/>
    <w:rsid w:val="002B0485"/>
    <w:rsid w:val="002B087E"/>
    <w:rsid w:val="002B0BCF"/>
    <w:rsid w:val="002B0C27"/>
    <w:rsid w:val="002B15D4"/>
    <w:rsid w:val="002B1FE0"/>
    <w:rsid w:val="002B283A"/>
    <w:rsid w:val="002B2904"/>
    <w:rsid w:val="002B2F87"/>
    <w:rsid w:val="002B3147"/>
    <w:rsid w:val="002B3C1C"/>
    <w:rsid w:val="002B40A9"/>
    <w:rsid w:val="002B4EEF"/>
    <w:rsid w:val="002B5CF8"/>
    <w:rsid w:val="002B5D1B"/>
    <w:rsid w:val="002B682C"/>
    <w:rsid w:val="002B6C57"/>
    <w:rsid w:val="002C0442"/>
    <w:rsid w:val="002C04F3"/>
    <w:rsid w:val="002C09FF"/>
    <w:rsid w:val="002C108D"/>
    <w:rsid w:val="002C18E1"/>
    <w:rsid w:val="002C1917"/>
    <w:rsid w:val="002C19EB"/>
    <w:rsid w:val="002C24CB"/>
    <w:rsid w:val="002C24F2"/>
    <w:rsid w:val="002C27D5"/>
    <w:rsid w:val="002C27E4"/>
    <w:rsid w:val="002C4106"/>
    <w:rsid w:val="002C42AD"/>
    <w:rsid w:val="002C42C8"/>
    <w:rsid w:val="002C46B1"/>
    <w:rsid w:val="002C4A13"/>
    <w:rsid w:val="002C5505"/>
    <w:rsid w:val="002C574B"/>
    <w:rsid w:val="002C593B"/>
    <w:rsid w:val="002C716D"/>
    <w:rsid w:val="002C7D4C"/>
    <w:rsid w:val="002C7E42"/>
    <w:rsid w:val="002D1021"/>
    <w:rsid w:val="002D131F"/>
    <w:rsid w:val="002D2172"/>
    <w:rsid w:val="002D23F3"/>
    <w:rsid w:val="002D2660"/>
    <w:rsid w:val="002D2908"/>
    <w:rsid w:val="002D2AF1"/>
    <w:rsid w:val="002D2CC3"/>
    <w:rsid w:val="002D2E82"/>
    <w:rsid w:val="002D316C"/>
    <w:rsid w:val="002D3234"/>
    <w:rsid w:val="002D38AF"/>
    <w:rsid w:val="002D4034"/>
    <w:rsid w:val="002D409D"/>
    <w:rsid w:val="002D43EF"/>
    <w:rsid w:val="002D45A2"/>
    <w:rsid w:val="002D4917"/>
    <w:rsid w:val="002D4CAE"/>
    <w:rsid w:val="002D5177"/>
    <w:rsid w:val="002D5C8C"/>
    <w:rsid w:val="002D5FAE"/>
    <w:rsid w:val="002D65E4"/>
    <w:rsid w:val="002E02E5"/>
    <w:rsid w:val="002E0D95"/>
    <w:rsid w:val="002E1FA2"/>
    <w:rsid w:val="002E2311"/>
    <w:rsid w:val="002E27AA"/>
    <w:rsid w:val="002E441B"/>
    <w:rsid w:val="002E486B"/>
    <w:rsid w:val="002E556D"/>
    <w:rsid w:val="002E570B"/>
    <w:rsid w:val="002E63E0"/>
    <w:rsid w:val="002E6A41"/>
    <w:rsid w:val="002E6BF0"/>
    <w:rsid w:val="002E6D6D"/>
    <w:rsid w:val="002E703C"/>
    <w:rsid w:val="002E71AE"/>
    <w:rsid w:val="002E742D"/>
    <w:rsid w:val="002E74FF"/>
    <w:rsid w:val="002F0E35"/>
    <w:rsid w:val="002F12C2"/>
    <w:rsid w:val="002F14EE"/>
    <w:rsid w:val="002F16DB"/>
    <w:rsid w:val="002F1DAB"/>
    <w:rsid w:val="002F1FEE"/>
    <w:rsid w:val="002F2884"/>
    <w:rsid w:val="002F3888"/>
    <w:rsid w:val="002F3AE6"/>
    <w:rsid w:val="002F3EB0"/>
    <w:rsid w:val="002F433B"/>
    <w:rsid w:val="002F4EBF"/>
    <w:rsid w:val="002F5230"/>
    <w:rsid w:val="002F5980"/>
    <w:rsid w:val="002F5A19"/>
    <w:rsid w:val="002F5B12"/>
    <w:rsid w:val="002F60E2"/>
    <w:rsid w:val="002F628A"/>
    <w:rsid w:val="002F6403"/>
    <w:rsid w:val="002F652C"/>
    <w:rsid w:val="002F68BC"/>
    <w:rsid w:val="002F6A0E"/>
    <w:rsid w:val="002F6C29"/>
    <w:rsid w:val="002F6CE2"/>
    <w:rsid w:val="002F7EB5"/>
    <w:rsid w:val="00300268"/>
    <w:rsid w:val="00300DE9"/>
    <w:rsid w:val="00300E8E"/>
    <w:rsid w:val="00301253"/>
    <w:rsid w:val="003024F1"/>
    <w:rsid w:val="003029DC"/>
    <w:rsid w:val="00302C52"/>
    <w:rsid w:val="003046CB"/>
    <w:rsid w:val="00304818"/>
    <w:rsid w:val="00304C5C"/>
    <w:rsid w:val="00305F6F"/>
    <w:rsid w:val="00306BEE"/>
    <w:rsid w:val="003075DC"/>
    <w:rsid w:val="003078F3"/>
    <w:rsid w:val="00307956"/>
    <w:rsid w:val="0031015C"/>
    <w:rsid w:val="003103B5"/>
    <w:rsid w:val="003103DB"/>
    <w:rsid w:val="00310A90"/>
    <w:rsid w:val="00311CDB"/>
    <w:rsid w:val="003120F7"/>
    <w:rsid w:val="00312D43"/>
    <w:rsid w:val="00313075"/>
    <w:rsid w:val="0031335E"/>
    <w:rsid w:val="00314D91"/>
    <w:rsid w:val="00314D93"/>
    <w:rsid w:val="003157DE"/>
    <w:rsid w:val="00315827"/>
    <w:rsid w:val="00315C0F"/>
    <w:rsid w:val="0032048D"/>
    <w:rsid w:val="00320A01"/>
    <w:rsid w:val="00320DDC"/>
    <w:rsid w:val="00320F46"/>
    <w:rsid w:val="003213E4"/>
    <w:rsid w:val="00322B63"/>
    <w:rsid w:val="00323EC0"/>
    <w:rsid w:val="00324029"/>
    <w:rsid w:val="00324293"/>
    <w:rsid w:val="00324658"/>
    <w:rsid w:val="00325421"/>
    <w:rsid w:val="00326493"/>
    <w:rsid w:val="003268DA"/>
    <w:rsid w:val="00326A0F"/>
    <w:rsid w:val="00326C21"/>
    <w:rsid w:val="00326D42"/>
    <w:rsid w:val="00327172"/>
    <w:rsid w:val="00327CE0"/>
    <w:rsid w:val="00330AFA"/>
    <w:rsid w:val="003311F8"/>
    <w:rsid w:val="003312E6"/>
    <w:rsid w:val="0033161F"/>
    <w:rsid w:val="00331688"/>
    <w:rsid w:val="00331715"/>
    <w:rsid w:val="003324F0"/>
    <w:rsid w:val="00332CCC"/>
    <w:rsid w:val="00333A17"/>
    <w:rsid w:val="00333F56"/>
    <w:rsid w:val="0033422D"/>
    <w:rsid w:val="00334598"/>
    <w:rsid w:val="00334752"/>
    <w:rsid w:val="00334983"/>
    <w:rsid w:val="0033640D"/>
    <w:rsid w:val="00336EB1"/>
    <w:rsid w:val="003372B0"/>
    <w:rsid w:val="003373F7"/>
    <w:rsid w:val="00337573"/>
    <w:rsid w:val="00337B86"/>
    <w:rsid w:val="00337F53"/>
    <w:rsid w:val="0034108A"/>
    <w:rsid w:val="0034194A"/>
    <w:rsid w:val="00341EEB"/>
    <w:rsid w:val="00341F1F"/>
    <w:rsid w:val="0034285F"/>
    <w:rsid w:val="003429B2"/>
    <w:rsid w:val="00343AEE"/>
    <w:rsid w:val="00344001"/>
    <w:rsid w:val="0034431B"/>
    <w:rsid w:val="0034444C"/>
    <w:rsid w:val="00344A7A"/>
    <w:rsid w:val="00345134"/>
    <w:rsid w:val="00345342"/>
    <w:rsid w:val="00345695"/>
    <w:rsid w:val="00345D07"/>
    <w:rsid w:val="00346011"/>
    <w:rsid w:val="00346275"/>
    <w:rsid w:val="003462EC"/>
    <w:rsid w:val="00346A0F"/>
    <w:rsid w:val="00347148"/>
    <w:rsid w:val="00347E8C"/>
    <w:rsid w:val="00347FA7"/>
    <w:rsid w:val="0035049B"/>
    <w:rsid w:val="00350E84"/>
    <w:rsid w:val="00351012"/>
    <w:rsid w:val="0035152D"/>
    <w:rsid w:val="00352529"/>
    <w:rsid w:val="00352578"/>
    <w:rsid w:val="0035264F"/>
    <w:rsid w:val="003526EF"/>
    <w:rsid w:val="003534F3"/>
    <w:rsid w:val="0035414E"/>
    <w:rsid w:val="00354BBA"/>
    <w:rsid w:val="00355837"/>
    <w:rsid w:val="003569DD"/>
    <w:rsid w:val="00357175"/>
    <w:rsid w:val="00360294"/>
    <w:rsid w:val="003608AF"/>
    <w:rsid w:val="00360E47"/>
    <w:rsid w:val="00361440"/>
    <w:rsid w:val="00361DD2"/>
    <w:rsid w:val="00361F5B"/>
    <w:rsid w:val="0036247C"/>
    <w:rsid w:val="003625B4"/>
    <w:rsid w:val="00362966"/>
    <w:rsid w:val="00362A3A"/>
    <w:rsid w:val="00362FE0"/>
    <w:rsid w:val="003637A5"/>
    <w:rsid w:val="00363B06"/>
    <w:rsid w:val="00363B56"/>
    <w:rsid w:val="00363E8A"/>
    <w:rsid w:val="00364357"/>
    <w:rsid w:val="003644A2"/>
    <w:rsid w:val="00365291"/>
    <w:rsid w:val="00365E85"/>
    <w:rsid w:val="0036657E"/>
    <w:rsid w:val="003669CD"/>
    <w:rsid w:val="00366DCE"/>
    <w:rsid w:val="00367575"/>
    <w:rsid w:val="003679A5"/>
    <w:rsid w:val="00370225"/>
    <w:rsid w:val="003702BE"/>
    <w:rsid w:val="003706E5"/>
    <w:rsid w:val="00371DF7"/>
    <w:rsid w:val="003720C9"/>
    <w:rsid w:val="003730A4"/>
    <w:rsid w:val="003733DC"/>
    <w:rsid w:val="003736E3"/>
    <w:rsid w:val="00373929"/>
    <w:rsid w:val="00373F36"/>
    <w:rsid w:val="003742AE"/>
    <w:rsid w:val="003742E5"/>
    <w:rsid w:val="00375214"/>
    <w:rsid w:val="0037623F"/>
    <w:rsid w:val="00376698"/>
    <w:rsid w:val="0037674F"/>
    <w:rsid w:val="00376CC3"/>
    <w:rsid w:val="00376F65"/>
    <w:rsid w:val="00377042"/>
    <w:rsid w:val="003771D9"/>
    <w:rsid w:val="0037756B"/>
    <w:rsid w:val="003777A6"/>
    <w:rsid w:val="003779DB"/>
    <w:rsid w:val="00377F1C"/>
    <w:rsid w:val="00380305"/>
    <w:rsid w:val="003810B8"/>
    <w:rsid w:val="003811E1"/>
    <w:rsid w:val="00381BC6"/>
    <w:rsid w:val="00381E99"/>
    <w:rsid w:val="003821DB"/>
    <w:rsid w:val="00383739"/>
    <w:rsid w:val="00384BF7"/>
    <w:rsid w:val="00384FFD"/>
    <w:rsid w:val="003853E0"/>
    <w:rsid w:val="0038555D"/>
    <w:rsid w:val="00385A50"/>
    <w:rsid w:val="0038695C"/>
    <w:rsid w:val="00387677"/>
    <w:rsid w:val="00387C6D"/>
    <w:rsid w:val="00387F97"/>
    <w:rsid w:val="0039013E"/>
    <w:rsid w:val="003902DE"/>
    <w:rsid w:val="00390698"/>
    <w:rsid w:val="00390EA6"/>
    <w:rsid w:val="00390FD5"/>
    <w:rsid w:val="003922E6"/>
    <w:rsid w:val="00392363"/>
    <w:rsid w:val="003932BF"/>
    <w:rsid w:val="00393580"/>
    <w:rsid w:val="003944C2"/>
    <w:rsid w:val="00394A5E"/>
    <w:rsid w:val="00395CF2"/>
    <w:rsid w:val="00396062"/>
    <w:rsid w:val="003964CE"/>
    <w:rsid w:val="00397618"/>
    <w:rsid w:val="003978E1"/>
    <w:rsid w:val="003A0146"/>
    <w:rsid w:val="003A26C9"/>
    <w:rsid w:val="003A2889"/>
    <w:rsid w:val="003A2C84"/>
    <w:rsid w:val="003A2D2D"/>
    <w:rsid w:val="003A2DFC"/>
    <w:rsid w:val="003A310A"/>
    <w:rsid w:val="003A3A27"/>
    <w:rsid w:val="003A3FC5"/>
    <w:rsid w:val="003A43AA"/>
    <w:rsid w:val="003A53CE"/>
    <w:rsid w:val="003A54CA"/>
    <w:rsid w:val="003A5EA2"/>
    <w:rsid w:val="003A629A"/>
    <w:rsid w:val="003A6345"/>
    <w:rsid w:val="003A6700"/>
    <w:rsid w:val="003A6C9A"/>
    <w:rsid w:val="003A7355"/>
    <w:rsid w:val="003B1A02"/>
    <w:rsid w:val="003B499A"/>
    <w:rsid w:val="003B4EBC"/>
    <w:rsid w:val="003B4F44"/>
    <w:rsid w:val="003B55E7"/>
    <w:rsid w:val="003B63C5"/>
    <w:rsid w:val="003B6532"/>
    <w:rsid w:val="003B684D"/>
    <w:rsid w:val="003B6A4D"/>
    <w:rsid w:val="003B6A8A"/>
    <w:rsid w:val="003B75A0"/>
    <w:rsid w:val="003B7665"/>
    <w:rsid w:val="003B7B71"/>
    <w:rsid w:val="003B7C04"/>
    <w:rsid w:val="003C08A9"/>
    <w:rsid w:val="003C0AF0"/>
    <w:rsid w:val="003C0C96"/>
    <w:rsid w:val="003C240E"/>
    <w:rsid w:val="003C2DC5"/>
    <w:rsid w:val="003C325C"/>
    <w:rsid w:val="003C3707"/>
    <w:rsid w:val="003C3836"/>
    <w:rsid w:val="003C3EC4"/>
    <w:rsid w:val="003C4560"/>
    <w:rsid w:val="003C5447"/>
    <w:rsid w:val="003C599D"/>
    <w:rsid w:val="003C6B82"/>
    <w:rsid w:val="003C70B5"/>
    <w:rsid w:val="003C78AA"/>
    <w:rsid w:val="003D0760"/>
    <w:rsid w:val="003D18B5"/>
    <w:rsid w:val="003D2F22"/>
    <w:rsid w:val="003D3538"/>
    <w:rsid w:val="003D3C74"/>
    <w:rsid w:val="003D458C"/>
    <w:rsid w:val="003D4723"/>
    <w:rsid w:val="003D48F9"/>
    <w:rsid w:val="003D4FA3"/>
    <w:rsid w:val="003D5838"/>
    <w:rsid w:val="003D5895"/>
    <w:rsid w:val="003D5A84"/>
    <w:rsid w:val="003D66BC"/>
    <w:rsid w:val="003D699C"/>
    <w:rsid w:val="003D6A1E"/>
    <w:rsid w:val="003D7363"/>
    <w:rsid w:val="003D7D61"/>
    <w:rsid w:val="003E01E9"/>
    <w:rsid w:val="003E0424"/>
    <w:rsid w:val="003E10A6"/>
    <w:rsid w:val="003E1BA6"/>
    <w:rsid w:val="003E22CD"/>
    <w:rsid w:val="003E2484"/>
    <w:rsid w:val="003E2E90"/>
    <w:rsid w:val="003E2FC4"/>
    <w:rsid w:val="003E3207"/>
    <w:rsid w:val="003E33DE"/>
    <w:rsid w:val="003E3F4F"/>
    <w:rsid w:val="003E45B9"/>
    <w:rsid w:val="003E4963"/>
    <w:rsid w:val="003E53D7"/>
    <w:rsid w:val="003E5F1D"/>
    <w:rsid w:val="003E69E1"/>
    <w:rsid w:val="003E6DF1"/>
    <w:rsid w:val="003E7244"/>
    <w:rsid w:val="003E7315"/>
    <w:rsid w:val="003E7B6F"/>
    <w:rsid w:val="003F0A4C"/>
    <w:rsid w:val="003F0BA9"/>
    <w:rsid w:val="003F0FA8"/>
    <w:rsid w:val="003F1162"/>
    <w:rsid w:val="003F117C"/>
    <w:rsid w:val="003F22B2"/>
    <w:rsid w:val="003F2F32"/>
    <w:rsid w:val="003F2FA5"/>
    <w:rsid w:val="003F3061"/>
    <w:rsid w:val="003F3BE9"/>
    <w:rsid w:val="003F3C84"/>
    <w:rsid w:val="003F4D42"/>
    <w:rsid w:val="003F5089"/>
    <w:rsid w:val="003F5449"/>
    <w:rsid w:val="003F5B78"/>
    <w:rsid w:val="003F6904"/>
    <w:rsid w:val="003F6C5A"/>
    <w:rsid w:val="003F7AA0"/>
    <w:rsid w:val="00400467"/>
    <w:rsid w:val="004004B6"/>
    <w:rsid w:val="004004FF"/>
    <w:rsid w:val="00400959"/>
    <w:rsid w:val="004009CA"/>
    <w:rsid w:val="00400FAA"/>
    <w:rsid w:val="0040141C"/>
    <w:rsid w:val="004017A7"/>
    <w:rsid w:val="004029B5"/>
    <w:rsid w:val="00402D7A"/>
    <w:rsid w:val="00402FB1"/>
    <w:rsid w:val="004031C9"/>
    <w:rsid w:val="004035AC"/>
    <w:rsid w:val="00403F9A"/>
    <w:rsid w:val="0040436A"/>
    <w:rsid w:val="00406827"/>
    <w:rsid w:val="004076B0"/>
    <w:rsid w:val="00407715"/>
    <w:rsid w:val="00407FF4"/>
    <w:rsid w:val="004104C2"/>
    <w:rsid w:val="004104E2"/>
    <w:rsid w:val="0041057A"/>
    <w:rsid w:val="004105BD"/>
    <w:rsid w:val="00410DAF"/>
    <w:rsid w:val="00410F20"/>
    <w:rsid w:val="00411143"/>
    <w:rsid w:val="00411429"/>
    <w:rsid w:val="00411D54"/>
    <w:rsid w:val="00411DB9"/>
    <w:rsid w:val="00412A15"/>
    <w:rsid w:val="00412A31"/>
    <w:rsid w:val="00413867"/>
    <w:rsid w:val="00413961"/>
    <w:rsid w:val="004139F8"/>
    <w:rsid w:val="00414B1E"/>
    <w:rsid w:val="00414D4B"/>
    <w:rsid w:val="004150CE"/>
    <w:rsid w:val="00415237"/>
    <w:rsid w:val="004153BF"/>
    <w:rsid w:val="00415BB8"/>
    <w:rsid w:val="00415C78"/>
    <w:rsid w:val="00415E95"/>
    <w:rsid w:val="004170AA"/>
    <w:rsid w:val="00417187"/>
    <w:rsid w:val="00417314"/>
    <w:rsid w:val="004179EC"/>
    <w:rsid w:val="00420846"/>
    <w:rsid w:val="00420EF3"/>
    <w:rsid w:val="00422465"/>
    <w:rsid w:val="00422BDF"/>
    <w:rsid w:val="004232B2"/>
    <w:rsid w:val="00423EB7"/>
    <w:rsid w:val="00423F4B"/>
    <w:rsid w:val="004241FA"/>
    <w:rsid w:val="00424349"/>
    <w:rsid w:val="004247D4"/>
    <w:rsid w:val="00424BB2"/>
    <w:rsid w:val="004259E9"/>
    <w:rsid w:val="00425EED"/>
    <w:rsid w:val="004264A6"/>
    <w:rsid w:val="004267B0"/>
    <w:rsid w:val="0042776E"/>
    <w:rsid w:val="0043174E"/>
    <w:rsid w:val="00431805"/>
    <w:rsid w:val="00431850"/>
    <w:rsid w:val="00432209"/>
    <w:rsid w:val="004332A3"/>
    <w:rsid w:val="00433521"/>
    <w:rsid w:val="0043390C"/>
    <w:rsid w:val="00434278"/>
    <w:rsid w:val="00434852"/>
    <w:rsid w:val="00434AFE"/>
    <w:rsid w:val="00435CE7"/>
    <w:rsid w:val="00435EFD"/>
    <w:rsid w:val="004369C6"/>
    <w:rsid w:val="00436A37"/>
    <w:rsid w:val="00436E29"/>
    <w:rsid w:val="004372B3"/>
    <w:rsid w:val="00437503"/>
    <w:rsid w:val="00440428"/>
    <w:rsid w:val="0044064E"/>
    <w:rsid w:val="00440A69"/>
    <w:rsid w:val="0044167D"/>
    <w:rsid w:val="00441985"/>
    <w:rsid w:val="004420DB"/>
    <w:rsid w:val="00442579"/>
    <w:rsid w:val="00443380"/>
    <w:rsid w:val="004437A1"/>
    <w:rsid w:val="004439EA"/>
    <w:rsid w:val="00443EA4"/>
    <w:rsid w:val="00444475"/>
    <w:rsid w:val="00444518"/>
    <w:rsid w:val="0044467E"/>
    <w:rsid w:val="00444976"/>
    <w:rsid w:val="00444B57"/>
    <w:rsid w:val="004452C9"/>
    <w:rsid w:val="0044539C"/>
    <w:rsid w:val="004453F6"/>
    <w:rsid w:val="004458C4"/>
    <w:rsid w:val="004459BB"/>
    <w:rsid w:val="00445DC3"/>
    <w:rsid w:val="00446556"/>
    <w:rsid w:val="004469FF"/>
    <w:rsid w:val="004501FB"/>
    <w:rsid w:val="00450B3B"/>
    <w:rsid w:val="00450C21"/>
    <w:rsid w:val="004518FD"/>
    <w:rsid w:val="0045218A"/>
    <w:rsid w:val="0045234C"/>
    <w:rsid w:val="004532CA"/>
    <w:rsid w:val="00454278"/>
    <w:rsid w:val="00454334"/>
    <w:rsid w:val="0045434A"/>
    <w:rsid w:val="0045466B"/>
    <w:rsid w:val="004546A9"/>
    <w:rsid w:val="004547A5"/>
    <w:rsid w:val="0045501C"/>
    <w:rsid w:val="004557A2"/>
    <w:rsid w:val="004557BF"/>
    <w:rsid w:val="00455830"/>
    <w:rsid w:val="00455858"/>
    <w:rsid w:val="004558BA"/>
    <w:rsid w:val="00455CEA"/>
    <w:rsid w:val="00456633"/>
    <w:rsid w:val="004567F3"/>
    <w:rsid w:val="00456AA7"/>
    <w:rsid w:val="00456D30"/>
    <w:rsid w:val="00457816"/>
    <w:rsid w:val="00457AB5"/>
    <w:rsid w:val="00457BAD"/>
    <w:rsid w:val="00457EF9"/>
    <w:rsid w:val="0046056E"/>
    <w:rsid w:val="00460EC8"/>
    <w:rsid w:val="00462D2D"/>
    <w:rsid w:val="00463621"/>
    <w:rsid w:val="00463C03"/>
    <w:rsid w:val="004641D1"/>
    <w:rsid w:val="00464387"/>
    <w:rsid w:val="00464614"/>
    <w:rsid w:val="00464D53"/>
    <w:rsid w:val="00464F5D"/>
    <w:rsid w:val="004651A0"/>
    <w:rsid w:val="00465753"/>
    <w:rsid w:val="0046623C"/>
    <w:rsid w:val="00466988"/>
    <w:rsid w:val="004671A7"/>
    <w:rsid w:val="00467D61"/>
    <w:rsid w:val="00470252"/>
    <w:rsid w:val="004704D8"/>
    <w:rsid w:val="0047052D"/>
    <w:rsid w:val="00470B07"/>
    <w:rsid w:val="00470E89"/>
    <w:rsid w:val="00470EFA"/>
    <w:rsid w:val="004717A9"/>
    <w:rsid w:val="0047184E"/>
    <w:rsid w:val="00471A11"/>
    <w:rsid w:val="0047214F"/>
    <w:rsid w:val="00474E34"/>
    <w:rsid w:val="004755B3"/>
    <w:rsid w:val="004756AC"/>
    <w:rsid w:val="00475B03"/>
    <w:rsid w:val="00476377"/>
    <w:rsid w:val="0047645F"/>
    <w:rsid w:val="00476A52"/>
    <w:rsid w:val="00476BF3"/>
    <w:rsid w:val="00476DDF"/>
    <w:rsid w:val="00476FEC"/>
    <w:rsid w:val="00477120"/>
    <w:rsid w:val="0047713A"/>
    <w:rsid w:val="00477E9D"/>
    <w:rsid w:val="00480239"/>
    <w:rsid w:val="0048235A"/>
    <w:rsid w:val="004834CE"/>
    <w:rsid w:val="00484D01"/>
    <w:rsid w:val="00484D37"/>
    <w:rsid w:val="00485958"/>
    <w:rsid w:val="00485A1C"/>
    <w:rsid w:val="00485F66"/>
    <w:rsid w:val="004861BA"/>
    <w:rsid w:val="004867A3"/>
    <w:rsid w:val="00486EFB"/>
    <w:rsid w:val="004902AF"/>
    <w:rsid w:val="00490544"/>
    <w:rsid w:val="00490A2D"/>
    <w:rsid w:val="004915A7"/>
    <w:rsid w:val="00491D0F"/>
    <w:rsid w:val="00492329"/>
    <w:rsid w:val="00494999"/>
    <w:rsid w:val="00494ED1"/>
    <w:rsid w:val="004952AC"/>
    <w:rsid w:val="00495B6A"/>
    <w:rsid w:val="0049648E"/>
    <w:rsid w:val="004966C4"/>
    <w:rsid w:val="0049684D"/>
    <w:rsid w:val="0049694E"/>
    <w:rsid w:val="004969E8"/>
    <w:rsid w:val="00496A56"/>
    <w:rsid w:val="00496BFA"/>
    <w:rsid w:val="004970EA"/>
    <w:rsid w:val="004972E3"/>
    <w:rsid w:val="00497479"/>
    <w:rsid w:val="00497605"/>
    <w:rsid w:val="004976D2"/>
    <w:rsid w:val="004A005F"/>
    <w:rsid w:val="004A00AF"/>
    <w:rsid w:val="004A0340"/>
    <w:rsid w:val="004A0608"/>
    <w:rsid w:val="004A1258"/>
    <w:rsid w:val="004A152E"/>
    <w:rsid w:val="004A1748"/>
    <w:rsid w:val="004A25AF"/>
    <w:rsid w:val="004A3410"/>
    <w:rsid w:val="004A36A1"/>
    <w:rsid w:val="004A4191"/>
    <w:rsid w:val="004A4FE0"/>
    <w:rsid w:val="004A5D75"/>
    <w:rsid w:val="004A6462"/>
    <w:rsid w:val="004A6586"/>
    <w:rsid w:val="004A693B"/>
    <w:rsid w:val="004A6F87"/>
    <w:rsid w:val="004A7957"/>
    <w:rsid w:val="004A7B0C"/>
    <w:rsid w:val="004B04AF"/>
    <w:rsid w:val="004B0538"/>
    <w:rsid w:val="004B132E"/>
    <w:rsid w:val="004B1E68"/>
    <w:rsid w:val="004B2464"/>
    <w:rsid w:val="004B2B7D"/>
    <w:rsid w:val="004B31DC"/>
    <w:rsid w:val="004B3522"/>
    <w:rsid w:val="004B43E5"/>
    <w:rsid w:val="004B4A9B"/>
    <w:rsid w:val="004B4BA3"/>
    <w:rsid w:val="004B4D00"/>
    <w:rsid w:val="004B500F"/>
    <w:rsid w:val="004B503F"/>
    <w:rsid w:val="004B5949"/>
    <w:rsid w:val="004B6FB9"/>
    <w:rsid w:val="004B753F"/>
    <w:rsid w:val="004B7E5B"/>
    <w:rsid w:val="004B7E92"/>
    <w:rsid w:val="004C0393"/>
    <w:rsid w:val="004C18EE"/>
    <w:rsid w:val="004C2114"/>
    <w:rsid w:val="004C2135"/>
    <w:rsid w:val="004C2874"/>
    <w:rsid w:val="004C34DB"/>
    <w:rsid w:val="004C3FCA"/>
    <w:rsid w:val="004C4057"/>
    <w:rsid w:val="004C46D5"/>
    <w:rsid w:val="004C4B12"/>
    <w:rsid w:val="004C4B3F"/>
    <w:rsid w:val="004C4D5D"/>
    <w:rsid w:val="004C4EE8"/>
    <w:rsid w:val="004C5525"/>
    <w:rsid w:val="004C5CA7"/>
    <w:rsid w:val="004C6174"/>
    <w:rsid w:val="004C625B"/>
    <w:rsid w:val="004C64A8"/>
    <w:rsid w:val="004C6D80"/>
    <w:rsid w:val="004C713B"/>
    <w:rsid w:val="004C73CF"/>
    <w:rsid w:val="004C749E"/>
    <w:rsid w:val="004C79B0"/>
    <w:rsid w:val="004C7C42"/>
    <w:rsid w:val="004D012B"/>
    <w:rsid w:val="004D031A"/>
    <w:rsid w:val="004D096C"/>
    <w:rsid w:val="004D0DBE"/>
    <w:rsid w:val="004D1280"/>
    <w:rsid w:val="004D1422"/>
    <w:rsid w:val="004D171C"/>
    <w:rsid w:val="004D1D02"/>
    <w:rsid w:val="004D1F0E"/>
    <w:rsid w:val="004D2936"/>
    <w:rsid w:val="004D29AA"/>
    <w:rsid w:val="004D2E94"/>
    <w:rsid w:val="004D30A2"/>
    <w:rsid w:val="004D42CA"/>
    <w:rsid w:val="004D445A"/>
    <w:rsid w:val="004D47D1"/>
    <w:rsid w:val="004D4BA2"/>
    <w:rsid w:val="004D4C7A"/>
    <w:rsid w:val="004D57A0"/>
    <w:rsid w:val="004D58D8"/>
    <w:rsid w:val="004D59EC"/>
    <w:rsid w:val="004D6369"/>
    <w:rsid w:val="004D68A2"/>
    <w:rsid w:val="004D7DAE"/>
    <w:rsid w:val="004E01B5"/>
    <w:rsid w:val="004E0665"/>
    <w:rsid w:val="004E0952"/>
    <w:rsid w:val="004E0C80"/>
    <w:rsid w:val="004E159D"/>
    <w:rsid w:val="004E1B00"/>
    <w:rsid w:val="004E222D"/>
    <w:rsid w:val="004E3105"/>
    <w:rsid w:val="004E37BC"/>
    <w:rsid w:val="004E39E0"/>
    <w:rsid w:val="004E42B1"/>
    <w:rsid w:val="004E48B2"/>
    <w:rsid w:val="004E582D"/>
    <w:rsid w:val="004E5EF6"/>
    <w:rsid w:val="004E701E"/>
    <w:rsid w:val="004F0717"/>
    <w:rsid w:val="004F0F55"/>
    <w:rsid w:val="004F1C7D"/>
    <w:rsid w:val="004F2207"/>
    <w:rsid w:val="004F2A8A"/>
    <w:rsid w:val="004F30E7"/>
    <w:rsid w:val="004F3EE8"/>
    <w:rsid w:val="004F474A"/>
    <w:rsid w:val="004F5D71"/>
    <w:rsid w:val="004F66BF"/>
    <w:rsid w:val="004F7271"/>
    <w:rsid w:val="004F7560"/>
    <w:rsid w:val="0050081D"/>
    <w:rsid w:val="005013F1"/>
    <w:rsid w:val="00501783"/>
    <w:rsid w:val="00501B8F"/>
    <w:rsid w:val="005022B7"/>
    <w:rsid w:val="00502E72"/>
    <w:rsid w:val="00502FCC"/>
    <w:rsid w:val="00503ACD"/>
    <w:rsid w:val="00503D87"/>
    <w:rsid w:val="00504A27"/>
    <w:rsid w:val="00504E76"/>
    <w:rsid w:val="0050547E"/>
    <w:rsid w:val="005057CC"/>
    <w:rsid w:val="005065D1"/>
    <w:rsid w:val="00506868"/>
    <w:rsid w:val="0050703E"/>
    <w:rsid w:val="005073C2"/>
    <w:rsid w:val="005077C1"/>
    <w:rsid w:val="005077D1"/>
    <w:rsid w:val="0050784A"/>
    <w:rsid w:val="00507AC4"/>
    <w:rsid w:val="00507B6F"/>
    <w:rsid w:val="00510992"/>
    <w:rsid w:val="00510E6B"/>
    <w:rsid w:val="0051122E"/>
    <w:rsid w:val="005116D2"/>
    <w:rsid w:val="00511CFB"/>
    <w:rsid w:val="005127E5"/>
    <w:rsid w:val="00512B19"/>
    <w:rsid w:val="005136C8"/>
    <w:rsid w:val="005140CB"/>
    <w:rsid w:val="005142CF"/>
    <w:rsid w:val="0051464C"/>
    <w:rsid w:val="00514868"/>
    <w:rsid w:val="0051593F"/>
    <w:rsid w:val="00516516"/>
    <w:rsid w:val="00516E3F"/>
    <w:rsid w:val="00517254"/>
    <w:rsid w:val="00517371"/>
    <w:rsid w:val="005173D6"/>
    <w:rsid w:val="00517619"/>
    <w:rsid w:val="005176B1"/>
    <w:rsid w:val="0051790C"/>
    <w:rsid w:val="0051798A"/>
    <w:rsid w:val="00520362"/>
    <w:rsid w:val="00521603"/>
    <w:rsid w:val="0052169D"/>
    <w:rsid w:val="00521939"/>
    <w:rsid w:val="00521B66"/>
    <w:rsid w:val="00521BD3"/>
    <w:rsid w:val="00521FC9"/>
    <w:rsid w:val="00522431"/>
    <w:rsid w:val="005224D0"/>
    <w:rsid w:val="00522616"/>
    <w:rsid w:val="00523208"/>
    <w:rsid w:val="005239D2"/>
    <w:rsid w:val="00523B85"/>
    <w:rsid w:val="00523E42"/>
    <w:rsid w:val="00523FB4"/>
    <w:rsid w:val="00524507"/>
    <w:rsid w:val="00524695"/>
    <w:rsid w:val="005249B3"/>
    <w:rsid w:val="00524C47"/>
    <w:rsid w:val="00524F56"/>
    <w:rsid w:val="00525BC9"/>
    <w:rsid w:val="00525E0C"/>
    <w:rsid w:val="00526183"/>
    <w:rsid w:val="005264C3"/>
    <w:rsid w:val="0052708B"/>
    <w:rsid w:val="0052753F"/>
    <w:rsid w:val="00527BB6"/>
    <w:rsid w:val="00530334"/>
    <w:rsid w:val="00530753"/>
    <w:rsid w:val="005307A7"/>
    <w:rsid w:val="0053101B"/>
    <w:rsid w:val="005317B8"/>
    <w:rsid w:val="00532983"/>
    <w:rsid w:val="00533BB9"/>
    <w:rsid w:val="00534088"/>
    <w:rsid w:val="005349EC"/>
    <w:rsid w:val="005350D0"/>
    <w:rsid w:val="0053514F"/>
    <w:rsid w:val="0053591C"/>
    <w:rsid w:val="00535A20"/>
    <w:rsid w:val="00536CC1"/>
    <w:rsid w:val="00536F1C"/>
    <w:rsid w:val="005375D6"/>
    <w:rsid w:val="00537C3B"/>
    <w:rsid w:val="0054053A"/>
    <w:rsid w:val="00540956"/>
    <w:rsid w:val="00540A31"/>
    <w:rsid w:val="00540E21"/>
    <w:rsid w:val="00542C8D"/>
    <w:rsid w:val="00542D8C"/>
    <w:rsid w:val="0054389B"/>
    <w:rsid w:val="00545102"/>
    <w:rsid w:val="00545A5F"/>
    <w:rsid w:val="00545EBF"/>
    <w:rsid w:val="00546829"/>
    <w:rsid w:val="00547B4F"/>
    <w:rsid w:val="00547C6F"/>
    <w:rsid w:val="005500B9"/>
    <w:rsid w:val="0055039C"/>
    <w:rsid w:val="00550A72"/>
    <w:rsid w:val="005513ED"/>
    <w:rsid w:val="00551482"/>
    <w:rsid w:val="0055159C"/>
    <w:rsid w:val="00552E89"/>
    <w:rsid w:val="0055391B"/>
    <w:rsid w:val="00553DEC"/>
    <w:rsid w:val="00554902"/>
    <w:rsid w:val="00554D97"/>
    <w:rsid w:val="00555253"/>
    <w:rsid w:val="005552DE"/>
    <w:rsid w:val="00555D3B"/>
    <w:rsid w:val="00556286"/>
    <w:rsid w:val="0055668E"/>
    <w:rsid w:val="00556C91"/>
    <w:rsid w:val="00557631"/>
    <w:rsid w:val="005576C2"/>
    <w:rsid w:val="005600F5"/>
    <w:rsid w:val="00560403"/>
    <w:rsid w:val="005606B6"/>
    <w:rsid w:val="00560AB8"/>
    <w:rsid w:val="00561DEB"/>
    <w:rsid w:val="005621A2"/>
    <w:rsid w:val="00562308"/>
    <w:rsid w:val="0056285F"/>
    <w:rsid w:val="00563278"/>
    <w:rsid w:val="005638D8"/>
    <w:rsid w:val="005638F8"/>
    <w:rsid w:val="00564978"/>
    <w:rsid w:val="00564DA2"/>
    <w:rsid w:val="0056536F"/>
    <w:rsid w:val="0056591A"/>
    <w:rsid w:val="005659AD"/>
    <w:rsid w:val="00565B5D"/>
    <w:rsid w:val="005660E6"/>
    <w:rsid w:val="00566214"/>
    <w:rsid w:val="00566BFC"/>
    <w:rsid w:val="00567392"/>
    <w:rsid w:val="00567618"/>
    <w:rsid w:val="00567920"/>
    <w:rsid w:val="00567D31"/>
    <w:rsid w:val="00567DE2"/>
    <w:rsid w:val="0057020F"/>
    <w:rsid w:val="00570B2F"/>
    <w:rsid w:val="00570D58"/>
    <w:rsid w:val="00571AFB"/>
    <w:rsid w:val="00571BB3"/>
    <w:rsid w:val="0057250B"/>
    <w:rsid w:val="00573D21"/>
    <w:rsid w:val="00573E8C"/>
    <w:rsid w:val="0057489A"/>
    <w:rsid w:val="005752BB"/>
    <w:rsid w:val="00575900"/>
    <w:rsid w:val="005765C2"/>
    <w:rsid w:val="00576CFC"/>
    <w:rsid w:val="0057796E"/>
    <w:rsid w:val="005807A5"/>
    <w:rsid w:val="005809EB"/>
    <w:rsid w:val="00580B8D"/>
    <w:rsid w:val="00581793"/>
    <w:rsid w:val="00581BB3"/>
    <w:rsid w:val="00581D68"/>
    <w:rsid w:val="00582A1A"/>
    <w:rsid w:val="00584677"/>
    <w:rsid w:val="005846AF"/>
    <w:rsid w:val="00584B1C"/>
    <w:rsid w:val="00584BBF"/>
    <w:rsid w:val="00584C2F"/>
    <w:rsid w:val="00585383"/>
    <w:rsid w:val="00585A53"/>
    <w:rsid w:val="00587161"/>
    <w:rsid w:val="00587C28"/>
    <w:rsid w:val="00587C35"/>
    <w:rsid w:val="00587ECA"/>
    <w:rsid w:val="005907D8"/>
    <w:rsid w:val="00590F38"/>
    <w:rsid w:val="00591209"/>
    <w:rsid w:val="00591AF3"/>
    <w:rsid w:val="00592CE0"/>
    <w:rsid w:val="005931A2"/>
    <w:rsid w:val="0059327E"/>
    <w:rsid w:val="005933CD"/>
    <w:rsid w:val="0059369C"/>
    <w:rsid w:val="005938C6"/>
    <w:rsid w:val="00593AEB"/>
    <w:rsid w:val="00594180"/>
    <w:rsid w:val="005944A5"/>
    <w:rsid w:val="005947AC"/>
    <w:rsid w:val="005949E1"/>
    <w:rsid w:val="00594D73"/>
    <w:rsid w:val="00595259"/>
    <w:rsid w:val="00595366"/>
    <w:rsid w:val="005954D0"/>
    <w:rsid w:val="00596690"/>
    <w:rsid w:val="00596865"/>
    <w:rsid w:val="00596F83"/>
    <w:rsid w:val="00597212"/>
    <w:rsid w:val="0059724D"/>
    <w:rsid w:val="0059748F"/>
    <w:rsid w:val="005A0084"/>
    <w:rsid w:val="005A03EA"/>
    <w:rsid w:val="005A053D"/>
    <w:rsid w:val="005A074F"/>
    <w:rsid w:val="005A0C62"/>
    <w:rsid w:val="005A0E6F"/>
    <w:rsid w:val="005A0EC7"/>
    <w:rsid w:val="005A1C3B"/>
    <w:rsid w:val="005A1D50"/>
    <w:rsid w:val="005A248E"/>
    <w:rsid w:val="005A3994"/>
    <w:rsid w:val="005A5576"/>
    <w:rsid w:val="005A5EBB"/>
    <w:rsid w:val="005A621B"/>
    <w:rsid w:val="005A6470"/>
    <w:rsid w:val="005A65DE"/>
    <w:rsid w:val="005A66C4"/>
    <w:rsid w:val="005A6864"/>
    <w:rsid w:val="005A6A9A"/>
    <w:rsid w:val="005A6CE4"/>
    <w:rsid w:val="005A6DD8"/>
    <w:rsid w:val="005A7B14"/>
    <w:rsid w:val="005A7BB1"/>
    <w:rsid w:val="005B02B4"/>
    <w:rsid w:val="005B05F5"/>
    <w:rsid w:val="005B1B8D"/>
    <w:rsid w:val="005B1C2D"/>
    <w:rsid w:val="005B22E5"/>
    <w:rsid w:val="005B2ACA"/>
    <w:rsid w:val="005B30F1"/>
    <w:rsid w:val="005B3A89"/>
    <w:rsid w:val="005B3A98"/>
    <w:rsid w:val="005B3D78"/>
    <w:rsid w:val="005B41B3"/>
    <w:rsid w:val="005B4F94"/>
    <w:rsid w:val="005B5112"/>
    <w:rsid w:val="005B636B"/>
    <w:rsid w:val="005B663C"/>
    <w:rsid w:val="005B67A3"/>
    <w:rsid w:val="005B6DE7"/>
    <w:rsid w:val="005B7285"/>
    <w:rsid w:val="005C0ED3"/>
    <w:rsid w:val="005C1902"/>
    <w:rsid w:val="005C1C3D"/>
    <w:rsid w:val="005C2D41"/>
    <w:rsid w:val="005C2E6A"/>
    <w:rsid w:val="005C3047"/>
    <w:rsid w:val="005C3D64"/>
    <w:rsid w:val="005C49BC"/>
    <w:rsid w:val="005C588B"/>
    <w:rsid w:val="005C64C5"/>
    <w:rsid w:val="005C7F82"/>
    <w:rsid w:val="005D01DA"/>
    <w:rsid w:val="005D021A"/>
    <w:rsid w:val="005D0599"/>
    <w:rsid w:val="005D0A03"/>
    <w:rsid w:val="005D0ADB"/>
    <w:rsid w:val="005D1C51"/>
    <w:rsid w:val="005D1FC7"/>
    <w:rsid w:val="005D20DE"/>
    <w:rsid w:val="005D2797"/>
    <w:rsid w:val="005D2901"/>
    <w:rsid w:val="005D29F1"/>
    <w:rsid w:val="005D2B58"/>
    <w:rsid w:val="005D3775"/>
    <w:rsid w:val="005D413B"/>
    <w:rsid w:val="005D48C6"/>
    <w:rsid w:val="005D4CB7"/>
    <w:rsid w:val="005D4D11"/>
    <w:rsid w:val="005D5D84"/>
    <w:rsid w:val="005D63FB"/>
    <w:rsid w:val="005D711F"/>
    <w:rsid w:val="005D7433"/>
    <w:rsid w:val="005E0CDC"/>
    <w:rsid w:val="005E2136"/>
    <w:rsid w:val="005E2E64"/>
    <w:rsid w:val="005E320A"/>
    <w:rsid w:val="005E33A9"/>
    <w:rsid w:val="005E3456"/>
    <w:rsid w:val="005E3728"/>
    <w:rsid w:val="005E3896"/>
    <w:rsid w:val="005E3CA0"/>
    <w:rsid w:val="005E3F59"/>
    <w:rsid w:val="005E433E"/>
    <w:rsid w:val="005E47E6"/>
    <w:rsid w:val="005E4BFE"/>
    <w:rsid w:val="005E4CB0"/>
    <w:rsid w:val="005E4D18"/>
    <w:rsid w:val="005E58BF"/>
    <w:rsid w:val="005E5E4B"/>
    <w:rsid w:val="005E6DB2"/>
    <w:rsid w:val="005E6E1B"/>
    <w:rsid w:val="005E725C"/>
    <w:rsid w:val="005E7E8A"/>
    <w:rsid w:val="005F04A5"/>
    <w:rsid w:val="005F0729"/>
    <w:rsid w:val="005F0C48"/>
    <w:rsid w:val="005F0D99"/>
    <w:rsid w:val="005F0EA7"/>
    <w:rsid w:val="005F10DD"/>
    <w:rsid w:val="005F1121"/>
    <w:rsid w:val="005F1BB4"/>
    <w:rsid w:val="005F1E73"/>
    <w:rsid w:val="005F2480"/>
    <w:rsid w:val="005F2BF5"/>
    <w:rsid w:val="005F2C60"/>
    <w:rsid w:val="005F2D32"/>
    <w:rsid w:val="005F2E8B"/>
    <w:rsid w:val="005F36EC"/>
    <w:rsid w:val="005F3FBE"/>
    <w:rsid w:val="005F40D6"/>
    <w:rsid w:val="005F42F5"/>
    <w:rsid w:val="005F4BC6"/>
    <w:rsid w:val="005F4E2C"/>
    <w:rsid w:val="005F519A"/>
    <w:rsid w:val="005F5B29"/>
    <w:rsid w:val="005F7487"/>
    <w:rsid w:val="005F7858"/>
    <w:rsid w:val="006010E7"/>
    <w:rsid w:val="0060165B"/>
    <w:rsid w:val="00602046"/>
    <w:rsid w:val="00602651"/>
    <w:rsid w:val="00602765"/>
    <w:rsid w:val="0060276E"/>
    <w:rsid w:val="00602AF1"/>
    <w:rsid w:val="00603B10"/>
    <w:rsid w:val="0060402E"/>
    <w:rsid w:val="0060488E"/>
    <w:rsid w:val="00604C90"/>
    <w:rsid w:val="00604E6B"/>
    <w:rsid w:val="00604EF3"/>
    <w:rsid w:val="006058FD"/>
    <w:rsid w:val="00605975"/>
    <w:rsid w:val="006065F8"/>
    <w:rsid w:val="00606788"/>
    <w:rsid w:val="0060716F"/>
    <w:rsid w:val="00607BD9"/>
    <w:rsid w:val="00607BF3"/>
    <w:rsid w:val="00607D71"/>
    <w:rsid w:val="00610DD6"/>
    <w:rsid w:val="0061185F"/>
    <w:rsid w:val="006119DC"/>
    <w:rsid w:val="00611DA4"/>
    <w:rsid w:val="00612374"/>
    <w:rsid w:val="00612434"/>
    <w:rsid w:val="00612567"/>
    <w:rsid w:val="006126E0"/>
    <w:rsid w:val="00612CF1"/>
    <w:rsid w:val="00612DBC"/>
    <w:rsid w:val="0061380A"/>
    <w:rsid w:val="00614844"/>
    <w:rsid w:val="00615192"/>
    <w:rsid w:val="00615753"/>
    <w:rsid w:val="00615E6E"/>
    <w:rsid w:val="00615E9D"/>
    <w:rsid w:val="006160E8"/>
    <w:rsid w:val="00616A7C"/>
    <w:rsid w:val="00616ADD"/>
    <w:rsid w:val="00620192"/>
    <w:rsid w:val="006201DE"/>
    <w:rsid w:val="006209A4"/>
    <w:rsid w:val="00621AD2"/>
    <w:rsid w:val="006221D0"/>
    <w:rsid w:val="00622A32"/>
    <w:rsid w:val="0062384E"/>
    <w:rsid w:val="00623B1E"/>
    <w:rsid w:val="006247B5"/>
    <w:rsid w:val="0062485C"/>
    <w:rsid w:val="00624D23"/>
    <w:rsid w:val="0062524F"/>
    <w:rsid w:val="00625976"/>
    <w:rsid w:val="00625EE1"/>
    <w:rsid w:val="0062639A"/>
    <w:rsid w:val="00626578"/>
    <w:rsid w:val="00626B36"/>
    <w:rsid w:val="006272A6"/>
    <w:rsid w:val="00627786"/>
    <w:rsid w:val="00627D13"/>
    <w:rsid w:val="00627D86"/>
    <w:rsid w:val="0063022B"/>
    <w:rsid w:val="006314A5"/>
    <w:rsid w:val="00632650"/>
    <w:rsid w:val="0063305F"/>
    <w:rsid w:val="006335E6"/>
    <w:rsid w:val="00634359"/>
    <w:rsid w:val="00634C89"/>
    <w:rsid w:val="0063500C"/>
    <w:rsid w:val="006351A6"/>
    <w:rsid w:val="0063527D"/>
    <w:rsid w:val="006354A0"/>
    <w:rsid w:val="00635DB2"/>
    <w:rsid w:val="006375C7"/>
    <w:rsid w:val="006402CB"/>
    <w:rsid w:val="00640A42"/>
    <w:rsid w:val="00640AA0"/>
    <w:rsid w:val="00641F50"/>
    <w:rsid w:val="006427F5"/>
    <w:rsid w:val="00642E62"/>
    <w:rsid w:val="00642E66"/>
    <w:rsid w:val="00642EC0"/>
    <w:rsid w:val="0064395F"/>
    <w:rsid w:val="00643A2A"/>
    <w:rsid w:val="00643ACE"/>
    <w:rsid w:val="00643F1D"/>
    <w:rsid w:val="0064452A"/>
    <w:rsid w:val="00644FC9"/>
    <w:rsid w:val="00646A28"/>
    <w:rsid w:val="006473D6"/>
    <w:rsid w:val="006475AD"/>
    <w:rsid w:val="00647790"/>
    <w:rsid w:val="00647A5A"/>
    <w:rsid w:val="00647F14"/>
    <w:rsid w:val="0065233E"/>
    <w:rsid w:val="006528C3"/>
    <w:rsid w:val="00652F9F"/>
    <w:rsid w:val="0065317F"/>
    <w:rsid w:val="006543F7"/>
    <w:rsid w:val="00654722"/>
    <w:rsid w:val="00654A4D"/>
    <w:rsid w:val="00654DD9"/>
    <w:rsid w:val="00655067"/>
    <w:rsid w:val="006554D5"/>
    <w:rsid w:val="006558A4"/>
    <w:rsid w:val="00655997"/>
    <w:rsid w:val="006559FB"/>
    <w:rsid w:val="00655A6C"/>
    <w:rsid w:val="00655ED8"/>
    <w:rsid w:val="006561FE"/>
    <w:rsid w:val="006562C6"/>
    <w:rsid w:val="00656A8D"/>
    <w:rsid w:val="00656C15"/>
    <w:rsid w:val="00656CC8"/>
    <w:rsid w:val="006577C4"/>
    <w:rsid w:val="00657989"/>
    <w:rsid w:val="00657CB0"/>
    <w:rsid w:val="00660212"/>
    <w:rsid w:val="006602E3"/>
    <w:rsid w:val="00660849"/>
    <w:rsid w:val="00660BA2"/>
    <w:rsid w:val="00660EAF"/>
    <w:rsid w:val="0066179C"/>
    <w:rsid w:val="00662926"/>
    <w:rsid w:val="00662AD1"/>
    <w:rsid w:val="00662C86"/>
    <w:rsid w:val="00663052"/>
    <w:rsid w:val="00663BFB"/>
    <w:rsid w:val="00663D23"/>
    <w:rsid w:val="00664266"/>
    <w:rsid w:val="00664FE7"/>
    <w:rsid w:val="00665AE9"/>
    <w:rsid w:val="00665BD2"/>
    <w:rsid w:val="0066635C"/>
    <w:rsid w:val="00666DAE"/>
    <w:rsid w:val="0066769D"/>
    <w:rsid w:val="00667C9D"/>
    <w:rsid w:val="00667D3C"/>
    <w:rsid w:val="006702F2"/>
    <w:rsid w:val="0067071F"/>
    <w:rsid w:val="00671787"/>
    <w:rsid w:val="006719FC"/>
    <w:rsid w:val="00671AE8"/>
    <w:rsid w:val="006722A3"/>
    <w:rsid w:val="006727F9"/>
    <w:rsid w:val="00673E0C"/>
    <w:rsid w:val="00674787"/>
    <w:rsid w:val="006747B3"/>
    <w:rsid w:val="00674834"/>
    <w:rsid w:val="006748A9"/>
    <w:rsid w:val="0067553B"/>
    <w:rsid w:val="00676046"/>
    <w:rsid w:val="00676C7D"/>
    <w:rsid w:val="006771D9"/>
    <w:rsid w:val="00677927"/>
    <w:rsid w:val="00677FA2"/>
    <w:rsid w:val="00680A91"/>
    <w:rsid w:val="0068303E"/>
    <w:rsid w:val="00683829"/>
    <w:rsid w:val="00683C3A"/>
    <w:rsid w:val="006840AD"/>
    <w:rsid w:val="006842C2"/>
    <w:rsid w:val="00684CFD"/>
    <w:rsid w:val="0068542F"/>
    <w:rsid w:val="00685644"/>
    <w:rsid w:val="0068571D"/>
    <w:rsid w:val="00685A3E"/>
    <w:rsid w:val="0068602C"/>
    <w:rsid w:val="00686146"/>
    <w:rsid w:val="00686AAD"/>
    <w:rsid w:val="0068769C"/>
    <w:rsid w:val="00687FF6"/>
    <w:rsid w:val="00690B93"/>
    <w:rsid w:val="00690EB6"/>
    <w:rsid w:val="0069130E"/>
    <w:rsid w:val="00691681"/>
    <w:rsid w:val="00692841"/>
    <w:rsid w:val="006929C8"/>
    <w:rsid w:val="00692E85"/>
    <w:rsid w:val="00693048"/>
    <w:rsid w:val="006932A0"/>
    <w:rsid w:val="0069360A"/>
    <w:rsid w:val="00694566"/>
    <w:rsid w:val="006946CF"/>
    <w:rsid w:val="00695079"/>
    <w:rsid w:val="0069540D"/>
    <w:rsid w:val="006959CD"/>
    <w:rsid w:val="00695A86"/>
    <w:rsid w:val="00695D42"/>
    <w:rsid w:val="0069602B"/>
    <w:rsid w:val="0069709D"/>
    <w:rsid w:val="00697FE6"/>
    <w:rsid w:val="006A039B"/>
    <w:rsid w:val="006A0546"/>
    <w:rsid w:val="006A0866"/>
    <w:rsid w:val="006A0FE4"/>
    <w:rsid w:val="006A1BE2"/>
    <w:rsid w:val="006A2949"/>
    <w:rsid w:val="006A308B"/>
    <w:rsid w:val="006A3355"/>
    <w:rsid w:val="006A3542"/>
    <w:rsid w:val="006A3607"/>
    <w:rsid w:val="006A48EA"/>
    <w:rsid w:val="006A4920"/>
    <w:rsid w:val="006A5136"/>
    <w:rsid w:val="006A564E"/>
    <w:rsid w:val="006A5A1D"/>
    <w:rsid w:val="006A6993"/>
    <w:rsid w:val="006A6B5E"/>
    <w:rsid w:val="006A75D6"/>
    <w:rsid w:val="006A7D0A"/>
    <w:rsid w:val="006B0788"/>
    <w:rsid w:val="006B0B71"/>
    <w:rsid w:val="006B1715"/>
    <w:rsid w:val="006B1F56"/>
    <w:rsid w:val="006B243B"/>
    <w:rsid w:val="006B2A57"/>
    <w:rsid w:val="006B35D0"/>
    <w:rsid w:val="006B38BB"/>
    <w:rsid w:val="006B51A0"/>
    <w:rsid w:val="006B554F"/>
    <w:rsid w:val="006B5CC1"/>
    <w:rsid w:val="006B64D9"/>
    <w:rsid w:val="006B6B1E"/>
    <w:rsid w:val="006B6CC0"/>
    <w:rsid w:val="006B7887"/>
    <w:rsid w:val="006C07A1"/>
    <w:rsid w:val="006C0D30"/>
    <w:rsid w:val="006C0F12"/>
    <w:rsid w:val="006C15CE"/>
    <w:rsid w:val="006C1FB7"/>
    <w:rsid w:val="006C2950"/>
    <w:rsid w:val="006C2EB5"/>
    <w:rsid w:val="006C3920"/>
    <w:rsid w:val="006C3F4B"/>
    <w:rsid w:val="006C41CA"/>
    <w:rsid w:val="006C473B"/>
    <w:rsid w:val="006C4D92"/>
    <w:rsid w:val="006C51FF"/>
    <w:rsid w:val="006C5302"/>
    <w:rsid w:val="006C6746"/>
    <w:rsid w:val="006C6903"/>
    <w:rsid w:val="006C6FBC"/>
    <w:rsid w:val="006C71B1"/>
    <w:rsid w:val="006C7E96"/>
    <w:rsid w:val="006D0C07"/>
    <w:rsid w:val="006D147D"/>
    <w:rsid w:val="006D172A"/>
    <w:rsid w:val="006D1BB1"/>
    <w:rsid w:val="006D2452"/>
    <w:rsid w:val="006D24E3"/>
    <w:rsid w:val="006D28A8"/>
    <w:rsid w:val="006D28E2"/>
    <w:rsid w:val="006D2AC9"/>
    <w:rsid w:val="006D2D20"/>
    <w:rsid w:val="006D3B6B"/>
    <w:rsid w:val="006D3BC7"/>
    <w:rsid w:val="006D422D"/>
    <w:rsid w:val="006D4665"/>
    <w:rsid w:val="006D4894"/>
    <w:rsid w:val="006D4BD1"/>
    <w:rsid w:val="006D5110"/>
    <w:rsid w:val="006D5DF9"/>
    <w:rsid w:val="006D6A61"/>
    <w:rsid w:val="006D6F31"/>
    <w:rsid w:val="006D7314"/>
    <w:rsid w:val="006D7428"/>
    <w:rsid w:val="006D7E07"/>
    <w:rsid w:val="006E0BBB"/>
    <w:rsid w:val="006E0E99"/>
    <w:rsid w:val="006E13DE"/>
    <w:rsid w:val="006E14CE"/>
    <w:rsid w:val="006E17AC"/>
    <w:rsid w:val="006E1CC6"/>
    <w:rsid w:val="006E3639"/>
    <w:rsid w:val="006E399F"/>
    <w:rsid w:val="006E3BBF"/>
    <w:rsid w:val="006E42AD"/>
    <w:rsid w:val="006E492E"/>
    <w:rsid w:val="006E4D24"/>
    <w:rsid w:val="006E53D4"/>
    <w:rsid w:val="006E56A7"/>
    <w:rsid w:val="006E56A9"/>
    <w:rsid w:val="006E5BE3"/>
    <w:rsid w:val="006E7089"/>
    <w:rsid w:val="006E7A03"/>
    <w:rsid w:val="006E7B38"/>
    <w:rsid w:val="006E7CB0"/>
    <w:rsid w:val="006E7DC1"/>
    <w:rsid w:val="006F001A"/>
    <w:rsid w:val="006F0384"/>
    <w:rsid w:val="006F0390"/>
    <w:rsid w:val="006F188B"/>
    <w:rsid w:val="006F1E51"/>
    <w:rsid w:val="006F2181"/>
    <w:rsid w:val="006F3191"/>
    <w:rsid w:val="006F319E"/>
    <w:rsid w:val="006F3E38"/>
    <w:rsid w:val="006F4FDA"/>
    <w:rsid w:val="006F5064"/>
    <w:rsid w:val="006F60B9"/>
    <w:rsid w:val="006F626B"/>
    <w:rsid w:val="006F765A"/>
    <w:rsid w:val="00700082"/>
    <w:rsid w:val="00700883"/>
    <w:rsid w:val="00700FC8"/>
    <w:rsid w:val="007016F0"/>
    <w:rsid w:val="00701F3C"/>
    <w:rsid w:val="0070293E"/>
    <w:rsid w:val="0070380C"/>
    <w:rsid w:val="00703B6E"/>
    <w:rsid w:val="00703D06"/>
    <w:rsid w:val="00703FE0"/>
    <w:rsid w:val="0070474B"/>
    <w:rsid w:val="007050FD"/>
    <w:rsid w:val="0070543D"/>
    <w:rsid w:val="007056A4"/>
    <w:rsid w:val="00706037"/>
    <w:rsid w:val="0070685B"/>
    <w:rsid w:val="00707630"/>
    <w:rsid w:val="007077BA"/>
    <w:rsid w:val="00707E1D"/>
    <w:rsid w:val="00707E30"/>
    <w:rsid w:val="007100D2"/>
    <w:rsid w:val="007110E4"/>
    <w:rsid w:val="007120F5"/>
    <w:rsid w:val="00712377"/>
    <w:rsid w:val="0071254A"/>
    <w:rsid w:val="007126F0"/>
    <w:rsid w:val="00712907"/>
    <w:rsid w:val="00712C1A"/>
    <w:rsid w:val="00712F77"/>
    <w:rsid w:val="00714087"/>
    <w:rsid w:val="0071484B"/>
    <w:rsid w:val="00714870"/>
    <w:rsid w:val="00714AA6"/>
    <w:rsid w:val="00714C0A"/>
    <w:rsid w:val="007157A1"/>
    <w:rsid w:val="007158CB"/>
    <w:rsid w:val="007162B8"/>
    <w:rsid w:val="00716F93"/>
    <w:rsid w:val="007204CE"/>
    <w:rsid w:val="007207D4"/>
    <w:rsid w:val="00721297"/>
    <w:rsid w:val="007215A4"/>
    <w:rsid w:val="00721B63"/>
    <w:rsid w:val="0072260D"/>
    <w:rsid w:val="00722D9C"/>
    <w:rsid w:val="00723566"/>
    <w:rsid w:val="00723A97"/>
    <w:rsid w:val="00723BEB"/>
    <w:rsid w:val="00723F07"/>
    <w:rsid w:val="00723FB8"/>
    <w:rsid w:val="00724865"/>
    <w:rsid w:val="00725264"/>
    <w:rsid w:val="00725792"/>
    <w:rsid w:val="00725CB1"/>
    <w:rsid w:val="007265C3"/>
    <w:rsid w:val="0072685F"/>
    <w:rsid w:val="00726B1D"/>
    <w:rsid w:val="00726CD4"/>
    <w:rsid w:val="00726E02"/>
    <w:rsid w:val="007270F6"/>
    <w:rsid w:val="00727CF7"/>
    <w:rsid w:val="007319FA"/>
    <w:rsid w:val="00731AC0"/>
    <w:rsid w:val="0073253E"/>
    <w:rsid w:val="007326A8"/>
    <w:rsid w:val="00733419"/>
    <w:rsid w:val="0073442B"/>
    <w:rsid w:val="0073502B"/>
    <w:rsid w:val="00735B26"/>
    <w:rsid w:val="00735D88"/>
    <w:rsid w:val="00736974"/>
    <w:rsid w:val="007373A8"/>
    <w:rsid w:val="007374D6"/>
    <w:rsid w:val="00737763"/>
    <w:rsid w:val="00737E06"/>
    <w:rsid w:val="00737EB5"/>
    <w:rsid w:val="00740066"/>
    <w:rsid w:val="007403D7"/>
    <w:rsid w:val="00740E43"/>
    <w:rsid w:val="00741201"/>
    <w:rsid w:val="007415EB"/>
    <w:rsid w:val="0074172C"/>
    <w:rsid w:val="00741769"/>
    <w:rsid w:val="007419C5"/>
    <w:rsid w:val="007420E3"/>
    <w:rsid w:val="00742C61"/>
    <w:rsid w:val="0074307D"/>
    <w:rsid w:val="007432F6"/>
    <w:rsid w:val="00743736"/>
    <w:rsid w:val="00744F06"/>
    <w:rsid w:val="00745521"/>
    <w:rsid w:val="00745A04"/>
    <w:rsid w:val="00745E9D"/>
    <w:rsid w:val="00746F08"/>
    <w:rsid w:val="00747192"/>
    <w:rsid w:val="0074757E"/>
    <w:rsid w:val="00750890"/>
    <w:rsid w:val="00750C83"/>
    <w:rsid w:val="0075160E"/>
    <w:rsid w:val="00751803"/>
    <w:rsid w:val="00751B31"/>
    <w:rsid w:val="007527B9"/>
    <w:rsid w:val="007532AD"/>
    <w:rsid w:val="0075340A"/>
    <w:rsid w:val="0075412E"/>
    <w:rsid w:val="00754514"/>
    <w:rsid w:val="00754873"/>
    <w:rsid w:val="00754BBB"/>
    <w:rsid w:val="00754DD9"/>
    <w:rsid w:val="007556F7"/>
    <w:rsid w:val="00755A4C"/>
    <w:rsid w:val="007563ED"/>
    <w:rsid w:val="0075652F"/>
    <w:rsid w:val="00756BB1"/>
    <w:rsid w:val="00756E27"/>
    <w:rsid w:val="00757D9D"/>
    <w:rsid w:val="007604E2"/>
    <w:rsid w:val="007605BF"/>
    <w:rsid w:val="00760B44"/>
    <w:rsid w:val="007614EF"/>
    <w:rsid w:val="00761875"/>
    <w:rsid w:val="0076190D"/>
    <w:rsid w:val="00761CD1"/>
    <w:rsid w:val="007628FE"/>
    <w:rsid w:val="0076334A"/>
    <w:rsid w:val="00763873"/>
    <w:rsid w:val="00764327"/>
    <w:rsid w:val="00764413"/>
    <w:rsid w:val="00764C15"/>
    <w:rsid w:val="00764D54"/>
    <w:rsid w:val="00765145"/>
    <w:rsid w:val="00765AE3"/>
    <w:rsid w:val="00765F6B"/>
    <w:rsid w:val="0076624A"/>
    <w:rsid w:val="00767181"/>
    <w:rsid w:val="00767A23"/>
    <w:rsid w:val="00767A40"/>
    <w:rsid w:val="0077078E"/>
    <w:rsid w:val="00770F5C"/>
    <w:rsid w:val="00772470"/>
    <w:rsid w:val="0077287A"/>
    <w:rsid w:val="00772C6B"/>
    <w:rsid w:val="0077334B"/>
    <w:rsid w:val="007747E4"/>
    <w:rsid w:val="00775B54"/>
    <w:rsid w:val="00775EBB"/>
    <w:rsid w:val="00776C58"/>
    <w:rsid w:val="00776C95"/>
    <w:rsid w:val="007809DE"/>
    <w:rsid w:val="0078112C"/>
    <w:rsid w:val="007811A3"/>
    <w:rsid w:val="00782D34"/>
    <w:rsid w:val="00782F90"/>
    <w:rsid w:val="007832A4"/>
    <w:rsid w:val="0078345D"/>
    <w:rsid w:val="00783C6F"/>
    <w:rsid w:val="0078607C"/>
    <w:rsid w:val="007869DC"/>
    <w:rsid w:val="00787E08"/>
    <w:rsid w:val="007902EB"/>
    <w:rsid w:val="00790715"/>
    <w:rsid w:val="007909A5"/>
    <w:rsid w:val="00790FDA"/>
    <w:rsid w:val="007912FC"/>
    <w:rsid w:val="0079144A"/>
    <w:rsid w:val="007914DC"/>
    <w:rsid w:val="0079180C"/>
    <w:rsid w:val="0079185E"/>
    <w:rsid w:val="007918D4"/>
    <w:rsid w:val="00791F63"/>
    <w:rsid w:val="00792ECB"/>
    <w:rsid w:val="007938C8"/>
    <w:rsid w:val="0079457C"/>
    <w:rsid w:val="00794D53"/>
    <w:rsid w:val="007959E5"/>
    <w:rsid w:val="007969AC"/>
    <w:rsid w:val="00796A1A"/>
    <w:rsid w:val="00797A87"/>
    <w:rsid w:val="007A02E2"/>
    <w:rsid w:val="007A04AB"/>
    <w:rsid w:val="007A053B"/>
    <w:rsid w:val="007A06EE"/>
    <w:rsid w:val="007A07D4"/>
    <w:rsid w:val="007A0903"/>
    <w:rsid w:val="007A12B7"/>
    <w:rsid w:val="007A18D4"/>
    <w:rsid w:val="007A19ED"/>
    <w:rsid w:val="007A2178"/>
    <w:rsid w:val="007A2312"/>
    <w:rsid w:val="007A398E"/>
    <w:rsid w:val="007A4FD6"/>
    <w:rsid w:val="007A50A8"/>
    <w:rsid w:val="007A570A"/>
    <w:rsid w:val="007A5B11"/>
    <w:rsid w:val="007A5E5A"/>
    <w:rsid w:val="007A5F28"/>
    <w:rsid w:val="007A5F74"/>
    <w:rsid w:val="007A69C6"/>
    <w:rsid w:val="007A6DF8"/>
    <w:rsid w:val="007A6E3C"/>
    <w:rsid w:val="007A7EF0"/>
    <w:rsid w:val="007B0088"/>
    <w:rsid w:val="007B113F"/>
    <w:rsid w:val="007B2722"/>
    <w:rsid w:val="007B27D7"/>
    <w:rsid w:val="007B2944"/>
    <w:rsid w:val="007B319A"/>
    <w:rsid w:val="007B3E53"/>
    <w:rsid w:val="007B56CD"/>
    <w:rsid w:val="007B68F3"/>
    <w:rsid w:val="007B6D3F"/>
    <w:rsid w:val="007B6E67"/>
    <w:rsid w:val="007B6EE9"/>
    <w:rsid w:val="007B7480"/>
    <w:rsid w:val="007B7A4A"/>
    <w:rsid w:val="007C07F4"/>
    <w:rsid w:val="007C0831"/>
    <w:rsid w:val="007C0ADF"/>
    <w:rsid w:val="007C14F3"/>
    <w:rsid w:val="007C30B2"/>
    <w:rsid w:val="007C3D5E"/>
    <w:rsid w:val="007C41FD"/>
    <w:rsid w:val="007C4231"/>
    <w:rsid w:val="007C474D"/>
    <w:rsid w:val="007C4BD7"/>
    <w:rsid w:val="007C5365"/>
    <w:rsid w:val="007C53EF"/>
    <w:rsid w:val="007C5782"/>
    <w:rsid w:val="007C59CD"/>
    <w:rsid w:val="007C6AB1"/>
    <w:rsid w:val="007C70D3"/>
    <w:rsid w:val="007C7999"/>
    <w:rsid w:val="007D021F"/>
    <w:rsid w:val="007D081C"/>
    <w:rsid w:val="007D107C"/>
    <w:rsid w:val="007D1BFD"/>
    <w:rsid w:val="007D3978"/>
    <w:rsid w:val="007D398F"/>
    <w:rsid w:val="007D3A34"/>
    <w:rsid w:val="007D3E61"/>
    <w:rsid w:val="007D4092"/>
    <w:rsid w:val="007D4492"/>
    <w:rsid w:val="007D54C4"/>
    <w:rsid w:val="007D54D0"/>
    <w:rsid w:val="007D6086"/>
    <w:rsid w:val="007D65C8"/>
    <w:rsid w:val="007D70AC"/>
    <w:rsid w:val="007D7661"/>
    <w:rsid w:val="007D7B37"/>
    <w:rsid w:val="007E0F21"/>
    <w:rsid w:val="007E1969"/>
    <w:rsid w:val="007E2D2D"/>
    <w:rsid w:val="007E31CE"/>
    <w:rsid w:val="007E3725"/>
    <w:rsid w:val="007E3F55"/>
    <w:rsid w:val="007E41E4"/>
    <w:rsid w:val="007E43CA"/>
    <w:rsid w:val="007E46DE"/>
    <w:rsid w:val="007E4B65"/>
    <w:rsid w:val="007E50DD"/>
    <w:rsid w:val="007E519A"/>
    <w:rsid w:val="007E599B"/>
    <w:rsid w:val="007E5FFC"/>
    <w:rsid w:val="007E64FE"/>
    <w:rsid w:val="007F0419"/>
    <w:rsid w:val="007F1BB7"/>
    <w:rsid w:val="007F240B"/>
    <w:rsid w:val="007F246F"/>
    <w:rsid w:val="007F2AF2"/>
    <w:rsid w:val="007F2B14"/>
    <w:rsid w:val="007F2FC9"/>
    <w:rsid w:val="007F312D"/>
    <w:rsid w:val="007F3260"/>
    <w:rsid w:val="007F3FD4"/>
    <w:rsid w:val="007F4801"/>
    <w:rsid w:val="007F516D"/>
    <w:rsid w:val="007F52ED"/>
    <w:rsid w:val="007F5DDC"/>
    <w:rsid w:val="007F5F46"/>
    <w:rsid w:val="007F6598"/>
    <w:rsid w:val="007F6642"/>
    <w:rsid w:val="007F6D95"/>
    <w:rsid w:val="007F7640"/>
    <w:rsid w:val="00800512"/>
    <w:rsid w:val="008005B5"/>
    <w:rsid w:val="00800D99"/>
    <w:rsid w:val="00800F7C"/>
    <w:rsid w:val="008010CB"/>
    <w:rsid w:val="008015C8"/>
    <w:rsid w:val="00801783"/>
    <w:rsid w:val="00801E40"/>
    <w:rsid w:val="00803C08"/>
    <w:rsid w:val="00803F19"/>
    <w:rsid w:val="00804F93"/>
    <w:rsid w:val="0080552B"/>
    <w:rsid w:val="008057B5"/>
    <w:rsid w:val="00806A4C"/>
    <w:rsid w:val="008074C6"/>
    <w:rsid w:val="00810427"/>
    <w:rsid w:val="0081046C"/>
    <w:rsid w:val="00810D72"/>
    <w:rsid w:val="00810D8D"/>
    <w:rsid w:val="008113C9"/>
    <w:rsid w:val="008115E5"/>
    <w:rsid w:val="008119F5"/>
    <w:rsid w:val="00811ABC"/>
    <w:rsid w:val="00811CED"/>
    <w:rsid w:val="00811D60"/>
    <w:rsid w:val="00812557"/>
    <w:rsid w:val="00812615"/>
    <w:rsid w:val="00812D14"/>
    <w:rsid w:val="008134A2"/>
    <w:rsid w:val="00813823"/>
    <w:rsid w:val="00814532"/>
    <w:rsid w:val="00814751"/>
    <w:rsid w:val="008152BD"/>
    <w:rsid w:val="00815554"/>
    <w:rsid w:val="008156EB"/>
    <w:rsid w:val="008156FB"/>
    <w:rsid w:val="00815EE6"/>
    <w:rsid w:val="0081650D"/>
    <w:rsid w:val="00816990"/>
    <w:rsid w:val="008169DE"/>
    <w:rsid w:val="008171B5"/>
    <w:rsid w:val="00817E4C"/>
    <w:rsid w:val="008200C2"/>
    <w:rsid w:val="0082017D"/>
    <w:rsid w:val="0082083E"/>
    <w:rsid w:val="00820890"/>
    <w:rsid w:val="008208D6"/>
    <w:rsid w:val="00820D8B"/>
    <w:rsid w:val="0082148E"/>
    <w:rsid w:val="0082221D"/>
    <w:rsid w:val="008222E7"/>
    <w:rsid w:val="008222E8"/>
    <w:rsid w:val="00822BB7"/>
    <w:rsid w:val="00822BF0"/>
    <w:rsid w:val="0082474D"/>
    <w:rsid w:val="0082547A"/>
    <w:rsid w:val="008257C1"/>
    <w:rsid w:val="00825B3A"/>
    <w:rsid w:val="00825F7D"/>
    <w:rsid w:val="0082640F"/>
    <w:rsid w:val="00826501"/>
    <w:rsid w:val="00826B0B"/>
    <w:rsid w:val="008271F8"/>
    <w:rsid w:val="00827535"/>
    <w:rsid w:val="00830CE5"/>
    <w:rsid w:val="00830E46"/>
    <w:rsid w:val="0083122B"/>
    <w:rsid w:val="00831CCC"/>
    <w:rsid w:val="00831D04"/>
    <w:rsid w:val="00831FB5"/>
    <w:rsid w:val="00831FC9"/>
    <w:rsid w:val="00832059"/>
    <w:rsid w:val="00832F28"/>
    <w:rsid w:val="0083330E"/>
    <w:rsid w:val="008339FB"/>
    <w:rsid w:val="00833A29"/>
    <w:rsid w:val="00833ED7"/>
    <w:rsid w:val="00833FA5"/>
    <w:rsid w:val="00834722"/>
    <w:rsid w:val="00834965"/>
    <w:rsid w:val="00834B26"/>
    <w:rsid w:val="00835116"/>
    <w:rsid w:val="00835574"/>
    <w:rsid w:val="00835F34"/>
    <w:rsid w:val="008364F2"/>
    <w:rsid w:val="008400C0"/>
    <w:rsid w:val="00840DB5"/>
    <w:rsid w:val="0084131C"/>
    <w:rsid w:val="0084132A"/>
    <w:rsid w:val="00841FA9"/>
    <w:rsid w:val="008423DF"/>
    <w:rsid w:val="00842602"/>
    <w:rsid w:val="00842725"/>
    <w:rsid w:val="00842AC2"/>
    <w:rsid w:val="00842CE7"/>
    <w:rsid w:val="0084358A"/>
    <w:rsid w:val="00843BE0"/>
    <w:rsid w:val="008440D9"/>
    <w:rsid w:val="00844237"/>
    <w:rsid w:val="0084428E"/>
    <w:rsid w:val="008442AA"/>
    <w:rsid w:val="00844B61"/>
    <w:rsid w:val="00844EB9"/>
    <w:rsid w:val="0084559E"/>
    <w:rsid w:val="00847FE7"/>
    <w:rsid w:val="0085000A"/>
    <w:rsid w:val="00850F0D"/>
    <w:rsid w:val="0085185C"/>
    <w:rsid w:val="00852054"/>
    <w:rsid w:val="008524B1"/>
    <w:rsid w:val="00852957"/>
    <w:rsid w:val="00852EAB"/>
    <w:rsid w:val="00852F04"/>
    <w:rsid w:val="008539CD"/>
    <w:rsid w:val="00854551"/>
    <w:rsid w:val="00856162"/>
    <w:rsid w:val="00856EDB"/>
    <w:rsid w:val="0085785B"/>
    <w:rsid w:val="00857C8A"/>
    <w:rsid w:val="008600C8"/>
    <w:rsid w:val="0086056A"/>
    <w:rsid w:val="008605DA"/>
    <w:rsid w:val="008607EE"/>
    <w:rsid w:val="00860D0D"/>
    <w:rsid w:val="00860F26"/>
    <w:rsid w:val="008610C1"/>
    <w:rsid w:val="008616B2"/>
    <w:rsid w:val="00862384"/>
    <w:rsid w:val="00863482"/>
    <w:rsid w:val="008634BF"/>
    <w:rsid w:val="00863A91"/>
    <w:rsid w:val="008645E4"/>
    <w:rsid w:val="00864B8B"/>
    <w:rsid w:val="008656E1"/>
    <w:rsid w:val="0086606B"/>
    <w:rsid w:val="00867793"/>
    <w:rsid w:val="008679C3"/>
    <w:rsid w:val="00867A3E"/>
    <w:rsid w:val="00870554"/>
    <w:rsid w:val="0087059F"/>
    <w:rsid w:val="00870A5E"/>
    <w:rsid w:val="00870ED1"/>
    <w:rsid w:val="0087124B"/>
    <w:rsid w:val="00871EA1"/>
    <w:rsid w:val="0087273F"/>
    <w:rsid w:val="00872CCB"/>
    <w:rsid w:val="00872DE0"/>
    <w:rsid w:val="008732FF"/>
    <w:rsid w:val="008736EF"/>
    <w:rsid w:val="008736F5"/>
    <w:rsid w:val="008738A0"/>
    <w:rsid w:val="008745A7"/>
    <w:rsid w:val="008747E0"/>
    <w:rsid w:val="00874A64"/>
    <w:rsid w:val="00875982"/>
    <w:rsid w:val="008762F7"/>
    <w:rsid w:val="00876D2D"/>
    <w:rsid w:val="00877510"/>
    <w:rsid w:val="00877537"/>
    <w:rsid w:val="00877853"/>
    <w:rsid w:val="00877EBB"/>
    <w:rsid w:val="00877F73"/>
    <w:rsid w:val="008803E9"/>
    <w:rsid w:val="008809C5"/>
    <w:rsid w:val="00881098"/>
    <w:rsid w:val="008811F2"/>
    <w:rsid w:val="008815B2"/>
    <w:rsid w:val="00881B17"/>
    <w:rsid w:val="00881E3C"/>
    <w:rsid w:val="008823D3"/>
    <w:rsid w:val="00882974"/>
    <w:rsid w:val="00886135"/>
    <w:rsid w:val="0088667E"/>
    <w:rsid w:val="00886828"/>
    <w:rsid w:val="00886C78"/>
    <w:rsid w:val="00886CD3"/>
    <w:rsid w:val="00886E7A"/>
    <w:rsid w:val="00886EDF"/>
    <w:rsid w:val="008872A2"/>
    <w:rsid w:val="008876E5"/>
    <w:rsid w:val="00887C30"/>
    <w:rsid w:val="00887C81"/>
    <w:rsid w:val="00890326"/>
    <w:rsid w:val="008905E1"/>
    <w:rsid w:val="00891213"/>
    <w:rsid w:val="00891500"/>
    <w:rsid w:val="00891549"/>
    <w:rsid w:val="00891881"/>
    <w:rsid w:val="008918E5"/>
    <w:rsid w:val="00891EF3"/>
    <w:rsid w:val="00891FDF"/>
    <w:rsid w:val="0089238F"/>
    <w:rsid w:val="00893083"/>
    <w:rsid w:val="00893AEC"/>
    <w:rsid w:val="0089576E"/>
    <w:rsid w:val="00895CD2"/>
    <w:rsid w:val="00895E05"/>
    <w:rsid w:val="0089639C"/>
    <w:rsid w:val="008966D1"/>
    <w:rsid w:val="008967C1"/>
    <w:rsid w:val="0089751A"/>
    <w:rsid w:val="008979F2"/>
    <w:rsid w:val="008A0259"/>
    <w:rsid w:val="008A02BB"/>
    <w:rsid w:val="008A052B"/>
    <w:rsid w:val="008A05A4"/>
    <w:rsid w:val="008A05F9"/>
    <w:rsid w:val="008A1B32"/>
    <w:rsid w:val="008A216E"/>
    <w:rsid w:val="008A21F6"/>
    <w:rsid w:val="008A24AF"/>
    <w:rsid w:val="008A2503"/>
    <w:rsid w:val="008A257D"/>
    <w:rsid w:val="008A25A6"/>
    <w:rsid w:val="008A29E0"/>
    <w:rsid w:val="008A2CD0"/>
    <w:rsid w:val="008A30FF"/>
    <w:rsid w:val="008A3E19"/>
    <w:rsid w:val="008A467B"/>
    <w:rsid w:val="008A4F26"/>
    <w:rsid w:val="008A54D4"/>
    <w:rsid w:val="008A5E27"/>
    <w:rsid w:val="008A5F29"/>
    <w:rsid w:val="008A7307"/>
    <w:rsid w:val="008A74E1"/>
    <w:rsid w:val="008A7FA9"/>
    <w:rsid w:val="008B0542"/>
    <w:rsid w:val="008B0CD0"/>
    <w:rsid w:val="008B1EC7"/>
    <w:rsid w:val="008B21FC"/>
    <w:rsid w:val="008B29D2"/>
    <w:rsid w:val="008B2A1D"/>
    <w:rsid w:val="008B38C3"/>
    <w:rsid w:val="008B4239"/>
    <w:rsid w:val="008B45C4"/>
    <w:rsid w:val="008B5905"/>
    <w:rsid w:val="008B5FF7"/>
    <w:rsid w:val="008B6A73"/>
    <w:rsid w:val="008B7CF2"/>
    <w:rsid w:val="008B7EEC"/>
    <w:rsid w:val="008C02DC"/>
    <w:rsid w:val="008C0336"/>
    <w:rsid w:val="008C0496"/>
    <w:rsid w:val="008C0AA6"/>
    <w:rsid w:val="008C0DF7"/>
    <w:rsid w:val="008C1AB4"/>
    <w:rsid w:val="008C1B4F"/>
    <w:rsid w:val="008C2D05"/>
    <w:rsid w:val="008C2DB3"/>
    <w:rsid w:val="008C3FA3"/>
    <w:rsid w:val="008C5365"/>
    <w:rsid w:val="008C5535"/>
    <w:rsid w:val="008C5612"/>
    <w:rsid w:val="008C6055"/>
    <w:rsid w:val="008C6168"/>
    <w:rsid w:val="008C6EC9"/>
    <w:rsid w:val="008C75A2"/>
    <w:rsid w:val="008C7673"/>
    <w:rsid w:val="008C7ADF"/>
    <w:rsid w:val="008C7CB0"/>
    <w:rsid w:val="008D013D"/>
    <w:rsid w:val="008D1119"/>
    <w:rsid w:val="008D16CC"/>
    <w:rsid w:val="008D1E74"/>
    <w:rsid w:val="008D250D"/>
    <w:rsid w:val="008D2B95"/>
    <w:rsid w:val="008D2D37"/>
    <w:rsid w:val="008D3008"/>
    <w:rsid w:val="008D34DC"/>
    <w:rsid w:val="008D43E3"/>
    <w:rsid w:val="008D4DA2"/>
    <w:rsid w:val="008D4F37"/>
    <w:rsid w:val="008D5135"/>
    <w:rsid w:val="008D5642"/>
    <w:rsid w:val="008D5BD6"/>
    <w:rsid w:val="008D6155"/>
    <w:rsid w:val="008D79B3"/>
    <w:rsid w:val="008E02C9"/>
    <w:rsid w:val="008E0E1A"/>
    <w:rsid w:val="008E139A"/>
    <w:rsid w:val="008E1BCD"/>
    <w:rsid w:val="008E2578"/>
    <w:rsid w:val="008E26F0"/>
    <w:rsid w:val="008E2704"/>
    <w:rsid w:val="008E3947"/>
    <w:rsid w:val="008E4B9E"/>
    <w:rsid w:val="008E5350"/>
    <w:rsid w:val="008E53BA"/>
    <w:rsid w:val="008E64B3"/>
    <w:rsid w:val="008E673E"/>
    <w:rsid w:val="008E6793"/>
    <w:rsid w:val="008E6E95"/>
    <w:rsid w:val="008E713C"/>
    <w:rsid w:val="008E7705"/>
    <w:rsid w:val="008E7895"/>
    <w:rsid w:val="008F06E7"/>
    <w:rsid w:val="008F112D"/>
    <w:rsid w:val="008F1274"/>
    <w:rsid w:val="008F12A8"/>
    <w:rsid w:val="008F13EF"/>
    <w:rsid w:val="008F170B"/>
    <w:rsid w:val="008F21A8"/>
    <w:rsid w:val="008F2A56"/>
    <w:rsid w:val="008F2A9D"/>
    <w:rsid w:val="008F3F3B"/>
    <w:rsid w:val="008F485C"/>
    <w:rsid w:val="008F4B3D"/>
    <w:rsid w:val="008F5083"/>
    <w:rsid w:val="008F591B"/>
    <w:rsid w:val="008F5A20"/>
    <w:rsid w:val="008F6316"/>
    <w:rsid w:val="008F649F"/>
    <w:rsid w:val="008F67D5"/>
    <w:rsid w:val="008F77EB"/>
    <w:rsid w:val="008F78F6"/>
    <w:rsid w:val="008F7B6D"/>
    <w:rsid w:val="008F7CA5"/>
    <w:rsid w:val="00900C42"/>
    <w:rsid w:val="009019E6"/>
    <w:rsid w:val="009023DD"/>
    <w:rsid w:val="009023E5"/>
    <w:rsid w:val="00902D4D"/>
    <w:rsid w:val="00904172"/>
    <w:rsid w:val="00904F29"/>
    <w:rsid w:val="00905461"/>
    <w:rsid w:val="00905A20"/>
    <w:rsid w:val="009063DE"/>
    <w:rsid w:val="009065AA"/>
    <w:rsid w:val="00907A11"/>
    <w:rsid w:val="009103AF"/>
    <w:rsid w:val="009115D0"/>
    <w:rsid w:val="009116FE"/>
    <w:rsid w:val="00911E28"/>
    <w:rsid w:val="009128FA"/>
    <w:rsid w:val="00912A2E"/>
    <w:rsid w:val="00912E7E"/>
    <w:rsid w:val="00913047"/>
    <w:rsid w:val="009134E4"/>
    <w:rsid w:val="009137C5"/>
    <w:rsid w:val="00913AD5"/>
    <w:rsid w:val="00914577"/>
    <w:rsid w:val="00914B08"/>
    <w:rsid w:val="00916252"/>
    <w:rsid w:val="00916276"/>
    <w:rsid w:val="00916D32"/>
    <w:rsid w:val="00916DBD"/>
    <w:rsid w:val="009173C7"/>
    <w:rsid w:val="00917D61"/>
    <w:rsid w:val="0092108C"/>
    <w:rsid w:val="00921700"/>
    <w:rsid w:val="00921978"/>
    <w:rsid w:val="00921A0E"/>
    <w:rsid w:val="0092353A"/>
    <w:rsid w:val="009235F8"/>
    <w:rsid w:val="00923CCE"/>
    <w:rsid w:val="0092512D"/>
    <w:rsid w:val="00925D75"/>
    <w:rsid w:val="00925FA0"/>
    <w:rsid w:val="009260F5"/>
    <w:rsid w:val="00926FDD"/>
    <w:rsid w:val="00930A5F"/>
    <w:rsid w:val="00930EBE"/>
    <w:rsid w:val="0093195E"/>
    <w:rsid w:val="00934029"/>
    <w:rsid w:val="00934225"/>
    <w:rsid w:val="0093460E"/>
    <w:rsid w:val="00935BFB"/>
    <w:rsid w:val="009368D9"/>
    <w:rsid w:val="00936EF9"/>
    <w:rsid w:val="009376AB"/>
    <w:rsid w:val="00937A8D"/>
    <w:rsid w:val="00940653"/>
    <w:rsid w:val="009409C6"/>
    <w:rsid w:val="00940F75"/>
    <w:rsid w:val="00940FA1"/>
    <w:rsid w:val="0094102A"/>
    <w:rsid w:val="00941C16"/>
    <w:rsid w:val="009427BA"/>
    <w:rsid w:val="00942F35"/>
    <w:rsid w:val="009433A4"/>
    <w:rsid w:val="009435AA"/>
    <w:rsid w:val="00943783"/>
    <w:rsid w:val="009441DD"/>
    <w:rsid w:val="009442BF"/>
    <w:rsid w:val="009443D2"/>
    <w:rsid w:val="00944807"/>
    <w:rsid w:val="00944F9C"/>
    <w:rsid w:val="0094564D"/>
    <w:rsid w:val="00945AA7"/>
    <w:rsid w:val="009463A5"/>
    <w:rsid w:val="00946675"/>
    <w:rsid w:val="00946CFC"/>
    <w:rsid w:val="0094740D"/>
    <w:rsid w:val="00947598"/>
    <w:rsid w:val="00947767"/>
    <w:rsid w:val="00950139"/>
    <w:rsid w:val="009509B4"/>
    <w:rsid w:val="009516B2"/>
    <w:rsid w:val="009518EF"/>
    <w:rsid w:val="00951B26"/>
    <w:rsid w:val="00951B9D"/>
    <w:rsid w:val="0095263B"/>
    <w:rsid w:val="00952F51"/>
    <w:rsid w:val="00953003"/>
    <w:rsid w:val="0095327C"/>
    <w:rsid w:val="00953319"/>
    <w:rsid w:val="009534E5"/>
    <w:rsid w:val="0095402D"/>
    <w:rsid w:val="009548CA"/>
    <w:rsid w:val="00954FA0"/>
    <w:rsid w:val="00955B82"/>
    <w:rsid w:val="0095642E"/>
    <w:rsid w:val="00956B48"/>
    <w:rsid w:val="00956B6A"/>
    <w:rsid w:val="00956D1C"/>
    <w:rsid w:val="009575B6"/>
    <w:rsid w:val="0095785D"/>
    <w:rsid w:val="009607C5"/>
    <w:rsid w:val="00960FB7"/>
    <w:rsid w:val="00961F46"/>
    <w:rsid w:val="00961F4E"/>
    <w:rsid w:val="00962F3C"/>
    <w:rsid w:val="0096314D"/>
    <w:rsid w:val="00963329"/>
    <w:rsid w:val="00963B73"/>
    <w:rsid w:val="00964251"/>
    <w:rsid w:val="0096552B"/>
    <w:rsid w:val="00965811"/>
    <w:rsid w:val="009662E8"/>
    <w:rsid w:val="009669EC"/>
    <w:rsid w:val="00966B46"/>
    <w:rsid w:val="00966CFD"/>
    <w:rsid w:val="00966DAC"/>
    <w:rsid w:val="009671B8"/>
    <w:rsid w:val="009679F2"/>
    <w:rsid w:val="00967DDB"/>
    <w:rsid w:val="00970253"/>
    <w:rsid w:val="009709D3"/>
    <w:rsid w:val="00970C3A"/>
    <w:rsid w:val="00971D6E"/>
    <w:rsid w:val="00971D76"/>
    <w:rsid w:val="009723FF"/>
    <w:rsid w:val="00972AE3"/>
    <w:rsid w:val="00972D03"/>
    <w:rsid w:val="00973783"/>
    <w:rsid w:val="00973FAC"/>
    <w:rsid w:val="00974177"/>
    <w:rsid w:val="0097440D"/>
    <w:rsid w:val="00974560"/>
    <w:rsid w:val="00974692"/>
    <w:rsid w:val="00974D84"/>
    <w:rsid w:val="00975D87"/>
    <w:rsid w:val="00976DA7"/>
    <w:rsid w:val="00976E38"/>
    <w:rsid w:val="0097718B"/>
    <w:rsid w:val="0097724A"/>
    <w:rsid w:val="009775BB"/>
    <w:rsid w:val="00977BAC"/>
    <w:rsid w:val="00977CEA"/>
    <w:rsid w:val="009808E2"/>
    <w:rsid w:val="00980DAE"/>
    <w:rsid w:val="009819EE"/>
    <w:rsid w:val="00982177"/>
    <w:rsid w:val="00982533"/>
    <w:rsid w:val="00982834"/>
    <w:rsid w:val="00982AD9"/>
    <w:rsid w:val="00982C7D"/>
    <w:rsid w:val="00983407"/>
    <w:rsid w:val="00983512"/>
    <w:rsid w:val="00983888"/>
    <w:rsid w:val="00983C2D"/>
    <w:rsid w:val="00985D7C"/>
    <w:rsid w:val="00985E7F"/>
    <w:rsid w:val="00985FF7"/>
    <w:rsid w:val="00986259"/>
    <w:rsid w:val="00986788"/>
    <w:rsid w:val="00986EDE"/>
    <w:rsid w:val="009871C0"/>
    <w:rsid w:val="00987CB1"/>
    <w:rsid w:val="00987CF7"/>
    <w:rsid w:val="00987EEC"/>
    <w:rsid w:val="0099041C"/>
    <w:rsid w:val="00990493"/>
    <w:rsid w:val="009907DC"/>
    <w:rsid w:val="00991360"/>
    <w:rsid w:val="00991499"/>
    <w:rsid w:val="0099191A"/>
    <w:rsid w:val="00991B40"/>
    <w:rsid w:val="00992049"/>
    <w:rsid w:val="009927BC"/>
    <w:rsid w:val="00992BBC"/>
    <w:rsid w:val="00993C00"/>
    <w:rsid w:val="009942EA"/>
    <w:rsid w:val="009946CD"/>
    <w:rsid w:val="0099554D"/>
    <w:rsid w:val="00995999"/>
    <w:rsid w:val="00995E9D"/>
    <w:rsid w:val="0099757F"/>
    <w:rsid w:val="0099776F"/>
    <w:rsid w:val="009A0056"/>
    <w:rsid w:val="009A0EB4"/>
    <w:rsid w:val="009A1447"/>
    <w:rsid w:val="009A1F13"/>
    <w:rsid w:val="009A22F7"/>
    <w:rsid w:val="009A2678"/>
    <w:rsid w:val="009A2B9B"/>
    <w:rsid w:val="009A310A"/>
    <w:rsid w:val="009A32B1"/>
    <w:rsid w:val="009A36F2"/>
    <w:rsid w:val="009A3D08"/>
    <w:rsid w:val="009A3D6E"/>
    <w:rsid w:val="009A4128"/>
    <w:rsid w:val="009A4269"/>
    <w:rsid w:val="009A472A"/>
    <w:rsid w:val="009A4DB0"/>
    <w:rsid w:val="009A5134"/>
    <w:rsid w:val="009A565C"/>
    <w:rsid w:val="009A5940"/>
    <w:rsid w:val="009A5B67"/>
    <w:rsid w:val="009A5FFA"/>
    <w:rsid w:val="009A6D54"/>
    <w:rsid w:val="009A7BA2"/>
    <w:rsid w:val="009A7F1E"/>
    <w:rsid w:val="009B00B1"/>
    <w:rsid w:val="009B0792"/>
    <w:rsid w:val="009B096F"/>
    <w:rsid w:val="009B15B1"/>
    <w:rsid w:val="009B17FA"/>
    <w:rsid w:val="009B1B4F"/>
    <w:rsid w:val="009B1F73"/>
    <w:rsid w:val="009B1FCF"/>
    <w:rsid w:val="009B24E3"/>
    <w:rsid w:val="009B3009"/>
    <w:rsid w:val="009B30A2"/>
    <w:rsid w:val="009B397C"/>
    <w:rsid w:val="009B3B8E"/>
    <w:rsid w:val="009B3C1E"/>
    <w:rsid w:val="009B3EC3"/>
    <w:rsid w:val="009B5D06"/>
    <w:rsid w:val="009B64B2"/>
    <w:rsid w:val="009B72EF"/>
    <w:rsid w:val="009B7ECC"/>
    <w:rsid w:val="009C12F8"/>
    <w:rsid w:val="009C2E4B"/>
    <w:rsid w:val="009C323D"/>
    <w:rsid w:val="009C37A0"/>
    <w:rsid w:val="009C3BE8"/>
    <w:rsid w:val="009C3C36"/>
    <w:rsid w:val="009C3E5F"/>
    <w:rsid w:val="009C44B9"/>
    <w:rsid w:val="009C46F7"/>
    <w:rsid w:val="009C5255"/>
    <w:rsid w:val="009C602E"/>
    <w:rsid w:val="009C6848"/>
    <w:rsid w:val="009C74F0"/>
    <w:rsid w:val="009C7660"/>
    <w:rsid w:val="009C77F2"/>
    <w:rsid w:val="009C7EE2"/>
    <w:rsid w:val="009D0842"/>
    <w:rsid w:val="009D0A64"/>
    <w:rsid w:val="009D0C4F"/>
    <w:rsid w:val="009D0DCC"/>
    <w:rsid w:val="009D0DF6"/>
    <w:rsid w:val="009D185C"/>
    <w:rsid w:val="009D1915"/>
    <w:rsid w:val="009D3226"/>
    <w:rsid w:val="009D35ED"/>
    <w:rsid w:val="009D370A"/>
    <w:rsid w:val="009D375E"/>
    <w:rsid w:val="009D4626"/>
    <w:rsid w:val="009D46E6"/>
    <w:rsid w:val="009D66C9"/>
    <w:rsid w:val="009D6BF5"/>
    <w:rsid w:val="009D70D1"/>
    <w:rsid w:val="009D7150"/>
    <w:rsid w:val="009D786F"/>
    <w:rsid w:val="009D7F11"/>
    <w:rsid w:val="009E0134"/>
    <w:rsid w:val="009E1D39"/>
    <w:rsid w:val="009E335E"/>
    <w:rsid w:val="009E3C07"/>
    <w:rsid w:val="009E3CB8"/>
    <w:rsid w:val="009E404F"/>
    <w:rsid w:val="009E4967"/>
    <w:rsid w:val="009E5053"/>
    <w:rsid w:val="009E52D1"/>
    <w:rsid w:val="009E641E"/>
    <w:rsid w:val="009E6EEF"/>
    <w:rsid w:val="009E72EB"/>
    <w:rsid w:val="009E7444"/>
    <w:rsid w:val="009E79E2"/>
    <w:rsid w:val="009F1D78"/>
    <w:rsid w:val="009F2515"/>
    <w:rsid w:val="009F2672"/>
    <w:rsid w:val="009F2B46"/>
    <w:rsid w:val="009F2B53"/>
    <w:rsid w:val="009F3600"/>
    <w:rsid w:val="009F3E4E"/>
    <w:rsid w:val="009F4038"/>
    <w:rsid w:val="009F40DB"/>
    <w:rsid w:val="009F49E7"/>
    <w:rsid w:val="009F5EBA"/>
    <w:rsid w:val="009F6ABC"/>
    <w:rsid w:val="009F746F"/>
    <w:rsid w:val="009F7DA7"/>
    <w:rsid w:val="00A00243"/>
    <w:rsid w:val="00A01FAE"/>
    <w:rsid w:val="00A0243A"/>
    <w:rsid w:val="00A02763"/>
    <w:rsid w:val="00A0281D"/>
    <w:rsid w:val="00A0292E"/>
    <w:rsid w:val="00A02AB3"/>
    <w:rsid w:val="00A02B1A"/>
    <w:rsid w:val="00A03123"/>
    <w:rsid w:val="00A03575"/>
    <w:rsid w:val="00A03BBF"/>
    <w:rsid w:val="00A03D08"/>
    <w:rsid w:val="00A05095"/>
    <w:rsid w:val="00A054B0"/>
    <w:rsid w:val="00A05D23"/>
    <w:rsid w:val="00A06346"/>
    <w:rsid w:val="00A068C8"/>
    <w:rsid w:val="00A06C72"/>
    <w:rsid w:val="00A10186"/>
    <w:rsid w:val="00A10D55"/>
    <w:rsid w:val="00A1117F"/>
    <w:rsid w:val="00A113DF"/>
    <w:rsid w:val="00A11576"/>
    <w:rsid w:val="00A117D4"/>
    <w:rsid w:val="00A11B60"/>
    <w:rsid w:val="00A12322"/>
    <w:rsid w:val="00A12B28"/>
    <w:rsid w:val="00A12C0E"/>
    <w:rsid w:val="00A13041"/>
    <w:rsid w:val="00A133C7"/>
    <w:rsid w:val="00A136B6"/>
    <w:rsid w:val="00A136F3"/>
    <w:rsid w:val="00A1549F"/>
    <w:rsid w:val="00A154DA"/>
    <w:rsid w:val="00A15C06"/>
    <w:rsid w:val="00A1606D"/>
    <w:rsid w:val="00A16EEF"/>
    <w:rsid w:val="00A17589"/>
    <w:rsid w:val="00A17743"/>
    <w:rsid w:val="00A17833"/>
    <w:rsid w:val="00A17859"/>
    <w:rsid w:val="00A17C08"/>
    <w:rsid w:val="00A2049F"/>
    <w:rsid w:val="00A20F35"/>
    <w:rsid w:val="00A20F41"/>
    <w:rsid w:val="00A213C4"/>
    <w:rsid w:val="00A2195C"/>
    <w:rsid w:val="00A21A2C"/>
    <w:rsid w:val="00A21BDD"/>
    <w:rsid w:val="00A222A8"/>
    <w:rsid w:val="00A22681"/>
    <w:rsid w:val="00A22E2F"/>
    <w:rsid w:val="00A235A4"/>
    <w:rsid w:val="00A23C91"/>
    <w:rsid w:val="00A243D6"/>
    <w:rsid w:val="00A24527"/>
    <w:rsid w:val="00A24ED5"/>
    <w:rsid w:val="00A2531F"/>
    <w:rsid w:val="00A2547A"/>
    <w:rsid w:val="00A25759"/>
    <w:rsid w:val="00A25AA4"/>
    <w:rsid w:val="00A25B75"/>
    <w:rsid w:val="00A26342"/>
    <w:rsid w:val="00A2676E"/>
    <w:rsid w:val="00A2689E"/>
    <w:rsid w:val="00A27E70"/>
    <w:rsid w:val="00A303F2"/>
    <w:rsid w:val="00A309F7"/>
    <w:rsid w:val="00A31486"/>
    <w:rsid w:val="00A31A5C"/>
    <w:rsid w:val="00A32163"/>
    <w:rsid w:val="00A324AB"/>
    <w:rsid w:val="00A3259C"/>
    <w:rsid w:val="00A325A9"/>
    <w:rsid w:val="00A32FE8"/>
    <w:rsid w:val="00A33211"/>
    <w:rsid w:val="00A34049"/>
    <w:rsid w:val="00A345D0"/>
    <w:rsid w:val="00A3516B"/>
    <w:rsid w:val="00A3629F"/>
    <w:rsid w:val="00A36437"/>
    <w:rsid w:val="00A366F3"/>
    <w:rsid w:val="00A36836"/>
    <w:rsid w:val="00A36EA1"/>
    <w:rsid w:val="00A37539"/>
    <w:rsid w:val="00A379F9"/>
    <w:rsid w:val="00A37E0C"/>
    <w:rsid w:val="00A40361"/>
    <w:rsid w:val="00A41AD8"/>
    <w:rsid w:val="00A41EA9"/>
    <w:rsid w:val="00A42D1E"/>
    <w:rsid w:val="00A43585"/>
    <w:rsid w:val="00A4371D"/>
    <w:rsid w:val="00A447F6"/>
    <w:rsid w:val="00A4548C"/>
    <w:rsid w:val="00A45F98"/>
    <w:rsid w:val="00A4624A"/>
    <w:rsid w:val="00A46565"/>
    <w:rsid w:val="00A46FAF"/>
    <w:rsid w:val="00A4752A"/>
    <w:rsid w:val="00A47B97"/>
    <w:rsid w:val="00A47E6D"/>
    <w:rsid w:val="00A504FB"/>
    <w:rsid w:val="00A5074A"/>
    <w:rsid w:val="00A5098C"/>
    <w:rsid w:val="00A513A0"/>
    <w:rsid w:val="00A5146F"/>
    <w:rsid w:val="00A51B66"/>
    <w:rsid w:val="00A5260F"/>
    <w:rsid w:val="00A52954"/>
    <w:rsid w:val="00A538E8"/>
    <w:rsid w:val="00A53B24"/>
    <w:rsid w:val="00A53BC1"/>
    <w:rsid w:val="00A54276"/>
    <w:rsid w:val="00A54606"/>
    <w:rsid w:val="00A552B1"/>
    <w:rsid w:val="00A55C27"/>
    <w:rsid w:val="00A566AD"/>
    <w:rsid w:val="00A568E9"/>
    <w:rsid w:val="00A56AFD"/>
    <w:rsid w:val="00A56DB6"/>
    <w:rsid w:val="00A56F75"/>
    <w:rsid w:val="00A576FC"/>
    <w:rsid w:val="00A57966"/>
    <w:rsid w:val="00A57B61"/>
    <w:rsid w:val="00A60B67"/>
    <w:rsid w:val="00A60D87"/>
    <w:rsid w:val="00A60E1A"/>
    <w:rsid w:val="00A60E43"/>
    <w:rsid w:val="00A61B6C"/>
    <w:rsid w:val="00A61E62"/>
    <w:rsid w:val="00A62697"/>
    <w:rsid w:val="00A62964"/>
    <w:rsid w:val="00A62BAD"/>
    <w:rsid w:val="00A62C45"/>
    <w:rsid w:val="00A63252"/>
    <w:rsid w:val="00A63F27"/>
    <w:rsid w:val="00A63FD5"/>
    <w:rsid w:val="00A64574"/>
    <w:rsid w:val="00A65695"/>
    <w:rsid w:val="00A656B2"/>
    <w:rsid w:val="00A658C8"/>
    <w:rsid w:val="00A65919"/>
    <w:rsid w:val="00A65A45"/>
    <w:rsid w:val="00A65A53"/>
    <w:rsid w:val="00A65D39"/>
    <w:rsid w:val="00A65ED1"/>
    <w:rsid w:val="00A665FC"/>
    <w:rsid w:val="00A67C1F"/>
    <w:rsid w:val="00A7028D"/>
    <w:rsid w:val="00A7035F"/>
    <w:rsid w:val="00A704B2"/>
    <w:rsid w:val="00A70AE9"/>
    <w:rsid w:val="00A71B9C"/>
    <w:rsid w:val="00A71E91"/>
    <w:rsid w:val="00A72D37"/>
    <w:rsid w:val="00A73597"/>
    <w:rsid w:val="00A739F5"/>
    <w:rsid w:val="00A73B6C"/>
    <w:rsid w:val="00A73D89"/>
    <w:rsid w:val="00A74370"/>
    <w:rsid w:val="00A743FF"/>
    <w:rsid w:val="00A74635"/>
    <w:rsid w:val="00A74844"/>
    <w:rsid w:val="00A748CF"/>
    <w:rsid w:val="00A749A6"/>
    <w:rsid w:val="00A74B43"/>
    <w:rsid w:val="00A75403"/>
    <w:rsid w:val="00A75CED"/>
    <w:rsid w:val="00A76071"/>
    <w:rsid w:val="00A76247"/>
    <w:rsid w:val="00A773B0"/>
    <w:rsid w:val="00A776F4"/>
    <w:rsid w:val="00A77A0F"/>
    <w:rsid w:val="00A77B0C"/>
    <w:rsid w:val="00A77CB0"/>
    <w:rsid w:val="00A80134"/>
    <w:rsid w:val="00A8029C"/>
    <w:rsid w:val="00A80FD8"/>
    <w:rsid w:val="00A81591"/>
    <w:rsid w:val="00A8267F"/>
    <w:rsid w:val="00A83614"/>
    <w:rsid w:val="00A83D40"/>
    <w:rsid w:val="00A84B90"/>
    <w:rsid w:val="00A84D53"/>
    <w:rsid w:val="00A850E4"/>
    <w:rsid w:val="00A8549A"/>
    <w:rsid w:val="00A85BAE"/>
    <w:rsid w:val="00A8673E"/>
    <w:rsid w:val="00A86939"/>
    <w:rsid w:val="00A86DA8"/>
    <w:rsid w:val="00A86E27"/>
    <w:rsid w:val="00A87227"/>
    <w:rsid w:val="00A87814"/>
    <w:rsid w:val="00A90C96"/>
    <w:rsid w:val="00A90CD4"/>
    <w:rsid w:val="00A90EAE"/>
    <w:rsid w:val="00A91350"/>
    <w:rsid w:val="00A91456"/>
    <w:rsid w:val="00A917C0"/>
    <w:rsid w:val="00A924D5"/>
    <w:rsid w:val="00A92839"/>
    <w:rsid w:val="00A92DE5"/>
    <w:rsid w:val="00A931F1"/>
    <w:rsid w:val="00A938FC"/>
    <w:rsid w:val="00A947C7"/>
    <w:rsid w:val="00A947E8"/>
    <w:rsid w:val="00A94B19"/>
    <w:rsid w:val="00A9528F"/>
    <w:rsid w:val="00A9555B"/>
    <w:rsid w:val="00A95CD2"/>
    <w:rsid w:val="00A960F2"/>
    <w:rsid w:val="00A96A6D"/>
    <w:rsid w:val="00A96AF4"/>
    <w:rsid w:val="00A96F10"/>
    <w:rsid w:val="00AA11B6"/>
    <w:rsid w:val="00AA13BE"/>
    <w:rsid w:val="00AA164D"/>
    <w:rsid w:val="00AA197B"/>
    <w:rsid w:val="00AA2075"/>
    <w:rsid w:val="00AA266B"/>
    <w:rsid w:val="00AA2DB6"/>
    <w:rsid w:val="00AA375C"/>
    <w:rsid w:val="00AA3C1F"/>
    <w:rsid w:val="00AA4085"/>
    <w:rsid w:val="00AA4A40"/>
    <w:rsid w:val="00AA4C87"/>
    <w:rsid w:val="00AA546C"/>
    <w:rsid w:val="00AA57B2"/>
    <w:rsid w:val="00AA59E1"/>
    <w:rsid w:val="00AA5DEF"/>
    <w:rsid w:val="00AA6124"/>
    <w:rsid w:val="00AA6731"/>
    <w:rsid w:val="00AA6CC6"/>
    <w:rsid w:val="00AA6E92"/>
    <w:rsid w:val="00AA6F3C"/>
    <w:rsid w:val="00AA7065"/>
    <w:rsid w:val="00AB0027"/>
    <w:rsid w:val="00AB058F"/>
    <w:rsid w:val="00AB0619"/>
    <w:rsid w:val="00AB0880"/>
    <w:rsid w:val="00AB0C4F"/>
    <w:rsid w:val="00AB1314"/>
    <w:rsid w:val="00AB140B"/>
    <w:rsid w:val="00AB29B5"/>
    <w:rsid w:val="00AB2CF6"/>
    <w:rsid w:val="00AB2DED"/>
    <w:rsid w:val="00AB31CA"/>
    <w:rsid w:val="00AB32AD"/>
    <w:rsid w:val="00AB332D"/>
    <w:rsid w:val="00AB37D1"/>
    <w:rsid w:val="00AB3881"/>
    <w:rsid w:val="00AB3B09"/>
    <w:rsid w:val="00AB3EC9"/>
    <w:rsid w:val="00AB415A"/>
    <w:rsid w:val="00AB44BF"/>
    <w:rsid w:val="00AB4741"/>
    <w:rsid w:val="00AB47DC"/>
    <w:rsid w:val="00AB496A"/>
    <w:rsid w:val="00AB4A88"/>
    <w:rsid w:val="00AB55C2"/>
    <w:rsid w:val="00AB55E2"/>
    <w:rsid w:val="00AB5C24"/>
    <w:rsid w:val="00AB5C34"/>
    <w:rsid w:val="00AB68CC"/>
    <w:rsid w:val="00AB6E08"/>
    <w:rsid w:val="00AB75A4"/>
    <w:rsid w:val="00AB7697"/>
    <w:rsid w:val="00AB7723"/>
    <w:rsid w:val="00AB7958"/>
    <w:rsid w:val="00AB7FCB"/>
    <w:rsid w:val="00AC037A"/>
    <w:rsid w:val="00AC0993"/>
    <w:rsid w:val="00AC0BF1"/>
    <w:rsid w:val="00AC10A3"/>
    <w:rsid w:val="00AC1892"/>
    <w:rsid w:val="00AC2505"/>
    <w:rsid w:val="00AC3015"/>
    <w:rsid w:val="00AC33E5"/>
    <w:rsid w:val="00AC3546"/>
    <w:rsid w:val="00AC404E"/>
    <w:rsid w:val="00AC4444"/>
    <w:rsid w:val="00AC4A0A"/>
    <w:rsid w:val="00AC5757"/>
    <w:rsid w:val="00AC5CAF"/>
    <w:rsid w:val="00AC5F41"/>
    <w:rsid w:val="00AC6270"/>
    <w:rsid w:val="00AC62E5"/>
    <w:rsid w:val="00AC6DDE"/>
    <w:rsid w:val="00AC7391"/>
    <w:rsid w:val="00AC745F"/>
    <w:rsid w:val="00AC77BB"/>
    <w:rsid w:val="00AC7B06"/>
    <w:rsid w:val="00AC7E55"/>
    <w:rsid w:val="00AD13C6"/>
    <w:rsid w:val="00AD13F1"/>
    <w:rsid w:val="00AD1A95"/>
    <w:rsid w:val="00AD1EE0"/>
    <w:rsid w:val="00AD2C48"/>
    <w:rsid w:val="00AD33F1"/>
    <w:rsid w:val="00AD33FA"/>
    <w:rsid w:val="00AD488A"/>
    <w:rsid w:val="00AD4B02"/>
    <w:rsid w:val="00AD538E"/>
    <w:rsid w:val="00AD5462"/>
    <w:rsid w:val="00AD5B53"/>
    <w:rsid w:val="00AD5C9C"/>
    <w:rsid w:val="00AD6537"/>
    <w:rsid w:val="00AD6538"/>
    <w:rsid w:val="00AD6ACB"/>
    <w:rsid w:val="00AD6FFE"/>
    <w:rsid w:val="00AD75C4"/>
    <w:rsid w:val="00AD7CAC"/>
    <w:rsid w:val="00AE0552"/>
    <w:rsid w:val="00AE0688"/>
    <w:rsid w:val="00AE0C1D"/>
    <w:rsid w:val="00AE0FDB"/>
    <w:rsid w:val="00AE1045"/>
    <w:rsid w:val="00AE14B9"/>
    <w:rsid w:val="00AE1AE0"/>
    <w:rsid w:val="00AE1E33"/>
    <w:rsid w:val="00AE25C8"/>
    <w:rsid w:val="00AE2C29"/>
    <w:rsid w:val="00AE3187"/>
    <w:rsid w:val="00AE3447"/>
    <w:rsid w:val="00AE4111"/>
    <w:rsid w:val="00AE4215"/>
    <w:rsid w:val="00AE44E5"/>
    <w:rsid w:val="00AE4A6E"/>
    <w:rsid w:val="00AE4AFA"/>
    <w:rsid w:val="00AE4C55"/>
    <w:rsid w:val="00AE50FC"/>
    <w:rsid w:val="00AE55A7"/>
    <w:rsid w:val="00AE5BAF"/>
    <w:rsid w:val="00AE67EF"/>
    <w:rsid w:val="00AE6DA7"/>
    <w:rsid w:val="00AE775A"/>
    <w:rsid w:val="00AE7BA4"/>
    <w:rsid w:val="00AE7EB5"/>
    <w:rsid w:val="00AF0EFD"/>
    <w:rsid w:val="00AF1917"/>
    <w:rsid w:val="00AF3ED3"/>
    <w:rsid w:val="00AF4034"/>
    <w:rsid w:val="00AF42D6"/>
    <w:rsid w:val="00AF4FA7"/>
    <w:rsid w:val="00AF51AB"/>
    <w:rsid w:val="00AF5257"/>
    <w:rsid w:val="00AF53F8"/>
    <w:rsid w:val="00AF5E6D"/>
    <w:rsid w:val="00AF61EE"/>
    <w:rsid w:val="00AF648D"/>
    <w:rsid w:val="00AF66E4"/>
    <w:rsid w:val="00AF6D7C"/>
    <w:rsid w:val="00AF6ECC"/>
    <w:rsid w:val="00AF76BF"/>
    <w:rsid w:val="00AF79FD"/>
    <w:rsid w:val="00AF7C70"/>
    <w:rsid w:val="00AF7DFB"/>
    <w:rsid w:val="00B00906"/>
    <w:rsid w:val="00B00BC5"/>
    <w:rsid w:val="00B00BC8"/>
    <w:rsid w:val="00B01236"/>
    <w:rsid w:val="00B01380"/>
    <w:rsid w:val="00B026E8"/>
    <w:rsid w:val="00B0321D"/>
    <w:rsid w:val="00B03255"/>
    <w:rsid w:val="00B03983"/>
    <w:rsid w:val="00B039BA"/>
    <w:rsid w:val="00B04C6F"/>
    <w:rsid w:val="00B05178"/>
    <w:rsid w:val="00B05267"/>
    <w:rsid w:val="00B0716A"/>
    <w:rsid w:val="00B07B2F"/>
    <w:rsid w:val="00B07EFA"/>
    <w:rsid w:val="00B108EC"/>
    <w:rsid w:val="00B11719"/>
    <w:rsid w:val="00B11C7D"/>
    <w:rsid w:val="00B123D8"/>
    <w:rsid w:val="00B14E2B"/>
    <w:rsid w:val="00B15318"/>
    <w:rsid w:val="00B15337"/>
    <w:rsid w:val="00B15464"/>
    <w:rsid w:val="00B165E6"/>
    <w:rsid w:val="00B17188"/>
    <w:rsid w:val="00B1754E"/>
    <w:rsid w:val="00B20F69"/>
    <w:rsid w:val="00B21744"/>
    <w:rsid w:val="00B2188B"/>
    <w:rsid w:val="00B21D20"/>
    <w:rsid w:val="00B21FC5"/>
    <w:rsid w:val="00B22ED2"/>
    <w:rsid w:val="00B249F5"/>
    <w:rsid w:val="00B24AB7"/>
    <w:rsid w:val="00B24D16"/>
    <w:rsid w:val="00B24D96"/>
    <w:rsid w:val="00B25D00"/>
    <w:rsid w:val="00B26866"/>
    <w:rsid w:val="00B26C09"/>
    <w:rsid w:val="00B26F8C"/>
    <w:rsid w:val="00B2707A"/>
    <w:rsid w:val="00B27DAD"/>
    <w:rsid w:val="00B300BA"/>
    <w:rsid w:val="00B307B5"/>
    <w:rsid w:val="00B30859"/>
    <w:rsid w:val="00B30C9F"/>
    <w:rsid w:val="00B31555"/>
    <w:rsid w:val="00B31F5E"/>
    <w:rsid w:val="00B3214D"/>
    <w:rsid w:val="00B3244D"/>
    <w:rsid w:val="00B33AD7"/>
    <w:rsid w:val="00B33BC8"/>
    <w:rsid w:val="00B346B0"/>
    <w:rsid w:val="00B347DD"/>
    <w:rsid w:val="00B351E5"/>
    <w:rsid w:val="00B36511"/>
    <w:rsid w:val="00B365F4"/>
    <w:rsid w:val="00B36C8B"/>
    <w:rsid w:val="00B36FCA"/>
    <w:rsid w:val="00B37801"/>
    <w:rsid w:val="00B37992"/>
    <w:rsid w:val="00B40306"/>
    <w:rsid w:val="00B40C14"/>
    <w:rsid w:val="00B4125D"/>
    <w:rsid w:val="00B418A2"/>
    <w:rsid w:val="00B41B0B"/>
    <w:rsid w:val="00B41F0E"/>
    <w:rsid w:val="00B420B1"/>
    <w:rsid w:val="00B4294D"/>
    <w:rsid w:val="00B42E83"/>
    <w:rsid w:val="00B4314C"/>
    <w:rsid w:val="00B4329F"/>
    <w:rsid w:val="00B43B20"/>
    <w:rsid w:val="00B43D39"/>
    <w:rsid w:val="00B43EF8"/>
    <w:rsid w:val="00B46454"/>
    <w:rsid w:val="00B469E5"/>
    <w:rsid w:val="00B46B79"/>
    <w:rsid w:val="00B46CC5"/>
    <w:rsid w:val="00B4702E"/>
    <w:rsid w:val="00B4753D"/>
    <w:rsid w:val="00B475D1"/>
    <w:rsid w:val="00B47ACF"/>
    <w:rsid w:val="00B5012C"/>
    <w:rsid w:val="00B50805"/>
    <w:rsid w:val="00B51D93"/>
    <w:rsid w:val="00B51EB5"/>
    <w:rsid w:val="00B5217C"/>
    <w:rsid w:val="00B524F7"/>
    <w:rsid w:val="00B5251D"/>
    <w:rsid w:val="00B52841"/>
    <w:rsid w:val="00B52CCC"/>
    <w:rsid w:val="00B52D90"/>
    <w:rsid w:val="00B53015"/>
    <w:rsid w:val="00B531FE"/>
    <w:rsid w:val="00B53477"/>
    <w:rsid w:val="00B53CBC"/>
    <w:rsid w:val="00B54C3E"/>
    <w:rsid w:val="00B553E4"/>
    <w:rsid w:val="00B55B5D"/>
    <w:rsid w:val="00B57762"/>
    <w:rsid w:val="00B57E26"/>
    <w:rsid w:val="00B602B8"/>
    <w:rsid w:val="00B60C4A"/>
    <w:rsid w:val="00B6108B"/>
    <w:rsid w:val="00B6134F"/>
    <w:rsid w:val="00B6215F"/>
    <w:rsid w:val="00B629EA"/>
    <w:rsid w:val="00B62CEA"/>
    <w:rsid w:val="00B63773"/>
    <w:rsid w:val="00B63791"/>
    <w:rsid w:val="00B63E79"/>
    <w:rsid w:val="00B65213"/>
    <w:rsid w:val="00B654B7"/>
    <w:rsid w:val="00B66C46"/>
    <w:rsid w:val="00B67856"/>
    <w:rsid w:val="00B67D49"/>
    <w:rsid w:val="00B67F91"/>
    <w:rsid w:val="00B70251"/>
    <w:rsid w:val="00B70598"/>
    <w:rsid w:val="00B70AA7"/>
    <w:rsid w:val="00B7159B"/>
    <w:rsid w:val="00B71923"/>
    <w:rsid w:val="00B722B5"/>
    <w:rsid w:val="00B7248E"/>
    <w:rsid w:val="00B72BA9"/>
    <w:rsid w:val="00B73574"/>
    <w:rsid w:val="00B73B01"/>
    <w:rsid w:val="00B74420"/>
    <w:rsid w:val="00B75691"/>
    <w:rsid w:val="00B75C1D"/>
    <w:rsid w:val="00B76198"/>
    <w:rsid w:val="00B76254"/>
    <w:rsid w:val="00B76364"/>
    <w:rsid w:val="00B76F05"/>
    <w:rsid w:val="00B77748"/>
    <w:rsid w:val="00B77A99"/>
    <w:rsid w:val="00B77D03"/>
    <w:rsid w:val="00B801E8"/>
    <w:rsid w:val="00B80DE7"/>
    <w:rsid w:val="00B80FA3"/>
    <w:rsid w:val="00B8118C"/>
    <w:rsid w:val="00B816DE"/>
    <w:rsid w:val="00B8217A"/>
    <w:rsid w:val="00B822C1"/>
    <w:rsid w:val="00B828CF"/>
    <w:rsid w:val="00B82C1C"/>
    <w:rsid w:val="00B832BC"/>
    <w:rsid w:val="00B836AA"/>
    <w:rsid w:val="00B83DDA"/>
    <w:rsid w:val="00B84A7F"/>
    <w:rsid w:val="00B84D14"/>
    <w:rsid w:val="00B84D3B"/>
    <w:rsid w:val="00B8595B"/>
    <w:rsid w:val="00B85B33"/>
    <w:rsid w:val="00B86775"/>
    <w:rsid w:val="00B868B5"/>
    <w:rsid w:val="00B87108"/>
    <w:rsid w:val="00B87A02"/>
    <w:rsid w:val="00B87E3B"/>
    <w:rsid w:val="00B903E6"/>
    <w:rsid w:val="00B907A8"/>
    <w:rsid w:val="00B9103B"/>
    <w:rsid w:val="00B9105C"/>
    <w:rsid w:val="00B9122E"/>
    <w:rsid w:val="00B9127E"/>
    <w:rsid w:val="00B916C5"/>
    <w:rsid w:val="00B935D5"/>
    <w:rsid w:val="00B943C9"/>
    <w:rsid w:val="00B94ADF"/>
    <w:rsid w:val="00B95931"/>
    <w:rsid w:val="00B95EC1"/>
    <w:rsid w:val="00B966EC"/>
    <w:rsid w:val="00B9679A"/>
    <w:rsid w:val="00B9736A"/>
    <w:rsid w:val="00B976A2"/>
    <w:rsid w:val="00BA0063"/>
    <w:rsid w:val="00BA008A"/>
    <w:rsid w:val="00BA0548"/>
    <w:rsid w:val="00BA0771"/>
    <w:rsid w:val="00BA1848"/>
    <w:rsid w:val="00BA18AB"/>
    <w:rsid w:val="00BA1F02"/>
    <w:rsid w:val="00BA23F4"/>
    <w:rsid w:val="00BA28CD"/>
    <w:rsid w:val="00BA31A0"/>
    <w:rsid w:val="00BA3D6F"/>
    <w:rsid w:val="00BA45C0"/>
    <w:rsid w:val="00BA4E2C"/>
    <w:rsid w:val="00BA4E9F"/>
    <w:rsid w:val="00BA5362"/>
    <w:rsid w:val="00BA6898"/>
    <w:rsid w:val="00BA6C5F"/>
    <w:rsid w:val="00BA747F"/>
    <w:rsid w:val="00BB0FAF"/>
    <w:rsid w:val="00BB1770"/>
    <w:rsid w:val="00BB2F1E"/>
    <w:rsid w:val="00BB3565"/>
    <w:rsid w:val="00BB3B11"/>
    <w:rsid w:val="00BB3F86"/>
    <w:rsid w:val="00BB5A24"/>
    <w:rsid w:val="00BB65F8"/>
    <w:rsid w:val="00BB756D"/>
    <w:rsid w:val="00BB7A65"/>
    <w:rsid w:val="00BC0174"/>
    <w:rsid w:val="00BC042A"/>
    <w:rsid w:val="00BC0C15"/>
    <w:rsid w:val="00BC0D1F"/>
    <w:rsid w:val="00BC117B"/>
    <w:rsid w:val="00BC1216"/>
    <w:rsid w:val="00BC179A"/>
    <w:rsid w:val="00BC1C3D"/>
    <w:rsid w:val="00BC210D"/>
    <w:rsid w:val="00BC275A"/>
    <w:rsid w:val="00BC281E"/>
    <w:rsid w:val="00BC2C7C"/>
    <w:rsid w:val="00BC2F13"/>
    <w:rsid w:val="00BC3295"/>
    <w:rsid w:val="00BC4463"/>
    <w:rsid w:val="00BC45AE"/>
    <w:rsid w:val="00BC47BD"/>
    <w:rsid w:val="00BC57F5"/>
    <w:rsid w:val="00BC5A87"/>
    <w:rsid w:val="00BC5A9D"/>
    <w:rsid w:val="00BC6AEA"/>
    <w:rsid w:val="00BC7FEF"/>
    <w:rsid w:val="00BD0053"/>
    <w:rsid w:val="00BD07DD"/>
    <w:rsid w:val="00BD0B3C"/>
    <w:rsid w:val="00BD0DDE"/>
    <w:rsid w:val="00BD16D5"/>
    <w:rsid w:val="00BD1B35"/>
    <w:rsid w:val="00BD1D37"/>
    <w:rsid w:val="00BD2101"/>
    <w:rsid w:val="00BD29CA"/>
    <w:rsid w:val="00BD3C3D"/>
    <w:rsid w:val="00BD3E11"/>
    <w:rsid w:val="00BD496C"/>
    <w:rsid w:val="00BD4FC8"/>
    <w:rsid w:val="00BD5FD9"/>
    <w:rsid w:val="00BD602B"/>
    <w:rsid w:val="00BD6D7A"/>
    <w:rsid w:val="00BD6DAA"/>
    <w:rsid w:val="00BD752C"/>
    <w:rsid w:val="00BD77F1"/>
    <w:rsid w:val="00BD787F"/>
    <w:rsid w:val="00BD7E83"/>
    <w:rsid w:val="00BD7F90"/>
    <w:rsid w:val="00BE01CA"/>
    <w:rsid w:val="00BE0DA1"/>
    <w:rsid w:val="00BE0E84"/>
    <w:rsid w:val="00BE28A2"/>
    <w:rsid w:val="00BE3A7F"/>
    <w:rsid w:val="00BE3FB6"/>
    <w:rsid w:val="00BE4620"/>
    <w:rsid w:val="00BE4B29"/>
    <w:rsid w:val="00BE55E2"/>
    <w:rsid w:val="00BE59E6"/>
    <w:rsid w:val="00BE5AF2"/>
    <w:rsid w:val="00BE5B71"/>
    <w:rsid w:val="00BE5BFA"/>
    <w:rsid w:val="00BE696B"/>
    <w:rsid w:val="00BE6F03"/>
    <w:rsid w:val="00BE78BA"/>
    <w:rsid w:val="00BE7D1D"/>
    <w:rsid w:val="00BF0003"/>
    <w:rsid w:val="00BF1A3C"/>
    <w:rsid w:val="00BF20CA"/>
    <w:rsid w:val="00BF2D9F"/>
    <w:rsid w:val="00BF3331"/>
    <w:rsid w:val="00BF3534"/>
    <w:rsid w:val="00BF4392"/>
    <w:rsid w:val="00BF44EE"/>
    <w:rsid w:val="00BF4DE7"/>
    <w:rsid w:val="00BF511F"/>
    <w:rsid w:val="00BF51D0"/>
    <w:rsid w:val="00BF6695"/>
    <w:rsid w:val="00BF68CF"/>
    <w:rsid w:val="00BF6F20"/>
    <w:rsid w:val="00BF7022"/>
    <w:rsid w:val="00BF7596"/>
    <w:rsid w:val="00BF760B"/>
    <w:rsid w:val="00BF785F"/>
    <w:rsid w:val="00BF7CDF"/>
    <w:rsid w:val="00C007BA"/>
    <w:rsid w:val="00C00904"/>
    <w:rsid w:val="00C00F43"/>
    <w:rsid w:val="00C01D87"/>
    <w:rsid w:val="00C026C5"/>
    <w:rsid w:val="00C029CD"/>
    <w:rsid w:val="00C03193"/>
    <w:rsid w:val="00C03223"/>
    <w:rsid w:val="00C033AA"/>
    <w:rsid w:val="00C033C5"/>
    <w:rsid w:val="00C0373E"/>
    <w:rsid w:val="00C0382B"/>
    <w:rsid w:val="00C04742"/>
    <w:rsid w:val="00C04ADC"/>
    <w:rsid w:val="00C04C45"/>
    <w:rsid w:val="00C050A4"/>
    <w:rsid w:val="00C06A28"/>
    <w:rsid w:val="00C06B66"/>
    <w:rsid w:val="00C06BC2"/>
    <w:rsid w:val="00C075D0"/>
    <w:rsid w:val="00C07879"/>
    <w:rsid w:val="00C07BDD"/>
    <w:rsid w:val="00C07E6C"/>
    <w:rsid w:val="00C10CC0"/>
    <w:rsid w:val="00C11430"/>
    <w:rsid w:val="00C12327"/>
    <w:rsid w:val="00C1246E"/>
    <w:rsid w:val="00C1259F"/>
    <w:rsid w:val="00C12854"/>
    <w:rsid w:val="00C12B33"/>
    <w:rsid w:val="00C12C0A"/>
    <w:rsid w:val="00C12F5C"/>
    <w:rsid w:val="00C13778"/>
    <w:rsid w:val="00C13C6E"/>
    <w:rsid w:val="00C13E2B"/>
    <w:rsid w:val="00C1547A"/>
    <w:rsid w:val="00C16D11"/>
    <w:rsid w:val="00C16E29"/>
    <w:rsid w:val="00C20034"/>
    <w:rsid w:val="00C20361"/>
    <w:rsid w:val="00C203BA"/>
    <w:rsid w:val="00C20B37"/>
    <w:rsid w:val="00C21B00"/>
    <w:rsid w:val="00C22E90"/>
    <w:rsid w:val="00C235E9"/>
    <w:rsid w:val="00C236AE"/>
    <w:rsid w:val="00C2387E"/>
    <w:rsid w:val="00C23E82"/>
    <w:rsid w:val="00C2411F"/>
    <w:rsid w:val="00C2432F"/>
    <w:rsid w:val="00C24508"/>
    <w:rsid w:val="00C245BC"/>
    <w:rsid w:val="00C24B3E"/>
    <w:rsid w:val="00C25163"/>
    <w:rsid w:val="00C26025"/>
    <w:rsid w:val="00C27164"/>
    <w:rsid w:val="00C2799C"/>
    <w:rsid w:val="00C303DD"/>
    <w:rsid w:val="00C30BB0"/>
    <w:rsid w:val="00C30F91"/>
    <w:rsid w:val="00C31D00"/>
    <w:rsid w:val="00C31D98"/>
    <w:rsid w:val="00C31E54"/>
    <w:rsid w:val="00C3316E"/>
    <w:rsid w:val="00C33C0A"/>
    <w:rsid w:val="00C33EA2"/>
    <w:rsid w:val="00C34D52"/>
    <w:rsid w:val="00C34F2B"/>
    <w:rsid w:val="00C3506C"/>
    <w:rsid w:val="00C35A07"/>
    <w:rsid w:val="00C35C08"/>
    <w:rsid w:val="00C36859"/>
    <w:rsid w:val="00C36867"/>
    <w:rsid w:val="00C3696C"/>
    <w:rsid w:val="00C36AEE"/>
    <w:rsid w:val="00C37CDA"/>
    <w:rsid w:val="00C37FE4"/>
    <w:rsid w:val="00C40AA0"/>
    <w:rsid w:val="00C41183"/>
    <w:rsid w:val="00C412D2"/>
    <w:rsid w:val="00C414E0"/>
    <w:rsid w:val="00C41C6A"/>
    <w:rsid w:val="00C41DBB"/>
    <w:rsid w:val="00C42C93"/>
    <w:rsid w:val="00C43500"/>
    <w:rsid w:val="00C43718"/>
    <w:rsid w:val="00C4395C"/>
    <w:rsid w:val="00C44210"/>
    <w:rsid w:val="00C45680"/>
    <w:rsid w:val="00C46BAA"/>
    <w:rsid w:val="00C46C55"/>
    <w:rsid w:val="00C46E81"/>
    <w:rsid w:val="00C47041"/>
    <w:rsid w:val="00C47283"/>
    <w:rsid w:val="00C47436"/>
    <w:rsid w:val="00C474CC"/>
    <w:rsid w:val="00C47A12"/>
    <w:rsid w:val="00C50208"/>
    <w:rsid w:val="00C506EF"/>
    <w:rsid w:val="00C50F6B"/>
    <w:rsid w:val="00C5106B"/>
    <w:rsid w:val="00C520C6"/>
    <w:rsid w:val="00C5214F"/>
    <w:rsid w:val="00C52610"/>
    <w:rsid w:val="00C53AE2"/>
    <w:rsid w:val="00C53CDE"/>
    <w:rsid w:val="00C543C2"/>
    <w:rsid w:val="00C54782"/>
    <w:rsid w:val="00C55854"/>
    <w:rsid w:val="00C55900"/>
    <w:rsid w:val="00C569D7"/>
    <w:rsid w:val="00C57785"/>
    <w:rsid w:val="00C57834"/>
    <w:rsid w:val="00C57A5D"/>
    <w:rsid w:val="00C605A2"/>
    <w:rsid w:val="00C60EA7"/>
    <w:rsid w:val="00C61195"/>
    <w:rsid w:val="00C624B4"/>
    <w:rsid w:val="00C624BA"/>
    <w:rsid w:val="00C62968"/>
    <w:rsid w:val="00C62A5F"/>
    <w:rsid w:val="00C62C70"/>
    <w:rsid w:val="00C635A4"/>
    <w:rsid w:val="00C635E6"/>
    <w:rsid w:val="00C64556"/>
    <w:rsid w:val="00C64AD9"/>
    <w:rsid w:val="00C64DF5"/>
    <w:rsid w:val="00C65F3F"/>
    <w:rsid w:val="00C6624E"/>
    <w:rsid w:val="00C6792F"/>
    <w:rsid w:val="00C67991"/>
    <w:rsid w:val="00C67A4E"/>
    <w:rsid w:val="00C70084"/>
    <w:rsid w:val="00C70F8D"/>
    <w:rsid w:val="00C715EC"/>
    <w:rsid w:val="00C7168E"/>
    <w:rsid w:val="00C71AF3"/>
    <w:rsid w:val="00C71F4D"/>
    <w:rsid w:val="00C7229B"/>
    <w:rsid w:val="00C723AF"/>
    <w:rsid w:val="00C72BB7"/>
    <w:rsid w:val="00C72C1D"/>
    <w:rsid w:val="00C732D9"/>
    <w:rsid w:val="00C732DC"/>
    <w:rsid w:val="00C7336D"/>
    <w:rsid w:val="00C73748"/>
    <w:rsid w:val="00C74CE3"/>
    <w:rsid w:val="00C75230"/>
    <w:rsid w:val="00C75307"/>
    <w:rsid w:val="00C75979"/>
    <w:rsid w:val="00C77432"/>
    <w:rsid w:val="00C77B19"/>
    <w:rsid w:val="00C802FB"/>
    <w:rsid w:val="00C81608"/>
    <w:rsid w:val="00C81BC7"/>
    <w:rsid w:val="00C8238E"/>
    <w:rsid w:val="00C824B9"/>
    <w:rsid w:val="00C82BFE"/>
    <w:rsid w:val="00C83009"/>
    <w:rsid w:val="00C8325E"/>
    <w:rsid w:val="00C83574"/>
    <w:rsid w:val="00C845A7"/>
    <w:rsid w:val="00C8473E"/>
    <w:rsid w:val="00C850C6"/>
    <w:rsid w:val="00C85178"/>
    <w:rsid w:val="00C85906"/>
    <w:rsid w:val="00C8600B"/>
    <w:rsid w:val="00C86A9A"/>
    <w:rsid w:val="00C86EF9"/>
    <w:rsid w:val="00C87326"/>
    <w:rsid w:val="00C8733A"/>
    <w:rsid w:val="00C87466"/>
    <w:rsid w:val="00C87DC6"/>
    <w:rsid w:val="00C91B58"/>
    <w:rsid w:val="00C91BD4"/>
    <w:rsid w:val="00C91EDA"/>
    <w:rsid w:val="00C92D41"/>
    <w:rsid w:val="00C937A4"/>
    <w:rsid w:val="00C937AA"/>
    <w:rsid w:val="00C93BBD"/>
    <w:rsid w:val="00C93C9F"/>
    <w:rsid w:val="00C93D66"/>
    <w:rsid w:val="00C93E59"/>
    <w:rsid w:val="00C94005"/>
    <w:rsid w:val="00C94036"/>
    <w:rsid w:val="00C942F3"/>
    <w:rsid w:val="00C94766"/>
    <w:rsid w:val="00C94AAA"/>
    <w:rsid w:val="00C95D32"/>
    <w:rsid w:val="00C960CA"/>
    <w:rsid w:val="00C961E4"/>
    <w:rsid w:val="00C96604"/>
    <w:rsid w:val="00C96764"/>
    <w:rsid w:val="00C96A3E"/>
    <w:rsid w:val="00C9784C"/>
    <w:rsid w:val="00CA039D"/>
    <w:rsid w:val="00CA0A24"/>
    <w:rsid w:val="00CA0B79"/>
    <w:rsid w:val="00CA1526"/>
    <w:rsid w:val="00CA170A"/>
    <w:rsid w:val="00CA1730"/>
    <w:rsid w:val="00CA1780"/>
    <w:rsid w:val="00CA1F08"/>
    <w:rsid w:val="00CA27E0"/>
    <w:rsid w:val="00CA29E4"/>
    <w:rsid w:val="00CA2D23"/>
    <w:rsid w:val="00CA2F04"/>
    <w:rsid w:val="00CA3564"/>
    <w:rsid w:val="00CA3699"/>
    <w:rsid w:val="00CA3810"/>
    <w:rsid w:val="00CA3817"/>
    <w:rsid w:val="00CA3EAB"/>
    <w:rsid w:val="00CA41BB"/>
    <w:rsid w:val="00CA426A"/>
    <w:rsid w:val="00CA47C6"/>
    <w:rsid w:val="00CA568D"/>
    <w:rsid w:val="00CA56B8"/>
    <w:rsid w:val="00CA5862"/>
    <w:rsid w:val="00CA5ECA"/>
    <w:rsid w:val="00CA651E"/>
    <w:rsid w:val="00CB0530"/>
    <w:rsid w:val="00CB087C"/>
    <w:rsid w:val="00CB0D70"/>
    <w:rsid w:val="00CB1431"/>
    <w:rsid w:val="00CB18CE"/>
    <w:rsid w:val="00CB18DA"/>
    <w:rsid w:val="00CB1E28"/>
    <w:rsid w:val="00CB1E98"/>
    <w:rsid w:val="00CB1F6C"/>
    <w:rsid w:val="00CB23EC"/>
    <w:rsid w:val="00CB37AC"/>
    <w:rsid w:val="00CB44D4"/>
    <w:rsid w:val="00CB4AD0"/>
    <w:rsid w:val="00CB4EB2"/>
    <w:rsid w:val="00CB527B"/>
    <w:rsid w:val="00CB62A8"/>
    <w:rsid w:val="00CB65B2"/>
    <w:rsid w:val="00CB6D58"/>
    <w:rsid w:val="00CB6DC3"/>
    <w:rsid w:val="00CB7229"/>
    <w:rsid w:val="00CB75C3"/>
    <w:rsid w:val="00CB7B03"/>
    <w:rsid w:val="00CB7CB6"/>
    <w:rsid w:val="00CB7FC4"/>
    <w:rsid w:val="00CC19A5"/>
    <w:rsid w:val="00CC1D92"/>
    <w:rsid w:val="00CC1E85"/>
    <w:rsid w:val="00CC2714"/>
    <w:rsid w:val="00CC2CD2"/>
    <w:rsid w:val="00CC37F6"/>
    <w:rsid w:val="00CC3EFF"/>
    <w:rsid w:val="00CC419A"/>
    <w:rsid w:val="00CC45F4"/>
    <w:rsid w:val="00CC4B40"/>
    <w:rsid w:val="00CC5826"/>
    <w:rsid w:val="00CC59B6"/>
    <w:rsid w:val="00CC635C"/>
    <w:rsid w:val="00CC68A7"/>
    <w:rsid w:val="00CC71A1"/>
    <w:rsid w:val="00CC73E1"/>
    <w:rsid w:val="00CC7D2C"/>
    <w:rsid w:val="00CD0181"/>
    <w:rsid w:val="00CD01D8"/>
    <w:rsid w:val="00CD10CA"/>
    <w:rsid w:val="00CD1151"/>
    <w:rsid w:val="00CD2CAB"/>
    <w:rsid w:val="00CD2CDF"/>
    <w:rsid w:val="00CD3866"/>
    <w:rsid w:val="00CD4D2A"/>
    <w:rsid w:val="00CD5DC8"/>
    <w:rsid w:val="00CD602E"/>
    <w:rsid w:val="00CD7359"/>
    <w:rsid w:val="00CD794F"/>
    <w:rsid w:val="00CD7AF0"/>
    <w:rsid w:val="00CD7E19"/>
    <w:rsid w:val="00CD7F35"/>
    <w:rsid w:val="00CE00C7"/>
    <w:rsid w:val="00CE0D59"/>
    <w:rsid w:val="00CE14F1"/>
    <w:rsid w:val="00CE17E2"/>
    <w:rsid w:val="00CE184F"/>
    <w:rsid w:val="00CE1943"/>
    <w:rsid w:val="00CE1E65"/>
    <w:rsid w:val="00CE22FC"/>
    <w:rsid w:val="00CE235B"/>
    <w:rsid w:val="00CE2E1C"/>
    <w:rsid w:val="00CE3607"/>
    <w:rsid w:val="00CE3FA9"/>
    <w:rsid w:val="00CE42B2"/>
    <w:rsid w:val="00CE4EA6"/>
    <w:rsid w:val="00CE5A57"/>
    <w:rsid w:val="00CE5F45"/>
    <w:rsid w:val="00CE64B9"/>
    <w:rsid w:val="00CE6A37"/>
    <w:rsid w:val="00CE7ACB"/>
    <w:rsid w:val="00CE7F4C"/>
    <w:rsid w:val="00CE7F65"/>
    <w:rsid w:val="00CF09C0"/>
    <w:rsid w:val="00CF12AB"/>
    <w:rsid w:val="00CF1759"/>
    <w:rsid w:val="00CF1825"/>
    <w:rsid w:val="00CF1ACC"/>
    <w:rsid w:val="00CF1F28"/>
    <w:rsid w:val="00CF2278"/>
    <w:rsid w:val="00CF254A"/>
    <w:rsid w:val="00CF2C36"/>
    <w:rsid w:val="00CF36AA"/>
    <w:rsid w:val="00CF3D81"/>
    <w:rsid w:val="00CF3E46"/>
    <w:rsid w:val="00CF4FF0"/>
    <w:rsid w:val="00CF5497"/>
    <w:rsid w:val="00CF5C10"/>
    <w:rsid w:val="00CF60B0"/>
    <w:rsid w:val="00CF6E33"/>
    <w:rsid w:val="00CF7E07"/>
    <w:rsid w:val="00CF7EB8"/>
    <w:rsid w:val="00D00023"/>
    <w:rsid w:val="00D0012A"/>
    <w:rsid w:val="00D018C8"/>
    <w:rsid w:val="00D0237F"/>
    <w:rsid w:val="00D03361"/>
    <w:rsid w:val="00D03520"/>
    <w:rsid w:val="00D03C2E"/>
    <w:rsid w:val="00D03CC7"/>
    <w:rsid w:val="00D04002"/>
    <w:rsid w:val="00D04BFD"/>
    <w:rsid w:val="00D04C84"/>
    <w:rsid w:val="00D053BC"/>
    <w:rsid w:val="00D05FDD"/>
    <w:rsid w:val="00D06974"/>
    <w:rsid w:val="00D06B7C"/>
    <w:rsid w:val="00D10216"/>
    <w:rsid w:val="00D10439"/>
    <w:rsid w:val="00D10E9C"/>
    <w:rsid w:val="00D11BA0"/>
    <w:rsid w:val="00D12310"/>
    <w:rsid w:val="00D1247A"/>
    <w:rsid w:val="00D12892"/>
    <w:rsid w:val="00D12EB3"/>
    <w:rsid w:val="00D13361"/>
    <w:rsid w:val="00D13A5B"/>
    <w:rsid w:val="00D13B2F"/>
    <w:rsid w:val="00D13D90"/>
    <w:rsid w:val="00D140E6"/>
    <w:rsid w:val="00D15056"/>
    <w:rsid w:val="00D15744"/>
    <w:rsid w:val="00D157A0"/>
    <w:rsid w:val="00D158D6"/>
    <w:rsid w:val="00D15A12"/>
    <w:rsid w:val="00D15A1B"/>
    <w:rsid w:val="00D15A7E"/>
    <w:rsid w:val="00D15D3E"/>
    <w:rsid w:val="00D16449"/>
    <w:rsid w:val="00D16885"/>
    <w:rsid w:val="00D1691A"/>
    <w:rsid w:val="00D17D92"/>
    <w:rsid w:val="00D2041C"/>
    <w:rsid w:val="00D20689"/>
    <w:rsid w:val="00D20946"/>
    <w:rsid w:val="00D20B0B"/>
    <w:rsid w:val="00D20F4F"/>
    <w:rsid w:val="00D21672"/>
    <w:rsid w:val="00D21DC4"/>
    <w:rsid w:val="00D21DDA"/>
    <w:rsid w:val="00D2232D"/>
    <w:rsid w:val="00D227B0"/>
    <w:rsid w:val="00D22C26"/>
    <w:rsid w:val="00D23A05"/>
    <w:rsid w:val="00D23B31"/>
    <w:rsid w:val="00D248DE"/>
    <w:rsid w:val="00D2572D"/>
    <w:rsid w:val="00D25F89"/>
    <w:rsid w:val="00D25FBD"/>
    <w:rsid w:val="00D30182"/>
    <w:rsid w:val="00D303FB"/>
    <w:rsid w:val="00D31014"/>
    <w:rsid w:val="00D31336"/>
    <w:rsid w:val="00D31411"/>
    <w:rsid w:val="00D3185A"/>
    <w:rsid w:val="00D32B89"/>
    <w:rsid w:val="00D32C25"/>
    <w:rsid w:val="00D331A4"/>
    <w:rsid w:val="00D3343A"/>
    <w:rsid w:val="00D334BF"/>
    <w:rsid w:val="00D33858"/>
    <w:rsid w:val="00D33E69"/>
    <w:rsid w:val="00D33ED4"/>
    <w:rsid w:val="00D33F91"/>
    <w:rsid w:val="00D341C2"/>
    <w:rsid w:val="00D35339"/>
    <w:rsid w:val="00D35B15"/>
    <w:rsid w:val="00D36778"/>
    <w:rsid w:val="00D401DF"/>
    <w:rsid w:val="00D4040F"/>
    <w:rsid w:val="00D40577"/>
    <w:rsid w:val="00D405B6"/>
    <w:rsid w:val="00D41742"/>
    <w:rsid w:val="00D41A0E"/>
    <w:rsid w:val="00D4293A"/>
    <w:rsid w:val="00D42BE9"/>
    <w:rsid w:val="00D43404"/>
    <w:rsid w:val="00D44FA5"/>
    <w:rsid w:val="00D45270"/>
    <w:rsid w:val="00D462BF"/>
    <w:rsid w:val="00D46944"/>
    <w:rsid w:val="00D469EA"/>
    <w:rsid w:val="00D46B76"/>
    <w:rsid w:val="00D46C02"/>
    <w:rsid w:val="00D46C05"/>
    <w:rsid w:val="00D470DB"/>
    <w:rsid w:val="00D471A4"/>
    <w:rsid w:val="00D474BD"/>
    <w:rsid w:val="00D500AC"/>
    <w:rsid w:val="00D500F9"/>
    <w:rsid w:val="00D50237"/>
    <w:rsid w:val="00D5026B"/>
    <w:rsid w:val="00D50274"/>
    <w:rsid w:val="00D5028B"/>
    <w:rsid w:val="00D5093D"/>
    <w:rsid w:val="00D50BD2"/>
    <w:rsid w:val="00D50CD4"/>
    <w:rsid w:val="00D5193A"/>
    <w:rsid w:val="00D51F58"/>
    <w:rsid w:val="00D52DF5"/>
    <w:rsid w:val="00D53882"/>
    <w:rsid w:val="00D54141"/>
    <w:rsid w:val="00D54718"/>
    <w:rsid w:val="00D54B4A"/>
    <w:rsid w:val="00D55530"/>
    <w:rsid w:val="00D56B7C"/>
    <w:rsid w:val="00D5739C"/>
    <w:rsid w:val="00D578A6"/>
    <w:rsid w:val="00D605B8"/>
    <w:rsid w:val="00D60AFD"/>
    <w:rsid w:val="00D60BF8"/>
    <w:rsid w:val="00D60D4D"/>
    <w:rsid w:val="00D6118E"/>
    <w:rsid w:val="00D61257"/>
    <w:rsid w:val="00D612F9"/>
    <w:rsid w:val="00D61524"/>
    <w:rsid w:val="00D62124"/>
    <w:rsid w:val="00D62943"/>
    <w:rsid w:val="00D62F93"/>
    <w:rsid w:val="00D6370C"/>
    <w:rsid w:val="00D6376D"/>
    <w:rsid w:val="00D63904"/>
    <w:rsid w:val="00D642E2"/>
    <w:rsid w:val="00D6479B"/>
    <w:rsid w:val="00D66118"/>
    <w:rsid w:val="00D668ED"/>
    <w:rsid w:val="00D67487"/>
    <w:rsid w:val="00D67534"/>
    <w:rsid w:val="00D67864"/>
    <w:rsid w:val="00D70AA9"/>
    <w:rsid w:val="00D712D5"/>
    <w:rsid w:val="00D712D6"/>
    <w:rsid w:val="00D71317"/>
    <w:rsid w:val="00D71D2C"/>
    <w:rsid w:val="00D72588"/>
    <w:rsid w:val="00D72891"/>
    <w:rsid w:val="00D728E7"/>
    <w:rsid w:val="00D72C75"/>
    <w:rsid w:val="00D72EC2"/>
    <w:rsid w:val="00D73C70"/>
    <w:rsid w:val="00D7410D"/>
    <w:rsid w:val="00D741CB"/>
    <w:rsid w:val="00D74421"/>
    <w:rsid w:val="00D745D6"/>
    <w:rsid w:val="00D74A34"/>
    <w:rsid w:val="00D7503E"/>
    <w:rsid w:val="00D756E7"/>
    <w:rsid w:val="00D7663C"/>
    <w:rsid w:val="00D76822"/>
    <w:rsid w:val="00D77AAC"/>
    <w:rsid w:val="00D77D40"/>
    <w:rsid w:val="00D77EA8"/>
    <w:rsid w:val="00D80289"/>
    <w:rsid w:val="00D803DB"/>
    <w:rsid w:val="00D80557"/>
    <w:rsid w:val="00D80C67"/>
    <w:rsid w:val="00D826BB"/>
    <w:rsid w:val="00D83199"/>
    <w:rsid w:val="00D8339A"/>
    <w:rsid w:val="00D84902"/>
    <w:rsid w:val="00D84BD6"/>
    <w:rsid w:val="00D84C4F"/>
    <w:rsid w:val="00D84E6D"/>
    <w:rsid w:val="00D85920"/>
    <w:rsid w:val="00D8596A"/>
    <w:rsid w:val="00D86571"/>
    <w:rsid w:val="00D90446"/>
    <w:rsid w:val="00D908DA"/>
    <w:rsid w:val="00D90B7A"/>
    <w:rsid w:val="00D91246"/>
    <w:rsid w:val="00D91355"/>
    <w:rsid w:val="00D9206B"/>
    <w:rsid w:val="00D922C5"/>
    <w:rsid w:val="00D92B74"/>
    <w:rsid w:val="00D92E4B"/>
    <w:rsid w:val="00D939B8"/>
    <w:rsid w:val="00D93CBA"/>
    <w:rsid w:val="00D93EBA"/>
    <w:rsid w:val="00D946FB"/>
    <w:rsid w:val="00D955B7"/>
    <w:rsid w:val="00D95C88"/>
    <w:rsid w:val="00D9738D"/>
    <w:rsid w:val="00D973E9"/>
    <w:rsid w:val="00D976B6"/>
    <w:rsid w:val="00D976E1"/>
    <w:rsid w:val="00D97D79"/>
    <w:rsid w:val="00DA010E"/>
    <w:rsid w:val="00DA0FAC"/>
    <w:rsid w:val="00DA1B54"/>
    <w:rsid w:val="00DA2294"/>
    <w:rsid w:val="00DA251E"/>
    <w:rsid w:val="00DA2649"/>
    <w:rsid w:val="00DA2BA9"/>
    <w:rsid w:val="00DA3466"/>
    <w:rsid w:val="00DA3CA0"/>
    <w:rsid w:val="00DA3E2B"/>
    <w:rsid w:val="00DA3F4C"/>
    <w:rsid w:val="00DA3F72"/>
    <w:rsid w:val="00DA430D"/>
    <w:rsid w:val="00DA4A0B"/>
    <w:rsid w:val="00DA534E"/>
    <w:rsid w:val="00DA59AA"/>
    <w:rsid w:val="00DA5EFB"/>
    <w:rsid w:val="00DA5FEA"/>
    <w:rsid w:val="00DA64C1"/>
    <w:rsid w:val="00DA68D0"/>
    <w:rsid w:val="00DB001C"/>
    <w:rsid w:val="00DB1C5E"/>
    <w:rsid w:val="00DB2A4C"/>
    <w:rsid w:val="00DB2F52"/>
    <w:rsid w:val="00DB44D0"/>
    <w:rsid w:val="00DB4653"/>
    <w:rsid w:val="00DB6EE3"/>
    <w:rsid w:val="00DB72D1"/>
    <w:rsid w:val="00DB7326"/>
    <w:rsid w:val="00DB78EB"/>
    <w:rsid w:val="00DB7DDB"/>
    <w:rsid w:val="00DC0203"/>
    <w:rsid w:val="00DC0904"/>
    <w:rsid w:val="00DC135D"/>
    <w:rsid w:val="00DC185D"/>
    <w:rsid w:val="00DC1EA4"/>
    <w:rsid w:val="00DC1F66"/>
    <w:rsid w:val="00DC2E9D"/>
    <w:rsid w:val="00DC3108"/>
    <w:rsid w:val="00DC3B5A"/>
    <w:rsid w:val="00DC43D7"/>
    <w:rsid w:val="00DC49DD"/>
    <w:rsid w:val="00DC4D04"/>
    <w:rsid w:val="00DC513B"/>
    <w:rsid w:val="00DC537C"/>
    <w:rsid w:val="00DC60A6"/>
    <w:rsid w:val="00DC60FC"/>
    <w:rsid w:val="00DC7763"/>
    <w:rsid w:val="00DC79B9"/>
    <w:rsid w:val="00DC7E88"/>
    <w:rsid w:val="00DD09ED"/>
    <w:rsid w:val="00DD0B90"/>
    <w:rsid w:val="00DD0CA5"/>
    <w:rsid w:val="00DD0E1A"/>
    <w:rsid w:val="00DD0F36"/>
    <w:rsid w:val="00DD0FA0"/>
    <w:rsid w:val="00DD1228"/>
    <w:rsid w:val="00DD123D"/>
    <w:rsid w:val="00DD1B13"/>
    <w:rsid w:val="00DD1BDB"/>
    <w:rsid w:val="00DD24E7"/>
    <w:rsid w:val="00DD2671"/>
    <w:rsid w:val="00DD272C"/>
    <w:rsid w:val="00DD2AAB"/>
    <w:rsid w:val="00DD2CFF"/>
    <w:rsid w:val="00DD347E"/>
    <w:rsid w:val="00DD350B"/>
    <w:rsid w:val="00DD3613"/>
    <w:rsid w:val="00DD3B4A"/>
    <w:rsid w:val="00DD3DFD"/>
    <w:rsid w:val="00DD48CC"/>
    <w:rsid w:val="00DD4D81"/>
    <w:rsid w:val="00DD4F80"/>
    <w:rsid w:val="00DD52C5"/>
    <w:rsid w:val="00DD534C"/>
    <w:rsid w:val="00DD5A1B"/>
    <w:rsid w:val="00DD5D0F"/>
    <w:rsid w:val="00DD61A5"/>
    <w:rsid w:val="00DD62C6"/>
    <w:rsid w:val="00DD6A02"/>
    <w:rsid w:val="00DD6BFF"/>
    <w:rsid w:val="00DD716C"/>
    <w:rsid w:val="00DD7618"/>
    <w:rsid w:val="00DD7E7C"/>
    <w:rsid w:val="00DE1A29"/>
    <w:rsid w:val="00DE25E6"/>
    <w:rsid w:val="00DE2717"/>
    <w:rsid w:val="00DE2C6A"/>
    <w:rsid w:val="00DE42D1"/>
    <w:rsid w:val="00DE44C4"/>
    <w:rsid w:val="00DE4660"/>
    <w:rsid w:val="00DE4D25"/>
    <w:rsid w:val="00DE5BE8"/>
    <w:rsid w:val="00DE646C"/>
    <w:rsid w:val="00DE6747"/>
    <w:rsid w:val="00DE6833"/>
    <w:rsid w:val="00DE709B"/>
    <w:rsid w:val="00DE7A2A"/>
    <w:rsid w:val="00DF00CC"/>
    <w:rsid w:val="00DF032E"/>
    <w:rsid w:val="00DF0B94"/>
    <w:rsid w:val="00DF0D58"/>
    <w:rsid w:val="00DF0EC2"/>
    <w:rsid w:val="00DF1238"/>
    <w:rsid w:val="00DF13E2"/>
    <w:rsid w:val="00DF147D"/>
    <w:rsid w:val="00DF14FD"/>
    <w:rsid w:val="00DF2007"/>
    <w:rsid w:val="00DF2F09"/>
    <w:rsid w:val="00DF3C13"/>
    <w:rsid w:val="00DF3CB1"/>
    <w:rsid w:val="00DF5829"/>
    <w:rsid w:val="00DF64AA"/>
    <w:rsid w:val="00DF684E"/>
    <w:rsid w:val="00DF692C"/>
    <w:rsid w:val="00DF6C62"/>
    <w:rsid w:val="00DF6E33"/>
    <w:rsid w:val="00DF72FF"/>
    <w:rsid w:val="00E00486"/>
    <w:rsid w:val="00E00C26"/>
    <w:rsid w:val="00E00CE1"/>
    <w:rsid w:val="00E01EE7"/>
    <w:rsid w:val="00E0228E"/>
    <w:rsid w:val="00E03481"/>
    <w:rsid w:val="00E036FC"/>
    <w:rsid w:val="00E03BC2"/>
    <w:rsid w:val="00E03BE9"/>
    <w:rsid w:val="00E03C4A"/>
    <w:rsid w:val="00E03CEB"/>
    <w:rsid w:val="00E0435D"/>
    <w:rsid w:val="00E044C3"/>
    <w:rsid w:val="00E04A1A"/>
    <w:rsid w:val="00E04C69"/>
    <w:rsid w:val="00E04D3F"/>
    <w:rsid w:val="00E05829"/>
    <w:rsid w:val="00E061F6"/>
    <w:rsid w:val="00E068B2"/>
    <w:rsid w:val="00E0691B"/>
    <w:rsid w:val="00E07B4C"/>
    <w:rsid w:val="00E07CF2"/>
    <w:rsid w:val="00E07FBD"/>
    <w:rsid w:val="00E10157"/>
    <w:rsid w:val="00E10CB4"/>
    <w:rsid w:val="00E112EF"/>
    <w:rsid w:val="00E119CE"/>
    <w:rsid w:val="00E1235F"/>
    <w:rsid w:val="00E1242E"/>
    <w:rsid w:val="00E12977"/>
    <w:rsid w:val="00E12A3A"/>
    <w:rsid w:val="00E13920"/>
    <w:rsid w:val="00E13CEB"/>
    <w:rsid w:val="00E143BA"/>
    <w:rsid w:val="00E1506A"/>
    <w:rsid w:val="00E15A4E"/>
    <w:rsid w:val="00E15CA7"/>
    <w:rsid w:val="00E16294"/>
    <w:rsid w:val="00E16507"/>
    <w:rsid w:val="00E16723"/>
    <w:rsid w:val="00E16B28"/>
    <w:rsid w:val="00E170EC"/>
    <w:rsid w:val="00E177F0"/>
    <w:rsid w:val="00E20563"/>
    <w:rsid w:val="00E2059C"/>
    <w:rsid w:val="00E21353"/>
    <w:rsid w:val="00E21545"/>
    <w:rsid w:val="00E219E9"/>
    <w:rsid w:val="00E21FE7"/>
    <w:rsid w:val="00E22077"/>
    <w:rsid w:val="00E225F4"/>
    <w:rsid w:val="00E22753"/>
    <w:rsid w:val="00E231A5"/>
    <w:rsid w:val="00E2332C"/>
    <w:rsid w:val="00E23DDE"/>
    <w:rsid w:val="00E246CE"/>
    <w:rsid w:val="00E24FC2"/>
    <w:rsid w:val="00E251A1"/>
    <w:rsid w:val="00E25BC4"/>
    <w:rsid w:val="00E267DF"/>
    <w:rsid w:val="00E26EC9"/>
    <w:rsid w:val="00E27066"/>
    <w:rsid w:val="00E2793F"/>
    <w:rsid w:val="00E27E18"/>
    <w:rsid w:val="00E3054F"/>
    <w:rsid w:val="00E3130B"/>
    <w:rsid w:val="00E315A8"/>
    <w:rsid w:val="00E31756"/>
    <w:rsid w:val="00E31780"/>
    <w:rsid w:val="00E31AAB"/>
    <w:rsid w:val="00E32E46"/>
    <w:rsid w:val="00E32F5E"/>
    <w:rsid w:val="00E33091"/>
    <w:rsid w:val="00E33E58"/>
    <w:rsid w:val="00E33E7C"/>
    <w:rsid w:val="00E33F44"/>
    <w:rsid w:val="00E3455E"/>
    <w:rsid w:val="00E36105"/>
    <w:rsid w:val="00E3651C"/>
    <w:rsid w:val="00E36596"/>
    <w:rsid w:val="00E36681"/>
    <w:rsid w:val="00E36C3C"/>
    <w:rsid w:val="00E37C9A"/>
    <w:rsid w:val="00E37E31"/>
    <w:rsid w:val="00E405F9"/>
    <w:rsid w:val="00E40E30"/>
    <w:rsid w:val="00E41296"/>
    <w:rsid w:val="00E416F9"/>
    <w:rsid w:val="00E417FF"/>
    <w:rsid w:val="00E41F2A"/>
    <w:rsid w:val="00E4207D"/>
    <w:rsid w:val="00E42477"/>
    <w:rsid w:val="00E42886"/>
    <w:rsid w:val="00E42A3A"/>
    <w:rsid w:val="00E43112"/>
    <w:rsid w:val="00E43593"/>
    <w:rsid w:val="00E43D59"/>
    <w:rsid w:val="00E4457E"/>
    <w:rsid w:val="00E44861"/>
    <w:rsid w:val="00E448B1"/>
    <w:rsid w:val="00E44C51"/>
    <w:rsid w:val="00E4513F"/>
    <w:rsid w:val="00E459B3"/>
    <w:rsid w:val="00E45E62"/>
    <w:rsid w:val="00E462C2"/>
    <w:rsid w:val="00E4719E"/>
    <w:rsid w:val="00E473C6"/>
    <w:rsid w:val="00E47C25"/>
    <w:rsid w:val="00E50D00"/>
    <w:rsid w:val="00E516DC"/>
    <w:rsid w:val="00E520E0"/>
    <w:rsid w:val="00E525DC"/>
    <w:rsid w:val="00E528AB"/>
    <w:rsid w:val="00E52B04"/>
    <w:rsid w:val="00E537C8"/>
    <w:rsid w:val="00E53877"/>
    <w:rsid w:val="00E53923"/>
    <w:rsid w:val="00E53CE2"/>
    <w:rsid w:val="00E542EB"/>
    <w:rsid w:val="00E54EFB"/>
    <w:rsid w:val="00E55191"/>
    <w:rsid w:val="00E55403"/>
    <w:rsid w:val="00E556E4"/>
    <w:rsid w:val="00E55784"/>
    <w:rsid w:val="00E57CA6"/>
    <w:rsid w:val="00E57FC5"/>
    <w:rsid w:val="00E60372"/>
    <w:rsid w:val="00E603F0"/>
    <w:rsid w:val="00E60DE3"/>
    <w:rsid w:val="00E60EEC"/>
    <w:rsid w:val="00E6253C"/>
    <w:rsid w:val="00E62C32"/>
    <w:rsid w:val="00E62E4D"/>
    <w:rsid w:val="00E636DB"/>
    <w:rsid w:val="00E63E67"/>
    <w:rsid w:val="00E64495"/>
    <w:rsid w:val="00E645DE"/>
    <w:rsid w:val="00E647D9"/>
    <w:rsid w:val="00E64B7F"/>
    <w:rsid w:val="00E650FF"/>
    <w:rsid w:val="00E65885"/>
    <w:rsid w:val="00E65F1C"/>
    <w:rsid w:val="00E66659"/>
    <w:rsid w:val="00E667E9"/>
    <w:rsid w:val="00E67999"/>
    <w:rsid w:val="00E67AA2"/>
    <w:rsid w:val="00E701B5"/>
    <w:rsid w:val="00E7039A"/>
    <w:rsid w:val="00E71011"/>
    <w:rsid w:val="00E7188B"/>
    <w:rsid w:val="00E72703"/>
    <w:rsid w:val="00E7275D"/>
    <w:rsid w:val="00E72DB9"/>
    <w:rsid w:val="00E73075"/>
    <w:rsid w:val="00E736C9"/>
    <w:rsid w:val="00E73D36"/>
    <w:rsid w:val="00E74198"/>
    <w:rsid w:val="00E747CA"/>
    <w:rsid w:val="00E7499B"/>
    <w:rsid w:val="00E74C03"/>
    <w:rsid w:val="00E74D26"/>
    <w:rsid w:val="00E75155"/>
    <w:rsid w:val="00E75590"/>
    <w:rsid w:val="00E756F4"/>
    <w:rsid w:val="00E758C3"/>
    <w:rsid w:val="00E75F6E"/>
    <w:rsid w:val="00E76035"/>
    <w:rsid w:val="00E76BB2"/>
    <w:rsid w:val="00E80478"/>
    <w:rsid w:val="00E809C3"/>
    <w:rsid w:val="00E83FFD"/>
    <w:rsid w:val="00E844AD"/>
    <w:rsid w:val="00E844C8"/>
    <w:rsid w:val="00E8639F"/>
    <w:rsid w:val="00E86991"/>
    <w:rsid w:val="00E86CD2"/>
    <w:rsid w:val="00E87871"/>
    <w:rsid w:val="00E87A61"/>
    <w:rsid w:val="00E87F78"/>
    <w:rsid w:val="00E900E7"/>
    <w:rsid w:val="00E900EB"/>
    <w:rsid w:val="00E902CE"/>
    <w:rsid w:val="00E90529"/>
    <w:rsid w:val="00E90ACA"/>
    <w:rsid w:val="00E91F9C"/>
    <w:rsid w:val="00E92677"/>
    <w:rsid w:val="00E92F68"/>
    <w:rsid w:val="00E93203"/>
    <w:rsid w:val="00E9433C"/>
    <w:rsid w:val="00E95171"/>
    <w:rsid w:val="00E952E6"/>
    <w:rsid w:val="00E963E4"/>
    <w:rsid w:val="00E96927"/>
    <w:rsid w:val="00E96945"/>
    <w:rsid w:val="00E96B52"/>
    <w:rsid w:val="00E97153"/>
    <w:rsid w:val="00E9762A"/>
    <w:rsid w:val="00E97C09"/>
    <w:rsid w:val="00EA0D05"/>
    <w:rsid w:val="00EA188A"/>
    <w:rsid w:val="00EA2182"/>
    <w:rsid w:val="00EA273A"/>
    <w:rsid w:val="00EA28A5"/>
    <w:rsid w:val="00EA2C29"/>
    <w:rsid w:val="00EA32AC"/>
    <w:rsid w:val="00EA3535"/>
    <w:rsid w:val="00EA439B"/>
    <w:rsid w:val="00EA496A"/>
    <w:rsid w:val="00EA4AC0"/>
    <w:rsid w:val="00EA59DF"/>
    <w:rsid w:val="00EA5A2D"/>
    <w:rsid w:val="00EA5D79"/>
    <w:rsid w:val="00EA67F7"/>
    <w:rsid w:val="00EA77EE"/>
    <w:rsid w:val="00EA781C"/>
    <w:rsid w:val="00EA7E5D"/>
    <w:rsid w:val="00EA7F86"/>
    <w:rsid w:val="00EB005E"/>
    <w:rsid w:val="00EB0D79"/>
    <w:rsid w:val="00EB1557"/>
    <w:rsid w:val="00EB166A"/>
    <w:rsid w:val="00EB27D4"/>
    <w:rsid w:val="00EB46F9"/>
    <w:rsid w:val="00EB59C8"/>
    <w:rsid w:val="00EB61ED"/>
    <w:rsid w:val="00EB642F"/>
    <w:rsid w:val="00EB6FC7"/>
    <w:rsid w:val="00EB71A4"/>
    <w:rsid w:val="00EB77D8"/>
    <w:rsid w:val="00EB79D9"/>
    <w:rsid w:val="00EC06AE"/>
    <w:rsid w:val="00EC0A57"/>
    <w:rsid w:val="00EC0F21"/>
    <w:rsid w:val="00EC151E"/>
    <w:rsid w:val="00EC1D12"/>
    <w:rsid w:val="00EC1D99"/>
    <w:rsid w:val="00EC1F05"/>
    <w:rsid w:val="00EC2852"/>
    <w:rsid w:val="00EC291C"/>
    <w:rsid w:val="00EC29A7"/>
    <w:rsid w:val="00EC330E"/>
    <w:rsid w:val="00EC379B"/>
    <w:rsid w:val="00EC39E7"/>
    <w:rsid w:val="00EC3D0D"/>
    <w:rsid w:val="00EC4193"/>
    <w:rsid w:val="00EC4269"/>
    <w:rsid w:val="00EC4AED"/>
    <w:rsid w:val="00EC50AE"/>
    <w:rsid w:val="00EC5546"/>
    <w:rsid w:val="00EC59D3"/>
    <w:rsid w:val="00EC5BA9"/>
    <w:rsid w:val="00EC5BD3"/>
    <w:rsid w:val="00EC61F4"/>
    <w:rsid w:val="00EC63B2"/>
    <w:rsid w:val="00EC6455"/>
    <w:rsid w:val="00EC6B21"/>
    <w:rsid w:val="00EC6F87"/>
    <w:rsid w:val="00EC70E1"/>
    <w:rsid w:val="00EC71A2"/>
    <w:rsid w:val="00EC79CF"/>
    <w:rsid w:val="00EC7C57"/>
    <w:rsid w:val="00ED0192"/>
    <w:rsid w:val="00ED04C6"/>
    <w:rsid w:val="00ED04C8"/>
    <w:rsid w:val="00ED0ECB"/>
    <w:rsid w:val="00ED1238"/>
    <w:rsid w:val="00ED227E"/>
    <w:rsid w:val="00ED2560"/>
    <w:rsid w:val="00ED29AA"/>
    <w:rsid w:val="00ED2D90"/>
    <w:rsid w:val="00ED2E83"/>
    <w:rsid w:val="00ED3013"/>
    <w:rsid w:val="00ED3139"/>
    <w:rsid w:val="00ED35D9"/>
    <w:rsid w:val="00ED373F"/>
    <w:rsid w:val="00ED4601"/>
    <w:rsid w:val="00ED4876"/>
    <w:rsid w:val="00ED4AC2"/>
    <w:rsid w:val="00ED4E3F"/>
    <w:rsid w:val="00ED5255"/>
    <w:rsid w:val="00ED56DA"/>
    <w:rsid w:val="00ED5D40"/>
    <w:rsid w:val="00ED69FA"/>
    <w:rsid w:val="00ED6A6F"/>
    <w:rsid w:val="00ED707B"/>
    <w:rsid w:val="00ED71F1"/>
    <w:rsid w:val="00ED73F4"/>
    <w:rsid w:val="00ED74D0"/>
    <w:rsid w:val="00ED7D4E"/>
    <w:rsid w:val="00ED7E65"/>
    <w:rsid w:val="00EE0CA3"/>
    <w:rsid w:val="00EE1539"/>
    <w:rsid w:val="00EE1591"/>
    <w:rsid w:val="00EE1B31"/>
    <w:rsid w:val="00EE2209"/>
    <w:rsid w:val="00EE22E1"/>
    <w:rsid w:val="00EE284E"/>
    <w:rsid w:val="00EE3088"/>
    <w:rsid w:val="00EE33F8"/>
    <w:rsid w:val="00EE380B"/>
    <w:rsid w:val="00EE395A"/>
    <w:rsid w:val="00EE3B33"/>
    <w:rsid w:val="00EE44AC"/>
    <w:rsid w:val="00EE45BB"/>
    <w:rsid w:val="00EE4D6E"/>
    <w:rsid w:val="00EE4F8A"/>
    <w:rsid w:val="00EE523E"/>
    <w:rsid w:val="00EE5534"/>
    <w:rsid w:val="00EE5FF3"/>
    <w:rsid w:val="00EE601C"/>
    <w:rsid w:val="00EE7309"/>
    <w:rsid w:val="00EE7CCA"/>
    <w:rsid w:val="00EE7F9B"/>
    <w:rsid w:val="00EF139C"/>
    <w:rsid w:val="00EF171E"/>
    <w:rsid w:val="00EF1D03"/>
    <w:rsid w:val="00EF2341"/>
    <w:rsid w:val="00EF2711"/>
    <w:rsid w:val="00EF29AA"/>
    <w:rsid w:val="00EF2E8B"/>
    <w:rsid w:val="00EF34B4"/>
    <w:rsid w:val="00EF388E"/>
    <w:rsid w:val="00EF3ED6"/>
    <w:rsid w:val="00EF46D4"/>
    <w:rsid w:val="00EF4D47"/>
    <w:rsid w:val="00EF52F6"/>
    <w:rsid w:val="00EF5396"/>
    <w:rsid w:val="00EF54C8"/>
    <w:rsid w:val="00EF57F3"/>
    <w:rsid w:val="00EF5AC0"/>
    <w:rsid w:val="00EF5C6C"/>
    <w:rsid w:val="00EF5F77"/>
    <w:rsid w:val="00EF6E23"/>
    <w:rsid w:val="00EF7293"/>
    <w:rsid w:val="00EF7FE1"/>
    <w:rsid w:val="00F001CC"/>
    <w:rsid w:val="00F00656"/>
    <w:rsid w:val="00F00F87"/>
    <w:rsid w:val="00F017C5"/>
    <w:rsid w:val="00F01C1D"/>
    <w:rsid w:val="00F01C4F"/>
    <w:rsid w:val="00F01E1F"/>
    <w:rsid w:val="00F02BC1"/>
    <w:rsid w:val="00F03185"/>
    <w:rsid w:val="00F04BE3"/>
    <w:rsid w:val="00F050AF"/>
    <w:rsid w:val="00F057CB"/>
    <w:rsid w:val="00F06030"/>
    <w:rsid w:val="00F06332"/>
    <w:rsid w:val="00F065B6"/>
    <w:rsid w:val="00F06C8C"/>
    <w:rsid w:val="00F07068"/>
    <w:rsid w:val="00F07400"/>
    <w:rsid w:val="00F07816"/>
    <w:rsid w:val="00F079E0"/>
    <w:rsid w:val="00F1017B"/>
    <w:rsid w:val="00F1032C"/>
    <w:rsid w:val="00F10AED"/>
    <w:rsid w:val="00F10D18"/>
    <w:rsid w:val="00F11F97"/>
    <w:rsid w:val="00F12449"/>
    <w:rsid w:val="00F12629"/>
    <w:rsid w:val="00F127BE"/>
    <w:rsid w:val="00F12C3D"/>
    <w:rsid w:val="00F139C8"/>
    <w:rsid w:val="00F14367"/>
    <w:rsid w:val="00F149A5"/>
    <w:rsid w:val="00F14A4E"/>
    <w:rsid w:val="00F14C24"/>
    <w:rsid w:val="00F14C86"/>
    <w:rsid w:val="00F16E18"/>
    <w:rsid w:val="00F17273"/>
    <w:rsid w:val="00F17DC2"/>
    <w:rsid w:val="00F2030A"/>
    <w:rsid w:val="00F2070A"/>
    <w:rsid w:val="00F21C94"/>
    <w:rsid w:val="00F2263A"/>
    <w:rsid w:val="00F23674"/>
    <w:rsid w:val="00F248A5"/>
    <w:rsid w:val="00F24E90"/>
    <w:rsid w:val="00F2511C"/>
    <w:rsid w:val="00F252EE"/>
    <w:rsid w:val="00F2549B"/>
    <w:rsid w:val="00F2575A"/>
    <w:rsid w:val="00F25EA4"/>
    <w:rsid w:val="00F2626D"/>
    <w:rsid w:val="00F26386"/>
    <w:rsid w:val="00F26984"/>
    <w:rsid w:val="00F269ED"/>
    <w:rsid w:val="00F27015"/>
    <w:rsid w:val="00F27AF8"/>
    <w:rsid w:val="00F300C2"/>
    <w:rsid w:val="00F307B0"/>
    <w:rsid w:val="00F317EB"/>
    <w:rsid w:val="00F318E8"/>
    <w:rsid w:val="00F3265A"/>
    <w:rsid w:val="00F326A8"/>
    <w:rsid w:val="00F329CD"/>
    <w:rsid w:val="00F32DFA"/>
    <w:rsid w:val="00F3314F"/>
    <w:rsid w:val="00F337CD"/>
    <w:rsid w:val="00F340AA"/>
    <w:rsid w:val="00F342F0"/>
    <w:rsid w:val="00F3475B"/>
    <w:rsid w:val="00F3524E"/>
    <w:rsid w:val="00F35446"/>
    <w:rsid w:val="00F36E36"/>
    <w:rsid w:val="00F36E3E"/>
    <w:rsid w:val="00F36E4F"/>
    <w:rsid w:val="00F3737C"/>
    <w:rsid w:val="00F375AF"/>
    <w:rsid w:val="00F3798A"/>
    <w:rsid w:val="00F37A1A"/>
    <w:rsid w:val="00F40EB3"/>
    <w:rsid w:val="00F4118B"/>
    <w:rsid w:val="00F417A9"/>
    <w:rsid w:val="00F4242C"/>
    <w:rsid w:val="00F42685"/>
    <w:rsid w:val="00F42AC2"/>
    <w:rsid w:val="00F42B04"/>
    <w:rsid w:val="00F430EE"/>
    <w:rsid w:val="00F43513"/>
    <w:rsid w:val="00F444F1"/>
    <w:rsid w:val="00F44586"/>
    <w:rsid w:val="00F44752"/>
    <w:rsid w:val="00F452CE"/>
    <w:rsid w:val="00F45D3F"/>
    <w:rsid w:val="00F46434"/>
    <w:rsid w:val="00F469A0"/>
    <w:rsid w:val="00F46A8A"/>
    <w:rsid w:val="00F47182"/>
    <w:rsid w:val="00F47442"/>
    <w:rsid w:val="00F4752C"/>
    <w:rsid w:val="00F477EF"/>
    <w:rsid w:val="00F47EE2"/>
    <w:rsid w:val="00F50EDA"/>
    <w:rsid w:val="00F51EB2"/>
    <w:rsid w:val="00F51EDC"/>
    <w:rsid w:val="00F52B19"/>
    <w:rsid w:val="00F52F30"/>
    <w:rsid w:val="00F53524"/>
    <w:rsid w:val="00F5354C"/>
    <w:rsid w:val="00F536F9"/>
    <w:rsid w:val="00F53E48"/>
    <w:rsid w:val="00F5400D"/>
    <w:rsid w:val="00F54CB1"/>
    <w:rsid w:val="00F55870"/>
    <w:rsid w:val="00F558A5"/>
    <w:rsid w:val="00F55B2D"/>
    <w:rsid w:val="00F5605A"/>
    <w:rsid w:val="00F56DA9"/>
    <w:rsid w:val="00F56EE6"/>
    <w:rsid w:val="00F57907"/>
    <w:rsid w:val="00F6053A"/>
    <w:rsid w:val="00F608C4"/>
    <w:rsid w:val="00F60A5D"/>
    <w:rsid w:val="00F61022"/>
    <w:rsid w:val="00F610F0"/>
    <w:rsid w:val="00F61C70"/>
    <w:rsid w:val="00F6216B"/>
    <w:rsid w:val="00F62412"/>
    <w:rsid w:val="00F624B3"/>
    <w:rsid w:val="00F626B1"/>
    <w:rsid w:val="00F62B41"/>
    <w:rsid w:val="00F62E0B"/>
    <w:rsid w:val="00F65F37"/>
    <w:rsid w:val="00F663D6"/>
    <w:rsid w:val="00F66A11"/>
    <w:rsid w:val="00F67696"/>
    <w:rsid w:val="00F67802"/>
    <w:rsid w:val="00F6780E"/>
    <w:rsid w:val="00F67AA8"/>
    <w:rsid w:val="00F67F4E"/>
    <w:rsid w:val="00F70315"/>
    <w:rsid w:val="00F7182E"/>
    <w:rsid w:val="00F72C78"/>
    <w:rsid w:val="00F72CCD"/>
    <w:rsid w:val="00F730F1"/>
    <w:rsid w:val="00F7382D"/>
    <w:rsid w:val="00F738A2"/>
    <w:rsid w:val="00F74045"/>
    <w:rsid w:val="00F74222"/>
    <w:rsid w:val="00F75734"/>
    <w:rsid w:val="00F75D44"/>
    <w:rsid w:val="00F75E10"/>
    <w:rsid w:val="00F764A8"/>
    <w:rsid w:val="00F76664"/>
    <w:rsid w:val="00F76F77"/>
    <w:rsid w:val="00F7702D"/>
    <w:rsid w:val="00F77247"/>
    <w:rsid w:val="00F77480"/>
    <w:rsid w:val="00F7767E"/>
    <w:rsid w:val="00F77B7D"/>
    <w:rsid w:val="00F8046F"/>
    <w:rsid w:val="00F80861"/>
    <w:rsid w:val="00F80866"/>
    <w:rsid w:val="00F80C3A"/>
    <w:rsid w:val="00F80DFF"/>
    <w:rsid w:val="00F8133D"/>
    <w:rsid w:val="00F81517"/>
    <w:rsid w:val="00F81C1B"/>
    <w:rsid w:val="00F81C49"/>
    <w:rsid w:val="00F82167"/>
    <w:rsid w:val="00F826BB"/>
    <w:rsid w:val="00F827D7"/>
    <w:rsid w:val="00F82F66"/>
    <w:rsid w:val="00F835F6"/>
    <w:rsid w:val="00F83A44"/>
    <w:rsid w:val="00F847C4"/>
    <w:rsid w:val="00F84FCF"/>
    <w:rsid w:val="00F851FE"/>
    <w:rsid w:val="00F85E92"/>
    <w:rsid w:val="00F863E0"/>
    <w:rsid w:val="00F87097"/>
    <w:rsid w:val="00F8769A"/>
    <w:rsid w:val="00F87BCD"/>
    <w:rsid w:val="00F90653"/>
    <w:rsid w:val="00F915F5"/>
    <w:rsid w:val="00F91FA7"/>
    <w:rsid w:val="00F939FA"/>
    <w:rsid w:val="00F93DA7"/>
    <w:rsid w:val="00F94077"/>
    <w:rsid w:val="00F9632C"/>
    <w:rsid w:val="00F96820"/>
    <w:rsid w:val="00F96890"/>
    <w:rsid w:val="00F970B6"/>
    <w:rsid w:val="00FA0407"/>
    <w:rsid w:val="00FA0640"/>
    <w:rsid w:val="00FA0780"/>
    <w:rsid w:val="00FA0C62"/>
    <w:rsid w:val="00FA0FC5"/>
    <w:rsid w:val="00FA1B89"/>
    <w:rsid w:val="00FA1BA6"/>
    <w:rsid w:val="00FA202A"/>
    <w:rsid w:val="00FA20A1"/>
    <w:rsid w:val="00FA22FD"/>
    <w:rsid w:val="00FA238D"/>
    <w:rsid w:val="00FA239B"/>
    <w:rsid w:val="00FA23CB"/>
    <w:rsid w:val="00FA2535"/>
    <w:rsid w:val="00FA2FC5"/>
    <w:rsid w:val="00FA3BF1"/>
    <w:rsid w:val="00FA3E9C"/>
    <w:rsid w:val="00FA4DF2"/>
    <w:rsid w:val="00FA50B4"/>
    <w:rsid w:val="00FA5B2E"/>
    <w:rsid w:val="00FA5CC9"/>
    <w:rsid w:val="00FA5E61"/>
    <w:rsid w:val="00FA6278"/>
    <w:rsid w:val="00FA6301"/>
    <w:rsid w:val="00FA6499"/>
    <w:rsid w:val="00FA6CC9"/>
    <w:rsid w:val="00FA7869"/>
    <w:rsid w:val="00FA7EDE"/>
    <w:rsid w:val="00FB04FD"/>
    <w:rsid w:val="00FB0867"/>
    <w:rsid w:val="00FB0D26"/>
    <w:rsid w:val="00FB135E"/>
    <w:rsid w:val="00FB1D40"/>
    <w:rsid w:val="00FB212D"/>
    <w:rsid w:val="00FB29FE"/>
    <w:rsid w:val="00FB2F72"/>
    <w:rsid w:val="00FB38ED"/>
    <w:rsid w:val="00FB4153"/>
    <w:rsid w:val="00FB41D2"/>
    <w:rsid w:val="00FB52A8"/>
    <w:rsid w:val="00FB5985"/>
    <w:rsid w:val="00FB5A3E"/>
    <w:rsid w:val="00FB6F2A"/>
    <w:rsid w:val="00FB7781"/>
    <w:rsid w:val="00FB7906"/>
    <w:rsid w:val="00FB7E27"/>
    <w:rsid w:val="00FC1495"/>
    <w:rsid w:val="00FC1713"/>
    <w:rsid w:val="00FC29B6"/>
    <w:rsid w:val="00FC2F6A"/>
    <w:rsid w:val="00FC3154"/>
    <w:rsid w:val="00FC3DD6"/>
    <w:rsid w:val="00FC3FD7"/>
    <w:rsid w:val="00FC429E"/>
    <w:rsid w:val="00FC475E"/>
    <w:rsid w:val="00FC4BB1"/>
    <w:rsid w:val="00FC531A"/>
    <w:rsid w:val="00FC55E3"/>
    <w:rsid w:val="00FC5EDA"/>
    <w:rsid w:val="00FC5F4D"/>
    <w:rsid w:val="00FC665C"/>
    <w:rsid w:val="00FC6725"/>
    <w:rsid w:val="00FC6761"/>
    <w:rsid w:val="00FC6F64"/>
    <w:rsid w:val="00FC6FB6"/>
    <w:rsid w:val="00FC76D5"/>
    <w:rsid w:val="00FC791A"/>
    <w:rsid w:val="00FC7E0C"/>
    <w:rsid w:val="00FD0554"/>
    <w:rsid w:val="00FD19CC"/>
    <w:rsid w:val="00FD1B3F"/>
    <w:rsid w:val="00FD1FD2"/>
    <w:rsid w:val="00FD21F9"/>
    <w:rsid w:val="00FD228E"/>
    <w:rsid w:val="00FD2E7B"/>
    <w:rsid w:val="00FD4BA6"/>
    <w:rsid w:val="00FD51ED"/>
    <w:rsid w:val="00FD53AD"/>
    <w:rsid w:val="00FD5BC3"/>
    <w:rsid w:val="00FD63B0"/>
    <w:rsid w:val="00FD6E95"/>
    <w:rsid w:val="00FD7417"/>
    <w:rsid w:val="00FD7864"/>
    <w:rsid w:val="00FE00AA"/>
    <w:rsid w:val="00FE0F79"/>
    <w:rsid w:val="00FE18B0"/>
    <w:rsid w:val="00FE1CC2"/>
    <w:rsid w:val="00FE1CD9"/>
    <w:rsid w:val="00FE2091"/>
    <w:rsid w:val="00FE23BA"/>
    <w:rsid w:val="00FE314B"/>
    <w:rsid w:val="00FE4163"/>
    <w:rsid w:val="00FE41EB"/>
    <w:rsid w:val="00FE5E42"/>
    <w:rsid w:val="00FE5E5B"/>
    <w:rsid w:val="00FE7324"/>
    <w:rsid w:val="00FE7426"/>
    <w:rsid w:val="00FE7FD2"/>
    <w:rsid w:val="00FF18E5"/>
    <w:rsid w:val="00FF24EC"/>
    <w:rsid w:val="00FF2BA1"/>
    <w:rsid w:val="00FF4169"/>
    <w:rsid w:val="00FF4B66"/>
    <w:rsid w:val="00FF4BFF"/>
    <w:rsid w:val="00FF4E45"/>
    <w:rsid w:val="00FF542A"/>
    <w:rsid w:val="00FF6F28"/>
    <w:rsid w:val="00FF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70F96503"/>
  <w15:chartTrackingRefBased/>
  <w15:docId w15:val="{C4AD29BD-1EC2-4171-B080-6DAE25F68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2D7"/>
    <w:pPr>
      <w:spacing w:line="48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8303E"/>
    <w:pPr>
      <w:outlineLvl w:val="0"/>
    </w:pPr>
    <w:rPr>
      <w:b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68303E"/>
    <w:pPr>
      <w:keepNext/>
      <w:outlineLvl w:val="1"/>
    </w:pPr>
    <w:rPr>
      <w:b/>
      <w:i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0B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413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236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36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367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33858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633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33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33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33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332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32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367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778"/>
  </w:style>
  <w:style w:type="paragraph" w:styleId="Footer">
    <w:name w:val="footer"/>
    <w:basedOn w:val="Normal"/>
    <w:link w:val="FooterChar"/>
    <w:uiPriority w:val="99"/>
    <w:unhideWhenUsed/>
    <w:rsid w:val="00D367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778"/>
  </w:style>
  <w:style w:type="table" w:styleId="ListTable6Colorful">
    <w:name w:val="List Table 6 Colorful"/>
    <w:basedOn w:val="TableNormal"/>
    <w:uiPriority w:val="51"/>
    <w:rsid w:val="00D3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nil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67696"/>
    <w:rPr>
      <w:color w:val="0000FF"/>
      <w:u w:val="single"/>
    </w:rPr>
  </w:style>
  <w:style w:type="paragraph" w:styleId="Revision">
    <w:name w:val="Revision"/>
    <w:hidden/>
    <w:uiPriority w:val="99"/>
    <w:semiHidden/>
    <w:rsid w:val="000D55D8"/>
    <w:pPr>
      <w:spacing w:after="0" w:line="240" w:lineRule="auto"/>
    </w:pPr>
  </w:style>
  <w:style w:type="table" w:styleId="TableGrid">
    <w:name w:val="Table Grid"/>
    <w:basedOn w:val="TableNormal"/>
    <w:uiPriority w:val="39"/>
    <w:rsid w:val="00AB2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536F1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36F1C"/>
    <w:rPr>
      <w:rFonts w:ascii="Calibri" w:hAnsi="Calibri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68303E"/>
    <w:rPr>
      <w:rFonts w:ascii="Times New Roman" w:hAnsi="Times New Roman" w:cs="Times New Roman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8303E"/>
    <w:rPr>
      <w:rFonts w:ascii="Times New Roman" w:hAnsi="Times New Roman" w:cs="Times New Roman"/>
      <w:b/>
      <w:iCs/>
      <w:sz w:val="24"/>
      <w:szCs w:val="24"/>
    </w:rPr>
  </w:style>
  <w:style w:type="paragraph" w:styleId="TOC1">
    <w:name w:val="toc 1"/>
    <w:basedOn w:val="Normal"/>
    <w:uiPriority w:val="39"/>
    <w:qFormat/>
    <w:rsid w:val="00CC4B40"/>
    <w:pPr>
      <w:widowControl w:val="0"/>
      <w:tabs>
        <w:tab w:val="right" w:leader="dot" w:pos="9360"/>
      </w:tabs>
      <w:spacing w:before="161" w:after="0" w:line="240" w:lineRule="auto"/>
    </w:pPr>
    <w:rPr>
      <w:rFonts w:eastAsia="Times New Roman"/>
    </w:rPr>
  </w:style>
  <w:style w:type="paragraph" w:styleId="TOC2">
    <w:name w:val="toc 2"/>
    <w:basedOn w:val="Normal"/>
    <w:uiPriority w:val="39"/>
    <w:qFormat/>
    <w:rsid w:val="00CC4B40"/>
    <w:pPr>
      <w:widowControl w:val="0"/>
      <w:tabs>
        <w:tab w:val="right" w:leader="dot" w:pos="9360"/>
      </w:tabs>
      <w:spacing w:before="44" w:after="0" w:line="240" w:lineRule="auto"/>
      <w:ind w:left="460"/>
    </w:pPr>
    <w:rPr>
      <w:rFonts w:eastAsia="Times New Roman"/>
    </w:rPr>
  </w:style>
  <w:style w:type="paragraph" w:styleId="TOC3">
    <w:name w:val="toc 3"/>
    <w:basedOn w:val="Normal"/>
    <w:uiPriority w:val="1"/>
    <w:qFormat/>
    <w:rsid w:val="00CC4B40"/>
    <w:pPr>
      <w:widowControl w:val="0"/>
      <w:tabs>
        <w:tab w:val="right" w:leader="dot" w:pos="9360"/>
      </w:tabs>
      <w:spacing w:before="44" w:after="0" w:line="240" w:lineRule="auto"/>
      <w:ind w:left="820"/>
    </w:pPr>
    <w:rPr>
      <w:rFonts w:eastAsia="Times New Roman"/>
      <w:i/>
    </w:rPr>
  </w:style>
  <w:style w:type="paragraph" w:styleId="TOC4">
    <w:name w:val="toc 4"/>
    <w:basedOn w:val="Normal"/>
    <w:uiPriority w:val="1"/>
    <w:qFormat/>
    <w:rsid w:val="00CC4B40"/>
    <w:pPr>
      <w:widowControl w:val="0"/>
      <w:tabs>
        <w:tab w:val="right" w:leader="dot" w:pos="9360"/>
      </w:tabs>
      <w:spacing w:before="44" w:after="0" w:line="240" w:lineRule="auto"/>
      <w:ind w:left="1180"/>
    </w:pPr>
    <w:rPr>
      <w:rFonts w:eastAsia="Times New Roman"/>
      <w:i/>
    </w:rPr>
  </w:style>
  <w:style w:type="paragraph" w:styleId="TOC5">
    <w:name w:val="toc 5"/>
    <w:basedOn w:val="Normal"/>
    <w:uiPriority w:val="1"/>
    <w:qFormat/>
    <w:rsid w:val="00CC4B40"/>
    <w:pPr>
      <w:widowControl w:val="0"/>
      <w:spacing w:before="44" w:after="0" w:line="240" w:lineRule="auto"/>
      <w:ind w:left="1720" w:hanging="180"/>
    </w:pPr>
    <w:rPr>
      <w:rFonts w:eastAsia="Times New Roman"/>
      <w:i/>
    </w:rPr>
  </w:style>
  <w:style w:type="paragraph" w:styleId="TOC6">
    <w:name w:val="toc 6"/>
    <w:basedOn w:val="Normal"/>
    <w:uiPriority w:val="1"/>
    <w:qFormat/>
    <w:rsid w:val="00CC4B40"/>
    <w:pPr>
      <w:widowControl w:val="0"/>
      <w:spacing w:before="44" w:after="0" w:line="240" w:lineRule="auto"/>
      <w:ind w:left="2260" w:hanging="360"/>
    </w:pPr>
    <w:rPr>
      <w:rFonts w:eastAsia="Times New Roman"/>
      <w:i/>
    </w:rPr>
  </w:style>
  <w:style w:type="paragraph" w:styleId="TOC7">
    <w:name w:val="toc 7"/>
    <w:basedOn w:val="Normal"/>
    <w:uiPriority w:val="1"/>
    <w:qFormat/>
    <w:rsid w:val="00CC4B40"/>
    <w:pPr>
      <w:widowControl w:val="0"/>
      <w:spacing w:before="44" w:after="0" w:line="240" w:lineRule="auto"/>
      <w:ind w:left="2800" w:hanging="540"/>
    </w:pPr>
    <w:rPr>
      <w:rFonts w:eastAsia="Times New Roman"/>
      <w:i/>
    </w:rPr>
  </w:style>
  <w:style w:type="paragraph" w:styleId="TOC8">
    <w:name w:val="toc 8"/>
    <w:basedOn w:val="Normal"/>
    <w:uiPriority w:val="1"/>
    <w:qFormat/>
    <w:rsid w:val="00CC4B40"/>
    <w:pPr>
      <w:widowControl w:val="0"/>
      <w:spacing w:before="44" w:after="0" w:line="240" w:lineRule="auto"/>
      <w:ind w:left="2620" w:hanging="720"/>
    </w:pPr>
    <w:rPr>
      <w:rFonts w:eastAsia="Times New Roman"/>
      <w:i/>
    </w:rPr>
  </w:style>
  <w:style w:type="paragraph" w:styleId="BodyText">
    <w:name w:val="Body Text"/>
    <w:basedOn w:val="Normal"/>
    <w:link w:val="BodyTextChar"/>
    <w:uiPriority w:val="1"/>
    <w:qFormat/>
    <w:rsid w:val="00CC4B40"/>
    <w:pPr>
      <w:widowControl w:val="0"/>
      <w:spacing w:before="118" w:after="0" w:line="240" w:lineRule="auto"/>
      <w:ind w:left="14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CC4B40"/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C4B40"/>
    <w:pPr>
      <w:widowControl w:val="0"/>
      <w:spacing w:after="0" w:line="240" w:lineRule="auto"/>
    </w:pPr>
  </w:style>
  <w:style w:type="character" w:styleId="EndnoteReference">
    <w:name w:val="endnote reference"/>
    <w:basedOn w:val="DefaultParagraphFont"/>
    <w:uiPriority w:val="99"/>
    <w:semiHidden/>
    <w:unhideWhenUsed/>
    <w:rsid w:val="00CC4B40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F37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06F7"/>
    <w:rPr>
      <w:color w:val="605E5C"/>
      <w:shd w:val="clear" w:color="auto" w:fill="E1DFDD"/>
    </w:rPr>
  </w:style>
  <w:style w:type="table" w:customStyle="1" w:styleId="ListTable6Colorful1">
    <w:name w:val="List Table 6 Colorful1"/>
    <w:basedOn w:val="TableNormal"/>
    <w:uiPriority w:val="51"/>
    <w:rsid w:val="00780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Strong">
    <w:name w:val="Strong"/>
    <w:basedOn w:val="DefaultParagraphFont"/>
    <w:uiPriority w:val="22"/>
    <w:qFormat/>
    <w:rsid w:val="009A565C"/>
    <w:rPr>
      <w:b/>
      <w:bCs/>
    </w:rPr>
  </w:style>
  <w:style w:type="paragraph" w:customStyle="1" w:styleId="Title1">
    <w:name w:val="Title1"/>
    <w:basedOn w:val="Normal"/>
    <w:rsid w:val="000049F3"/>
    <w:pPr>
      <w:spacing w:before="100" w:beforeAutospacing="1" w:after="100" w:afterAutospacing="1" w:line="240" w:lineRule="auto"/>
    </w:pPr>
    <w:rPr>
      <w:rFonts w:eastAsia="Times New Roman"/>
      <w:lang w:val="de-CH" w:eastAsia="de-CH"/>
    </w:rPr>
  </w:style>
  <w:style w:type="paragraph" w:customStyle="1" w:styleId="desc">
    <w:name w:val="desc"/>
    <w:basedOn w:val="Normal"/>
    <w:rsid w:val="000049F3"/>
    <w:pPr>
      <w:spacing w:before="100" w:beforeAutospacing="1" w:after="100" w:afterAutospacing="1" w:line="240" w:lineRule="auto"/>
    </w:pPr>
    <w:rPr>
      <w:rFonts w:eastAsia="Times New Roman"/>
      <w:lang w:val="de-CH" w:eastAsia="de-CH"/>
    </w:rPr>
  </w:style>
  <w:style w:type="paragraph" w:customStyle="1" w:styleId="details">
    <w:name w:val="details"/>
    <w:basedOn w:val="Normal"/>
    <w:rsid w:val="000049F3"/>
    <w:pPr>
      <w:spacing w:before="100" w:beforeAutospacing="1" w:after="100" w:afterAutospacing="1" w:line="240" w:lineRule="auto"/>
    </w:pPr>
    <w:rPr>
      <w:rFonts w:eastAsia="Times New Roman"/>
      <w:lang w:val="de-CH" w:eastAsia="de-CH"/>
    </w:rPr>
  </w:style>
  <w:style w:type="character" w:customStyle="1" w:styleId="jrnl">
    <w:name w:val="jrnl"/>
    <w:basedOn w:val="DefaultParagraphFont"/>
    <w:rsid w:val="000049F3"/>
  </w:style>
  <w:style w:type="paragraph" w:customStyle="1" w:styleId="EndNoteBibliographyTitle">
    <w:name w:val="EndNote Bibliography Title"/>
    <w:basedOn w:val="Normal"/>
    <w:link w:val="EndNoteBibliographyTitleChar"/>
    <w:rsid w:val="00A0243A"/>
    <w:pPr>
      <w:spacing w:after="0"/>
      <w:jc w:val="center"/>
    </w:pPr>
    <w:rPr>
      <w:rFonts w:ascii="Calibri" w:hAnsi="Calibri" w:cs="Calibri"/>
      <w:noProof/>
      <w:sz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0243A"/>
    <w:rPr>
      <w:rFonts w:ascii="Calibri" w:hAnsi="Calibri" w:cs="Calibri"/>
      <w:noProof/>
      <w:szCs w:val="24"/>
    </w:rPr>
  </w:style>
  <w:style w:type="paragraph" w:customStyle="1" w:styleId="EndNoteBibliography">
    <w:name w:val="EndNote Bibliography"/>
    <w:basedOn w:val="Normal"/>
    <w:link w:val="EndNoteBibliographyChar"/>
    <w:rsid w:val="00A0243A"/>
    <w:rPr>
      <w:rFonts w:ascii="Calibri" w:hAnsi="Calibri" w:cs="Calibri"/>
      <w:noProof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A0243A"/>
    <w:rPr>
      <w:rFonts w:ascii="Calibri" w:hAnsi="Calibri" w:cs="Calibri"/>
      <w:noProof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120F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730F1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1798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6F0390"/>
    <w:rPr>
      <w:i/>
      <w:iCs/>
    </w:rPr>
  </w:style>
  <w:style w:type="paragraph" w:customStyle="1" w:styleId="Default">
    <w:name w:val="Default"/>
    <w:rsid w:val="007F664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77CB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77CB0"/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0B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-body">
    <w:name w:val="f-body"/>
    <w:basedOn w:val="Normal"/>
    <w:rsid w:val="00470B07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01C4F"/>
    <w:rPr>
      <w:color w:val="954F72" w:themeColor="followedHyperlink"/>
      <w:u w:val="single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F91FA7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4259E9"/>
    <w:rPr>
      <w:color w:val="605E5C"/>
      <w:shd w:val="clear" w:color="auto" w:fill="E1DFDD"/>
    </w:rPr>
  </w:style>
  <w:style w:type="character" w:customStyle="1" w:styleId="meta-citation">
    <w:name w:val="meta-citation"/>
    <w:basedOn w:val="DefaultParagraphFont"/>
    <w:rsid w:val="00D46C02"/>
  </w:style>
  <w:style w:type="character" w:styleId="UnresolvedMention">
    <w:name w:val="Unresolved Mention"/>
    <w:basedOn w:val="DefaultParagraphFont"/>
    <w:uiPriority w:val="99"/>
    <w:semiHidden/>
    <w:unhideWhenUsed/>
    <w:rsid w:val="00F51EDC"/>
    <w:rPr>
      <w:color w:val="605E5C"/>
      <w:shd w:val="clear" w:color="auto" w:fill="E1DFDD"/>
    </w:rPr>
  </w:style>
  <w:style w:type="table" w:customStyle="1" w:styleId="ListTable6Colorful11">
    <w:name w:val="List Table 6 Colorful11"/>
    <w:basedOn w:val="TableNormal"/>
    <w:uiPriority w:val="51"/>
    <w:rsid w:val="007417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741769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customStyle="1" w:styleId="period">
    <w:name w:val="period"/>
    <w:basedOn w:val="DefaultParagraphFont"/>
    <w:rsid w:val="006A3542"/>
  </w:style>
  <w:style w:type="character" w:customStyle="1" w:styleId="cit">
    <w:name w:val="cit"/>
    <w:basedOn w:val="DefaultParagraphFont"/>
    <w:rsid w:val="006A3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120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067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241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85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3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3248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7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1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38CC5-7850-4451-9F57-6A1090CBF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1442</Words>
  <Characters>7667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Loeb, PhD (CHR)</dc:creator>
  <cp:keywords/>
  <dc:description/>
  <cp:lastModifiedBy>Larra Yuelling, PhD (SciM)</cp:lastModifiedBy>
  <cp:revision>3</cp:revision>
  <dcterms:created xsi:type="dcterms:W3CDTF">2022-01-27T20:55:00Z</dcterms:created>
  <dcterms:modified xsi:type="dcterms:W3CDTF">2022-01-27T20:56:00Z</dcterms:modified>
</cp:coreProperties>
</file>