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5312B" w14:textId="155D74EF" w:rsidR="000F39A8" w:rsidRPr="004A356E" w:rsidRDefault="000F39A8" w:rsidP="000F39A8">
      <w:pPr>
        <w:pStyle w:val="MDPI31text"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4A356E">
        <w:rPr>
          <w:rFonts w:ascii="Times New Roman" w:hAnsi="Times New Roman"/>
          <w:b/>
          <w:bCs/>
          <w:sz w:val="24"/>
          <w:szCs w:val="24"/>
        </w:rPr>
        <w:t>Supplementary table 1</w:t>
      </w:r>
      <w:r w:rsidRPr="004A356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A356E">
        <w:rPr>
          <w:rFonts w:ascii="Times New Roman" w:hAnsi="Times New Roman"/>
          <w:b/>
          <w:sz w:val="24"/>
          <w:szCs w:val="24"/>
        </w:rPr>
        <w:t xml:space="preserve"> </w:t>
      </w:r>
      <w:r w:rsidRPr="004A356E">
        <w:rPr>
          <w:rFonts w:ascii="Times New Roman" w:hAnsi="Times New Roman"/>
          <w:sz w:val="24"/>
          <w:szCs w:val="24"/>
        </w:rPr>
        <w:t xml:space="preserve">Dose prescriptions and adverse events during primary and adjuvant </w:t>
      </w:r>
      <w:r w:rsidR="008417B2">
        <w:rPr>
          <w:rFonts w:ascii="Times New Roman" w:hAnsi="Times New Roman"/>
          <w:sz w:val="24"/>
          <w:szCs w:val="24"/>
        </w:rPr>
        <w:t>(chemo-</w:t>
      </w:r>
      <w:proofErr w:type="gramStart"/>
      <w:r w:rsidR="008417B2">
        <w:rPr>
          <w:rFonts w:ascii="Times New Roman" w:hAnsi="Times New Roman"/>
          <w:sz w:val="24"/>
          <w:szCs w:val="24"/>
        </w:rPr>
        <w:t>)radiotherapy</w:t>
      </w:r>
      <w:proofErr w:type="gramEnd"/>
      <w:r w:rsidRPr="004A356E">
        <w:rPr>
          <w:rFonts w:ascii="Times New Roman" w:hAnsi="Times New Roman"/>
          <w:sz w:val="24"/>
          <w:szCs w:val="24"/>
        </w:rPr>
        <w:t>.</w:t>
      </w:r>
    </w:p>
    <w:tbl>
      <w:tblPr>
        <w:tblStyle w:val="LightShading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344"/>
        <w:gridCol w:w="1345"/>
        <w:gridCol w:w="1345"/>
        <w:gridCol w:w="1324"/>
        <w:gridCol w:w="21"/>
      </w:tblGrid>
      <w:tr w:rsidR="000F39A8" w:rsidRPr="004A356E" w14:paraId="2430D96F" w14:textId="77777777" w:rsidTr="00E07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6C3CBB" w14:textId="77777777" w:rsidR="000F39A8" w:rsidRPr="004A356E" w:rsidRDefault="000F39A8" w:rsidP="00E07C29">
            <w:pPr>
              <w:spacing w:line="48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Dose prescriptions of radiotherapy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627A06" w14:textId="77777777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Postoperative radiotherapy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35F1EF" w14:textId="2EC94812" w:rsidR="000F39A8" w:rsidRPr="004A356E" w:rsidRDefault="000F39A8" w:rsidP="00C82E1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 xml:space="preserve">Postoperative </w:t>
            </w:r>
            <w:r w:rsidR="00C82E1C">
              <w:rPr>
                <w:rFonts w:ascii="Times New Roman" w:hAnsi="Times New Roman"/>
                <w:sz w:val="18"/>
                <w:szCs w:val="18"/>
              </w:rPr>
              <w:t>chemoradiotherapy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F3FD5" w14:textId="77777777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Primary radiotherapy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09855" w14:textId="0CBAB773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 xml:space="preserve">Primary </w:t>
            </w:r>
            <w:r w:rsidR="00C82E1C">
              <w:rPr>
                <w:rFonts w:ascii="Times New Roman" w:hAnsi="Times New Roman"/>
                <w:sz w:val="18"/>
                <w:szCs w:val="18"/>
              </w:rPr>
              <w:t>chemoradiotherapy</w:t>
            </w:r>
          </w:p>
        </w:tc>
      </w:tr>
      <w:tr w:rsidR="000F39A8" w:rsidRPr="004A356E" w14:paraId="1242F1EA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112482D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Total n subgroup </w:t>
            </w:r>
          </w:p>
          <w:p w14:paraId="35679973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(% of total cohort)</w:t>
            </w:r>
          </w:p>
        </w:tc>
        <w:tc>
          <w:tcPr>
            <w:tcW w:w="134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276A5F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43 (33.9)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CCA148D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13 (10.2)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834FE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5 (3.9)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9DDD6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 (0.8)</w:t>
            </w:r>
          </w:p>
        </w:tc>
      </w:tr>
      <w:tr w:rsidR="000F39A8" w:rsidRPr="004A356E" w14:paraId="0E15A628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2D475468" w14:textId="3FB75349" w:rsidR="000F39A8" w:rsidRPr="004A356E" w:rsidRDefault="0011183F" w:rsidP="00E07C29">
            <w:pPr>
              <w:spacing w:line="48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Radiotherapy not </w:t>
            </w:r>
            <w:r w:rsidR="000F39A8" w:rsidRPr="004A356E">
              <w:rPr>
                <w:rFonts w:ascii="Times New Roman" w:hAnsi="Times New Roman"/>
                <w:sz w:val="18"/>
                <w:szCs w:val="18"/>
                <w:lang w:val="en-US"/>
              </w:rPr>
              <w:t>complet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ed</w:t>
            </w:r>
            <w:r w:rsidR="000F39A8" w:rsidRPr="004A356E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="000F39A8"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n (% of subgroup)</w:t>
            </w:r>
          </w:p>
        </w:tc>
        <w:tc>
          <w:tcPr>
            <w:tcW w:w="1344" w:type="dxa"/>
            <w:shd w:val="clear" w:color="auto" w:fill="auto"/>
            <w:noWrap/>
          </w:tcPr>
          <w:p w14:paraId="247DEEA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 (2.3)</w:t>
            </w:r>
          </w:p>
        </w:tc>
        <w:tc>
          <w:tcPr>
            <w:tcW w:w="1345" w:type="dxa"/>
            <w:shd w:val="clear" w:color="auto" w:fill="auto"/>
            <w:noWrap/>
          </w:tcPr>
          <w:p w14:paraId="0E3A34F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  <w:tc>
          <w:tcPr>
            <w:tcW w:w="1345" w:type="dxa"/>
            <w:shd w:val="clear" w:color="auto" w:fill="auto"/>
          </w:tcPr>
          <w:p w14:paraId="6A0EEAE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5957885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</w:tr>
      <w:tr w:rsidR="000F39A8" w:rsidRPr="004A356E" w14:paraId="1A0381DA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6F940360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Photon therapy </w:t>
            </w:r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(n=57), </w:t>
            </w:r>
            <w:proofErr w:type="spellStart"/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Gy</w:t>
            </w:r>
            <w:proofErr w:type="spellEnd"/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median (range)</w:t>
            </w:r>
          </w:p>
        </w:tc>
        <w:tc>
          <w:tcPr>
            <w:tcW w:w="1344" w:type="dxa"/>
            <w:shd w:val="clear" w:color="auto" w:fill="auto"/>
            <w:noWrap/>
          </w:tcPr>
          <w:p w14:paraId="1C52789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n=40</w:t>
            </w:r>
          </w:p>
        </w:tc>
        <w:tc>
          <w:tcPr>
            <w:tcW w:w="1345" w:type="dxa"/>
            <w:shd w:val="clear" w:color="auto" w:fill="auto"/>
            <w:noWrap/>
          </w:tcPr>
          <w:p w14:paraId="22E8A59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n=13</w:t>
            </w:r>
          </w:p>
        </w:tc>
        <w:tc>
          <w:tcPr>
            <w:tcW w:w="1345" w:type="dxa"/>
            <w:shd w:val="clear" w:color="auto" w:fill="auto"/>
          </w:tcPr>
          <w:p w14:paraId="5225C4A2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n=3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0DF563D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n=1</w:t>
            </w:r>
          </w:p>
        </w:tc>
      </w:tr>
      <w:tr w:rsidR="000F39A8" w:rsidRPr="004A356E" w14:paraId="0E5A7B28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139946C3" w14:textId="77777777" w:rsidR="000F39A8" w:rsidRPr="004A356E" w:rsidRDefault="000F39A8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Primary tumor region</w:t>
            </w:r>
          </w:p>
        </w:tc>
        <w:tc>
          <w:tcPr>
            <w:tcW w:w="1344" w:type="dxa"/>
            <w:shd w:val="clear" w:color="auto" w:fill="auto"/>
            <w:noWrap/>
          </w:tcPr>
          <w:p w14:paraId="7A3C7403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64.8 (45.0-70.4)</w:t>
            </w:r>
          </w:p>
        </w:tc>
        <w:tc>
          <w:tcPr>
            <w:tcW w:w="1345" w:type="dxa"/>
            <w:shd w:val="clear" w:color="auto" w:fill="auto"/>
            <w:noWrap/>
          </w:tcPr>
          <w:p w14:paraId="7C3B9AB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64.0 (59.4-69.2)</w:t>
            </w:r>
          </w:p>
        </w:tc>
        <w:tc>
          <w:tcPr>
            <w:tcW w:w="1345" w:type="dxa"/>
            <w:shd w:val="clear" w:color="auto" w:fill="auto"/>
          </w:tcPr>
          <w:p w14:paraId="15AC240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70.0 (55.0-70.2)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07EF9CA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72.0</w:t>
            </w:r>
          </w:p>
        </w:tc>
      </w:tr>
      <w:tr w:rsidR="000F39A8" w:rsidRPr="004A356E" w14:paraId="397023E4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40336CFF" w14:textId="77777777" w:rsidR="000F39A8" w:rsidRPr="004A356E" w:rsidRDefault="000F39A8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Involved neck</w:t>
            </w:r>
          </w:p>
        </w:tc>
        <w:tc>
          <w:tcPr>
            <w:tcW w:w="1344" w:type="dxa"/>
            <w:shd w:val="clear" w:color="auto" w:fill="auto"/>
            <w:noWrap/>
          </w:tcPr>
          <w:p w14:paraId="0FE946B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59.4 (50.0-60.0)</w:t>
            </w:r>
          </w:p>
        </w:tc>
        <w:tc>
          <w:tcPr>
            <w:tcW w:w="1345" w:type="dxa"/>
            <w:shd w:val="clear" w:color="auto" w:fill="auto"/>
            <w:noWrap/>
          </w:tcPr>
          <w:p w14:paraId="034A5FF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59.4 (59.4-59.4)</w:t>
            </w:r>
          </w:p>
        </w:tc>
        <w:tc>
          <w:tcPr>
            <w:tcW w:w="1345" w:type="dxa"/>
            <w:shd w:val="clear" w:color="auto" w:fill="auto"/>
          </w:tcPr>
          <w:p w14:paraId="574FD115" w14:textId="6159F0A4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58.0 (58.0</w:t>
            </w:r>
            <w:r w:rsidR="008417B2">
              <w:rPr>
                <w:rFonts w:ascii="Times New Roman" w:hAnsi="Times New Roman"/>
                <w:sz w:val="18"/>
                <w:szCs w:val="18"/>
              </w:rPr>
              <w:t>-58.0</w:t>
            </w:r>
            <w:r w:rsidRPr="004A35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2C14EA6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59.4</w:t>
            </w:r>
          </w:p>
        </w:tc>
      </w:tr>
      <w:tr w:rsidR="000F39A8" w:rsidRPr="004A356E" w14:paraId="2158F49B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1E1DB274" w14:textId="77777777" w:rsidR="000F39A8" w:rsidRPr="004A356E" w:rsidRDefault="000F39A8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Elective neck</w:t>
            </w:r>
          </w:p>
        </w:tc>
        <w:tc>
          <w:tcPr>
            <w:tcW w:w="1344" w:type="dxa"/>
            <w:shd w:val="clear" w:color="auto" w:fill="auto"/>
            <w:noWrap/>
          </w:tcPr>
          <w:p w14:paraId="7453D0B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50.4 (48.6-54.1)</w:t>
            </w:r>
          </w:p>
        </w:tc>
        <w:tc>
          <w:tcPr>
            <w:tcW w:w="1345" w:type="dxa"/>
            <w:shd w:val="clear" w:color="auto" w:fill="auto"/>
            <w:noWrap/>
          </w:tcPr>
          <w:p w14:paraId="4E7A449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50.4 (50.0-54.1)</w:t>
            </w:r>
          </w:p>
        </w:tc>
        <w:tc>
          <w:tcPr>
            <w:tcW w:w="1345" w:type="dxa"/>
            <w:shd w:val="clear" w:color="auto" w:fill="auto"/>
          </w:tcPr>
          <w:p w14:paraId="43A5F526" w14:textId="4AC7E50F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50.0 (50.0</w:t>
            </w:r>
            <w:r w:rsidR="008417B2">
              <w:rPr>
                <w:rFonts w:ascii="Times New Roman" w:hAnsi="Times New Roman"/>
                <w:sz w:val="18"/>
                <w:szCs w:val="18"/>
              </w:rPr>
              <w:t>-50.0</w:t>
            </w:r>
            <w:r w:rsidRPr="004A35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50BA97A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50.4</w:t>
            </w:r>
          </w:p>
        </w:tc>
      </w:tr>
      <w:tr w:rsidR="000F39A8" w:rsidRPr="004A356E" w14:paraId="67713DD6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6CAC995A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C12-heavy ion therapy </w:t>
            </w:r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(n=1), </w:t>
            </w:r>
            <w:proofErr w:type="spellStart"/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Gy</w:t>
            </w:r>
            <w:proofErr w:type="spellEnd"/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median</w:t>
            </w:r>
          </w:p>
        </w:tc>
        <w:tc>
          <w:tcPr>
            <w:tcW w:w="1344" w:type="dxa"/>
            <w:shd w:val="clear" w:color="auto" w:fill="auto"/>
            <w:noWrap/>
          </w:tcPr>
          <w:p w14:paraId="3483F0A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n=1</w:t>
            </w:r>
          </w:p>
        </w:tc>
        <w:tc>
          <w:tcPr>
            <w:tcW w:w="1345" w:type="dxa"/>
            <w:shd w:val="clear" w:color="auto" w:fill="auto"/>
            <w:noWrap/>
          </w:tcPr>
          <w:p w14:paraId="44B32FB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14:paraId="293AA0E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14:paraId="493A94F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7DE9E97E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7E5E3BD7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Primary tumor region</w:t>
            </w:r>
          </w:p>
        </w:tc>
        <w:tc>
          <w:tcPr>
            <w:tcW w:w="1344" w:type="dxa"/>
            <w:shd w:val="clear" w:color="auto" w:fill="auto"/>
            <w:noWrap/>
          </w:tcPr>
          <w:p w14:paraId="002AA60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36.0</w:t>
            </w:r>
          </w:p>
        </w:tc>
        <w:tc>
          <w:tcPr>
            <w:tcW w:w="1345" w:type="dxa"/>
            <w:shd w:val="clear" w:color="auto" w:fill="auto"/>
            <w:noWrap/>
          </w:tcPr>
          <w:p w14:paraId="7F3075B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14:paraId="0120F48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14:paraId="6850C6D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79084501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11AF90F2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Bimodal therapy </w:t>
            </w:r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(n=4), </w:t>
            </w:r>
            <w:proofErr w:type="spellStart"/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Gy</w:t>
            </w:r>
            <w:proofErr w:type="spellEnd"/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median (range)</w:t>
            </w:r>
          </w:p>
        </w:tc>
        <w:tc>
          <w:tcPr>
            <w:tcW w:w="1344" w:type="dxa"/>
            <w:shd w:val="clear" w:color="auto" w:fill="auto"/>
            <w:noWrap/>
          </w:tcPr>
          <w:p w14:paraId="1758454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n=2</w:t>
            </w:r>
          </w:p>
        </w:tc>
        <w:tc>
          <w:tcPr>
            <w:tcW w:w="1345" w:type="dxa"/>
            <w:shd w:val="clear" w:color="auto" w:fill="auto"/>
            <w:noWrap/>
          </w:tcPr>
          <w:p w14:paraId="30671C9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14:paraId="7EC1D97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n=2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6DBFFAE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7CF5909B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4D4C2B47" w14:textId="77777777" w:rsidR="000F39A8" w:rsidRPr="004A356E" w:rsidRDefault="000F39A8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Primary tumor region, C12-heavy ion boost dose</w:t>
            </w:r>
          </w:p>
        </w:tc>
        <w:tc>
          <w:tcPr>
            <w:tcW w:w="1344" w:type="dxa"/>
            <w:shd w:val="clear" w:color="auto" w:fill="auto"/>
            <w:noWrap/>
          </w:tcPr>
          <w:p w14:paraId="7E251CA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21.0 (18.0-24.0)</w:t>
            </w:r>
          </w:p>
        </w:tc>
        <w:tc>
          <w:tcPr>
            <w:tcW w:w="1345" w:type="dxa"/>
            <w:shd w:val="clear" w:color="auto" w:fill="auto"/>
            <w:noWrap/>
          </w:tcPr>
          <w:p w14:paraId="70C8448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14:paraId="4DF9A23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21.0 (18.0-24.0)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7CD11A9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38BCF530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B9796D" w14:textId="77777777" w:rsidR="000F39A8" w:rsidRPr="004A356E" w:rsidRDefault="000F39A8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Involved neck, photon dose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7432D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55.6 (50.0-61.2)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CE959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594E23B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47.0 (40.0-54.0)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BC029D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5A8C2BFB" w14:textId="77777777" w:rsidTr="00E07C29">
        <w:trPr>
          <w:gridAfter w:val="1"/>
          <w:wAfter w:w="21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16F619" w14:textId="4D386020" w:rsidR="000F39A8" w:rsidRPr="004A356E" w:rsidRDefault="000F39A8" w:rsidP="00E07C29">
            <w:pPr>
              <w:spacing w:line="48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Adverse events</w:t>
            </w:r>
            <w:r w:rsidR="00C82265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EBF7BF" w14:textId="3D5BC479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/>
                <w:sz w:val="18"/>
                <w:szCs w:val="18"/>
              </w:rPr>
              <w:t xml:space="preserve">Primary / postoperative </w:t>
            </w:r>
            <w:r w:rsidR="008964DC">
              <w:rPr>
                <w:rFonts w:ascii="Times New Roman" w:hAnsi="Times New Roman"/>
                <w:b/>
                <w:sz w:val="18"/>
                <w:szCs w:val="18"/>
              </w:rPr>
              <w:t>(chemo-)</w:t>
            </w:r>
            <w:r w:rsidRPr="004A356E">
              <w:rPr>
                <w:rFonts w:ascii="Times New Roman" w:hAnsi="Times New Roman"/>
                <w:b/>
                <w:sz w:val="18"/>
                <w:szCs w:val="18"/>
              </w:rPr>
              <w:t>radiotherapy</w:t>
            </w:r>
          </w:p>
        </w:tc>
      </w:tr>
      <w:tr w:rsidR="000F39A8" w:rsidRPr="008964DC" w14:paraId="7CBB1A6D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E8034F8" w14:textId="77777777" w:rsidR="000F39A8" w:rsidRPr="004A356E" w:rsidRDefault="000F39A8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Dermatitis</w:t>
            </w:r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, n (% of total subgroup)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277CE07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39A8" w:rsidRPr="004A356E" w14:paraId="652D90CA" w14:textId="77777777" w:rsidTr="00E07C29">
        <w:trPr>
          <w:gridAfter w:val="1"/>
          <w:wAfter w:w="21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30F1BD76" w14:textId="0856C842" w:rsidR="000F39A8" w:rsidRPr="004A356E" w:rsidRDefault="00E07C29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Grade </w:t>
            </w:r>
            <w:r w:rsidR="000F39A8" w:rsidRPr="004A356E">
              <w:rPr>
                <w:rFonts w:ascii="Times New Roman" w:hAnsi="Times New Roman"/>
                <w:b w:val="0"/>
                <w:sz w:val="18"/>
                <w:szCs w:val="18"/>
              </w:rPr>
              <w:t>≤2</w:t>
            </w:r>
          </w:p>
        </w:tc>
        <w:tc>
          <w:tcPr>
            <w:tcW w:w="5358" w:type="dxa"/>
            <w:gridSpan w:val="4"/>
            <w:shd w:val="clear" w:color="auto" w:fill="auto"/>
            <w:noWrap/>
          </w:tcPr>
          <w:p w14:paraId="44FE271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61 (98.4)</w:t>
            </w:r>
          </w:p>
        </w:tc>
      </w:tr>
      <w:tr w:rsidR="000F39A8" w:rsidRPr="004A356E" w14:paraId="15C34013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20187884" w14:textId="51F240A2" w:rsidR="000F39A8" w:rsidRPr="004A356E" w:rsidRDefault="00E07C29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Grade </w:t>
            </w:r>
            <w:r w:rsidR="000F39A8" w:rsidRPr="004A356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≥3</w:t>
            </w:r>
          </w:p>
        </w:tc>
        <w:tc>
          <w:tcPr>
            <w:tcW w:w="5358" w:type="dxa"/>
            <w:gridSpan w:val="4"/>
            <w:shd w:val="clear" w:color="auto" w:fill="auto"/>
            <w:noWrap/>
          </w:tcPr>
          <w:p w14:paraId="65D41F5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 (1.6)</w:t>
            </w:r>
          </w:p>
        </w:tc>
      </w:tr>
      <w:tr w:rsidR="000F39A8" w:rsidRPr="008964DC" w14:paraId="28EF3140" w14:textId="77777777" w:rsidTr="00E07C29">
        <w:trPr>
          <w:gridAfter w:val="1"/>
          <w:wAfter w:w="21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7E7DC8DA" w14:textId="77777777" w:rsidR="000F39A8" w:rsidRPr="004A356E" w:rsidRDefault="000F39A8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Mucositis</w:t>
            </w:r>
            <w:proofErr w:type="spellEnd"/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, n (% of total subgroup)</w:t>
            </w:r>
          </w:p>
        </w:tc>
        <w:tc>
          <w:tcPr>
            <w:tcW w:w="5358" w:type="dxa"/>
            <w:gridSpan w:val="4"/>
            <w:shd w:val="clear" w:color="auto" w:fill="auto"/>
            <w:noWrap/>
          </w:tcPr>
          <w:p w14:paraId="3A8F5CF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39A8" w:rsidRPr="004A356E" w14:paraId="1D5D6E7C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7B4127D5" w14:textId="7AD9FB63" w:rsidR="000F39A8" w:rsidRPr="004A356E" w:rsidRDefault="00E07C29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Grade </w:t>
            </w:r>
            <w:r w:rsidR="000F39A8" w:rsidRPr="004A356E">
              <w:rPr>
                <w:rFonts w:ascii="Times New Roman" w:hAnsi="Times New Roman"/>
                <w:b w:val="0"/>
                <w:sz w:val="18"/>
                <w:szCs w:val="18"/>
              </w:rPr>
              <w:t>≤2</w:t>
            </w:r>
          </w:p>
        </w:tc>
        <w:tc>
          <w:tcPr>
            <w:tcW w:w="5358" w:type="dxa"/>
            <w:gridSpan w:val="4"/>
            <w:shd w:val="clear" w:color="auto" w:fill="auto"/>
            <w:noWrap/>
          </w:tcPr>
          <w:p w14:paraId="0DA2107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61 (98.4)</w:t>
            </w:r>
          </w:p>
        </w:tc>
      </w:tr>
      <w:tr w:rsidR="000F39A8" w:rsidRPr="004A356E" w14:paraId="71A60549" w14:textId="77777777" w:rsidTr="00E07C29">
        <w:trPr>
          <w:gridAfter w:val="1"/>
          <w:wAfter w:w="21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24643DB3" w14:textId="6158EF49" w:rsidR="000F39A8" w:rsidRPr="004A356E" w:rsidRDefault="00E07C29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Grade </w:t>
            </w:r>
            <w:r w:rsidR="000F39A8" w:rsidRPr="004A356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≥3</w:t>
            </w:r>
          </w:p>
        </w:tc>
        <w:tc>
          <w:tcPr>
            <w:tcW w:w="5358" w:type="dxa"/>
            <w:gridSpan w:val="4"/>
            <w:shd w:val="clear" w:color="auto" w:fill="auto"/>
            <w:noWrap/>
          </w:tcPr>
          <w:p w14:paraId="349FCDC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 (1.6)</w:t>
            </w:r>
          </w:p>
        </w:tc>
      </w:tr>
      <w:tr w:rsidR="000F39A8" w:rsidRPr="008964DC" w14:paraId="146A2B87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0925B1FE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Chemotherapy related toxicities</w:t>
            </w:r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, </w:t>
            </w:r>
          </w:p>
          <w:p w14:paraId="062A031E" w14:textId="77777777" w:rsidR="000F39A8" w:rsidRPr="004A356E" w:rsidRDefault="000F39A8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n (% of </w:t>
            </w:r>
            <w:proofErr w:type="spellStart"/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chemoradiotherapy</w:t>
            </w:r>
            <w:proofErr w:type="spellEnd"/>
            <w:r w:rsidRPr="004A356E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subgroup)</w:t>
            </w:r>
          </w:p>
        </w:tc>
        <w:tc>
          <w:tcPr>
            <w:tcW w:w="5358" w:type="dxa"/>
            <w:gridSpan w:val="4"/>
            <w:shd w:val="clear" w:color="auto" w:fill="auto"/>
            <w:noWrap/>
          </w:tcPr>
          <w:p w14:paraId="14C63EF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F39A8" w:rsidRPr="004A356E" w14:paraId="2066E5C9" w14:textId="77777777" w:rsidTr="00E07C29">
        <w:trPr>
          <w:gridAfter w:val="1"/>
          <w:wAfter w:w="21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48148A72" w14:textId="0D176137" w:rsidR="000F39A8" w:rsidRPr="004A356E" w:rsidRDefault="000F39A8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 xml:space="preserve">Anemia </w:t>
            </w:r>
            <w:r w:rsidR="00E07C29">
              <w:rPr>
                <w:rFonts w:ascii="Times New Roman" w:hAnsi="Times New Roman"/>
                <w:b w:val="0"/>
                <w:sz w:val="18"/>
                <w:szCs w:val="18"/>
              </w:rPr>
              <w:t xml:space="preserve">grade </w:t>
            </w:r>
            <w:r w:rsidRPr="004A356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≥3</w:t>
            </w:r>
          </w:p>
        </w:tc>
        <w:tc>
          <w:tcPr>
            <w:tcW w:w="5358" w:type="dxa"/>
            <w:gridSpan w:val="4"/>
            <w:shd w:val="clear" w:color="auto" w:fill="auto"/>
            <w:noWrap/>
          </w:tcPr>
          <w:p w14:paraId="57101E4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</w:tr>
      <w:tr w:rsidR="000F39A8" w:rsidRPr="004A356E" w14:paraId="0D55EDF9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  <w:noWrap/>
          </w:tcPr>
          <w:p w14:paraId="268A0EE3" w14:textId="1F350C75" w:rsidR="000F39A8" w:rsidRPr="004A356E" w:rsidRDefault="000F39A8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Leukocytopenia </w:t>
            </w:r>
            <w:r w:rsidR="00E07C29">
              <w:rPr>
                <w:rFonts w:ascii="Times New Roman" w:hAnsi="Times New Roman"/>
                <w:b w:val="0"/>
                <w:sz w:val="18"/>
                <w:szCs w:val="18"/>
              </w:rPr>
              <w:t xml:space="preserve">grade </w:t>
            </w:r>
            <w:r w:rsidRPr="004A356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≥3</w:t>
            </w:r>
          </w:p>
        </w:tc>
        <w:tc>
          <w:tcPr>
            <w:tcW w:w="5358" w:type="dxa"/>
            <w:gridSpan w:val="4"/>
            <w:shd w:val="clear" w:color="auto" w:fill="auto"/>
            <w:noWrap/>
          </w:tcPr>
          <w:p w14:paraId="1969DD2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 (15.4)</w:t>
            </w:r>
          </w:p>
        </w:tc>
      </w:tr>
      <w:tr w:rsidR="000F39A8" w:rsidRPr="004A356E" w14:paraId="01BC2F5D" w14:textId="77777777" w:rsidTr="00E07C29">
        <w:trPr>
          <w:gridAfter w:val="1"/>
          <w:wAfter w:w="21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349723E7" w14:textId="764C07AA" w:rsidR="000F39A8" w:rsidRPr="004A356E" w:rsidRDefault="000F39A8" w:rsidP="00E07C29">
            <w:pPr>
              <w:spacing w:line="48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 xml:space="preserve">Thrombocytopenia </w:t>
            </w:r>
            <w:r w:rsidR="00E07C29">
              <w:rPr>
                <w:rFonts w:ascii="Times New Roman" w:hAnsi="Times New Roman"/>
                <w:b w:val="0"/>
                <w:sz w:val="18"/>
                <w:szCs w:val="18"/>
              </w:rPr>
              <w:t xml:space="preserve">grade </w:t>
            </w:r>
            <w:r w:rsidRPr="004A356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≥3</w:t>
            </w:r>
          </w:p>
        </w:tc>
        <w:tc>
          <w:tcPr>
            <w:tcW w:w="5358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</w:tcPr>
          <w:p w14:paraId="2549227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</w:tr>
    </w:tbl>
    <w:p w14:paraId="2B71A721" w14:textId="06CC77E8" w:rsidR="000F39A8" w:rsidRPr="004A356E" w:rsidRDefault="00C82265" w:rsidP="000F39A8">
      <w:pPr>
        <w:pStyle w:val="MDPI31text"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a </w:t>
      </w:r>
      <w:r w:rsidR="000F39A8" w:rsidRPr="004A356E">
        <w:rPr>
          <w:rFonts w:ascii="Times New Roman" w:hAnsi="Times New Roman"/>
          <w:sz w:val="24"/>
          <w:szCs w:val="24"/>
        </w:rPr>
        <w:t>Grading according to the National Cancer Institute (NCI) Common Terminology Criteria for Adverse Events (CTCAE) current version by the time of treatment.</w:t>
      </w:r>
    </w:p>
    <w:p w14:paraId="42255423" w14:textId="77777777" w:rsidR="000F39A8" w:rsidRPr="004A356E" w:rsidRDefault="000F39A8" w:rsidP="000F39A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 w:bidi="en-US"/>
        </w:rPr>
      </w:pPr>
    </w:p>
    <w:p w14:paraId="2D19A792" w14:textId="77777777" w:rsidR="000F39A8" w:rsidRPr="004A356E" w:rsidRDefault="000F39A8" w:rsidP="000F39A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 w:bidi="en-US"/>
        </w:rPr>
      </w:pPr>
    </w:p>
    <w:p w14:paraId="4C3E523F" w14:textId="77777777" w:rsidR="000F39A8" w:rsidRPr="004A356E" w:rsidRDefault="000F39A8" w:rsidP="000F39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356E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2.</w:t>
      </w:r>
      <w:proofErr w:type="gramEnd"/>
      <w:r w:rsidRPr="004A35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4A356E">
        <w:rPr>
          <w:rFonts w:ascii="Times New Roman" w:hAnsi="Times New Roman" w:cs="Times New Roman"/>
          <w:sz w:val="24"/>
          <w:szCs w:val="24"/>
          <w:lang w:val="en-US"/>
        </w:rPr>
        <w:t>Primary treatment modalities.</w:t>
      </w:r>
      <w:proofErr w:type="gramEnd"/>
    </w:p>
    <w:p w14:paraId="0DE61C4C" w14:textId="77777777" w:rsidR="000F39A8" w:rsidRPr="004A356E" w:rsidRDefault="000F39A8" w:rsidP="000F39A8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LightShading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871"/>
        <w:gridCol w:w="794"/>
        <w:gridCol w:w="794"/>
        <w:gridCol w:w="624"/>
        <w:gridCol w:w="850"/>
        <w:gridCol w:w="850"/>
        <w:gridCol w:w="624"/>
        <w:gridCol w:w="850"/>
        <w:gridCol w:w="850"/>
        <w:gridCol w:w="737"/>
        <w:gridCol w:w="53"/>
        <w:gridCol w:w="741"/>
        <w:gridCol w:w="794"/>
        <w:gridCol w:w="24"/>
      </w:tblGrid>
      <w:tr w:rsidR="000F39A8" w:rsidRPr="004A356E" w14:paraId="12FA8F84" w14:textId="77777777" w:rsidTr="00E07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FD8482E" w14:textId="77777777" w:rsidR="000F39A8" w:rsidRPr="004A356E" w:rsidRDefault="000F39A8" w:rsidP="00E07C29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Clinicopathological characteristics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755EBDF" w14:textId="77777777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Surgery</w:t>
            </w:r>
          </w:p>
        </w:tc>
        <w:tc>
          <w:tcPr>
            <w:tcW w:w="62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64697B6" w14:textId="77777777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D3708D2" w14:textId="77777777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Surgery</w:t>
            </w:r>
          </w:p>
        </w:tc>
        <w:tc>
          <w:tcPr>
            <w:tcW w:w="62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35A22C1" w14:textId="77777777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3F3FE04" w14:textId="16B35828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Postoperative radiotherapy</w:t>
            </w:r>
          </w:p>
        </w:tc>
        <w:tc>
          <w:tcPr>
            <w:tcW w:w="79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2647FE6" w14:textId="77777777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48B66FC" w14:textId="77777777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Primary radiotherapy</w:t>
            </w:r>
          </w:p>
        </w:tc>
      </w:tr>
      <w:tr w:rsidR="000F39A8" w:rsidRPr="004A356E" w14:paraId="0068B259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6076BF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AC611B" w14:textId="408B99C5" w:rsidR="000F39A8" w:rsidRPr="004A356E" w:rsidRDefault="003F6622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Without </w:t>
            </w:r>
            <w:r w:rsidR="000F39A8" w:rsidRPr="004A356E">
              <w:rPr>
                <w:rFonts w:ascii="Times New Roman" w:hAnsi="Times New Roman"/>
                <w:b/>
                <w:sz w:val="16"/>
                <w:szCs w:val="16"/>
              </w:rPr>
              <w:t>neck dissection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161A42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/>
                <w:sz w:val="16"/>
                <w:szCs w:val="16"/>
              </w:rPr>
              <w:t>With</w:t>
            </w:r>
          </w:p>
          <w:p w14:paraId="70FA1A7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/>
                <w:sz w:val="16"/>
                <w:szCs w:val="16"/>
              </w:rPr>
              <w:t>Neck dissection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5FB75" w14:textId="34A3BE93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C82265" w:rsidRPr="003E61E0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BC08C5" w14:textId="085EABF3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A356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With</w:t>
            </w:r>
            <w:r w:rsidR="003F662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out</w:t>
            </w:r>
            <w:r w:rsidRPr="004A356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post</w:t>
            </w:r>
            <w:r w:rsidR="003F662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operative</w:t>
            </w:r>
          </w:p>
          <w:p w14:paraId="2A99895D" w14:textId="39DAA44C" w:rsidR="000F39A8" w:rsidRPr="004A356E" w:rsidRDefault="000F39A8" w:rsidP="003540D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(chemo)-</w:t>
            </w:r>
            <w:r w:rsidR="003540D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radiotherapy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0D1AA3" w14:textId="20E04FD9" w:rsidR="000F39A8" w:rsidRPr="003E61E0" w:rsidRDefault="000F39A8" w:rsidP="003540D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A356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With </w:t>
            </w:r>
            <w:r w:rsidR="003F662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postoperative</w:t>
            </w:r>
            <w:r w:rsidRPr="004A356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(chemo)-</w:t>
            </w:r>
            <w:r w:rsidR="003540D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radiotherapy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C3CF3C" w14:textId="08D2D39D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C82265" w:rsidRPr="003E61E0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FC9E80" w14:textId="40B5C34E" w:rsidR="000F39A8" w:rsidRPr="004A356E" w:rsidRDefault="003F6622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Postoperative radiotherapy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4EEA4D" w14:textId="61397619" w:rsidR="000F39A8" w:rsidRPr="004A356E" w:rsidRDefault="003F6622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Postoperative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chemoradiotherapy</w:t>
            </w:r>
            <w:proofErr w:type="spellEnd"/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7F3509" w14:textId="1B0CE915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C82265" w:rsidRPr="003E61E0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26C65D" w14:textId="645BB10D" w:rsidR="000F39A8" w:rsidRPr="004A356E" w:rsidRDefault="003F6622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Style w:val="st1"/>
                <w:rFonts w:ascii="Times New Roman" w:hAnsi="Times New Roman"/>
                <w:b/>
                <w:color w:val="auto"/>
                <w:sz w:val="16"/>
                <w:szCs w:val="16"/>
              </w:rPr>
              <w:t>Radiotherapy</w:t>
            </w:r>
            <w:r w:rsidR="00C82265" w:rsidRPr="003E61E0">
              <w:rPr>
                <w:rStyle w:val="st1"/>
                <w:rFonts w:ascii="Times New Roman" w:hAnsi="Times New Roman"/>
                <w:b/>
                <w:color w:val="auto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49705F" w14:textId="4B6FCE9D" w:rsidR="000F39A8" w:rsidRPr="004A356E" w:rsidRDefault="003F6622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Chemoradiotherapy</w:t>
            </w:r>
            <w:r w:rsidR="00C82265" w:rsidRPr="003E61E0">
              <w:rPr>
                <w:rStyle w:val="st1"/>
                <w:rFonts w:ascii="Times New Roman" w:hAnsi="Times New Roman"/>
                <w:b/>
                <w:color w:val="auto"/>
                <w:sz w:val="16"/>
                <w:szCs w:val="16"/>
                <w:vertAlign w:val="superscript"/>
              </w:rPr>
              <w:t>b</w:t>
            </w:r>
          </w:p>
        </w:tc>
      </w:tr>
      <w:tr w:rsidR="000F39A8" w:rsidRPr="004A356E" w14:paraId="53FB820C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EBEE6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Total n = 127 (%)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E4AB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29 (24.0)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5D39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92 (76.0)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53BBD3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9515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65 (53.7)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144B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56 (46.3)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6652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63F50B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43 (76.8)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C795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13 (23.2)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7F05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C55D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 (83.3)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59B8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(16.7)</w:t>
            </w:r>
          </w:p>
        </w:tc>
      </w:tr>
      <w:tr w:rsidR="000F39A8" w:rsidRPr="004A356E" w14:paraId="20B66CA8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72B8EC8F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Gender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B5820D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EF17BF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12D05E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49171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0867F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F8A0E1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4B05C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2AA94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2AD8CF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704EC9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2F4498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39A8" w:rsidRPr="004A356E" w14:paraId="014AB078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117338FC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Male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C5DC7C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13 (20.0)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4C5176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52 (80.0)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1F673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C6930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31 (47.7)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421C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34 (52.3)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91ABA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7250D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24 (70.6)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947D5B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10 (29.4)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39A004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6094CB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 (75.0)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DD075F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(25.0)</w:t>
            </w:r>
          </w:p>
        </w:tc>
      </w:tr>
      <w:tr w:rsidR="000F39A8" w:rsidRPr="004A356E" w14:paraId="55F91358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2960AB5C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Female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C9AB20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16 (28.6)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5AB9D9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40 (71.4)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C9047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0.271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BD30EE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34 (60.7)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0B034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22 (39.3)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89E5C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0.152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0F07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19 (86.4)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5D1A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 (13.6)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958FE5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0.172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622F19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(100.0)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59A92A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F39A8" w:rsidRPr="004A356E" w14:paraId="22DE5A3C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4F67E86A" w14:textId="260050CF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bookmarkStart w:id="1" w:name="_Hlk21785811"/>
            <w:r w:rsidRPr="004A356E">
              <w:rPr>
                <w:rFonts w:ascii="Times New Roman" w:hAnsi="Times New Roman"/>
                <w:sz w:val="16"/>
                <w:szCs w:val="16"/>
              </w:rPr>
              <w:t>Age</w:t>
            </w:r>
            <w:r w:rsidR="00C82265" w:rsidRPr="00E87125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04C155B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1DC1EA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49090E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14F75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62A31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718AB2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6B280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EA554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5D55C8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54A9C0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A517ABB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1"/>
      <w:tr w:rsidR="000F39A8" w:rsidRPr="004A356E" w14:paraId="0E585651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473884D7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&lt; Median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E4D0C2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16 (25.8)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CD87BD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46 (74.2)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1436C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876A2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35 (56.5)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05AE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27 (43.5)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ABDF4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A189B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23 (85.2)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2C68D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 (14.8)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EC032D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E6B377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23B0C6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F39A8" w:rsidRPr="004A356E" w14:paraId="67D00EBE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6DF4150D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≥ Median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7D8735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13 (22.0)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5CD550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46 (78.0)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43BC8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0.627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A3FF0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30 (50.8)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7B78A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29 (49.2)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D1431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0.537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08873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20 (69.0)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379D4B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9 (31.0)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9A4A6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0.151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E25D49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 (83.3)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C59B06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(16.7)</w:t>
            </w:r>
          </w:p>
        </w:tc>
      </w:tr>
      <w:tr w:rsidR="000F39A8" w:rsidRPr="004A356E" w14:paraId="12A031C1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33D26DE2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Tumor site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ACE4F4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7C4C21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255ED8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8533D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22D85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DD2202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293C6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FE53F2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8E7245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668D54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ECB26E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39A8" w:rsidRPr="004A356E" w14:paraId="0BA07CDB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26A177AE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Parotid gland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B791B6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15 (17.4)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01C824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71 (82.6)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BDB08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2B399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43 (50.0)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4D0EF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43 (50.0)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436A0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46672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32 (74.4)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F0254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11 (25.6)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FD1E78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12AD349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 (83.3)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9C73DF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(16.7)</w:t>
            </w:r>
          </w:p>
        </w:tc>
      </w:tr>
      <w:tr w:rsidR="000F39A8" w:rsidRPr="004A356E" w14:paraId="3C38EA5F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26E28E6A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Submandibular gland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C7E3C7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(20.0)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1E297C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8 (80.0)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E521AE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49E43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7 (70.0)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4907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 (30.0)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E7A69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EF860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(66.7)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F5FF8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(33.3)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558CC5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0AA3E77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CF3B37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F39A8" w:rsidRPr="004A356E" w14:paraId="395B763B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6E8407F0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Sublingual gland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A3182B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(50.0)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86F878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(50.0)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B048D3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E6924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(50.0)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5AC0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(50.0)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24FE93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47478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(100.0)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02F7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A79696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ECE7733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1BFE25B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F39A8" w:rsidRPr="004A356E" w14:paraId="0228B094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04D37F9E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Minor salivary glands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0D39422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r w:rsidRPr="004A356E">
              <w:rPr>
                <w:rFonts w:ascii="Times New Roman" w:hAnsi="Times New Roman"/>
                <w:sz w:val="16"/>
                <w:szCs w:val="16"/>
              </w:rPr>
              <w:lastRenderedPageBreak/>
              <w:t>(47.8)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FE6BDFD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12 </w:t>
            </w:r>
            <w:r w:rsidRPr="004A356E">
              <w:rPr>
                <w:rFonts w:ascii="Times New Roman" w:hAnsi="Times New Roman"/>
                <w:sz w:val="16"/>
                <w:szCs w:val="16"/>
              </w:rPr>
              <w:lastRenderedPageBreak/>
              <w:t>(52.2)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133A0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0.018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A5CAF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14 (60.9)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68A7A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9 (39.1)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F4421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0.566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7CAA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8 (88.9)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45B31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(11.1)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9F47E6E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0.717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3A30C3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118740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F39A8" w:rsidRPr="004A356E" w14:paraId="40C0B9A7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6E0AC46D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lastRenderedPageBreak/>
              <w:t>T-stage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E1E7F5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306F84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D6EA77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1A34A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62B0A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E1FC32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8F33E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C79C6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FC81A2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A9EF70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F7759E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39A8" w:rsidRPr="004A356E" w14:paraId="544D446B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3C9F0121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T1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AFB111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14 (32.6)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CCAE7A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29 (67.4)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26FFFD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37577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31 (72.1)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33FC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12 (27.9)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5397ED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F853F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11 (91.7)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AD22D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(8.3)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1DC3D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7EEF17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(100.0)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4B30ED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F39A8" w:rsidRPr="004A356E" w14:paraId="15707534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33468F71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T2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4F9C25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(11.8)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CA1206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15 (88.2)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63F97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66F89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7 (41.2)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AA98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10 (58.8)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261AC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DEE8E3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7 (70.0)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99321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 (30.0)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2229BB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4BC270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131FAD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F39A8" w:rsidRPr="004A356E" w14:paraId="430622AA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164D0BBB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T3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4C7D57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 (10.3)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155B3A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26 (89.7)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D959E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5A6C5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11 (37.9)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A869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18 (62.1)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0A31E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29A4D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14 (77.8)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A4B25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 (22.2)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5B0B0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7C2C75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(100.0)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666062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F39A8" w:rsidRPr="004A356E" w14:paraId="73418365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5D6CA534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T4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C0AA6B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 (18.2)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AB7B4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18 (81.8)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A410E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Cs/>
                <w:sz w:val="16"/>
                <w:szCs w:val="16"/>
              </w:rPr>
              <w:t>0.090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285E4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9 (40.9)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B5C22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13 (59.1)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E53AE3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/>
                <w:bCs/>
                <w:sz w:val="16"/>
                <w:szCs w:val="16"/>
              </w:rPr>
              <w:t>0.011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0FA93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8 (61.5)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69804B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 (38.5)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6B7B23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0.351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25FC8E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(66.7)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FAB21E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(33.3)</w:t>
            </w:r>
          </w:p>
        </w:tc>
      </w:tr>
      <w:tr w:rsidR="000F39A8" w:rsidRPr="004A356E" w14:paraId="47D8FD9C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335AB506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Missing values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9DF806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E4E6F8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193BAD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13271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EEBD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39FB62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6DB08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8E66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B4CF23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1F3E85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5242CD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39A8" w:rsidRPr="004A356E" w14:paraId="1C20B656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6A862AC7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N-stage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823FDB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7C9451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F6DA8D3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F29C7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68633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9B2BF0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5709B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1BB43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0DCEDC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699EE2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A528E1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39A8" w:rsidRPr="004A356E" w14:paraId="4365C2FC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2DFFAF66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N0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4F8B1B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29 (36.3)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3C5EB1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51 (63.7)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D944CD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3125B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51 (63.7)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80D4FE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29 (36.3)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77E35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58B2D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26 (89.7)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15A6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 (10.3)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E856CF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FB23A3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 (100.0)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3710F5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F39A8" w:rsidRPr="004A356E" w14:paraId="44B5070C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31F6239A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N1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AC08D8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8036CC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17 (100.0)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71199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EF5CA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 (29.4)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2E967" w14:textId="7BBA6974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12 (70.6</w:t>
            </w:r>
            <w:r w:rsidR="00D735D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811A1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D2BFF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8 (66.7)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1C52B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 (33.3)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9EB983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103F877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(100.0)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03BE45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F39A8" w:rsidRPr="004A356E" w14:paraId="17AD9B61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6FDC3EFC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N2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F692B6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0B2F0F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23 (100.0)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D26EB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EE7DE2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8 (34.8)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60164E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15 (65.2)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44619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609AA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9 (60.0)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8C28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6 (40.0)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2EB2C5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3114FD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A30A81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(100.0)</w:t>
            </w:r>
          </w:p>
        </w:tc>
      </w:tr>
      <w:tr w:rsidR="000F39A8" w:rsidRPr="004A356E" w14:paraId="23B86C5F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7A2E98F9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N3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8AF864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0BE914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(100.0)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D841F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66524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(100.0)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70441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F00FD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9BEEB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1AD0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F801D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0.056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D6B918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BC0FD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F39A8" w:rsidRPr="004A356E" w14:paraId="2E637A0B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223400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Resection margins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1ECB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421E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5251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D719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CC16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A50BD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C465D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3B31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792B0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3961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50AF5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39A8" w:rsidRPr="004A356E" w14:paraId="4CBB9069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il"/>
            </w:tcBorders>
            <w:shd w:val="clear" w:color="auto" w:fill="auto"/>
            <w:vAlign w:val="center"/>
          </w:tcPr>
          <w:p w14:paraId="394DBEE1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R0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center"/>
          </w:tcPr>
          <w:p w14:paraId="76A0912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19 (24.7)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center"/>
          </w:tcPr>
          <w:p w14:paraId="08ECA59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58 (75.3)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center"/>
          </w:tcPr>
          <w:p w14:paraId="7998417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14E00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50 (64.9)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8E440F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27 (35.1)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center"/>
          </w:tcPr>
          <w:p w14:paraId="679C3EC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225C5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21 (77.8)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13D914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6 (22.2)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14:paraId="61FC488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786D1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center"/>
          </w:tcPr>
          <w:p w14:paraId="74FDEEB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</w:tr>
      <w:tr w:rsidR="000F39A8" w:rsidRPr="004A356E" w14:paraId="31C5CE8D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529FF352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R1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466F32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7 (18.9)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224CC4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30 (81.1)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BD5D9E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BD354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 xml:space="preserve">13 (35.1)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1346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24 (64.9)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33AD2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85ABE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19 (79.2)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F5E8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 (20.8)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F7A5D0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45086C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50407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</w:tr>
      <w:tr w:rsidR="000F39A8" w:rsidRPr="004A356E" w14:paraId="0B67E074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0C91CF57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R2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CC077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 (42.9)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E46FEF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 (57.1)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AF9C4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Cs/>
                <w:sz w:val="16"/>
                <w:szCs w:val="16"/>
              </w:rPr>
              <w:t>0.385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A134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(28.6)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923DF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 (71.4)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602F4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01BA7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 (60.0)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5C1A23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(40.0)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4638A8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0.644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9C73B4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B392C5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</w:tr>
      <w:tr w:rsidR="000F39A8" w:rsidRPr="004A356E" w14:paraId="67A74E7C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2B1A6E93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No surgery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010CC3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F77AA3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C9849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1D20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124F2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73360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EC807D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9FBF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E15558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37E170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 (83.3)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746F16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(16.7)</w:t>
            </w:r>
          </w:p>
        </w:tc>
      </w:tr>
      <w:tr w:rsidR="000F39A8" w:rsidRPr="004A356E" w14:paraId="26D5B003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187ADDFD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Carcinoma histology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CA2FED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4164B7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65A5FF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2035A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B67CF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DE4E5E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547E0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7475D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BDA818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8A783C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D789AC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39A8" w:rsidRPr="004A356E" w14:paraId="6E3D66E5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6ECE2B05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Acinic cell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655470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 (36.4)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0933DF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7 (63.6)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BC5BB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18079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7 (63.6)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768F2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 (36.4)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B1DDE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9A1C5D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 (100.0)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3EFFE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4EBA68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F60FEB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(100.0)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7193CC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F39A8" w:rsidRPr="004A356E" w14:paraId="70B5A735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44A15FC5" w14:textId="59568333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Mucoepidermoid</w:t>
            </w:r>
            <w:r w:rsidR="00B65DEC">
              <w:rPr>
                <w:rFonts w:ascii="Times New Roman" w:hAnsi="Times New Roman"/>
                <w:b w:val="0"/>
                <w:sz w:val="16"/>
                <w:szCs w:val="16"/>
              </w:rPr>
              <w:t xml:space="preserve"> G1/</w:t>
            </w:r>
            <w:r w:rsidR="003E61E0">
              <w:rPr>
                <w:rFonts w:ascii="Times New Roman" w:hAnsi="Times New Roman"/>
                <w:b w:val="0"/>
                <w:sz w:val="16"/>
                <w:szCs w:val="16"/>
              </w:rPr>
              <w:t>G</w:t>
            </w:r>
            <w:r w:rsidR="00B65DEC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DE3D6B7" w14:textId="48289A20" w:rsidR="000F39A8" w:rsidRPr="004A356E" w:rsidRDefault="00B65DEC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A3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39A8" w:rsidRPr="004A356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30.0</w:t>
            </w:r>
            <w:r w:rsidR="000F39A8" w:rsidRPr="004A35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8B115A1" w14:textId="58ADA673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14 (</w:t>
            </w:r>
            <w:r w:rsidR="00B65DEC">
              <w:rPr>
                <w:rFonts w:ascii="Times New Roman" w:hAnsi="Times New Roman"/>
                <w:sz w:val="16"/>
                <w:szCs w:val="16"/>
              </w:rPr>
              <w:t>70.0</w:t>
            </w:r>
            <w:r w:rsidRPr="004A35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9791B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BEC7BE" w14:textId="1ABF0E71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</w:t>
            </w:r>
            <w:r w:rsidR="00B65DEC">
              <w:rPr>
                <w:rFonts w:ascii="Times New Roman" w:hAnsi="Times New Roman"/>
                <w:sz w:val="16"/>
                <w:szCs w:val="16"/>
              </w:rPr>
              <w:t>7</w:t>
            </w:r>
            <w:r w:rsidRPr="004A356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B65DEC">
              <w:rPr>
                <w:rFonts w:ascii="Times New Roman" w:hAnsi="Times New Roman"/>
                <w:sz w:val="16"/>
                <w:szCs w:val="16"/>
              </w:rPr>
              <w:t>85.0</w:t>
            </w:r>
            <w:r w:rsidRPr="004A35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193D3" w14:textId="2E99D17B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 (</w:t>
            </w:r>
            <w:r w:rsidR="00B65DEC">
              <w:rPr>
                <w:rFonts w:ascii="Times New Roman" w:hAnsi="Times New Roman"/>
                <w:sz w:val="16"/>
                <w:szCs w:val="16"/>
              </w:rPr>
              <w:t>15.0</w:t>
            </w:r>
            <w:r w:rsidRPr="004A35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90CA4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AD3B0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(66.7)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BEFDD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(33.3)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D1C3F8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FBECB0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57FBE5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C0067" w:rsidRPr="004A356E" w14:paraId="3CE5B677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5CE940E4" w14:textId="4E994E2C" w:rsidR="000C0067" w:rsidRPr="004A356E" w:rsidRDefault="000C0067" w:rsidP="000C0067">
            <w:pPr>
              <w:spacing w:line="480" w:lineRule="auto"/>
              <w:ind w:left="17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Mucoepidermoid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G3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B6B50CD" w14:textId="0122EDDD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(100.0)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F07D0D7" w14:textId="506697FC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E3B86C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26EBCA" w14:textId="2DC6E15E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(100.0)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307515" w14:textId="41C0A32C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087228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1045F8" w14:textId="45259B5B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5901FA" w14:textId="4EC5D87C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ADA738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9F4C930" w14:textId="7820BAC4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ED718F8" w14:textId="1AA9ED23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C0067" w:rsidRPr="004A356E" w14:paraId="2FF53350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03DC7E6A" w14:textId="77777777" w:rsidR="000C0067" w:rsidRPr="004A356E" w:rsidRDefault="000C0067" w:rsidP="000C0067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Adenoid cystic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CEA5A30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 (16.7)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592A754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20 (83.3)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29E45B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2A62A7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9 (37.5)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179A94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15 (62.5)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91E7A0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6FA005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15 (100.0)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5AB0D0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3E02F7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A048AAE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B4923F5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C0067" w:rsidRPr="004A356E" w14:paraId="6D90D995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6CBE5E93" w14:textId="77777777" w:rsidR="000C0067" w:rsidRPr="004A356E" w:rsidRDefault="000C0067" w:rsidP="000C0067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Polymorphous adeno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E3F176D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(100.0)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5728B56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583AD0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D4E581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(100.0)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53238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147C91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FB9892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190755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03B301C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9B148AF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13E495B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C0067" w:rsidRPr="004A356E" w14:paraId="3C11F2D2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68F82BCD" w14:textId="77777777" w:rsidR="000C0067" w:rsidRPr="004A356E" w:rsidRDefault="000C0067" w:rsidP="000C0067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Epithelial-myoepithelial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3B54F49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(50.0)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DAF6801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(50.0)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35C8F4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6B0345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 (100.0)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9449C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79E6A5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9216D6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831A36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A9156DF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4BE66E7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77E871C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C0067" w:rsidRPr="004A356E" w14:paraId="2F0F36B1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179D3E3B" w14:textId="77777777" w:rsidR="000C0067" w:rsidRPr="004A356E" w:rsidRDefault="000C0067" w:rsidP="000C0067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Clear cell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6690C0B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6FFB4BA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(100.0)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C4F5ED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1B3AF9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B22CEF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(100.0)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72BBCB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9B34F5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(100.0)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4B8F85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4CDA61B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06A038B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E16E2FF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C0067" w:rsidRPr="004A356E" w14:paraId="26C0119A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75B1E6E9" w14:textId="77777777" w:rsidR="000C0067" w:rsidRPr="004A356E" w:rsidRDefault="000C0067" w:rsidP="000C0067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Basal cell adeno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4F464D7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(50.0)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ECD7108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(50.0)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763372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A079DB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 (75.0)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6F6714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(25.0)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D23DA9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945C9A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(100.0)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16279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41BB6B2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63C6C02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7085C0C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C0067" w:rsidRPr="004A356E" w14:paraId="7982639F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3170013C" w14:textId="77777777" w:rsidR="000C0067" w:rsidRPr="004A356E" w:rsidRDefault="000C0067" w:rsidP="000C0067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Adeno, not otherwise specified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0EC2ECB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 (17.9)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FCBECF9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23 (82.1)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4EF461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022B0B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12 (42.9)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3A1DF0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16 (57.1)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9B4AF8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97CA36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8 (50.0)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354358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8 (50.0)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B657CFA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F78863F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(66.7)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DC2E971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(33.3)</w:t>
            </w:r>
          </w:p>
        </w:tc>
      </w:tr>
      <w:tr w:rsidR="000C0067" w:rsidRPr="004A356E" w14:paraId="5ED7119D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1A34C738" w14:textId="77777777" w:rsidR="000C0067" w:rsidRPr="004A356E" w:rsidRDefault="000C0067" w:rsidP="000C0067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Salivary duct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5CB7DF1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AAB7526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7 (100.0)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B9EA2D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59A31A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(28.6)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305B7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5 (71.4)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8F45A1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6EE69D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 (80.0)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1E68E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(20.0)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46C767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25C90E2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42F1F78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C0067" w:rsidRPr="004A356E" w14:paraId="340E897D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7BCB97C3" w14:textId="77777777" w:rsidR="000C0067" w:rsidRPr="004A356E" w:rsidRDefault="000C0067" w:rsidP="000C0067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Myoepithelial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C8A0AFA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6D3EB77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(100.0)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FD1B7B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142311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(50.0)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1ED83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(50.0)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51861E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930A55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(100.0)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004C21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7753B04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7660F06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15B3BB6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C0067" w:rsidRPr="004A356E" w14:paraId="1438EA1F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2CBD481E" w14:textId="77777777" w:rsidR="000C0067" w:rsidRPr="004A356E" w:rsidRDefault="000C0067" w:rsidP="000C0067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Ex pleomorphic adenoma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4847A37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9518F96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(100.0)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FE2DDA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320585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0AACC9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(100.0)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938364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249494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(100.0)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64D858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BCC74FF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DB129FB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0A4901A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C0067" w:rsidRPr="004A356E" w14:paraId="18F6D50D" w14:textId="77777777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667A7556" w14:textId="77777777" w:rsidR="000C0067" w:rsidRPr="004A356E" w:rsidRDefault="000C0067" w:rsidP="000C0067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Squamous cell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2F4486D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(15.4)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08B2B73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11 (84.6)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0EE147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E52CFF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6 (46.2)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FC0210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7 (53.8)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E7E7F8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BAEBDD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 (57.1)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73DCC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 (42.9)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0AA402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A42C5F4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2 (100.0)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EB10AC3" w14:textId="7777777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C0067" w:rsidRPr="004A356E" w14:paraId="6BF311F7" w14:textId="77777777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50581117" w14:textId="77777777" w:rsidR="000C0067" w:rsidRPr="004A356E" w:rsidRDefault="000C0067" w:rsidP="000C0067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>Oncocytic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947020" w14:textId="048D3306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 w:rsidR="008964DC">
              <w:rPr>
                <w:rFonts w:ascii="Times New Roman" w:hAnsi="Times New Roman"/>
                <w:sz w:val="16"/>
                <w:szCs w:val="16"/>
              </w:rPr>
              <w:t>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9E747D" w14:textId="37EB1139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8964DC">
              <w:rPr>
                <w:rFonts w:ascii="Times New Roman" w:hAnsi="Times New Roman"/>
                <w:sz w:val="16"/>
                <w:szCs w:val="16"/>
              </w:rPr>
              <w:t>(100.0)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E7925D" w14:textId="5E0619A6" w:rsidR="000C0067" w:rsidRPr="004D6100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4D6100">
              <w:rPr>
                <w:rFonts w:ascii="Times New Roman" w:hAnsi="Times New Roman"/>
                <w:b/>
                <w:sz w:val="16"/>
                <w:szCs w:val="16"/>
              </w:rPr>
              <w:t>0.043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E6C10A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8892DF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(100.0)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77409D" w14:textId="2B12D776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/>
                <w:bCs/>
                <w:sz w:val="16"/>
                <w:szCs w:val="16"/>
              </w:rPr>
              <w:t>0.01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F6AB71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(100.0)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BD0CF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B268F55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0.108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1558CB7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A042457" w14:textId="7777777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0C0067" w:rsidRPr="004A356E" w14:paraId="282A5B67" w14:textId="24BC3AAA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6705344D" w14:textId="50007958" w:rsidR="000C0067" w:rsidRPr="004A356E" w:rsidRDefault="008964DC" w:rsidP="000C0067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Histology</w:t>
            </w:r>
            <w:r w:rsidR="000C0067" w:rsidRPr="004A3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DB46CAD" w14:textId="39FC8E25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DBA089C" w14:textId="28E5F18B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4E90166" w14:textId="18701BA5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E7466C" w14:textId="1FE13A9F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85890F" w14:textId="1E92A9A6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5E7C69C" w14:textId="7B830E82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BB376C" w14:textId="6DD07CD2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4A01AD" w14:textId="72517E32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62F22B6" w14:textId="3B633262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9538A4B" w14:textId="6790BAEE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4ED217B" w14:textId="36603ACA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067" w:rsidRPr="004A356E" w14:paraId="2DB23BA5" w14:textId="39696800" w:rsidTr="00E07C29">
        <w:trPr>
          <w:gridAfter w:val="1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auto"/>
            <w:vAlign w:val="center"/>
          </w:tcPr>
          <w:p w14:paraId="7C015196" w14:textId="3D3C034E" w:rsidR="000C0067" w:rsidRPr="004A356E" w:rsidRDefault="000C0067" w:rsidP="000C0067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High-risk</w:t>
            </w: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9A3D928" w14:textId="2AE4B0DD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</w:t>
            </w:r>
            <w:r w:rsidR="00871548">
              <w:rPr>
                <w:rFonts w:ascii="Times New Roman" w:hAnsi="Times New Roman"/>
                <w:sz w:val="16"/>
                <w:szCs w:val="16"/>
              </w:rPr>
              <w:t>3</w:t>
            </w:r>
            <w:r w:rsidRPr="004A356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871548">
              <w:rPr>
                <w:rFonts w:ascii="Times New Roman" w:hAnsi="Times New Roman"/>
                <w:sz w:val="16"/>
                <w:szCs w:val="16"/>
              </w:rPr>
              <w:t>16.9</w:t>
            </w:r>
            <w:r w:rsidRPr="004A35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DCEC27F" w14:textId="212FA401" w:rsidR="000C0067" w:rsidRPr="004A356E" w:rsidRDefault="00871548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 </w:t>
            </w:r>
            <w:r w:rsidR="000C0067" w:rsidRPr="004A356E">
              <w:rPr>
                <w:rFonts w:ascii="Times New Roman" w:hAnsi="Times New Roman"/>
                <w:sz w:val="16"/>
                <w:szCs w:val="16"/>
              </w:rPr>
              <w:t>(8</w:t>
            </w:r>
            <w:r>
              <w:rPr>
                <w:rFonts w:ascii="Times New Roman" w:hAnsi="Times New Roman"/>
                <w:sz w:val="16"/>
                <w:szCs w:val="16"/>
              </w:rPr>
              <w:t>3.1</w:t>
            </w:r>
            <w:r w:rsidR="000C0067" w:rsidRPr="004A35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0882B8" w14:textId="0E0E5449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8B74A1" w14:textId="413EB0C7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31 (40.3)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062FA3" w14:textId="2305E1B9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46 (59.7)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5E5DF4" w14:textId="33B12E68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471608" w14:textId="5F998963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34 (73.9)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51A2F" w14:textId="32B1BFD1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12 (26.1)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6A386A" w14:textId="6818871F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3033551" w14:textId="1AB127EB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4 (80.0)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D213319" w14:textId="743BE913" w:rsidR="000C0067" w:rsidRPr="004A356E" w:rsidRDefault="000C0067" w:rsidP="000C00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(20.0)</w:t>
            </w:r>
          </w:p>
        </w:tc>
      </w:tr>
      <w:tr w:rsidR="000C0067" w:rsidRPr="004A356E" w14:paraId="1FAFD8F0" w14:textId="44987DAC" w:rsidTr="00E07C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bottom w:val="nil"/>
            </w:tcBorders>
            <w:shd w:val="clear" w:color="auto" w:fill="auto"/>
            <w:vAlign w:val="center"/>
          </w:tcPr>
          <w:p w14:paraId="29A702A2" w14:textId="4257951D" w:rsidR="000C0067" w:rsidRPr="004A356E" w:rsidRDefault="000C0067" w:rsidP="000C0067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Low-risk</w:t>
            </w: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14:paraId="071CC497" w14:textId="6CF01A83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</w:t>
            </w:r>
            <w:r w:rsidR="00871548">
              <w:rPr>
                <w:rFonts w:ascii="Times New Roman" w:hAnsi="Times New Roman"/>
                <w:sz w:val="16"/>
                <w:szCs w:val="16"/>
              </w:rPr>
              <w:t>6</w:t>
            </w:r>
            <w:r w:rsidRPr="004A356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871548">
              <w:rPr>
                <w:rFonts w:ascii="Times New Roman" w:hAnsi="Times New Roman"/>
                <w:sz w:val="16"/>
                <w:szCs w:val="16"/>
              </w:rPr>
              <w:t>36.4</w:t>
            </w:r>
            <w:r w:rsidRPr="004A35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14:paraId="75AE901F" w14:textId="7B6F14DC" w:rsidR="000C0067" w:rsidRPr="004A356E" w:rsidRDefault="00871548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4A3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0067" w:rsidRPr="004A356E">
              <w:rPr>
                <w:rFonts w:ascii="Times New Roman" w:hAnsi="Times New Roman"/>
                <w:sz w:val="16"/>
                <w:szCs w:val="16"/>
              </w:rPr>
              <w:t>(63.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C0067" w:rsidRPr="004A35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auto"/>
            <w:vAlign w:val="center"/>
          </w:tcPr>
          <w:p w14:paraId="44DBE91A" w14:textId="6F802305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/>
                <w:bCs/>
                <w:sz w:val="16"/>
                <w:szCs w:val="16"/>
              </w:rPr>
              <w:t>0.0</w:t>
            </w:r>
            <w:r w:rsidR="001D4512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438A5D64" w14:textId="3BA2D0B4" w:rsidR="000C0067" w:rsidRPr="004A356E" w:rsidRDefault="001D4512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  <w:r w:rsidRPr="004A3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0067" w:rsidRPr="004A356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77.3</w:t>
            </w:r>
            <w:r w:rsidR="000C0067" w:rsidRPr="004A35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2E2DA217" w14:textId="1602DA1A" w:rsidR="000C0067" w:rsidRPr="004A356E" w:rsidRDefault="001D4512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A3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0067" w:rsidRPr="004A356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22.7</w:t>
            </w:r>
            <w:r w:rsidR="000C0067" w:rsidRPr="004A35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auto"/>
            <w:vAlign w:val="center"/>
          </w:tcPr>
          <w:p w14:paraId="27B02140" w14:textId="5291A419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56E">
              <w:rPr>
                <w:rFonts w:ascii="Times New Roman" w:hAnsi="Times New Roman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2AF8665F" w14:textId="734F2ADD" w:rsidR="000C0067" w:rsidRPr="004A356E" w:rsidRDefault="001D4512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0C0067" w:rsidRPr="004A356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90.0</w:t>
            </w:r>
            <w:r w:rsidR="000C0067" w:rsidRPr="004A35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167C275A" w14:textId="3F2C5F97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</w:t>
            </w:r>
            <w:r w:rsidR="001D4512">
              <w:rPr>
                <w:rFonts w:ascii="Times New Roman" w:hAnsi="Times New Roman"/>
                <w:sz w:val="16"/>
                <w:szCs w:val="16"/>
              </w:rPr>
              <w:t>10.0</w:t>
            </w:r>
            <w:r w:rsidRPr="004A35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auto"/>
            <w:vAlign w:val="center"/>
          </w:tcPr>
          <w:p w14:paraId="33FE5D32" w14:textId="245BEEB6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0.</w:t>
            </w:r>
            <w:r w:rsidR="001D4512"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7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04A152A" w14:textId="54CED8C5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1 (100.0)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14:paraId="751AC977" w14:textId="37AB6041" w:rsidR="000C0067" w:rsidRPr="004A356E" w:rsidRDefault="000C0067" w:rsidP="000C00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A356E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</w:tbl>
    <w:p w14:paraId="36A22BCF" w14:textId="41601BD5" w:rsidR="000F39A8" w:rsidRPr="004A356E" w:rsidRDefault="00C82265" w:rsidP="000F39A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0F39A8" w:rsidRPr="004A356E">
        <w:rPr>
          <w:rFonts w:ascii="Times New Roman" w:hAnsi="Times New Roman" w:cs="Times New Roman"/>
          <w:sz w:val="24"/>
          <w:szCs w:val="24"/>
          <w:lang w:val="en-US"/>
        </w:rPr>
        <w:t xml:space="preserve">p-values according to Pearson chi-squared test were calculated upon exclusion of missing values; </w:t>
      </w:r>
      <w:r>
        <w:rPr>
          <w:rStyle w:val="st1"/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b </w:t>
      </w:r>
      <w:r w:rsidR="000F39A8" w:rsidRPr="004A356E">
        <w:rPr>
          <w:rStyle w:val="st1"/>
          <w:rFonts w:ascii="Times New Roman" w:hAnsi="Times New Roman" w:cs="Times New Roman"/>
          <w:sz w:val="24"/>
          <w:szCs w:val="24"/>
          <w:lang w:val="en-US"/>
        </w:rPr>
        <w:t>Number of events too low for statistical</w:t>
      </w:r>
      <w:r w:rsidR="000F39A8" w:rsidRPr="004A356E">
        <w:rPr>
          <w:rStyle w:val="st1"/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0F39A8" w:rsidRPr="004A356E">
        <w:rPr>
          <w:rFonts w:ascii="Times New Roman" w:hAnsi="Times New Roman" w:cs="Times New Roman"/>
          <w:sz w:val="24"/>
          <w:szCs w:val="24"/>
          <w:lang w:val="en-US"/>
        </w:rPr>
        <w:t xml:space="preserve">analysis; </w:t>
      </w:r>
      <w:r w:rsidRPr="004A3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c </w:t>
      </w:r>
      <w:r w:rsidR="000F39A8" w:rsidRPr="004A356E">
        <w:rPr>
          <w:rFonts w:ascii="Times New Roman" w:hAnsi="Times New Roman" w:cs="Times New Roman"/>
          <w:sz w:val="24"/>
          <w:szCs w:val="24"/>
          <w:lang w:val="en-US"/>
        </w:rPr>
        <w:t>Age: median 61 years, range 9-93 years.</w:t>
      </w:r>
    </w:p>
    <w:p w14:paraId="06776398" w14:textId="77777777" w:rsidR="000F39A8" w:rsidRPr="004A356E" w:rsidRDefault="000F39A8" w:rsidP="000F39A8">
      <w:pPr>
        <w:pStyle w:val="MDPI31text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2D3464F5" w14:textId="77777777" w:rsidR="000F39A8" w:rsidRPr="004A356E" w:rsidRDefault="000F39A8" w:rsidP="000F39A8">
      <w:pPr>
        <w:pStyle w:val="MDPI41tablecaption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4A356E">
        <w:rPr>
          <w:rFonts w:ascii="Times New Roman" w:hAnsi="Times New Roman"/>
          <w:b/>
          <w:bCs/>
          <w:sz w:val="24"/>
          <w:szCs w:val="24"/>
        </w:rPr>
        <w:t>Supplementary table 3.</w:t>
      </w:r>
      <w:proofErr w:type="gramEnd"/>
      <w:r w:rsidRPr="004A35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4A356E">
        <w:rPr>
          <w:rFonts w:ascii="Times New Roman" w:hAnsi="Times New Roman"/>
          <w:sz w:val="24"/>
          <w:szCs w:val="24"/>
        </w:rPr>
        <w:t xml:space="preserve">Association of tumor site and </w:t>
      </w:r>
      <w:proofErr w:type="spellStart"/>
      <w:r w:rsidRPr="004A356E">
        <w:rPr>
          <w:rFonts w:ascii="Times New Roman" w:hAnsi="Times New Roman"/>
          <w:sz w:val="24"/>
          <w:szCs w:val="24"/>
        </w:rPr>
        <w:t>clinicopathological</w:t>
      </w:r>
      <w:proofErr w:type="spellEnd"/>
      <w:r w:rsidRPr="004A356E">
        <w:rPr>
          <w:rFonts w:ascii="Times New Roman" w:hAnsi="Times New Roman"/>
          <w:sz w:val="24"/>
          <w:szCs w:val="24"/>
        </w:rPr>
        <w:t xml:space="preserve"> characteristics.</w:t>
      </w:r>
      <w:proofErr w:type="gramEnd"/>
    </w:p>
    <w:p w14:paraId="4E11E152" w14:textId="77777777" w:rsidR="000F39A8" w:rsidRPr="004A356E" w:rsidRDefault="000F39A8" w:rsidP="000F39A8">
      <w:pPr>
        <w:pStyle w:val="MDPI41tablecaption"/>
        <w:spacing w:before="0" w:after="0" w:line="480" w:lineRule="auto"/>
        <w:jc w:val="left"/>
        <w:rPr>
          <w:rFonts w:ascii="Times New Roman" w:hAnsi="Times New Roman"/>
          <w:szCs w:val="18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2871"/>
        <w:gridCol w:w="1272"/>
        <w:gridCol w:w="876"/>
        <w:gridCol w:w="621"/>
      </w:tblGrid>
      <w:tr w:rsidR="000F39A8" w:rsidRPr="004A356E" w14:paraId="1F7B80B3" w14:textId="77777777" w:rsidTr="00E07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FDEA39" w14:textId="77777777" w:rsidR="000F39A8" w:rsidRPr="004A356E" w:rsidRDefault="000F39A8" w:rsidP="00E07C29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Clinicopathological</w:t>
            </w:r>
            <w:proofErr w:type="spellEnd"/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characteristics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shd w:val="clear" w:color="auto" w:fill="auto"/>
          </w:tcPr>
          <w:p w14:paraId="0E0F419C" w14:textId="77777777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Tumor site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7A54BA49" w14:textId="6CDEFA0A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="00C82265" w:rsidRPr="005E771F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0F39A8" w:rsidRPr="004A356E" w14:paraId="66A8C7CD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6005285E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0EA9A1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Parotid gland</w:t>
            </w:r>
          </w:p>
        </w:tc>
        <w:tc>
          <w:tcPr>
            <w:tcW w:w="0" w:type="auto"/>
            <w:shd w:val="clear" w:color="auto" w:fill="auto"/>
          </w:tcPr>
          <w:p w14:paraId="0325DBBE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Other</w:t>
            </w:r>
          </w:p>
        </w:tc>
        <w:tc>
          <w:tcPr>
            <w:tcW w:w="0" w:type="auto"/>
            <w:shd w:val="clear" w:color="auto" w:fill="auto"/>
          </w:tcPr>
          <w:p w14:paraId="5E6BBFC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0F39A8" w:rsidRPr="004A356E" w14:paraId="30B166FB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5EF24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Total n = 127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438F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92 (72.4)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9D2A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35 (27.6)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39E6B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0F39A8" w:rsidRPr="004A356E" w14:paraId="05F783C7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0C88B8B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0" w:type="auto"/>
            <w:shd w:val="clear" w:color="auto" w:fill="auto"/>
          </w:tcPr>
          <w:p w14:paraId="489E1D9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4E26912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CE5C65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0F39A8" w:rsidRPr="004A356E" w14:paraId="08DD98E0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387204B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Male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EE9D2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54 (78.3)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10056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15 (21.7)</w:t>
            </w:r>
          </w:p>
        </w:tc>
        <w:tc>
          <w:tcPr>
            <w:tcW w:w="0" w:type="auto"/>
            <w:shd w:val="clear" w:color="auto" w:fill="auto"/>
          </w:tcPr>
          <w:p w14:paraId="03AC6CFB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62BDE336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83E8BFD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Female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8D2EBE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38 (65.5)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4713F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20 (34.5)</w:t>
            </w:r>
          </w:p>
        </w:tc>
        <w:tc>
          <w:tcPr>
            <w:tcW w:w="0" w:type="auto"/>
            <w:shd w:val="clear" w:color="auto" w:fill="auto"/>
          </w:tcPr>
          <w:p w14:paraId="7AD544D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0.109</w:t>
            </w:r>
          </w:p>
        </w:tc>
      </w:tr>
      <w:tr w:rsidR="000F39A8" w:rsidRPr="004A356E" w14:paraId="1BB0EA87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9C26E01" w14:textId="4B069933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Age</w:t>
            </w:r>
            <w:r w:rsidR="00C82265" w:rsidRPr="005E771F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302D89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C8DA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12DCE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2DA75307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D21EC65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&lt; Median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76D71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38 (61.3)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26D66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24 (38.7)</w:t>
            </w:r>
          </w:p>
        </w:tc>
        <w:tc>
          <w:tcPr>
            <w:tcW w:w="0" w:type="auto"/>
            <w:shd w:val="clear" w:color="auto" w:fill="auto"/>
          </w:tcPr>
          <w:p w14:paraId="3FFB7AE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1C9A0235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728FC3A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≥ Median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60F7E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54 (83.1)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12AFD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11 (16.9)</w:t>
            </w:r>
          </w:p>
        </w:tc>
        <w:tc>
          <w:tcPr>
            <w:tcW w:w="0" w:type="auto"/>
            <w:shd w:val="clear" w:color="auto" w:fill="auto"/>
          </w:tcPr>
          <w:p w14:paraId="38F1501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/>
                <w:sz w:val="18"/>
                <w:szCs w:val="18"/>
              </w:rPr>
              <w:t>0.006</w:t>
            </w:r>
          </w:p>
        </w:tc>
      </w:tr>
      <w:tr w:rsidR="000F39A8" w:rsidRPr="004A356E" w14:paraId="683424A8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B537728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T-stage</w:t>
            </w:r>
          </w:p>
        </w:tc>
        <w:tc>
          <w:tcPr>
            <w:tcW w:w="0" w:type="auto"/>
            <w:shd w:val="clear" w:color="auto" w:fill="auto"/>
          </w:tcPr>
          <w:p w14:paraId="2C0F1372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69D50E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1F4F5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3142010B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36F2FA0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T1</w:t>
            </w:r>
          </w:p>
        </w:tc>
        <w:tc>
          <w:tcPr>
            <w:tcW w:w="0" w:type="auto"/>
            <w:shd w:val="clear" w:color="auto" w:fill="auto"/>
          </w:tcPr>
          <w:p w14:paraId="4B82EAD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32 (72.7)</w:t>
            </w:r>
          </w:p>
        </w:tc>
        <w:tc>
          <w:tcPr>
            <w:tcW w:w="0" w:type="auto"/>
            <w:shd w:val="clear" w:color="auto" w:fill="auto"/>
          </w:tcPr>
          <w:p w14:paraId="7878DCA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12 (27.3)</w:t>
            </w:r>
          </w:p>
        </w:tc>
        <w:tc>
          <w:tcPr>
            <w:tcW w:w="0" w:type="auto"/>
            <w:shd w:val="clear" w:color="auto" w:fill="auto"/>
          </w:tcPr>
          <w:p w14:paraId="4FB6C21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4E625E28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C2EDE68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T2</w:t>
            </w:r>
          </w:p>
        </w:tc>
        <w:tc>
          <w:tcPr>
            <w:tcW w:w="0" w:type="auto"/>
            <w:shd w:val="clear" w:color="auto" w:fill="auto"/>
          </w:tcPr>
          <w:p w14:paraId="3D172CB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13 (76.5)</w:t>
            </w:r>
          </w:p>
        </w:tc>
        <w:tc>
          <w:tcPr>
            <w:tcW w:w="0" w:type="auto"/>
            <w:shd w:val="clear" w:color="auto" w:fill="auto"/>
          </w:tcPr>
          <w:p w14:paraId="3D1A9E9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4 (23.5)</w:t>
            </w:r>
          </w:p>
        </w:tc>
        <w:tc>
          <w:tcPr>
            <w:tcW w:w="0" w:type="auto"/>
            <w:shd w:val="clear" w:color="auto" w:fill="auto"/>
          </w:tcPr>
          <w:p w14:paraId="4143500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68D8FF26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EC30C29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T3</w:t>
            </w:r>
          </w:p>
        </w:tc>
        <w:tc>
          <w:tcPr>
            <w:tcW w:w="0" w:type="auto"/>
            <w:shd w:val="clear" w:color="auto" w:fill="auto"/>
          </w:tcPr>
          <w:p w14:paraId="0BB63C6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22 (71.0)</w:t>
            </w:r>
          </w:p>
        </w:tc>
        <w:tc>
          <w:tcPr>
            <w:tcW w:w="0" w:type="auto"/>
            <w:shd w:val="clear" w:color="auto" w:fill="auto"/>
          </w:tcPr>
          <w:p w14:paraId="6937845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9 (29.0)</w:t>
            </w:r>
          </w:p>
        </w:tc>
        <w:tc>
          <w:tcPr>
            <w:tcW w:w="0" w:type="auto"/>
            <w:shd w:val="clear" w:color="auto" w:fill="auto"/>
          </w:tcPr>
          <w:p w14:paraId="11DD10C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6CACE889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7C14DBD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T4</w:t>
            </w:r>
          </w:p>
        </w:tc>
        <w:tc>
          <w:tcPr>
            <w:tcW w:w="0" w:type="auto"/>
            <w:shd w:val="clear" w:color="auto" w:fill="auto"/>
          </w:tcPr>
          <w:p w14:paraId="7DD02BF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19 (76.0)</w:t>
            </w:r>
          </w:p>
        </w:tc>
        <w:tc>
          <w:tcPr>
            <w:tcW w:w="0" w:type="auto"/>
            <w:shd w:val="clear" w:color="auto" w:fill="auto"/>
          </w:tcPr>
          <w:p w14:paraId="3632A60D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6 (24.0)</w:t>
            </w:r>
          </w:p>
        </w:tc>
        <w:tc>
          <w:tcPr>
            <w:tcW w:w="0" w:type="auto"/>
            <w:shd w:val="clear" w:color="auto" w:fill="auto"/>
          </w:tcPr>
          <w:p w14:paraId="501910F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0.965</w:t>
            </w:r>
          </w:p>
        </w:tc>
      </w:tr>
      <w:tr w:rsidR="000F39A8" w:rsidRPr="004A356E" w14:paraId="6997F3BE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061C5EF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Missing values</w:t>
            </w:r>
          </w:p>
        </w:tc>
        <w:tc>
          <w:tcPr>
            <w:tcW w:w="0" w:type="auto"/>
            <w:shd w:val="clear" w:color="auto" w:fill="auto"/>
          </w:tcPr>
          <w:p w14:paraId="01F3268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81A1EE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D20422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32C1DF18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56EA4BB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N-stage</w:t>
            </w:r>
          </w:p>
        </w:tc>
        <w:tc>
          <w:tcPr>
            <w:tcW w:w="0" w:type="auto"/>
            <w:shd w:val="clear" w:color="auto" w:fill="auto"/>
          </w:tcPr>
          <w:p w14:paraId="00B2523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087E8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EB525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4C567B35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2986440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</w:tcPr>
          <w:p w14:paraId="3B4ABE7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55 (65.5)</w:t>
            </w:r>
          </w:p>
        </w:tc>
        <w:tc>
          <w:tcPr>
            <w:tcW w:w="0" w:type="auto"/>
            <w:shd w:val="clear" w:color="auto" w:fill="auto"/>
          </w:tcPr>
          <w:p w14:paraId="3D7AE06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29 (34.5)</w:t>
            </w:r>
          </w:p>
        </w:tc>
        <w:tc>
          <w:tcPr>
            <w:tcW w:w="0" w:type="auto"/>
            <w:shd w:val="clear" w:color="auto" w:fill="auto"/>
          </w:tcPr>
          <w:p w14:paraId="2DFFE08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3C6C21AE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CC16F01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N1</w:t>
            </w:r>
          </w:p>
        </w:tc>
        <w:tc>
          <w:tcPr>
            <w:tcW w:w="0" w:type="auto"/>
            <w:shd w:val="clear" w:color="auto" w:fill="auto"/>
          </w:tcPr>
          <w:p w14:paraId="13CC4F8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14 (77.8)</w:t>
            </w:r>
          </w:p>
        </w:tc>
        <w:tc>
          <w:tcPr>
            <w:tcW w:w="0" w:type="auto"/>
            <w:shd w:val="clear" w:color="auto" w:fill="auto"/>
          </w:tcPr>
          <w:p w14:paraId="2013E9E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4 (22.2)</w:t>
            </w:r>
          </w:p>
        </w:tc>
        <w:tc>
          <w:tcPr>
            <w:tcW w:w="0" w:type="auto"/>
            <w:shd w:val="clear" w:color="auto" w:fill="auto"/>
          </w:tcPr>
          <w:p w14:paraId="3701000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570AFC08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B54EF13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N2</w:t>
            </w:r>
          </w:p>
        </w:tc>
        <w:tc>
          <w:tcPr>
            <w:tcW w:w="0" w:type="auto"/>
            <w:shd w:val="clear" w:color="auto" w:fill="auto"/>
          </w:tcPr>
          <w:p w14:paraId="24645DBB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22 (91.7)</w:t>
            </w:r>
          </w:p>
        </w:tc>
        <w:tc>
          <w:tcPr>
            <w:tcW w:w="0" w:type="auto"/>
            <w:shd w:val="clear" w:color="auto" w:fill="auto"/>
          </w:tcPr>
          <w:p w14:paraId="396CA0C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 (8.3)</w:t>
            </w:r>
          </w:p>
        </w:tc>
        <w:tc>
          <w:tcPr>
            <w:tcW w:w="0" w:type="auto"/>
            <w:shd w:val="clear" w:color="auto" w:fill="auto"/>
          </w:tcPr>
          <w:p w14:paraId="175FF37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5161E460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B73B1C5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N3</w:t>
            </w:r>
          </w:p>
        </w:tc>
        <w:tc>
          <w:tcPr>
            <w:tcW w:w="0" w:type="auto"/>
            <w:shd w:val="clear" w:color="auto" w:fill="auto"/>
          </w:tcPr>
          <w:p w14:paraId="0077BDDE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 (100.0)</w:t>
            </w:r>
          </w:p>
        </w:tc>
        <w:tc>
          <w:tcPr>
            <w:tcW w:w="0" w:type="auto"/>
            <w:shd w:val="clear" w:color="auto" w:fill="auto"/>
          </w:tcPr>
          <w:p w14:paraId="0CBBA55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  <w:shd w:val="clear" w:color="auto" w:fill="auto"/>
          </w:tcPr>
          <w:p w14:paraId="15C2130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0.068</w:t>
            </w:r>
          </w:p>
        </w:tc>
      </w:tr>
      <w:tr w:rsidR="000F39A8" w:rsidRPr="004A356E" w14:paraId="0F260EC4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38328BB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Resection margins</w:t>
            </w:r>
          </w:p>
        </w:tc>
        <w:tc>
          <w:tcPr>
            <w:tcW w:w="0" w:type="auto"/>
            <w:shd w:val="clear" w:color="auto" w:fill="auto"/>
          </w:tcPr>
          <w:p w14:paraId="49BE54A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C2E99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87BB3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3FA63180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2112A41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R0</w:t>
            </w:r>
          </w:p>
        </w:tc>
        <w:tc>
          <w:tcPr>
            <w:tcW w:w="0" w:type="auto"/>
            <w:shd w:val="clear" w:color="auto" w:fill="auto"/>
          </w:tcPr>
          <w:p w14:paraId="278ECA2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50 (64.9)</w:t>
            </w:r>
          </w:p>
        </w:tc>
        <w:tc>
          <w:tcPr>
            <w:tcW w:w="0" w:type="auto"/>
            <w:shd w:val="clear" w:color="auto" w:fill="auto"/>
          </w:tcPr>
          <w:p w14:paraId="2BEEA332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27 (35.1)</w:t>
            </w:r>
          </w:p>
        </w:tc>
        <w:tc>
          <w:tcPr>
            <w:tcW w:w="0" w:type="auto"/>
            <w:shd w:val="clear" w:color="auto" w:fill="auto"/>
          </w:tcPr>
          <w:p w14:paraId="7CF78B4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F39A8" w:rsidRPr="004A356E" w14:paraId="11AB2792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5C5E320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R1</w:t>
            </w:r>
          </w:p>
        </w:tc>
        <w:tc>
          <w:tcPr>
            <w:tcW w:w="0" w:type="auto"/>
            <w:shd w:val="clear" w:color="auto" w:fill="auto"/>
          </w:tcPr>
          <w:p w14:paraId="73A7247B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A356E">
              <w:rPr>
                <w:rFonts w:ascii="Times New Roman" w:hAnsi="Times New Roman"/>
                <w:color w:val="auto"/>
                <w:sz w:val="18"/>
                <w:szCs w:val="18"/>
              </w:rPr>
              <w:t>30 (81.1)</w:t>
            </w:r>
          </w:p>
        </w:tc>
        <w:tc>
          <w:tcPr>
            <w:tcW w:w="0" w:type="auto"/>
            <w:shd w:val="clear" w:color="auto" w:fill="auto"/>
          </w:tcPr>
          <w:p w14:paraId="6E2F651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A356E">
              <w:rPr>
                <w:rFonts w:ascii="Times New Roman" w:hAnsi="Times New Roman"/>
                <w:color w:val="auto"/>
                <w:sz w:val="18"/>
                <w:szCs w:val="18"/>
              </w:rPr>
              <w:t>7 (18.9)</w:t>
            </w:r>
          </w:p>
        </w:tc>
        <w:tc>
          <w:tcPr>
            <w:tcW w:w="0" w:type="auto"/>
            <w:shd w:val="clear" w:color="auto" w:fill="auto"/>
          </w:tcPr>
          <w:p w14:paraId="2B4503A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F39A8" w:rsidRPr="004A356E" w14:paraId="591F6C74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E19BB17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R2</w:t>
            </w:r>
          </w:p>
        </w:tc>
        <w:tc>
          <w:tcPr>
            <w:tcW w:w="0" w:type="auto"/>
            <w:shd w:val="clear" w:color="auto" w:fill="auto"/>
          </w:tcPr>
          <w:p w14:paraId="6C2B644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6 (85.7)</w:t>
            </w:r>
          </w:p>
        </w:tc>
        <w:tc>
          <w:tcPr>
            <w:tcW w:w="0" w:type="auto"/>
            <w:shd w:val="clear" w:color="auto" w:fill="auto"/>
          </w:tcPr>
          <w:p w14:paraId="57B1F80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 (14.3)</w:t>
            </w:r>
          </w:p>
        </w:tc>
        <w:tc>
          <w:tcPr>
            <w:tcW w:w="0" w:type="auto"/>
            <w:shd w:val="clear" w:color="auto" w:fill="auto"/>
          </w:tcPr>
          <w:p w14:paraId="61857D2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A356E">
              <w:rPr>
                <w:rFonts w:ascii="Times New Roman" w:hAnsi="Times New Roman"/>
                <w:bCs/>
                <w:sz w:val="18"/>
                <w:szCs w:val="18"/>
              </w:rPr>
              <w:t>0.139</w:t>
            </w:r>
          </w:p>
        </w:tc>
      </w:tr>
      <w:tr w:rsidR="000F39A8" w:rsidRPr="004A356E" w14:paraId="7E8F8527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59080D3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No surgery</w:t>
            </w:r>
          </w:p>
        </w:tc>
        <w:tc>
          <w:tcPr>
            <w:tcW w:w="0" w:type="auto"/>
            <w:shd w:val="clear" w:color="auto" w:fill="auto"/>
          </w:tcPr>
          <w:p w14:paraId="33AADA9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C90DF0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CC9A36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F39A8" w:rsidRPr="004A356E" w14:paraId="5B3F3255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2F43355" w14:textId="77777777" w:rsidR="000F39A8" w:rsidRPr="004A356E" w:rsidRDefault="000F39A8" w:rsidP="00E07C29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Carcinoma histology</w:t>
            </w:r>
          </w:p>
        </w:tc>
        <w:tc>
          <w:tcPr>
            <w:tcW w:w="0" w:type="auto"/>
            <w:shd w:val="clear" w:color="auto" w:fill="auto"/>
          </w:tcPr>
          <w:p w14:paraId="4D6241F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8A2EE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36ED6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39A8" w:rsidRPr="004A356E" w14:paraId="0E6D2B4C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27AC883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Acinic cell</w:t>
            </w:r>
          </w:p>
        </w:tc>
        <w:tc>
          <w:tcPr>
            <w:tcW w:w="0" w:type="auto"/>
            <w:shd w:val="clear" w:color="auto" w:fill="auto"/>
          </w:tcPr>
          <w:p w14:paraId="5B6B171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12 (100.0)</w:t>
            </w:r>
          </w:p>
        </w:tc>
        <w:tc>
          <w:tcPr>
            <w:tcW w:w="0" w:type="auto"/>
            <w:shd w:val="clear" w:color="auto" w:fill="auto"/>
          </w:tcPr>
          <w:p w14:paraId="3660B9F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  <w:shd w:val="clear" w:color="auto" w:fill="auto"/>
          </w:tcPr>
          <w:p w14:paraId="37CB544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9A8" w:rsidRPr="004A356E" w14:paraId="41AEBFF6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D22AD9F" w14:textId="573006ED" w:rsidR="000F39A8" w:rsidRPr="004A356E" w:rsidRDefault="000F39A8" w:rsidP="00E07C29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Mucoepidermoid</w:t>
            </w:r>
            <w:r w:rsidR="00AE4462">
              <w:rPr>
                <w:rFonts w:ascii="Times New Roman" w:hAnsi="Times New Roman"/>
                <w:b w:val="0"/>
                <w:sz w:val="18"/>
                <w:szCs w:val="18"/>
              </w:rPr>
              <w:t xml:space="preserve"> G1/</w:t>
            </w:r>
            <w:r w:rsidR="005E771F">
              <w:rPr>
                <w:rFonts w:ascii="Times New Roman" w:hAnsi="Times New Roman"/>
                <w:b w:val="0"/>
                <w:sz w:val="18"/>
                <w:szCs w:val="18"/>
              </w:rPr>
              <w:t>G</w:t>
            </w:r>
            <w:r w:rsidR="00AE4462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6B6A48" w14:textId="75E18133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10 (</w:t>
            </w:r>
            <w:r w:rsidR="00AE4462">
              <w:rPr>
                <w:rFonts w:ascii="Times New Roman" w:hAnsi="Times New Roman"/>
                <w:sz w:val="18"/>
                <w:szCs w:val="18"/>
              </w:rPr>
              <w:t>50.0</w:t>
            </w:r>
            <w:r w:rsidRPr="004A35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1D90480" w14:textId="48439799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</w:t>
            </w:r>
            <w:r w:rsidR="00AE4462">
              <w:rPr>
                <w:rFonts w:ascii="Times New Roman" w:hAnsi="Times New Roman"/>
                <w:sz w:val="18"/>
                <w:szCs w:val="18"/>
              </w:rPr>
              <w:t>0</w:t>
            </w:r>
            <w:r w:rsidRPr="004A356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AE4462">
              <w:rPr>
                <w:rFonts w:ascii="Times New Roman" w:hAnsi="Times New Roman"/>
                <w:sz w:val="18"/>
                <w:szCs w:val="18"/>
              </w:rPr>
              <w:t>50.0</w:t>
            </w:r>
            <w:r w:rsidRPr="004A35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D8E931E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3BD74AA5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300EAF7" w14:textId="304E4A90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Mucoepidermoid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G3</w:t>
            </w:r>
          </w:p>
        </w:tc>
        <w:tc>
          <w:tcPr>
            <w:tcW w:w="0" w:type="auto"/>
            <w:shd w:val="clear" w:color="auto" w:fill="auto"/>
          </w:tcPr>
          <w:p w14:paraId="0542F3F4" w14:textId="0782C982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  <w:shd w:val="clear" w:color="auto" w:fill="auto"/>
          </w:tcPr>
          <w:p w14:paraId="7495929B" w14:textId="3F794503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 (100.0)</w:t>
            </w:r>
          </w:p>
        </w:tc>
        <w:tc>
          <w:tcPr>
            <w:tcW w:w="0" w:type="auto"/>
            <w:shd w:val="clear" w:color="auto" w:fill="auto"/>
          </w:tcPr>
          <w:p w14:paraId="292642A4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299DEB92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80726F1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Adenoid cystic</w:t>
            </w:r>
          </w:p>
        </w:tc>
        <w:tc>
          <w:tcPr>
            <w:tcW w:w="0" w:type="auto"/>
            <w:shd w:val="clear" w:color="auto" w:fill="auto"/>
          </w:tcPr>
          <w:p w14:paraId="756DDEF0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13 (54.2)</w:t>
            </w:r>
          </w:p>
        </w:tc>
        <w:tc>
          <w:tcPr>
            <w:tcW w:w="0" w:type="auto"/>
            <w:shd w:val="clear" w:color="auto" w:fill="auto"/>
          </w:tcPr>
          <w:p w14:paraId="130E92E7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11 (45.8)</w:t>
            </w:r>
          </w:p>
        </w:tc>
        <w:tc>
          <w:tcPr>
            <w:tcW w:w="0" w:type="auto"/>
            <w:shd w:val="clear" w:color="auto" w:fill="auto"/>
          </w:tcPr>
          <w:p w14:paraId="3126692F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11372188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A62FC0F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Polymorphous adeno</w:t>
            </w:r>
          </w:p>
        </w:tc>
        <w:tc>
          <w:tcPr>
            <w:tcW w:w="0" w:type="auto"/>
            <w:shd w:val="clear" w:color="auto" w:fill="auto"/>
          </w:tcPr>
          <w:p w14:paraId="326C91E2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  <w:shd w:val="clear" w:color="auto" w:fill="auto"/>
          </w:tcPr>
          <w:p w14:paraId="0A255B0E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 (100.0)</w:t>
            </w:r>
          </w:p>
        </w:tc>
        <w:tc>
          <w:tcPr>
            <w:tcW w:w="0" w:type="auto"/>
            <w:shd w:val="clear" w:color="auto" w:fill="auto"/>
          </w:tcPr>
          <w:p w14:paraId="5622D44B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1692AA54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auto"/>
          </w:tcPr>
          <w:p w14:paraId="0B0E218C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Epithelial-myoepithelial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829A1BF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 (50.0)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02EE478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 (50.0)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1FF9F65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35432F64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39D1AAE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Clear cell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D15479A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 (100.0)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4688FE1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A644F4E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73E4F6C4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</w:tcPr>
          <w:p w14:paraId="6D7DD0D0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Basal cell adeno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EC0B254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3 (75.0)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1185F040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 (25.0)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5A5E6F69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2AC16D7E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1DBC56D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Adeno, not otherwise specified</w:t>
            </w:r>
          </w:p>
        </w:tc>
        <w:tc>
          <w:tcPr>
            <w:tcW w:w="0" w:type="auto"/>
            <w:shd w:val="clear" w:color="auto" w:fill="auto"/>
          </w:tcPr>
          <w:p w14:paraId="5731A2C4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24 (77.4)</w:t>
            </w:r>
          </w:p>
        </w:tc>
        <w:tc>
          <w:tcPr>
            <w:tcW w:w="0" w:type="auto"/>
            <w:shd w:val="clear" w:color="auto" w:fill="auto"/>
          </w:tcPr>
          <w:p w14:paraId="263E0D93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7 (22.6)</w:t>
            </w:r>
          </w:p>
        </w:tc>
        <w:tc>
          <w:tcPr>
            <w:tcW w:w="0" w:type="auto"/>
            <w:shd w:val="clear" w:color="auto" w:fill="auto"/>
          </w:tcPr>
          <w:p w14:paraId="359B881C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05EFD2ED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9925403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Salivary duct</w:t>
            </w:r>
          </w:p>
        </w:tc>
        <w:tc>
          <w:tcPr>
            <w:tcW w:w="0" w:type="auto"/>
            <w:shd w:val="clear" w:color="auto" w:fill="auto"/>
          </w:tcPr>
          <w:p w14:paraId="5DADDDBD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7 (100.0)</w:t>
            </w:r>
          </w:p>
        </w:tc>
        <w:tc>
          <w:tcPr>
            <w:tcW w:w="0" w:type="auto"/>
            <w:shd w:val="clear" w:color="auto" w:fill="auto"/>
          </w:tcPr>
          <w:p w14:paraId="72209604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  <w:shd w:val="clear" w:color="auto" w:fill="auto"/>
          </w:tcPr>
          <w:p w14:paraId="6728090B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3B6F799C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C7B7F19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Myoepithelial</w:t>
            </w:r>
          </w:p>
        </w:tc>
        <w:tc>
          <w:tcPr>
            <w:tcW w:w="0" w:type="auto"/>
            <w:shd w:val="clear" w:color="auto" w:fill="auto"/>
          </w:tcPr>
          <w:p w14:paraId="08C7DA58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 (100.0)</w:t>
            </w:r>
          </w:p>
        </w:tc>
        <w:tc>
          <w:tcPr>
            <w:tcW w:w="0" w:type="auto"/>
            <w:shd w:val="clear" w:color="auto" w:fill="auto"/>
          </w:tcPr>
          <w:p w14:paraId="761029E6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  <w:shd w:val="clear" w:color="auto" w:fill="auto"/>
          </w:tcPr>
          <w:p w14:paraId="652444C7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4EFDC8AC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E991E0E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Ex pleomorphic adenoma</w:t>
            </w:r>
          </w:p>
        </w:tc>
        <w:tc>
          <w:tcPr>
            <w:tcW w:w="0" w:type="auto"/>
            <w:shd w:val="clear" w:color="auto" w:fill="auto"/>
          </w:tcPr>
          <w:p w14:paraId="1322C466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 (100.0)</w:t>
            </w:r>
          </w:p>
        </w:tc>
        <w:tc>
          <w:tcPr>
            <w:tcW w:w="0" w:type="auto"/>
            <w:shd w:val="clear" w:color="auto" w:fill="auto"/>
          </w:tcPr>
          <w:p w14:paraId="37D53135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  <w:shd w:val="clear" w:color="auto" w:fill="auto"/>
          </w:tcPr>
          <w:p w14:paraId="08CD81EB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67F434DE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9084014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Squamous cell</w:t>
            </w:r>
          </w:p>
        </w:tc>
        <w:tc>
          <w:tcPr>
            <w:tcW w:w="0" w:type="auto"/>
            <w:shd w:val="clear" w:color="auto" w:fill="auto"/>
          </w:tcPr>
          <w:p w14:paraId="4C8F380D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15 (100.0)</w:t>
            </w:r>
          </w:p>
        </w:tc>
        <w:tc>
          <w:tcPr>
            <w:tcW w:w="0" w:type="auto"/>
            <w:shd w:val="clear" w:color="auto" w:fill="auto"/>
          </w:tcPr>
          <w:p w14:paraId="2D661D12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  <w:shd w:val="clear" w:color="auto" w:fill="auto"/>
          </w:tcPr>
          <w:p w14:paraId="417606EB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1E7A10E9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E9D1E23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Oncocytic</w:t>
            </w:r>
          </w:p>
        </w:tc>
        <w:tc>
          <w:tcPr>
            <w:tcW w:w="0" w:type="auto"/>
            <w:shd w:val="clear" w:color="auto" w:fill="auto"/>
          </w:tcPr>
          <w:p w14:paraId="0C99F75D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 (100.0)</w:t>
            </w:r>
          </w:p>
        </w:tc>
        <w:tc>
          <w:tcPr>
            <w:tcW w:w="0" w:type="auto"/>
            <w:shd w:val="clear" w:color="auto" w:fill="auto"/>
          </w:tcPr>
          <w:p w14:paraId="09B36BAD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  <w:shd w:val="clear" w:color="auto" w:fill="auto"/>
          </w:tcPr>
          <w:p w14:paraId="43368ADD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/>
                <w:sz w:val="18"/>
                <w:szCs w:val="18"/>
              </w:rPr>
              <w:t>0.001</w:t>
            </w:r>
          </w:p>
        </w:tc>
      </w:tr>
      <w:tr w:rsidR="00AE4462" w:rsidRPr="004A356E" w14:paraId="58337F23" w14:textId="65070E75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BE77F34" w14:textId="65EAB9CF" w:rsidR="00AE4462" w:rsidRPr="004A356E" w:rsidRDefault="008964DC" w:rsidP="00AE4462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Histology</w:t>
            </w:r>
          </w:p>
        </w:tc>
        <w:tc>
          <w:tcPr>
            <w:tcW w:w="0" w:type="auto"/>
            <w:shd w:val="clear" w:color="auto" w:fill="auto"/>
          </w:tcPr>
          <w:p w14:paraId="0B07CF73" w14:textId="42F88FBB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AE3549" w14:textId="54AECE93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3F0870" w14:textId="5137CED8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50D89E35" w14:textId="3402C663" w:rsidTr="005E7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AA1425F" w14:textId="777F9FF0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High-risk</w:t>
            </w:r>
            <w:r w:rsidRPr="004A356E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77C1C7E" w14:textId="587A7515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62 (75.6)</w:t>
            </w:r>
          </w:p>
        </w:tc>
        <w:tc>
          <w:tcPr>
            <w:tcW w:w="0" w:type="auto"/>
            <w:shd w:val="clear" w:color="auto" w:fill="auto"/>
          </w:tcPr>
          <w:p w14:paraId="5F5DC96A" w14:textId="7AE4F20C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20 (24.4)</w:t>
            </w:r>
          </w:p>
        </w:tc>
        <w:tc>
          <w:tcPr>
            <w:tcW w:w="0" w:type="auto"/>
            <w:shd w:val="clear" w:color="auto" w:fill="auto"/>
          </w:tcPr>
          <w:p w14:paraId="2C04D7D4" w14:textId="3C26B53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70F0686C" w14:textId="062F3DA3" w:rsidTr="005E771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13A27F4" w14:textId="6AA83CC8" w:rsidR="00AE4462" w:rsidRPr="004A356E" w:rsidRDefault="00E87125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AE4462">
              <w:rPr>
                <w:rFonts w:ascii="Times New Roman" w:hAnsi="Times New Roman"/>
                <w:b w:val="0"/>
                <w:sz w:val="16"/>
                <w:szCs w:val="16"/>
              </w:rPr>
              <w:t>Low-risk</w:t>
            </w:r>
            <w:r w:rsidR="00AE4462" w:rsidRPr="004A356E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F1B872B" w14:textId="1119BC4E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356E">
              <w:rPr>
                <w:rFonts w:ascii="Times New Roman" w:hAnsi="Times New Roman"/>
                <w:sz w:val="18"/>
                <w:szCs w:val="18"/>
              </w:rPr>
              <w:t xml:space="preserve"> (6</w:t>
            </w:r>
            <w:r>
              <w:rPr>
                <w:rFonts w:ascii="Times New Roman" w:hAnsi="Times New Roman"/>
                <w:sz w:val="18"/>
                <w:szCs w:val="18"/>
              </w:rPr>
              <w:t>6.7</w:t>
            </w:r>
            <w:r w:rsidRPr="004A35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E1D5A0E" w14:textId="423C15ED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A356E">
              <w:rPr>
                <w:rFonts w:ascii="Times New Roman" w:hAnsi="Times New Roman"/>
                <w:sz w:val="18"/>
                <w:szCs w:val="18"/>
              </w:rPr>
              <w:t xml:space="preserve"> (3</w:t>
            </w:r>
            <w:r>
              <w:rPr>
                <w:rFonts w:ascii="Times New Roman" w:hAnsi="Times New Roman"/>
                <w:sz w:val="18"/>
                <w:szCs w:val="18"/>
              </w:rPr>
              <w:t>3.3</w:t>
            </w:r>
            <w:r w:rsidRPr="004A35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714B854" w14:textId="1621F400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Cs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281</w:t>
            </w:r>
          </w:p>
        </w:tc>
      </w:tr>
      <w:tr w:rsidR="00AE4462" w:rsidRPr="004A356E" w14:paraId="0CF8DA11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F136585" w14:textId="77777777" w:rsidR="00AE4462" w:rsidRPr="004A356E" w:rsidRDefault="00AE4462" w:rsidP="00AE4462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Surgery</w:t>
            </w:r>
          </w:p>
        </w:tc>
        <w:tc>
          <w:tcPr>
            <w:tcW w:w="0" w:type="auto"/>
            <w:shd w:val="clear" w:color="auto" w:fill="auto"/>
          </w:tcPr>
          <w:p w14:paraId="462A5005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4CAC34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771F4E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234ABEF2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1D272DA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Without neck dissection</w:t>
            </w:r>
          </w:p>
        </w:tc>
        <w:tc>
          <w:tcPr>
            <w:tcW w:w="0" w:type="auto"/>
            <w:shd w:val="clear" w:color="auto" w:fill="auto"/>
          </w:tcPr>
          <w:p w14:paraId="418CE345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15 (51.7)</w:t>
            </w:r>
          </w:p>
        </w:tc>
        <w:tc>
          <w:tcPr>
            <w:tcW w:w="0" w:type="auto"/>
            <w:shd w:val="clear" w:color="auto" w:fill="auto"/>
          </w:tcPr>
          <w:p w14:paraId="54F7B23F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14 (48.3)</w:t>
            </w:r>
          </w:p>
        </w:tc>
        <w:tc>
          <w:tcPr>
            <w:tcW w:w="0" w:type="auto"/>
            <w:shd w:val="clear" w:color="auto" w:fill="auto"/>
          </w:tcPr>
          <w:p w14:paraId="3D7DEF1B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5184C2E6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58BFF1E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With neck dissection</w:t>
            </w:r>
          </w:p>
        </w:tc>
        <w:tc>
          <w:tcPr>
            <w:tcW w:w="0" w:type="auto"/>
            <w:shd w:val="clear" w:color="auto" w:fill="auto"/>
          </w:tcPr>
          <w:p w14:paraId="66C6D406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71 (77.2)</w:t>
            </w:r>
          </w:p>
        </w:tc>
        <w:tc>
          <w:tcPr>
            <w:tcW w:w="0" w:type="auto"/>
            <w:shd w:val="clear" w:color="auto" w:fill="auto"/>
          </w:tcPr>
          <w:p w14:paraId="74C0D7DF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21 (22.8)</w:t>
            </w:r>
          </w:p>
        </w:tc>
        <w:tc>
          <w:tcPr>
            <w:tcW w:w="0" w:type="auto"/>
            <w:shd w:val="clear" w:color="auto" w:fill="auto"/>
          </w:tcPr>
          <w:p w14:paraId="25268338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/>
                <w:sz w:val="18"/>
                <w:szCs w:val="18"/>
              </w:rPr>
              <w:t>0.008</w:t>
            </w:r>
          </w:p>
        </w:tc>
      </w:tr>
      <w:tr w:rsidR="00AE4462" w:rsidRPr="004A356E" w14:paraId="23A47A3D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D35DD4D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No primary surgery</w:t>
            </w:r>
          </w:p>
        </w:tc>
        <w:tc>
          <w:tcPr>
            <w:tcW w:w="0" w:type="auto"/>
            <w:shd w:val="clear" w:color="auto" w:fill="auto"/>
          </w:tcPr>
          <w:p w14:paraId="4677B474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952AC1D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3A1DCE7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60AEDAB0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7F2346C" w14:textId="77777777" w:rsidR="00AE4462" w:rsidRPr="004A356E" w:rsidRDefault="00AE4462" w:rsidP="00AE4462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Adjuvant radiotherapy</w:t>
            </w:r>
          </w:p>
        </w:tc>
        <w:tc>
          <w:tcPr>
            <w:tcW w:w="0" w:type="auto"/>
            <w:shd w:val="clear" w:color="auto" w:fill="auto"/>
          </w:tcPr>
          <w:p w14:paraId="21D21144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ED2543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BB40BA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191E8F51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F0877D7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Postoperative radiotherapy</w:t>
            </w:r>
          </w:p>
        </w:tc>
        <w:tc>
          <w:tcPr>
            <w:tcW w:w="0" w:type="auto"/>
            <w:shd w:val="clear" w:color="auto" w:fill="auto"/>
          </w:tcPr>
          <w:p w14:paraId="72EA4E24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32 (74.4)</w:t>
            </w:r>
          </w:p>
        </w:tc>
        <w:tc>
          <w:tcPr>
            <w:tcW w:w="0" w:type="auto"/>
            <w:shd w:val="clear" w:color="auto" w:fill="auto"/>
          </w:tcPr>
          <w:p w14:paraId="21C4AF85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11 (25.6)</w:t>
            </w:r>
          </w:p>
        </w:tc>
        <w:tc>
          <w:tcPr>
            <w:tcW w:w="0" w:type="auto"/>
            <w:shd w:val="clear" w:color="auto" w:fill="auto"/>
          </w:tcPr>
          <w:p w14:paraId="118E3F49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6E6B35B1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46CC7F4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Postoperative chemoradiotherapy</w:t>
            </w:r>
          </w:p>
        </w:tc>
        <w:tc>
          <w:tcPr>
            <w:tcW w:w="0" w:type="auto"/>
            <w:shd w:val="clear" w:color="auto" w:fill="auto"/>
          </w:tcPr>
          <w:p w14:paraId="1C3FB7F4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11 (84.6)</w:t>
            </w:r>
          </w:p>
        </w:tc>
        <w:tc>
          <w:tcPr>
            <w:tcW w:w="0" w:type="auto"/>
            <w:shd w:val="clear" w:color="auto" w:fill="auto"/>
          </w:tcPr>
          <w:p w14:paraId="5380DD16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 (15.4)</w:t>
            </w:r>
          </w:p>
        </w:tc>
        <w:tc>
          <w:tcPr>
            <w:tcW w:w="0" w:type="auto"/>
            <w:shd w:val="clear" w:color="auto" w:fill="auto"/>
          </w:tcPr>
          <w:p w14:paraId="11AE7FD8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462" w:rsidRPr="004A356E" w14:paraId="13F84E1C" w14:textId="77777777" w:rsidTr="00E07C2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auto"/>
          </w:tcPr>
          <w:p w14:paraId="21F7B84B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No adjuvant treatment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765EBCA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43 (66.2)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C13765A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22 (33.8)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1B04FF5" w14:textId="77777777" w:rsidR="00AE4462" w:rsidRPr="004A356E" w:rsidRDefault="00AE4462" w:rsidP="00AE44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0.202</w:t>
            </w:r>
          </w:p>
        </w:tc>
      </w:tr>
      <w:tr w:rsidR="00AE4462" w:rsidRPr="004A356E" w14:paraId="5F8F3227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7D9556C" w14:textId="77777777" w:rsidR="00AE4462" w:rsidRPr="004A356E" w:rsidRDefault="00AE4462" w:rsidP="00AE4462">
            <w:pPr>
              <w:spacing w:line="480" w:lineRule="auto"/>
              <w:ind w:left="17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b w:val="0"/>
                <w:sz w:val="18"/>
                <w:szCs w:val="18"/>
              </w:rPr>
              <w:t>No primary surgery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7AEF47E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DE63A98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A35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462DB99" w14:textId="77777777" w:rsidR="00AE4462" w:rsidRPr="004A356E" w:rsidRDefault="00AE4462" w:rsidP="00AE44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383FD81" w14:textId="029FFCDA" w:rsidR="000F39A8" w:rsidRPr="004A356E" w:rsidRDefault="00C82265" w:rsidP="000F39A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0F39A8" w:rsidRPr="004A356E">
        <w:rPr>
          <w:rFonts w:ascii="Times New Roman" w:hAnsi="Times New Roman" w:cs="Times New Roman"/>
          <w:sz w:val="24"/>
          <w:szCs w:val="24"/>
          <w:lang w:val="en-US"/>
        </w:rPr>
        <w:t xml:space="preserve">p-values according to Pearson chi-squared test were calculated upon exclusion of missing values; </w:t>
      </w:r>
      <w:r w:rsidRPr="005E771F">
        <w:rPr>
          <w:rStyle w:val="st1"/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b</w:t>
      </w:r>
      <w:r>
        <w:rPr>
          <w:rStyle w:val="st1"/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="000F39A8" w:rsidRPr="004A356E">
        <w:rPr>
          <w:rFonts w:ascii="Times New Roman" w:hAnsi="Times New Roman" w:cs="Times New Roman"/>
          <w:sz w:val="24"/>
          <w:szCs w:val="24"/>
          <w:lang w:val="en-US"/>
        </w:rPr>
        <w:t>Age: median 61 years, range 9-93 years.</w:t>
      </w:r>
    </w:p>
    <w:p w14:paraId="49A0F097" w14:textId="77777777" w:rsidR="000F39A8" w:rsidRPr="004A356E" w:rsidRDefault="000F39A8" w:rsidP="000F39A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3AA992" w14:textId="77777777" w:rsidR="000F39A8" w:rsidRPr="004A356E" w:rsidRDefault="000F39A8" w:rsidP="000F39A8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</w:pPr>
      <w:proofErr w:type="gramStart"/>
      <w:r w:rsidRPr="004A356E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4.</w:t>
      </w:r>
      <w:proofErr w:type="gramEnd"/>
      <w:r w:rsidRPr="004A35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4A3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Association of most frequent histological subtypes with </w:t>
      </w:r>
      <w:proofErr w:type="spellStart"/>
      <w:r w:rsidRPr="004A3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clinicopathological</w:t>
      </w:r>
      <w:proofErr w:type="spellEnd"/>
      <w:r w:rsidRPr="004A3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 characteristics.</w:t>
      </w:r>
      <w:proofErr w:type="gramEnd"/>
    </w:p>
    <w:p w14:paraId="6B882246" w14:textId="77777777" w:rsidR="000F39A8" w:rsidRPr="004A356E" w:rsidRDefault="000F39A8" w:rsidP="000F39A8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de-DE"/>
        </w:rPr>
      </w:pPr>
    </w:p>
    <w:tbl>
      <w:tblPr>
        <w:tblStyle w:val="LightShading"/>
        <w:tblW w:w="10429" w:type="dxa"/>
        <w:tblLayout w:type="fixed"/>
        <w:tblLook w:val="04A0" w:firstRow="1" w:lastRow="0" w:firstColumn="1" w:lastColumn="0" w:noHBand="0" w:noVBand="1"/>
      </w:tblPr>
      <w:tblGrid>
        <w:gridCol w:w="3686"/>
        <w:gridCol w:w="1110"/>
        <w:gridCol w:w="1191"/>
        <w:gridCol w:w="1111"/>
        <w:gridCol w:w="1110"/>
        <w:gridCol w:w="1110"/>
        <w:gridCol w:w="1111"/>
      </w:tblGrid>
      <w:tr w:rsidR="000F39A8" w:rsidRPr="004A356E" w14:paraId="3F8BE2C5" w14:textId="77777777" w:rsidTr="00E07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6097C845" w14:textId="77777777" w:rsidR="000F39A8" w:rsidRPr="004A356E" w:rsidRDefault="000F39A8" w:rsidP="00E07C29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Clinicopathological</w:t>
            </w:r>
            <w:proofErr w:type="spellEnd"/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characteristics 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9EAEE30" w14:textId="77777777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Acinic</w:t>
            </w:r>
            <w:proofErr w:type="spellEnd"/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cell carcinoma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4C0693A" w14:textId="4EB3DF5B" w:rsidR="000F39A8" w:rsidRPr="004A356E" w:rsidRDefault="00E50575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Mucoepidermoid</w:t>
            </w:r>
            <w:proofErr w:type="spellEnd"/>
            <w:r w:rsidR="000F39A8"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carcinoma</w:t>
            </w:r>
            <w:r w:rsidR="00BC25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G1/</w:t>
            </w:r>
            <w:r w:rsidR="005E771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="00BC25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4919BFA" w14:textId="77777777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Adenoid cystic carcinoma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119B1B8" w14:textId="4431CB86" w:rsidR="000F39A8" w:rsidRPr="004A356E" w:rsidRDefault="00C82265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Adenocarcinoma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="000F39A8"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not otherwise specified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1C3A8E7" w14:textId="77777777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  <w:vertAlign w:val="superscript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Squamous cell carcinoma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A335D38" w14:textId="176E66E6" w:rsidR="000F39A8" w:rsidRPr="004A356E" w:rsidRDefault="000F39A8" w:rsidP="00E07C2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</w:t>
            </w:r>
            <w:r w:rsidR="00C82265" w:rsidRPr="00FB79D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0F39A8" w:rsidRPr="004A356E" w14:paraId="438BF225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876698" w14:textId="2F9A61BE" w:rsidR="000F39A8" w:rsidRPr="004A356E" w:rsidRDefault="000F39A8" w:rsidP="00E07C29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Total n = </w:t>
            </w:r>
            <w:r w:rsidR="00FB79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102</w:t>
            </w:r>
            <w:r w:rsidR="00FB79D8"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(%)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77DCEB" w14:textId="50A48346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 (</w:t>
            </w:r>
            <w:r w:rsidR="00BC258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11.8</w:t>
            </w: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62D50C" w14:textId="6DED2CC2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 w:rsidR="00BC25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="00BC25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19.6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94179C" w14:textId="3EDB10DA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24 (23.</w:t>
            </w:r>
            <w:r w:rsidR="00BC25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5A84E0" w14:textId="75225721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31 (</w:t>
            </w:r>
            <w:r w:rsidR="00BC25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30.4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A870F9" w14:textId="41758852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 (14.</w:t>
            </w:r>
            <w:r w:rsidR="00BC25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02D40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0630D383" w14:textId="77777777" w:rsidTr="00E07C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AD54FE1" w14:textId="77777777" w:rsidR="000F39A8" w:rsidRPr="004A356E" w:rsidRDefault="000F39A8" w:rsidP="00E07C29">
            <w:pPr>
              <w:spacing w:line="480" w:lineRule="auto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4664DC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3C343A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508495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F38F3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FC9F25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161F64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5526C9DA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1A2F0F66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A6E887C" w14:textId="54FB8B0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3 (5.</w:t>
            </w:r>
            <w:r w:rsidR="00BC258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D76BB04" w14:textId="2556BC29" w:rsidR="000F39A8" w:rsidRPr="004A356E" w:rsidRDefault="00BC2586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="000F39A8"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4.5</w:t>
            </w:r>
            <w:r w:rsidR="000F39A8"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6EF1443E" w14:textId="0B7D3C20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 (23</w:t>
            </w:r>
            <w:r w:rsidR="00BC258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.6</w:t>
            </w: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8D3FCC7" w14:textId="1A5AE574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 (</w:t>
            </w:r>
            <w:r w:rsidR="00BC258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40.0</w:t>
            </w: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7953AAE" w14:textId="5E785930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 (16.</w:t>
            </w:r>
            <w:r w:rsidR="00BC258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72F8FDA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5D7A5FC0" w14:textId="77777777" w:rsidTr="00E07C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4C1A8B3C" w14:textId="77777777" w:rsidR="000F39A8" w:rsidRPr="009A3150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sz w:val="18"/>
                <w:szCs w:val="18"/>
                <w:lang w:val="en-US"/>
              </w:rPr>
            </w:pPr>
            <w:r w:rsidRPr="009A3150">
              <w:rPr>
                <w:rFonts w:ascii="Times New Roman" w:eastAsia="Times New Roman" w:hAnsi="Times New Roman"/>
                <w:b w:val="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15C4AE0" w14:textId="4A025DCE" w:rsidR="000F39A8" w:rsidRPr="009A3150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A3150">
              <w:rPr>
                <w:rFonts w:ascii="Times New Roman" w:hAnsi="Times New Roman"/>
                <w:sz w:val="18"/>
                <w:szCs w:val="18"/>
                <w:lang w:val="en-US"/>
              </w:rPr>
              <w:t>9 (1</w:t>
            </w:r>
            <w:r w:rsidR="00BC2586" w:rsidRPr="009A3150">
              <w:rPr>
                <w:rFonts w:ascii="Times New Roman" w:hAnsi="Times New Roman"/>
                <w:sz w:val="18"/>
                <w:szCs w:val="18"/>
                <w:lang w:val="en-US"/>
              </w:rPr>
              <w:t>9.1</w:t>
            </w:r>
            <w:r w:rsidRPr="009A3150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3CB13131" w14:textId="33ABE93B" w:rsidR="000F39A8" w:rsidRPr="009A3150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A31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="00BC2586" w:rsidRPr="009A31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 w:rsidRPr="009A31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(2</w:t>
            </w:r>
            <w:r w:rsidR="00BC2586" w:rsidRPr="009A31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5.5</w:t>
            </w:r>
            <w:r w:rsidRPr="009A31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74B8F904" w14:textId="651F3E4B" w:rsidR="000F39A8" w:rsidRPr="009A3150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A31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 (2</w:t>
            </w:r>
            <w:r w:rsidR="00BC2586" w:rsidRPr="009A31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3.4</w:t>
            </w:r>
            <w:r w:rsidRPr="009A31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73614F2" w14:textId="7AA5B67C" w:rsidR="000F39A8" w:rsidRPr="009A3150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A31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 (1</w:t>
            </w:r>
            <w:r w:rsidR="00BC2586" w:rsidRPr="009A31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9.1</w:t>
            </w:r>
            <w:r w:rsidRPr="009A31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0CE89E9" w14:textId="42569AD3" w:rsidR="000F39A8" w:rsidRPr="009A3150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A31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 (12.</w:t>
            </w:r>
            <w:r w:rsidR="00BC2586" w:rsidRPr="009A31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9A31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3E8DB58B" w14:textId="0F7E5A29" w:rsidR="000F39A8" w:rsidRPr="009A3150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A315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0.05</w:t>
            </w:r>
            <w:r w:rsidR="00BC2586" w:rsidRPr="009A315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F39A8" w:rsidRPr="004A356E" w14:paraId="4AF96928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3AB822D1" w14:textId="4815E77B" w:rsidR="000F39A8" w:rsidRPr="004A356E" w:rsidRDefault="000F39A8" w:rsidP="00E07C29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Age</w:t>
            </w:r>
            <w:r w:rsidR="00C82265" w:rsidRPr="00FB79D8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51C6C2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6E6D6E1A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7725D12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0D5D32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612877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2FE3A33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68A2163E" w14:textId="77777777" w:rsidTr="00E07C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5D440280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sz w:val="18"/>
                <w:szCs w:val="18"/>
                <w:lang w:val="en-US"/>
              </w:rPr>
              <w:t>&lt; Median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520DE4A" w14:textId="56C103A3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8 (1</w:t>
            </w:r>
            <w:r w:rsidR="00B22DEF">
              <w:rPr>
                <w:rFonts w:ascii="Times New Roman" w:hAnsi="Times New Roman"/>
                <w:sz w:val="18"/>
                <w:szCs w:val="18"/>
                <w:lang w:val="en-US"/>
              </w:rPr>
              <w:t>5.4</w:t>
            </w: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8FC850A" w14:textId="5D2D6AFE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="00B22D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="00B22D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30.8</w:t>
            </w: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7A88A766" w14:textId="54C87D15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 (3</w:t>
            </w:r>
            <w:r w:rsidR="00B22D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6.5</w:t>
            </w: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78ADAEE" w14:textId="2A7361E0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 (13.</w:t>
            </w:r>
            <w:r w:rsidR="00B22D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4FDC56F" w14:textId="277EA0A6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 (3.</w:t>
            </w:r>
            <w:r w:rsidR="00B22D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268C1F8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4746B2DD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2D3C3C10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sz w:val="18"/>
                <w:szCs w:val="18"/>
                <w:lang w:val="en-US"/>
              </w:rPr>
              <w:t>≥ Median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AD90F1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4 (8.0)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425116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 (8.0)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4D1904F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 (10.0)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3E0574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 (48.0)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08095E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 (26.0)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4002D23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0F39A8" w:rsidRPr="004A356E" w14:paraId="45F2FD61" w14:textId="77777777" w:rsidTr="00E07C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7E4894EF" w14:textId="77777777" w:rsidR="000F39A8" w:rsidRPr="004A356E" w:rsidRDefault="000F39A8" w:rsidP="00E07C29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T-stage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1868E0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6204AB6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6830024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4D44DA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FB42D81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2E4270E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667F4772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15EF3E71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63B447A" w14:textId="3FE5C4B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 (2</w:t>
            </w:r>
            <w:r w:rsidR="00B22DE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</w:t>
            </w: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ABEC479" w14:textId="7B4AD831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38.2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03845317" w14:textId="0154CC69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 (11.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6745A06" w14:textId="2D328E52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 (1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4.7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8AE424A" w14:textId="078A9FC8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 (11.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1031EDD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6D9E54F9" w14:textId="77777777" w:rsidTr="00E07C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3BE4CC89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  <w:t>T2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38781BB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 (7.1)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088B43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 (14.3)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6777185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 (21.4)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EEDCAC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 (21.4)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389E45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 (35.7)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3C0A2E4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0EFB04D0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6E2EC5F9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  <w:t>T3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36DC27E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2 (9.1)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4CB17F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2E624CE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 (31.8)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C2DC19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 (45.5)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2689F1D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 (13.6)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12ACEC8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58594E58" w14:textId="77777777" w:rsidTr="00E07C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4EF44626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  <w:t>T4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C340E8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41EFC88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 (8.3)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73CAC7EB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 (29.2)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5646C6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 (50.0)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89F396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 (12.5)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4F6B0987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0F39A8" w:rsidRPr="004A356E" w14:paraId="2029019A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751F58B0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  <w:t>Missing values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E9A462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F824DDE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14F1EF4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0744D8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8CF27BC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2E341C2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442075A7" w14:textId="77777777" w:rsidTr="00E07C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602F26F8" w14:textId="77777777" w:rsidR="000F39A8" w:rsidRPr="004A356E" w:rsidRDefault="000F39A8" w:rsidP="00E07C29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N-stage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BF6D083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6A9F1F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10B3F89B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355196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2BCDFCF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32E2DC0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005ABD88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2C4E5179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  <w:t>N0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3986593" w14:textId="6C207F4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 (1</w:t>
            </w:r>
            <w:r w:rsidR="00B22DE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6.7</w:t>
            </w: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87D9158" w14:textId="15FC0C0C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(3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0.3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243DA7C0" w14:textId="0166EAE6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 (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25.8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C592EDD" w14:textId="27D749EC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16.7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467C46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 (10.1)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0BE58CE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564F273A" w14:textId="77777777" w:rsidTr="00E07C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3425AE73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  <w:t>N1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4A2336B" w14:textId="093BBB01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 (6.</w:t>
            </w:r>
            <w:r w:rsidR="00B22DE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D9B563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4B47DE6A" w14:textId="5381C7CA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 (3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1.3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F2C5F5A" w14:textId="3B912E37" w:rsidR="000F39A8" w:rsidRPr="004A356E" w:rsidRDefault="00B22DEF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="000F39A8"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(4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3.8</w:t>
            </w:r>
            <w:r w:rsidR="000F39A8"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452C72E" w14:textId="4BA6BCF6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 (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18.8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76AFEE2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61F037E4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35A0C199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  <w:t>N2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32FE92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00FECC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4DFAB0D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 (10.5)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55FAE5B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 (68.4)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2B0A90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 (21.1)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2E50844D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0F39A8" w:rsidRPr="004A356E" w14:paraId="7D03185C" w14:textId="77777777" w:rsidTr="00E07C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579D0F53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  <w:t>N3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F61D9C4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7EBFC4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233A4C5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E8EAA6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22CD9C3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 (100.0)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5DAAD03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0F39A8" w:rsidRPr="004A356E" w14:paraId="49C406BD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7ACA72B6" w14:textId="77777777" w:rsidR="000F39A8" w:rsidRPr="004A356E" w:rsidRDefault="000F39A8" w:rsidP="00E07C29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Resection margins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39FA288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E2B235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37F74B3F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50E81C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895C3F4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648B298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58AFAE57" w14:textId="77777777" w:rsidTr="00E07C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00436871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  <w:t>R0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50A5A1E" w14:textId="56AC000F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 (13.</w:t>
            </w:r>
            <w:r w:rsidR="00B22DE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69300B09" w14:textId="373ED315" w:rsidR="000F39A8" w:rsidRPr="004A356E" w:rsidRDefault="00B22DEF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  <w:r w:rsidR="000F39A8"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(3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0.5</w:t>
            </w:r>
            <w:r w:rsidR="000F39A8"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73245433" w14:textId="00348B20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 (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20.3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3BF1300" w14:textId="7AC9EA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 (2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5.4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448C52F" w14:textId="2F34DF01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 (</w:t>
            </w:r>
            <w:r w:rsidR="00B22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10.2</w:t>
            </w: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56C18246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0F39A8" w:rsidRPr="004A356E" w14:paraId="7C5D764E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66C0238F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  <w:t>R1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4210AA0" w14:textId="287488A2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 (9.1)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32A1889F" w14:textId="19AA749D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 (6.1)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7A031632" w14:textId="62FCB226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 (36.4)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3778595" w14:textId="72C60822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 (33.3)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B4C840F" w14:textId="3232FB9C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 (15.2)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417338F9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0F39A8" w:rsidRPr="004A356E" w14:paraId="474FB6E1" w14:textId="77777777" w:rsidTr="00E07C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289083FA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  <w:t>R2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B23C830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36C3C66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0F9E7B7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DF434BD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 (50.0)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C9817B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 (50.0)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61D1C3C1" w14:textId="1A5BF053" w:rsidR="000F39A8" w:rsidRPr="00FB79D8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FB79D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0.</w:t>
            </w:r>
            <w:r w:rsidR="00B22DEF" w:rsidRPr="00FB79D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072</w:t>
            </w:r>
          </w:p>
        </w:tc>
      </w:tr>
      <w:tr w:rsidR="000F39A8" w:rsidRPr="004A356E" w14:paraId="7DECEFEC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5827A191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color w:val="000000"/>
                <w:sz w:val="18"/>
                <w:szCs w:val="18"/>
                <w:lang w:val="en-US"/>
              </w:rPr>
              <w:t>No surgery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36E0AA0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F9A528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4E5CB39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561E08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6EF5185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35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461710D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0F39A8" w:rsidRPr="004A356E" w14:paraId="4E50A6A2" w14:textId="77777777" w:rsidTr="00E07C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05BD3450" w14:textId="50EC3841" w:rsidR="000F39A8" w:rsidRPr="004A356E" w:rsidRDefault="006F4B4E" w:rsidP="00E07C29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Postoperative </w:t>
            </w:r>
            <w:r w:rsidR="00FB79D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(chemo-)radiotherapy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68C930A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9F1C665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6B54C969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EBFAE3E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A8C45FC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426596A2" w14:textId="77777777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65A4104F" w14:textId="77777777" w:rsidTr="00E0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7157045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C80AB41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5 (9.8)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F36D28D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 (5.9)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5384152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 (29.4)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A2E8EF3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 (37.3)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72EE7E7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 (17.6)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D836AC6" w14:textId="77777777" w:rsidR="000F39A8" w:rsidRPr="004A356E" w:rsidRDefault="000F39A8" w:rsidP="00E07C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0F39A8" w:rsidRPr="004A356E" w14:paraId="38BEB4FF" w14:textId="77777777" w:rsidTr="00E07C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129391" w14:textId="77777777" w:rsidR="000F39A8" w:rsidRPr="004A356E" w:rsidRDefault="000F39A8" w:rsidP="00E07C29">
            <w:pPr>
              <w:spacing w:line="480" w:lineRule="auto"/>
              <w:ind w:left="170"/>
              <w:rPr>
                <w:rFonts w:ascii="Times New Roman" w:eastAsia="Times New Roman" w:hAnsi="Times New Roman"/>
                <w:b w:val="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 w:val="0"/>
                <w:sz w:val="18"/>
                <w:szCs w:val="18"/>
                <w:lang w:val="en-US"/>
              </w:rPr>
              <w:t>No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DB41EF4" w14:textId="1136F886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7 (13.</w:t>
            </w:r>
            <w:r w:rsidR="00B22DEF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4A356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146B75" w14:textId="73933FB8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="00B22D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="00B22D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33.3</w:t>
            </w: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6B21DF" w14:textId="73007166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 (17.</w:t>
            </w:r>
            <w:r w:rsidR="00B22D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FF54F5" w14:textId="730B441F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 (2</w:t>
            </w:r>
            <w:r w:rsidR="00B22D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3.5</w:t>
            </w: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6B2FE4" w14:textId="12415306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 (11.</w:t>
            </w:r>
            <w:r w:rsidR="00B22DE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A356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192575" w14:textId="396C9462" w:rsidR="000F39A8" w:rsidRPr="004A356E" w:rsidRDefault="000F39A8" w:rsidP="00E07C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4A356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  <w:t>0.0</w:t>
            </w:r>
            <w:r w:rsidR="00B22DE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  <w:t>8</w:t>
            </w:r>
            <w:r w:rsidR="00D735D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</w:tr>
    </w:tbl>
    <w:p w14:paraId="20D13A33" w14:textId="2E513065" w:rsidR="00911214" w:rsidRPr="000F39A8" w:rsidRDefault="00C82265">
      <w:pPr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de-DE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de-DE"/>
        </w:rPr>
        <w:t xml:space="preserve"> </w:t>
      </w:r>
      <w:r w:rsidR="000F39A8" w:rsidRPr="004A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p-values according to Pearson chi-squared test were calculated upon exclusion of missing values;</w:t>
      </w:r>
      <w:r w:rsidRPr="004A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>
        <w:rPr>
          <w:rStyle w:val="st1"/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b </w:t>
      </w:r>
      <w:r w:rsidR="000F39A8" w:rsidRPr="004A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Age: median 61 years, range 9-93 years.</w:t>
      </w:r>
    </w:p>
    <w:sectPr w:rsidR="00911214" w:rsidRPr="000F39A8" w:rsidSect="00E07C2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A1ECA" w14:textId="77777777" w:rsidR="00B1302D" w:rsidRDefault="00B1302D">
      <w:pPr>
        <w:spacing w:after="0" w:line="240" w:lineRule="auto"/>
      </w:pPr>
      <w:r>
        <w:separator/>
      </w:r>
    </w:p>
  </w:endnote>
  <w:endnote w:type="continuationSeparator" w:id="0">
    <w:p w14:paraId="3EDE983A" w14:textId="77777777" w:rsidR="00B1302D" w:rsidRDefault="00B1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179718"/>
      <w:docPartObj>
        <w:docPartGallery w:val="Page Numbers (Bottom of Page)"/>
        <w:docPartUnique/>
      </w:docPartObj>
    </w:sdtPr>
    <w:sdtEndPr/>
    <w:sdtContent>
      <w:p w14:paraId="1B42A486" w14:textId="77777777" w:rsidR="008964DC" w:rsidRDefault="008964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476">
          <w:rPr>
            <w:noProof/>
          </w:rPr>
          <w:t>1</w:t>
        </w:r>
        <w:r>
          <w:fldChar w:fldCharType="end"/>
        </w:r>
      </w:p>
    </w:sdtContent>
  </w:sdt>
  <w:p w14:paraId="66AE6B5D" w14:textId="77777777" w:rsidR="008964DC" w:rsidRDefault="00896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AB624" w14:textId="77777777" w:rsidR="00B1302D" w:rsidRDefault="00B1302D">
      <w:pPr>
        <w:spacing w:after="0" w:line="240" w:lineRule="auto"/>
      </w:pPr>
      <w:r>
        <w:separator/>
      </w:r>
    </w:p>
  </w:footnote>
  <w:footnote w:type="continuationSeparator" w:id="0">
    <w:p w14:paraId="72309125" w14:textId="77777777" w:rsidR="00B1302D" w:rsidRDefault="00B1302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kolina Kesar">
    <w15:presenceInfo w15:providerId="Windows Live" w15:userId="65dcd47265ec14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98"/>
    <w:rsid w:val="000C0067"/>
    <w:rsid w:val="000F39A8"/>
    <w:rsid w:val="0011183F"/>
    <w:rsid w:val="001D4512"/>
    <w:rsid w:val="00202F17"/>
    <w:rsid w:val="00253476"/>
    <w:rsid w:val="002B4F29"/>
    <w:rsid w:val="002B569B"/>
    <w:rsid w:val="002F4BFE"/>
    <w:rsid w:val="003540D6"/>
    <w:rsid w:val="003E61E0"/>
    <w:rsid w:val="003F0E7C"/>
    <w:rsid w:val="003F6622"/>
    <w:rsid w:val="00434524"/>
    <w:rsid w:val="00452944"/>
    <w:rsid w:val="004D6100"/>
    <w:rsid w:val="005E771F"/>
    <w:rsid w:val="00607158"/>
    <w:rsid w:val="006E612B"/>
    <w:rsid w:val="006F4B4E"/>
    <w:rsid w:val="007F53FA"/>
    <w:rsid w:val="008417B2"/>
    <w:rsid w:val="00871548"/>
    <w:rsid w:val="00873528"/>
    <w:rsid w:val="00876405"/>
    <w:rsid w:val="00884C1A"/>
    <w:rsid w:val="008964DC"/>
    <w:rsid w:val="00911214"/>
    <w:rsid w:val="00913944"/>
    <w:rsid w:val="009A3150"/>
    <w:rsid w:val="00A9739F"/>
    <w:rsid w:val="00AE4462"/>
    <w:rsid w:val="00B1302D"/>
    <w:rsid w:val="00B22DEF"/>
    <w:rsid w:val="00B65DEC"/>
    <w:rsid w:val="00B96115"/>
    <w:rsid w:val="00BC2586"/>
    <w:rsid w:val="00C82265"/>
    <w:rsid w:val="00C82E1C"/>
    <w:rsid w:val="00CD38BE"/>
    <w:rsid w:val="00D735DF"/>
    <w:rsid w:val="00DC4198"/>
    <w:rsid w:val="00E07C29"/>
    <w:rsid w:val="00E50575"/>
    <w:rsid w:val="00E51351"/>
    <w:rsid w:val="00E87125"/>
    <w:rsid w:val="00EF717C"/>
    <w:rsid w:val="00F24479"/>
    <w:rsid w:val="00FB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6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A8"/>
  </w:style>
  <w:style w:type="paragraph" w:customStyle="1" w:styleId="MDPI31text">
    <w:name w:val="MDPI_3.1_text"/>
    <w:qFormat/>
    <w:rsid w:val="000F39A8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basedOn w:val="Normal"/>
    <w:qFormat/>
    <w:rsid w:val="000F39A8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table" w:styleId="LightShading">
    <w:name w:val="Light Shading"/>
    <w:basedOn w:val="TableNormal"/>
    <w:uiPriority w:val="60"/>
    <w:rsid w:val="000F39A8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0F39A8"/>
  </w:style>
  <w:style w:type="paragraph" w:styleId="BalloonText">
    <w:name w:val="Balloon Text"/>
    <w:basedOn w:val="Normal"/>
    <w:link w:val="BalloonTextChar"/>
    <w:uiPriority w:val="99"/>
    <w:semiHidden/>
    <w:unhideWhenUsed/>
    <w:rsid w:val="00C8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A8"/>
  </w:style>
  <w:style w:type="paragraph" w:customStyle="1" w:styleId="MDPI31text">
    <w:name w:val="MDPI_3.1_text"/>
    <w:qFormat/>
    <w:rsid w:val="000F39A8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basedOn w:val="Normal"/>
    <w:qFormat/>
    <w:rsid w:val="000F39A8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table" w:styleId="LightShading">
    <w:name w:val="Light Shading"/>
    <w:basedOn w:val="TableNormal"/>
    <w:uiPriority w:val="60"/>
    <w:rsid w:val="000F39A8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0F39A8"/>
  </w:style>
  <w:style w:type="paragraph" w:styleId="BalloonText">
    <w:name w:val="Balloon Text"/>
    <w:basedOn w:val="Normal"/>
    <w:link w:val="BalloonTextChar"/>
    <w:uiPriority w:val="99"/>
    <w:semiHidden/>
    <w:unhideWhenUsed/>
    <w:rsid w:val="00C8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von der Grün</dc:creator>
  <cp:keywords/>
  <dc:description/>
  <cp:lastModifiedBy>Srikumar S.</cp:lastModifiedBy>
  <cp:revision>3</cp:revision>
  <dcterms:created xsi:type="dcterms:W3CDTF">2021-01-22T17:06:00Z</dcterms:created>
  <dcterms:modified xsi:type="dcterms:W3CDTF">2021-02-04T17:59:00Z</dcterms:modified>
</cp:coreProperties>
</file>