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D7A17" w14:textId="77777777" w:rsidR="0002344E" w:rsidRPr="00F95991" w:rsidRDefault="0002344E" w:rsidP="0002344E">
      <w:pPr>
        <w:spacing w:line="360" w:lineRule="auto"/>
        <w:jc w:val="center"/>
        <w:rPr>
          <w:rFonts w:cs="Times"/>
          <w:b/>
          <w:sz w:val="32"/>
          <w:szCs w:val="32"/>
          <w:lang w:val="en-GB"/>
        </w:rPr>
      </w:pPr>
      <w:r w:rsidRPr="00F95991">
        <w:rPr>
          <w:rFonts w:cs="Times"/>
          <w:b/>
          <w:sz w:val="32"/>
          <w:szCs w:val="32"/>
          <w:lang w:val="en-GB"/>
        </w:rPr>
        <w:t>Supplementary Information</w:t>
      </w:r>
    </w:p>
    <w:p w14:paraId="7FB186F7" w14:textId="77777777" w:rsidR="0002344E" w:rsidRPr="00F95991" w:rsidRDefault="0002344E" w:rsidP="0002344E">
      <w:pPr>
        <w:spacing w:line="360" w:lineRule="auto"/>
        <w:jc w:val="center"/>
        <w:rPr>
          <w:rFonts w:cs="Times"/>
          <w:sz w:val="28"/>
          <w:szCs w:val="28"/>
          <w:lang w:val="en-GB"/>
        </w:rPr>
      </w:pPr>
      <w:r w:rsidRPr="00F95991">
        <w:rPr>
          <w:rFonts w:cs="Times"/>
          <w:sz w:val="28"/>
          <w:szCs w:val="28"/>
          <w:lang w:val="en-GB"/>
        </w:rPr>
        <w:t>for the manuscript:</w:t>
      </w:r>
    </w:p>
    <w:p w14:paraId="58939DED" w14:textId="77777777" w:rsidR="0002344E" w:rsidRPr="00F95991" w:rsidRDefault="0002344E" w:rsidP="00621942">
      <w:pPr>
        <w:spacing w:line="360" w:lineRule="auto"/>
        <w:jc w:val="center"/>
        <w:rPr>
          <w:rFonts w:cs="Times"/>
          <w:b/>
          <w:sz w:val="32"/>
          <w:szCs w:val="32"/>
          <w:lang w:val="en-GB"/>
        </w:rPr>
      </w:pPr>
    </w:p>
    <w:p w14:paraId="321E7207" w14:textId="5ACDAA67" w:rsidR="00CB4353" w:rsidRPr="00F95991" w:rsidRDefault="00CB4353" w:rsidP="00CB4353">
      <w:pPr>
        <w:spacing w:line="360" w:lineRule="auto"/>
        <w:jc w:val="center"/>
        <w:rPr>
          <w:rFonts w:cs="Times"/>
          <w:b/>
          <w:sz w:val="32"/>
          <w:szCs w:val="32"/>
          <w:lang w:val="en-GB"/>
        </w:rPr>
      </w:pPr>
      <w:r w:rsidRPr="00F95991">
        <w:rPr>
          <w:rFonts w:cs="Times"/>
          <w:b/>
          <w:sz w:val="32"/>
          <w:szCs w:val="32"/>
          <w:lang w:val="en-GB"/>
        </w:rPr>
        <w:t xml:space="preserve">Electron carriers involved in </w:t>
      </w:r>
      <w:r w:rsidR="0090330D" w:rsidRPr="00F95991">
        <w:rPr>
          <w:rFonts w:cs="Times"/>
          <w:b/>
          <w:sz w:val="32"/>
          <w:szCs w:val="32"/>
          <w:lang w:val="en-GB"/>
        </w:rPr>
        <w:t xml:space="preserve">autotrophic and heterotrophic </w:t>
      </w:r>
      <w:r w:rsidRPr="00F95991">
        <w:rPr>
          <w:rFonts w:cs="Times"/>
          <w:b/>
          <w:sz w:val="32"/>
          <w:szCs w:val="32"/>
          <w:lang w:val="en-GB"/>
        </w:rPr>
        <w:t>acetogenesis in the thermophilic bacterium</w:t>
      </w:r>
    </w:p>
    <w:p w14:paraId="550943B8" w14:textId="77777777" w:rsidR="00CB4353" w:rsidRPr="00F95991" w:rsidRDefault="00CB4353" w:rsidP="00CB4353">
      <w:pPr>
        <w:spacing w:line="360" w:lineRule="auto"/>
        <w:jc w:val="center"/>
        <w:rPr>
          <w:rFonts w:cs="Times"/>
          <w:b/>
          <w:sz w:val="32"/>
          <w:szCs w:val="32"/>
        </w:rPr>
      </w:pPr>
      <w:r w:rsidRPr="00F95991">
        <w:rPr>
          <w:rFonts w:cs="Times"/>
          <w:b/>
          <w:i/>
          <w:sz w:val="32"/>
          <w:szCs w:val="32"/>
        </w:rPr>
        <w:t>Thermoanaerobacter kivui</w:t>
      </w:r>
    </w:p>
    <w:p w14:paraId="5F77C721" w14:textId="77777777" w:rsidR="00CB4353" w:rsidRPr="00F95991" w:rsidRDefault="00CB4353" w:rsidP="00CB4353">
      <w:pPr>
        <w:spacing w:line="360" w:lineRule="auto"/>
        <w:jc w:val="center"/>
        <w:rPr>
          <w:rFonts w:cs="Times"/>
          <w:b/>
          <w:szCs w:val="24"/>
        </w:rPr>
      </w:pPr>
    </w:p>
    <w:p w14:paraId="111F1C4D" w14:textId="77777777" w:rsidR="00CB4353" w:rsidRPr="00F95991" w:rsidRDefault="00CB4353" w:rsidP="00CB4353">
      <w:pPr>
        <w:spacing w:line="360" w:lineRule="auto"/>
        <w:jc w:val="center"/>
        <w:outlineLvl w:val="0"/>
        <w:rPr>
          <w:rFonts w:cs="Times"/>
          <w:b/>
          <w:szCs w:val="24"/>
        </w:rPr>
      </w:pPr>
      <w:r w:rsidRPr="00F95991">
        <w:rPr>
          <w:rFonts w:cs="Times"/>
          <w:b/>
          <w:szCs w:val="24"/>
        </w:rPr>
        <w:t>Alexander Katsyv</w:t>
      </w:r>
      <w:r w:rsidRPr="00F95991">
        <w:rPr>
          <w:rFonts w:cs="Times"/>
          <w:b/>
          <w:szCs w:val="24"/>
          <w:vertAlign w:val="superscript"/>
        </w:rPr>
        <w:t>1</w:t>
      </w:r>
      <w:r w:rsidRPr="00F95991">
        <w:rPr>
          <w:rFonts w:cs="Times"/>
          <w:b/>
          <w:szCs w:val="24"/>
        </w:rPr>
        <w:t>, Surbhi Jain</w:t>
      </w:r>
      <w:r w:rsidRPr="00F95991">
        <w:rPr>
          <w:rFonts w:cs="Times"/>
          <w:b/>
          <w:szCs w:val="24"/>
          <w:vertAlign w:val="superscript"/>
        </w:rPr>
        <w:t>1</w:t>
      </w:r>
      <w:r w:rsidRPr="00F95991">
        <w:rPr>
          <w:rFonts w:cs="Times"/>
          <w:b/>
          <w:szCs w:val="24"/>
        </w:rPr>
        <w:t>, Mirko Basen</w:t>
      </w:r>
      <w:r w:rsidRPr="00F95991">
        <w:rPr>
          <w:rFonts w:cs="Times"/>
          <w:b/>
          <w:szCs w:val="24"/>
          <w:vertAlign w:val="superscript"/>
        </w:rPr>
        <w:t>2</w:t>
      </w:r>
      <w:r w:rsidRPr="00F95991">
        <w:rPr>
          <w:rFonts w:cs="Times"/>
          <w:b/>
          <w:szCs w:val="24"/>
        </w:rPr>
        <w:t xml:space="preserve"> and Volker Müller</w:t>
      </w:r>
      <w:r w:rsidRPr="00F95991">
        <w:rPr>
          <w:rFonts w:cs="Times"/>
          <w:b/>
          <w:szCs w:val="24"/>
          <w:vertAlign w:val="superscript"/>
        </w:rPr>
        <w:t>1</w:t>
      </w:r>
      <w:r w:rsidRPr="00F95991">
        <w:rPr>
          <w:rFonts w:cs="Times"/>
          <w:b/>
          <w:szCs w:val="24"/>
        </w:rPr>
        <w:t>*</w:t>
      </w:r>
    </w:p>
    <w:p w14:paraId="718D6B3E" w14:textId="77777777" w:rsidR="00CB4353" w:rsidRPr="00F95991" w:rsidRDefault="00CB4353" w:rsidP="00CB4353">
      <w:pPr>
        <w:spacing w:line="360" w:lineRule="auto"/>
        <w:rPr>
          <w:rFonts w:cs="Times"/>
          <w:b/>
          <w:szCs w:val="24"/>
        </w:rPr>
      </w:pPr>
    </w:p>
    <w:p w14:paraId="59582F58" w14:textId="77777777" w:rsidR="00CB4353" w:rsidRPr="00F95991" w:rsidRDefault="00CB4353" w:rsidP="00CB4353">
      <w:pPr>
        <w:jc w:val="center"/>
        <w:rPr>
          <w:rFonts w:ascii="Times New Roman" w:hAnsi="Times New Roman"/>
          <w:sz w:val="22"/>
          <w:szCs w:val="22"/>
          <w:lang w:val="en-US"/>
        </w:rPr>
      </w:pPr>
      <w:r w:rsidRPr="00F95991">
        <w:rPr>
          <w:rFonts w:ascii="Times New Roman" w:hAnsi="Times New Roman"/>
          <w:sz w:val="22"/>
          <w:szCs w:val="22"/>
          <w:vertAlign w:val="superscript"/>
          <w:lang w:val="en-US"/>
        </w:rPr>
        <w:t>1</w:t>
      </w:r>
      <w:r w:rsidRPr="00F95991">
        <w:rPr>
          <w:rFonts w:ascii="Times New Roman" w:hAnsi="Times New Roman"/>
          <w:sz w:val="22"/>
          <w:szCs w:val="22"/>
          <w:lang w:val="en-US"/>
        </w:rPr>
        <w:t>Department of Molecular Microbiology &amp; Bioenergetics, Institute of Molecular Biosciences, Johann Wolfgang Goethe University, Frankfurt am Main, Germany</w:t>
      </w:r>
    </w:p>
    <w:p w14:paraId="271D2CB2" w14:textId="77777777" w:rsidR="00CB4353" w:rsidRPr="00F95991" w:rsidRDefault="00CB4353" w:rsidP="00CB4353">
      <w:pPr>
        <w:jc w:val="center"/>
        <w:rPr>
          <w:rFonts w:ascii="Times New Roman" w:hAnsi="Times New Roman"/>
          <w:sz w:val="22"/>
          <w:szCs w:val="22"/>
          <w:lang w:val="en-US"/>
        </w:rPr>
      </w:pPr>
    </w:p>
    <w:p w14:paraId="25486775" w14:textId="77777777" w:rsidR="00CB4353" w:rsidRPr="00F95991" w:rsidRDefault="00CB4353" w:rsidP="00CB4353">
      <w:pPr>
        <w:jc w:val="center"/>
        <w:rPr>
          <w:rFonts w:ascii="Times New Roman" w:hAnsi="Times New Roman"/>
          <w:sz w:val="22"/>
          <w:szCs w:val="22"/>
          <w:lang w:val="en-GB"/>
        </w:rPr>
      </w:pPr>
      <w:r w:rsidRPr="00F95991">
        <w:rPr>
          <w:rFonts w:ascii="Times New Roman" w:hAnsi="Times New Roman"/>
          <w:sz w:val="22"/>
          <w:szCs w:val="22"/>
          <w:vertAlign w:val="superscript"/>
          <w:lang w:val="en-GB"/>
        </w:rPr>
        <w:t>2</w:t>
      </w:r>
      <w:r w:rsidRPr="00F95991">
        <w:rPr>
          <w:rFonts w:ascii="Times New Roman" w:hAnsi="Times New Roman"/>
          <w:sz w:val="22"/>
          <w:szCs w:val="22"/>
          <w:lang w:val="en-GB"/>
        </w:rPr>
        <w:t>Microbiology, Institute of Biological Sciences, University of Rostock, 18059 Rostock, Germany</w:t>
      </w:r>
    </w:p>
    <w:p w14:paraId="65B5AF38" w14:textId="77777777" w:rsidR="00CB4353" w:rsidRPr="00F95991" w:rsidRDefault="00CB4353" w:rsidP="00CB4353">
      <w:pPr>
        <w:rPr>
          <w:rFonts w:ascii="Times New Roman" w:hAnsi="Times New Roman"/>
          <w:sz w:val="22"/>
          <w:szCs w:val="22"/>
          <w:lang w:val="en-US"/>
        </w:rPr>
      </w:pPr>
    </w:p>
    <w:p w14:paraId="060FEEA2" w14:textId="77777777" w:rsidR="00CB4353" w:rsidRPr="00F95991" w:rsidRDefault="00CB4353" w:rsidP="00CB435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2"/>
          <w:szCs w:val="22"/>
          <w:lang w:val="en-US"/>
        </w:rPr>
      </w:pPr>
      <w:r w:rsidRPr="00F95991">
        <w:rPr>
          <w:rFonts w:ascii="Times New Roman" w:hAnsi="Times New Roman"/>
          <w:sz w:val="22"/>
          <w:szCs w:val="22"/>
          <w:vertAlign w:val="superscript"/>
          <w:lang w:val="en-US"/>
        </w:rPr>
        <w:t>*</w:t>
      </w:r>
      <w:r w:rsidRPr="00F95991">
        <w:rPr>
          <w:rFonts w:ascii="Times New Roman" w:hAnsi="Times New Roman"/>
          <w:sz w:val="22"/>
          <w:szCs w:val="22"/>
          <w:lang w:val="en-US"/>
        </w:rPr>
        <w:t>correspondence address: Prof. Volker Müller, Department of Molecular Microbiology &amp; Bioenergetics, Institute of Molecular Biosciences, Johann Wolfgang Goethe University, Frankfurt am Main, Germany; Phone: 49-6979829507; Fax: 49-69-79829306;</w:t>
      </w:r>
    </w:p>
    <w:p w14:paraId="2C4276EC" w14:textId="77777777" w:rsidR="00621942" w:rsidRPr="00F95991" w:rsidRDefault="00CB4353" w:rsidP="00CB4353">
      <w:pPr>
        <w:jc w:val="center"/>
      </w:pPr>
      <w:r w:rsidRPr="00F95991">
        <w:rPr>
          <w:rFonts w:ascii="Times New Roman" w:hAnsi="Times New Roman"/>
          <w:sz w:val="22"/>
          <w:szCs w:val="22"/>
        </w:rPr>
        <w:t xml:space="preserve">E-mail: </w:t>
      </w:r>
      <w:hyperlink r:id="rId4" w:history="1">
        <w:r w:rsidRPr="00F95991">
          <w:rPr>
            <w:rStyle w:val="Hyperlink"/>
            <w:rFonts w:ascii="Times New Roman" w:hAnsi="Times New Roman"/>
            <w:color w:val="auto"/>
            <w:sz w:val="22"/>
            <w:szCs w:val="22"/>
          </w:rPr>
          <w:t>vmueller@bio.uni-frankfurt.de</w:t>
        </w:r>
      </w:hyperlink>
    </w:p>
    <w:p w14:paraId="0CD90CCF" w14:textId="77777777" w:rsidR="00621942" w:rsidRPr="00F95991" w:rsidRDefault="00621942" w:rsidP="00621942"/>
    <w:p w14:paraId="7DCD2934" w14:textId="77777777" w:rsidR="00621942" w:rsidRPr="00F95991" w:rsidRDefault="00621942" w:rsidP="00621942"/>
    <w:p w14:paraId="42B29F16" w14:textId="77777777" w:rsidR="00621942" w:rsidRPr="00F95991" w:rsidRDefault="00621942" w:rsidP="00621942"/>
    <w:p w14:paraId="598DD7BF" w14:textId="77777777" w:rsidR="00621942" w:rsidRPr="00F95991" w:rsidRDefault="00621942" w:rsidP="00621942"/>
    <w:p w14:paraId="319AA28A" w14:textId="77777777" w:rsidR="00621942" w:rsidRPr="00F95991" w:rsidRDefault="00621942" w:rsidP="00621942">
      <w:pPr>
        <w:rPr>
          <w:rFonts w:ascii="Times New Roman" w:hAnsi="Times New Roman"/>
          <w:b/>
          <w:sz w:val="36"/>
          <w:szCs w:val="36"/>
        </w:rPr>
      </w:pPr>
    </w:p>
    <w:p w14:paraId="145A4E0B" w14:textId="77777777" w:rsidR="00045358" w:rsidRPr="00F95991" w:rsidRDefault="00045358" w:rsidP="00621942"/>
    <w:p w14:paraId="6770C187" w14:textId="77777777" w:rsidR="00621942" w:rsidRPr="00F95991" w:rsidRDefault="00621942" w:rsidP="00621942"/>
    <w:p w14:paraId="639B1442" w14:textId="77777777" w:rsidR="00045358" w:rsidRPr="00F95991" w:rsidRDefault="0002344E" w:rsidP="00821628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F95991">
        <w:rPr>
          <w:rFonts w:ascii="Times New Roman" w:hAnsi="Times New Roman"/>
          <w:b/>
          <w:sz w:val="28"/>
          <w:szCs w:val="28"/>
          <w:lang w:val="en-GB"/>
        </w:rPr>
        <w:t>Fig. S1</w:t>
      </w:r>
    </w:p>
    <w:p w14:paraId="4F6500B1" w14:textId="77777777" w:rsidR="0002344E" w:rsidRPr="00F95991" w:rsidRDefault="0002344E" w:rsidP="0002344E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F95991">
        <w:rPr>
          <w:rFonts w:ascii="Times New Roman" w:hAnsi="Times New Roman"/>
          <w:b/>
          <w:sz w:val="28"/>
          <w:szCs w:val="28"/>
          <w:lang w:val="en-GB"/>
        </w:rPr>
        <w:t>Fig. S2</w:t>
      </w:r>
    </w:p>
    <w:p w14:paraId="70D86289" w14:textId="77777777" w:rsidR="00CB4353" w:rsidRPr="00F95991" w:rsidRDefault="00CB4353" w:rsidP="0002344E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F95991">
        <w:rPr>
          <w:rFonts w:ascii="Times New Roman" w:hAnsi="Times New Roman"/>
          <w:b/>
          <w:sz w:val="28"/>
          <w:szCs w:val="28"/>
          <w:lang w:val="en-GB"/>
        </w:rPr>
        <w:t xml:space="preserve">Fig. </w:t>
      </w:r>
      <w:r w:rsidR="00367FB1" w:rsidRPr="00F95991">
        <w:rPr>
          <w:rFonts w:ascii="Times New Roman" w:hAnsi="Times New Roman"/>
          <w:b/>
          <w:sz w:val="28"/>
          <w:szCs w:val="28"/>
          <w:lang w:val="en-GB"/>
        </w:rPr>
        <w:t>S3</w:t>
      </w:r>
    </w:p>
    <w:p w14:paraId="3849129D" w14:textId="77777777" w:rsidR="00367FB1" w:rsidRPr="00F95991" w:rsidRDefault="00367FB1" w:rsidP="00367FB1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F95991">
        <w:rPr>
          <w:rFonts w:ascii="Times New Roman" w:hAnsi="Times New Roman"/>
          <w:b/>
          <w:sz w:val="28"/>
          <w:szCs w:val="28"/>
          <w:lang w:val="en-GB"/>
        </w:rPr>
        <w:t>Fig. S4</w:t>
      </w:r>
    </w:p>
    <w:p w14:paraId="665BD9CA" w14:textId="77777777" w:rsidR="00367FB1" w:rsidRPr="00F95991" w:rsidRDefault="00367FB1" w:rsidP="00367FB1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F95991">
        <w:rPr>
          <w:rFonts w:ascii="Times New Roman" w:hAnsi="Times New Roman"/>
          <w:b/>
          <w:sz w:val="28"/>
          <w:szCs w:val="28"/>
          <w:lang w:val="en-GB"/>
        </w:rPr>
        <w:t>Fig. S5</w:t>
      </w:r>
    </w:p>
    <w:p w14:paraId="6CBF0288" w14:textId="77777777" w:rsidR="00367FB1" w:rsidRPr="00F95991" w:rsidRDefault="00367FB1" w:rsidP="00367FB1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F95991">
        <w:rPr>
          <w:rFonts w:ascii="Times New Roman" w:hAnsi="Times New Roman"/>
          <w:b/>
          <w:sz w:val="28"/>
          <w:szCs w:val="28"/>
          <w:lang w:val="en-GB"/>
        </w:rPr>
        <w:t>Fig. S6</w:t>
      </w:r>
    </w:p>
    <w:p w14:paraId="76D107AD" w14:textId="77777777" w:rsidR="00367FB1" w:rsidRPr="00F95991" w:rsidRDefault="00367FB1" w:rsidP="00367FB1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F95991">
        <w:rPr>
          <w:rFonts w:ascii="Times New Roman" w:hAnsi="Times New Roman"/>
          <w:b/>
          <w:sz w:val="28"/>
          <w:szCs w:val="28"/>
          <w:lang w:val="en-GB"/>
        </w:rPr>
        <w:t>Fig. S7</w:t>
      </w:r>
    </w:p>
    <w:p w14:paraId="4C2063D2" w14:textId="77777777" w:rsidR="00367FB1" w:rsidRPr="00F95991" w:rsidRDefault="00367FB1" w:rsidP="00367FB1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F95991">
        <w:rPr>
          <w:rFonts w:ascii="Times New Roman" w:hAnsi="Times New Roman"/>
          <w:b/>
          <w:sz w:val="28"/>
          <w:szCs w:val="28"/>
          <w:lang w:val="en-GB"/>
        </w:rPr>
        <w:t>Fig. S8</w:t>
      </w:r>
    </w:p>
    <w:p w14:paraId="11A23F64" w14:textId="2C283A48" w:rsidR="00367FB1" w:rsidRPr="00F95991" w:rsidRDefault="00367FB1" w:rsidP="00367FB1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F95991">
        <w:rPr>
          <w:rFonts w:ascii="Times New Roman" w:hAnsi="Times New Roman"/>
          <w:b/>
          <w:sz w:val="28"/>
          <w:szCs w:val="28"/>
          <w:lang w:val="en-GB"/>
        </w:rPr>
        <w:t>Fig. S9</w:t>
      </w:r>
    </w:p>
    <w:p w14:paraId="3BE2FF18" w14:textId="12F99A79" w:rsidR="00967BBD" w:rsidRPr="00F95991" w:rsidRDefault="00967BBD" w:rsidP="00967BBD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F95991">
        <w:rPr>
          <w:rFonts w:ascii="Times New Roman" w:hAnsi="Times New Roman"/>
          <w:b/>
          <w:sz w:val="28"/>
          <w:szCs w:val="28"/>
          <w:lang w:val="en-GB"/>
        </w:rPr>
        <w:t>Fig. S10</w:t>
      </w:r>
    </w:p>
    <w:p w14:paraId="0E610201" w14:textId="1FF56AE6" w:rsidR="00967BBD" w:rsidRPr="00F95991" w:rsidRDefault="00967BBD" w:rsidP="00967BBD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F95991">
        <w:rPr>
          <w:rFonts w:ascii="Times New Roman" w:hAnsi="Times New Roman"/>
          <w:b/>
          <w:sz w:val="28"/>
          <w:szCs w:val="28"/>
          <w:lang w:val="en-GB"/>
        </w:rPr>
        <w:t>Fig. S11</w:t>
      </w:r>
    </w:p>
    <w:p w14:paraId="2512C635" w14:textId="787A20E2" w:rsidR="00967BBD" w:rsidRPr="00F95991" w:rsidRDefault="00967BBD" w:rsidP="00967BBD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F95991">
        <w:rPr>
          <w:rFonts w:ascii="Times New Roman" w:hAnsi="Times New Roman"/>
          <w:b/>
          <w:sz w:val="28"/>
          <w:szCs w:val="28"/>
          <w:lang w:val="en-GB"/>
        </w:rPr>
        <w:t>Fig. S12</w:t>
      </w:r>
    </w:p>
    <w:p w14:paraId="1E50A357" w14:textId="1FF171F4" w:rsidR="00967BBD" w:rsidRPr="00F95991" w:rsidRDefault="00967BBD" w:rsidP="00967BBD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F95991">
        <w:rPr>
          <w:rFonts w:ascii="Times New Roman" w:hAnsi="Times New Roman"/>
          <w:b/>
          <w:sz w:val="28"/>
          <w:szCs w:val="28"/>
          <w:lang w:val="en-GB"/>
        </w:rPr>
        <w:t>Fig. S13</w:t>
      </w:r>
    </w:p>
    <w:p w14:paraId="31A67FA4" w14:textId="59C1CA7E" w:rsidR="00305444" w:rsidRPr="00F95991" w:rsidRDefault="00305444" w:rsidP="00367FB1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  <w:r w:rsidRPr="00F95991">
        <w:rPr>
          <w:rFonts w:ascii="Times New Roman" w:hAnsi="Times New Roman"/>
          <w:b/>
          <w:sz w:val="28"/>
          <w:szCs w:val="28"/>
          <w:lang w:val="en-GB"/>
        </w:rPr>
        <w:t>Table S1</w:t>
      </w:r>
    </w:p>
    <w:p w14:paraId="1866997A" w14:textId="77777777" w:rsidR="00367FB1" w:rsidRPr="00F95991" w:rsidRDefault="00367FB1" w:rsidP="0002344E">
      <w:pPr>
        <w:jc w:val="center"/>
        <w:rPr>
          <w:rFonts w:ascii="Times New Roman" w:hAnsi="Times New Roman"/>
          <w:b/>
          <w:sz w:val="28"/>
          <w:szCs w:val="28"/>
          <w:lang w:val="en-GB"/>
        </w:rPr>
      </w:pPr>
    </w:p>
    <w:p w14:paraId="2FCDEAB8" w14:textId="77777777" w:rsidR="00367FB1" w:rsidRPr="00F95991" w:rsidRDefault="00367FB1" w:rsidP="00367FB1">
      <w:pPr>
        <w:spacing w:line="480" w:lineRule="auto"/>
        <w:jc w:val="both"/>
        <w:rPr>
          <w:rFonts w:ascii="Times New Roman" w:hAnsi="Times New Roman"/>
          <w:lang w:val="en-GB"/>
        </w:rPr>
      </w:pPr>
    </w:p>
    <w:p w14:paraId="09B26864" w14:textId="4056BB21" w:rsidR="00367FB1" w:rsidRPr="00F95991" w:rsidRDefault="001E0D97" w:rsidP="00367FB1">
      <w:pPr>
        <w:spacing w:line="480" w:lineRule="auto"/>
        <w:jc w:val="center"/>
        <w:rPr>
          <w:rFonts w:cs="Times"/>
          <w:szCs w:val="24"/>
          <w:lang w:val="en-GB"/>
        </w:rPr>
      </w:pPr>
      <w:r w:rsidRPr="00F95991">
        <w:rPr>
          <w:rFonts w:cs="Times"/>
          <w:szCs w:val="24"/>
          <w:lang w:val="en-GB"/>
        </w:rPr>
        <w:lastRenderedPageBreak/>
        <w:drawing>
          <wp:inline distT="0" distB="0" distL="0" distR="0" wp14:anchorId="0664B510" wp14:editId="6A68C662">
            <wp:extent cx="3677920" cy="3976522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513" cy="3982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5B8C1D" w14:textId="0E13D649" w:rsidR="00367FB1" w:rsidRPr="00F95991" w:rsidRDefault="00367FB1" w:rsidP="00367FB1">
      <w:pPr>
        <w:spacing w:line="480" w:lineRule="auto"/>
        <w:jc w:val="both"/>
        <w:rPr>
          <w:rFonts w:ascii="Times New Roman" w:hAnsi="Times New Roman"/>
          <w:szCs w:val="24"/>
          <w:lang w:val="en-US"/>
        </w:rPr>
      </w:pPr>
      <w:r w:rsidRPr="00F95991">
        <w:rPr>
          <w:rFonts w:ascii="Times New Roman" w:hAnsi="Times New Roman"/>
          <w:b/>
          <w:szCs w:val="24"/>
          <w:lang w:val="en-US"/>
        </w:rPr>
        <w:t>Fig. S1</w:t>
      </w:r>
      <w:r w:rsidR="00967BBD" w:rsidRPr="00F95991">
        <w:rPr>
          <w:rFonts w:ascii="Times New Roman" w:hAnsi="Times New Roman"/>
          <w:b/>
          <w:szCs w:val="24"/>
          <w:lang w:val="en-US"/>
        </w:rPr>
        <w:t>.</w:t>
      </w:r>
      <w:r w:rsidRPr="00F95991">
        <w:rPr>
          <w:rFonts w:ascii="Times New Roman" w:hAnsi="Times New Roman"/>
          <w:b/>
          <w:szCs w:val="24"/>
          <w:lang w:val="en-US"/>
        </w:rPr>
        <w:t xml:space="preserve"> Verification of the </w:t>
      </w:r>
      <w:r w:rsidRPr="00F95991">
        <w:rPr>
          <w:rFonts w:ascii="Times New Roman" w:hAnsi="Times New Roman"/>
          <w:b/>
          <w:i/>
          <w:szCs w:val="24"/>
          <w:lang w:val="en-US"/>
        </w:rPr>
        <w:t>pMU131_</w:t>
      </w:r>
      <w:r w:rsidR="00CD75F3" w:rsidRPr="00F95991">
        <w:rPr>
          <w:rFonts w:ascii="Times New Roman" w:hAnsi="Times New Roman"/>
          <w:b/>
          <w:i/>
          <w:szCs w:val="24"/>
          <w:lang w:val="en-US"/>
        </w:rPr>
        <w:t>His-h</w:t>
      </w:r>
      <w:r w:rsidRPr="00F95991">
        <w:rPr>
          <w:rFonts w:ascii="Times New Roman" w:hAnsi="Times New Roman"/>
          <w:b/>
          <w:i/>
          <w:szCs w:val="24"/>
          <w:lang w:val="en-US"/>
        </w:rPr>
        <w:t>ydABC</w:t>
      </w:r>
      <w:r w:rsidRPr="00F95991">
        <w:rPr>
          <w:rFonts w:ascii="Times New Roman" w:hAnsi="Times New Roman"/>
          <w:b/>
          <w:szCs w:val="24"/>
          <w:lang w:val="en-US"/>
        </w:rPr>
        <w:t xml:space="preserve"> and </w:t>
      </w:r>
      <w:r w:rsidRPr="00F95991">
        <w:rPr>
          <w:rFonts w:ascii="Times New Roman" w:hAnsi="Times New Roman"/>
          <w:b/>
          <w:i/>
          <w:szCs w:val="24"/>
          <w:lang w:val="en-US"/>
        </w:rPr>
        <w:t>pMU131_His-</w:t>
      </w:r>
      <w:r w:rsidR="00CD75F3" w:rsidRPr="00F95991">
        <w:rPr>
          <w:rFonts w:ascii="Times New Roman" w:hAnsi="Times New Roman"/>
          <w:b/>
          <w:i/>
          <w:szCs w:val="24"/>
          <w:lang w:val="en-US"/>
        </w:rPr>
        <w:t>m</w:t>
      </w:r>
      <w:r w:rsidRPr="00F95991">
        <w:rPr>
          <w:rFonts w:ascii="Times New Roman" w:hAnsi="Times New Roman"/>
          <w:b/>
          <w:i/>
          <w:szCs w:val="24"/>
          <w:lang w:val="en-US"/>
        </w:rPr>
        <w:t>etFV</w:t>
      </w:r>
      <w:r w:rsidRPr="00F95991">
        <w:rPr>
          <w:rFonts w:ascii="Times New Roman" w:hAnsi="Times New Roman"/>
          <w:b/>
          <w:szCs w:val="24"/>
          <w:lang w:val="en-US"/>
        </w:rPr>
        <w:t xml:space="preserve"> constructs transformed in </w:t>
      </w:r>
      <w:r w:rsidRPr="00F95991">
        <w:rPr>
          <w:rFonts w:ascii="Times New Roman" w:hAnsi="Times New Roman"/>
          <w:b/>
          <w:i/>
          <w:szCs w:val="24"/>
          <w:lang w:val="en-US"/>
        </w:rPr>
        <w:t>T. kivui</w:t>
      </w:r>
      <w:r w:rsidRPr="00F95991">
        <w:rPr>
          <w:rFonts w:ascii="Times New Roman" w:hAnsi="Times New Roman"/>
          <w:b/>
          <w:szCs w:val="24"/>
          <w:lang w:val="en-US"/>
        </w:rPr>
        <w:t xml:space="preserve">. </w:t>
      </w:r>
      <w:r w:rsidRPr="00F95991">
        <w:rPr>
          <w:rFonts w:ascii="Times New Roman" w:hAnsi="Times New Roman"/>
          <w:szCs w:val="24"/>
          <w:lang w:val="en-US"/>
        </w:rPr>
        <w:t xml:space="preserve">To verify the nature of the plasmids </w:t>
      </w:r>
      <w:r w:rsidRPr="00F95991">
        <w:rPr>
          <w:rFonts w:ascii="Times New Roman" w:hAnsi="Times New Roman"/>
          <w:i/>
          <w:szCs w:val="24"/>
          <w:lang w:val="en-US"/>
        </w:rPr>
        <w:t>pMU131_Hi</w:t>
      </w:r>
      <w:r w:rsidR="00CD75F3" w:rsidRPr="00F95991">
        <w:rPr>
          <w:rFonts w:ascii="Times New Roman" w:hAnsi="Times New Roman"/>
          <w:i/>
          <w:szCs w:val="24"/>
          <w:lang w:val="en-US"/>
        </w:rPr>
        <w:t>s-hyd</w:t>
      </w:r>
      <w:r w:rsidRPr="00F95991">
        <w:rPr>
          <w:rFonts w:ascii="Times New Roman" w:hAnsi="Times New Roman"/>
          <w:i/>
          <w:szCs w:val="24"/>
          <w:lang w:val="en-US"/>
        </w:rPr>
        <w:t>ABC</w:t>
      </w:r>
      <w:r w:rsidRPr="00F95991">
        <w:rPr>
          <w:rFonts w:ascii="Times New Roman" w:hAnsi="Times New Roman"/>
          <w:szCs w:val="24"/>
          <w:lang w:val="en-US"/>
        </w:rPr>
        <w:t xml:space="preserve"> and </w:t>
      </w:r>
      <w:r w:rsidRPr="00F95991">
        <w:rPr>
          <w:rFonts w:ascii="Times New Roman" w:hAnsi="Times New Roman"/>
          <w:i/>
          <w:szCs w:val="24"/>
          <w:lang w:val="en-US"/>
        </w:rPr>
        <w:t>pMU131_His-</w:t>
      </w:r>
      <w:r w:rsidR="00CD75F3" w:rsidRPr="00F95991">
        <w:rPr>
          <w:rFonts w:ascii="Times New Roman" w:hAnsi="Times New Roman"/>
          <w:i/>
          <w:szCs w:val="24"/>
          <w:lang w:val="en-US"/>
        </w:rPr>
        <w:t>m</w:t>
      </w:r>
      <w:r w:rsidRPr="00F95991">
        <w:rPr>
          <w:rFonts w:ascii="Times New Roman" w:hAnsi="Times New Roman"/>
          <w:i/>
          <w:szCs w:val="24"/>
          <w:lang w:val="en-US"/>
        </w:rPr>
        <w:t>etFV</w:t>
      </w:r>
      <w:r w:rsidRPr="00F95991">
        <w:rPr>
          <w:rFonts w:ascii="Times New Roman" w:hAnsi="Times New Roman"/>
          <w:szCs w:val="24"/>
          <w:lang w:val="en-US"/>
        </w:rPr>
        <w:t xml:space="preserve"> after propagation, </w:t>
      </w:r>
      <w:r w:rsidRPr="00F95991">
        <w:rPr>
          <w:rFonts w:ascii="Times New Roman" w:hAnsi="Times New Roman"/>
          <w:i/>
          <w:szCs w:val="24"/>
          <w:lang w:val="en-US"/>
        </w:rPr>
        <w:t>T. kivui</w:t>
      </w:r>
      <w:r w:rsidRPr="00F95991">
        <w:rPr>
          <w:rFonts w:ascii="Times New Roman" w:hAnsi="Times New Roman"/>
          <w:szCs w:val="24"/>
          <w:lang w:val="en-US"/>
        </w:rPr>
        <w:t xml:space="preserve"> colonies were picked and the plasmid</w:t>
      </w:r>
      <w:r w:rsidR="00ED0C32" w:rsidRPr="00F95991">
        <w:rPr>
          <w:rFonts w:ascii="Times New Roman" w:hAnsi="Times New Roman"/>
          <w:szCs w:val="24"/>
          <w:lang w:val="en-US"/>
        </w:rPr>
        <w:t>s</w:t>
      </w:r>
      <w:r w:rsidRPr="00F95991">
        <w:rPr>
          <w:rFonts w:ascii="Times New Roman" w:hAnsi="Times New Roman"/>
          <w:szCs w:val="24"/>
          <w:lang w:val="en-US"/>
        </w:rPr>
        <w:t xml:space="preserve"> </w:t>
      </w:r>
      <w:r w:rsidR="00ED0C32" w:rsidRPr="00F95991">
        <w:rPr>
          <w:rFonts w:ascii="Times New Roman" w:hAnsi="Times New Roman"/>
          <w:szCs w:val="24"/>
          <w:lang w:val="en-US"/>
        </w:rPr>
        <w:t>were</w:t>
      </w:r>
      <w:r w:rsidRPr="00F95991">
        <w:rPr>
          <w:rFonts w:ascii="Times New Roman" w:hAnsi="Times New Roman"/>
          <w:szCs w:val="24"/>
          <w:lang w:val="en-US"/>
        </w:rPr>
        <w:t xml:space="preserve"> checked by using primer pairs seq1_for (7)/ seq2_rev (8)</w:t>
      </w:r>
      <w:r w:rsidR="00752839" w:rsidRPr="00F95991">
        <w:rPr>
          <w:rFonts w:ascii="Times New Roman" w:hAnsi="Times New Roman"/>
          <w:szCs w:val="24"/>
          <w:lang w:val="en-US"/>
        </w:rPr>
        <w:t xml:space="preserve"> </w:t>
      </w:r>
      <w:r w:rsidR="00752839" w:rsidRPr="00F95991">
        <w:rPr>
          <w:rFonts w:ascii="Times New Roman" w:hAnsi="Times New Roman"/>
          <w:szCs w:val="24"/>
          <w:lang w:val="en-GB"/>
        </w:rPr>
        <w:t>(Tab. S1)</w:t>
      </w:r>
      <w:r w:rsidRPr="00F95991">
        <w:rPr>
          <w:rFonts w:ascii="Times New Roman" w:hAnsi="Times New Roman"/>
          <w:szCs w:val="24"/>
          <w:lang w:val="en-US"/>
        </w:rPr>
        <w:t xml:space="preserve"> binding on the </w:t>
      </w:r>
      <w:r w:rsidRPr="00F95991">
        <w:rPr>
          <w:rFonts w:ascii="Times New Roman" w:hAnsi="Times New Roman"/>
          <w:i/>
          <w:szCs w:val="24"/>
          <w:lang w:val="en-US"/>
        </w:rPr>
        <w:t>pMU131</w:t>
      </w:r>
      <w:r w:rsidRPr="00F95991">
        <w:rPr>
          <w:rFonts w:ascii="Times New Roman" w:hAnsi="Times New Roman"/>
          <w:szCs w:val="24"/>
          <w:lang w:val="en-US"/>
        </w:rPr>
        <w:t xml:space="preserve"> backbone and amplifying the complete </w:t>
      </w:r>
      <w:r w:rsidR="00CD75F3" w:rsidRPr="00F95991">
        <w:rPr>
          <w:rFonts w:ascii="Times New Roman" w:hAnsi="Times New Roman"/>
          <w:i/>
          <w:iCs/>
          <w:szCs w:val="24"/>
          <w:lang w:val="en-US"/>
        </w:rPr>
        <w:t>His-</w:t>
      </w:r>
      <w:r w:rsidR="00CD75F3" w:rsidRPr="00F95991">
        <w:rPr>
          <w:rFonts w:ascii="Times New Roman" w:hAnsi="Times New Roman"/>
          <w:i/>
          <w:szCs w:val="24"/>
          <w:lang w:val="en-US"/>
        </w:rPr>
        <w:t>h</w:t>
      </w:r>
      <w:r w:rsidRPr="00F95991">
        <w:rPr>
          <w:rFonts w:ascii="Times New Roman" w:hAnsi="Times New Roman"/>
          <w:i/>
          <w:szCs w:val="24"/>
          <w:lang w:val="en-US"/>
        </w:rPr>
        <w:t>ydABC</w:t>
      </w:r>
      <w:r w:rsidRPr="00F95991">
        <w:rPr>
          <w:rFonts w:ascii="Times New Roman" w:hAnsi="Times New Roman"/>
          <w:szCs w:val="24"/>
          <w:lang w:val="en-US"/>
        </w:rPr>
        <w:t xml:space="preserve"> (A) or </w:t>
      </w:r>
      <w:r w:rsidRPr="00F95991">
        <w:rPr>
          <w:rFonts w:ascii="Times New Roman" w:hAnsi="Times New Roman"/>
          <w:i/>
          <w:szCs w:val="24"/>
          <w:lang w:val="en-US"/>
        </w:rPr>
        <w:t>His-</w:t>
      </w:r>
      <w:r w:rsidR="00DE43B7" w:rsidRPr="00F95991">
        <w:rPr>
          <w:rFonts w:ascii="Times New Roman" w:hAnsi="Times New Roman"/>
          <w:i/>
          <w:szCs w:val="24"/>
          <w:lang w:val="en-US"/>
        </w:rPr>
        <w:t>m</w:t>
      </w:r>
      <w:r w:rsidRPr="00F95991">
        <w:rPr>
          <w:rFonts w:ascii="Times New Roman" w:hAnsi="Times New Roman"/>
          <w:i/>
          <w:szCs w:val="24"/>
          <w:lang w:val="en-US"/>
        </w:rPr>
        <w:t>etFV</w:t>
      </w:r>
      <w:r w:rsidRPr="00F95991">
        <w:rPr>
          <w:rFonts w:ascii="Times New Roman" w:hAnsi="Times New Roman"/>
          <w:szCs w:val="24"/>
          <w:lang w:val="en-US"/>
        </w:rPr>
        <w:t xml:space="preserve"> (C). The resulting size was 5405 bp (B) or 2768 bp (D). M, Gene Ruler 1 kb DNA ladder.</w:t>
      </w:r>
    </w:p>
    <w:p w14:paraId="7F1AE875" w14:textId="77777777" w:rsidR="00367FB1" w:rsidRPr="00F95991" w:rsidRDefault="00367FB1" w:rsidP="00367FB1">
      <w:pPr>
        <w:spacing w:line="480" w:lineRule="auto"/>
        <w:jc w:val="both"/>
        <w:rPr>
          <w:rFonts w:ascii="Times New Roman" w:hAnsi="Times New Roman"/>
          <w:lang w:val="en-US"/>
        </w:rPr>
      </w:pPr>
    </w:p>
    <w:p w14:paraId="36D155F0" w14:textId="17DA9974" w:rsidR="00FC21BD" w:rsidRPr="00F95991" w:rsidRDefault="00FC21BD" w:rsidP="00367FB1">
      <w:pPr>
        <w:spacing w:line="480" w:lineRule="auto"/>
        <w:jc w:val="both"/>
        <w:rPr>
          <w:rFonts w:ascii="Times New Roman" w:hAnsi="Times New Roman"/>
          <w:lang w:val="en-GB"/>
        </w:rPr>
      </w:pPr>
    </w:p>
    <w:p w14:paraId="383DB2A2" w14:textId="77777777" w:rsidR="00FC21BD" w:rsidRPr="00F95991" w:rsidRDefault="00FC21BD" w:rsidP="00367FB1">
      <w:pPr>
        <w:spacing w:line="480" w:lineRule="auto"/>
        <w:jc w:val="both"/>
        <w:rPr>
          <w:rFonts w:ascii="Times New Roman" w:hAnsi="Times New Roman"/>
          <w:lang w:val="en-GB"/>
        </w:rPr>
      </w:pPr>
    </w:p>
    <w:p w14:paraId="3E226993" w14:textId="3480D36B" w:rsidR="00367FB1" w:rsidRPr="00F95991" w:rsidRDefault="001E0D97" w:rsidP="00367FB1">
      <w:pPr>
        <w:spacing w:line="480" w:lineRule="auto"/>
        <w:jc w:val="center"/>
        <w:rPr>
          <w:rFonts w:ascii="Times New Roman" w:hAnsi="Times New Roman"/>
          <w:szCs w:val="24"/>
          <w:lang w:val="en-GB"/>
        </w:rPr>
      </w:pPr>
      <w:r w:rsidRPr="00F95991">
        <w:rPr>
          <w:rFonts w:ascii="Times New Roman" w:hAnsi="Times New Roman"/>
          <w:szCs w:val="24"/>
          <w:lang w:val="en-GB"/>
        </w:rPr>
        <w:lastRenderedPageBreak/>
        <w:drawing>
          <wp:inline distT="0" distB="0" distL="0" distR="0" wp14:anchorId="6EC084B7" wp14:editId="64D585C8">
            <wp:extent cx="5688965" cy="2240913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04" cy="2250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8FCE0" w14:textId="177EF4BE" w:rsidR="00367FB1" w:rsidRPr="00F95991" w:rsidRDefault="00367FB1" w:rsidP="00367FB1">
      <w:pPr>
        <w:spacing w:line="480" w:lineRule="auto"/>
        <w:jc w:val="both"/>
        <w:rPr>
          <w:rFonts w:cs="Times"/>
          <w:szCs w:val="24"/>
          <w:lang w:val="en-GB"/>
        </w:rPr>
      </w:pPr>
      <w:r w:rsidRPr="00F95991">
        <w:rPr>
          <w:rFonts w:cs="Times"/>
          <w:b/>
          <w:szCs w:val="24"/>
          <w:lang w:val="en-GB"/>
        </w:rPr>
        <w:t>Fig. S2</w:t>
      </w:r>
      <w:r w:rsidR="00967BBD" w:rsidRPr="00F95991">
        <w:rPr>
          <w:rFonts w:cs="Times"/>
          <w:b/>
          <w:szCs w:val="24"/>
          <w:lang w:val="en-GB"/>
        </w:rPr>
        <w:t>.</w:t>
      </w:r>
      <w:r w:rsidRPr="00F95991">
        <w:rPr>
          <w:rFonts w:cs="Times"/>
          <w:b/>
          <w:szCs w:val="24"/>
          <w:lang w:val="en-GB"/>
        </w:rPr>
        <w:t xml:space="preserve"> NAD</w:t>
      </w:r>
      <w:r w:rsidRPr="00F95991">
        <w:rPr>
          <w:rFonts w:cs="Times"/>
          <w:b/>
          <w:szCs w:val="24"/>
          <w:vertAlign w:val="superscript"/>
          <w:lang w:val="en-GB"/>
        </w:rPr>
        <w:t>+</w:t>
      </w:r>
      <w:r w:rsidRPr="00F95991">
        <w:rPr>
          <w:rFonts w:cs="Times"/>
          <w:b/>
          <w:szCs w:val="24"/>
          <w:lang w:val="en-GB"/>
        </w:rPr>
        <w:t xml:space="preserve">-dependent </w:t>
      </w:r>
      <w:r w:rsidR="008F6EC5" w:rsidRPr="00F95991">
        <w:rPr>
          <w:rFonts w:cs="Times"/>
          <w:b/>
          <w:szCs w:val="24"/>
          <w:lang w:val="en-GB"/>
        </w:rPr>
        <w:t>GA3P-DH</w:t>
      </w:r>
      <w:r w:rsidRPr="00F95991">
        <w:rPr>
          <w:rFonts w:cs="Times"/>
          <w:b/>
          <w:szCs w:val="24"/>
          <w:lang w:val="en-GB"/>
        </w:rPr>
        <w:t xml:space="preserve"> activity. </w:t>
      </w:r>
      <w:r w:rsidR="00251096" w:rsidRPr="00F95991">
        <w:rPr>
          <w:rFonts w:cs="Times"/>
          <w:szCs w:val="24"/>
          <w:lang w:val="en-GB"/>
        </w:rPr>
        <w:t>GA3P-DH</w:t>
      </w:r>
      <w:r w:rsidRPr="00F95991">
        <w:rPr>
          <w:rFonts w:cs="Times"/>
          <w:szCs w:val="24"/>
          <w:lang w:val="en-GB"/>
        </w:rPr>
        <w:t xml:space="preserve"> activity was measured in 1.8-ml anoxic cuvettes containing an overall liquid volume of 1 ml under a 100% N</w:t>
      </w:r>
      <w:r w:rsidRPr="00F95991">
        <w:rPr>
          <w:rFonts w:cs="Times"/>
          <w:szCs w:val="24"/>
          <w:vertAlign w:val="subscript"/>
          <w:lang w:val="en-GB"/>
        </w:rPr>
        <w:t>2</w:t>
      </w:r>
      <w:r w:rsidRPr="00F95991">
        <w:rPr>
          <w:rFonts w:cs="Times"/>
          <w:szCs w:val="24"/>
          <w:lang w:val="en-GB"/>
        </w:rPr>
        <w:t xml:space="preserve"> atmosphere (</w:t>
      </w:r>
      <w:r w:rsidRPr="00F95991">
        <w:rPr>
          <w:rFonts w:ascii="Times New Roman" w:hAnsi="Times New Roman"/>
          <w:bCs/>
          <w:szCs w:val="24"/>
          <w:lang w:val="en-US"/>
        </w:rPr>
        <w:t>1 × 10</w:t>
      </w:r>
      <w:r w:rsidRPr="00F95991">
        <w:rPr>
          <w:rFonts w:ascii="Times New Roman" w:hAnsi="Times New Roman"/>
          <w:bCs/>
          <w:szCs w:val="24"/>
          <w:vertAlign w:val="superscript"/>
          <w:lang w:val="en-US"/>
        </w:rPr>
        <w:t>5</w:t>
      </w:r>
      <w:r w:rsidRPr="00F95991">
        <w:rPr>
          <w:rFonts w:ascii="Times New Roman" w:hAnsi="Times New Roman"/>
          <w:bCs/>
          <w:szCs w:val="24"/>
          <w:lang w:val="en-US"/>
        </w:rPr>
        <w:t xml:space="preserve"> Pa)</w:t>
      </w:r>
      <w:r w:rsidRPr="00F95991">
        <w:rPr>
          <w:rFonts w:cs="Times"/>
          <w:szCs w:val="24"/>
          <w:lang w:val="en-GB"/>
        </w:rPr>
        <w:t xml:space="preserve"> at 66 °C. The </w:t>
      </w:r>
      <w:r w:rsidR="00251096" w:rsidRPr="00F95991">
        <w:rPr>
          <w:rFonts w:cs="Times"/>
          <w:szCs w:val="24"/>
          <w:lang w:val="en-GB"/>
        </w:rPr>
        <w:t>GA3P</w:t>
      </w:r>
      <w:r w:rsidRPr="00F95991">
        <w:rPr>
          <w:rFonts w:cs="Times"/>
          <w:szCs w:val="24"/>
          <w:lang w:val="en-GB"/>
        </w:rPr>
        <w:t>:NAD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>/NADP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 xml:space="preserve">/Fd oxidoreductase assay contained 200 - 500 μg </w:t>
      </w:r>
      <w:r w:rsidR="00DD039D" w:rsidRPr="00F95991">
        <w:rPr>
          <w:rFonts w:cs="Times"/>
          <w:szCs w:val="24"/>
          <w:lang w:val="en-GB"/>
        </w:rPr>
        <w:t>CFE</w:t>
      </w:r>
      <w:r w:rsidRPr="00F95991">
        <w:rPr>
          <w:rFonts w:cs="Times"/>
          <w:szCs w:val="24"/>
          <w:lang w:val="en-GB"/>
        </w:rPr>
        <w:t xml:space="preserve"> of glucose-grown </w:t>
      </w:r>
      <w:r w:rsidRPr="00F95991">
        <w:rPr>
          <w:rFonts w:cs="Times"/>
          <w:i/>
          <w:szCs w:val="24"/>
          <w:lang w:val="en-GB"/>
        </w:rPr>
        <w:t>T. kivui</w:t>
      </w:r>
      <w:r w:rsidRPr="00F95991">
        <w:rPr>
          <w:rFonts w:cs="Times"/>
          <w:szCs w:val="24"/>
          <w:lang w:val="en-GB"/>
        </w:rPr>
        <w:t xml:space="preserve"> cells, 5 mM arsenate and 4 mM NAD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 xml:space="preserve"> (A) or 4 mM NADP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 xml:space="preserve"> (B) or 30 μM Fd (C) in buffer</w:t>
      </w:r>
      <w:r w:rsidR="00997BCE" w:rsidRPr="00F95991">
        <w:rPr>
          <w:rFonts w:cs="Times"/>
          <w:szCs w:val="24"/>
          <w:lang w:val="en-GB"/>
        </w:rPr>
        <w:t xml:space="preserve"> C</w:t>
      </w:r>
      <w:r w:rsidRPr="00F95991">
        <w:rPr>
          <w:rFonts w:cs="Times"/>
          <w:szCs w:val="24"/>
          <w:lang w:val="en-GB"/>
        </w:rPr>
        <w:t xml:space="preserve"> (50 mM Tris/HCl, 10 mM NaCl, 2 mM DTE, pH 7.5). The reaction was started by addition of 1 mM GA3P. Reduction of NAD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 xml:space="preserve"> or NADP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 xml:space="preserve"> was monitored at 340 nm and reduction of </w:t>
      </w:r>
      <w:r w:rsidR="00FE5178" w:rsidRPr="00F95991">
        <w:rPr>
          <w:rFonts w:cs="Times"/>
          <w:szCs w:val="24"/>
          <w:lang w:val="en-GB"/>
        </w:rPr>
        <w:t>Fd</w:t>
      </w:r>
      <w:r w:rsidRPr="00F95991">
        <w:rPr>
          <w:rFonts w:cs="Times"/>
          <w:szCs w:val="24"/>
          <w:lang w:val="en-GB"/>
        </w:rPr>
        <w:t xml:space="preserve"> at 430 nm, respectively.</w:t>
      </w:r>
    </w:p>
    <w:p w14:paraId="2A49FA5D" w14:textId="31FAD33C" w:rsidR="00367FB1" w:rsidRPr="00F95991" w:rsidRDefault="00367FB1" w:rsidP="00367FB1">
      <w:pPr>
        <w:spacing w:line="480" w:lineRule="auto"/>
        <w:jc w:val="both"/>
        <w:rPr>
          <w:rFonts w:cs="Times"/>
          <w:szCs w:val="24"/>
          <w:lang w:val="en-GB"/>
        </w:rPr>
      </w:pPr>
    </w:p>
    <w:p w14:paraId="7E866B3A" w14:textId="05CC8663" w:rsidR="00FC21BD" w:rsidRPr="00F95991" w:rsidRDefault="00FC21BD" w:rsidP="00367FB1">
      <w:pPr>
        <w:spacing w:line="480" w:lineRule="auto"/>
        <w:jc w:val="both"/>
        <w:rPr>
          <w:rFonts w:cs="Times"/>
          <w:szCs w:val="24"/>
          <w:lang w:val="en-GB"/>
        </w:rPr>
      </w:pPr>
    </w:p>
    <w:p w14:paraId="124C3040" w14:textId="7C7FC8B4" w:rsidR="00FC21BD" w:rsidRPr="00F95991" w:rsidRDefault="00FC21BD" w:rsidP="00367FB1">
      <w:pPr>
        <w:spacing w:line="480" w:lineRule="auto"/>
        <w:jc w:val="both"/>
        <w:rPr>
          <w:rFonts w:cs="Times"/>
          <w:szCs w:val="24"/>
          <w:lang w:val="en-GB"/>
        </w:rPr>
      </w:pPr>
    </w:p>
    <w:p w14:paraId="4D43ABFD" w14:textId="77777777" w:rsidR="008F6EC5" w:rsidRPr="00F95991" w:rsidRDefault="008F6EC5" w:rsidP="00367FB1">
      <w:pPr>
        <w:spacing w:line="480" w:lineRule="auto"/>
        <w:jc w:val="both"/>
        <w:rPr>
          <w:rFonts w:cs="Times"/>
          <w:szCs w:val="24"/>
          <w:lang w:val="en-GB"/>
        </w:rPr>
      </w:pPr>
    </w:p>
    <w:p w14:paraId="3081CC18" w14:textId="7E7F8557" w:rsidR="00FC21BD" w:rsidRPr="00F95991" w:rsidRDefault="00FC21BD" w:rsidP="00367FB1">
      <w:pPr>
        <w:spacing w:line="480" w:lineRule="auto"/>
        <w:jc w:val="both"/>
        <w:rPr>
          <w:rFonts w:cs="Times"/>
          <w:szCs w:val="24"/>
          <w:lang w:val="en-GB"/>
        </w:rPr>
      </w:pPr>
    </w:p>
    <w:p w14:paraId="7D2B4586" w14:textId="77777777" w:rsidR="00FC21BD" w:rsidRPr="00F95991" w:rsidRDefault="00FC21BD" w:rsidP="00367FB1">
      <w:pPr>
        <w:spacing w:line="480" w:lineRule="auto"/>
        <w:jc w:val="both"/>
        <w:rPr>
          <w:rFonts w:cs="Times"/>
          <w:szCs w:val="24"/>
          <w:lang w:val="en-GB"/>
        </w:rPr>
      </w:pPr>
    </w:p>
    <w:p w14:paraId="73168538" w14:textId="4A973F5D" w:rsidR="00367FB1" w:rsidRPr="00F95991" w:rsidRDefault="008334B1" w:rsidP="00367FB1">
      <w:pPr>
        <w:spacing w:line="480" w:lineRule="auto"/>
        <w:jc w:val="center"/>
        <w:rPr>
          <w:rFonts w:cs="Times"/>
          <w:szCs w:val="24"/>
          <w:lang w:val="en-GB"/>
        </w:rPr>
      </w:pPr>
      <w:r w:rsidRPr="00F95991">
        <w:rPr>
          <w:rFonts w:cs="Times"/>
          <w:szCs w:val="24"/>
          <w:lang w:val="en-GB"/>
        </w:rPr>
        <w:lastRenderedPageBreak/>
        <w:drawing>
          <wp:inline distT="0" distB="0" distL="0" distR="0" wp14:anchorId="46F5D6BA" wp14:editId="5207260A">
            <wp:extent cx="5727700" cy="2298182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21" cy="2306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01A177" w14:textId="33A58601" w:rsidR="00367FB1" w:rsidRPr="00F95991" w:rsidRDefault="00367FB1" w:rsidP="00367FB1">
      <w:pPr>
        <w:spacing w:line="480" w:lineRule="auto"/>
        <w:jc w:val="both"/>
        <w:rPr>
          <w:rFonts w:cs="Times"/>
          <w:szCs w:val="24"/>
          <w:lang w:val="en-GB"/>
        </w:rPr>
      </w:pPr>
      <w:r w:rsidRPr="00F95991">
        <w:rPr>
          <w:rFonts w:cs="Times"/>
          <w:b/>
          <w:szCs w:val="24"/>
          <w:lang w:val="en-GB"/>
        </w:rPr>
        <w:t>Fig. S3</w:t>
      </w:r>
      <w:r w:rsidR="00967BBD" w:rsidRPr="00F95991">
        <w:rPr>
          <w:rFonts w:cs="Times"/>
          <w:b/>
          <w:szCs w:val="24"/>
          <w:lang w:val="en-GB"/>
        </w:rPr>
        <w:t>.</w:t>
      </w:r>
      <w:r w:rsidRPr="00F95991">
        <w:rPr>
          <w:rFonts w:cs="Times"/>
          <w:b/>
          <w:szCs w:val="24"/>
          <w:lang w:val="en-GB"/>
        </w:rPr>
        <w:t xml:space="preserve"> NADP</w:t>
      </w:r>
      <w:r w:rsidRPr="00F95991">
        <w:rPr>
          <w:rFonts w:cs="Times"/>
          <w:b/>
          <w:szCs w:val="24"/>
          <w:vertAlign w:val="superscript"/>
          <w:lang w:val="en-GB"/>
        </w:rPr>
        <w:t>+</w:t>
      </w:r>
      <w:r w:rsidRPr="00F95991">
        <w:rPr>
          <w:rFonts w:cs="Times"/>
          <w:b/>
          <w:szCs w:val="24"/>
          <w:lang w:val="en-GB"/>
        </w:rPr>
        <w:t xml:space="preserve">-dependent methylene-THF dehydrogenase activity. </w:t>
      </w:r>
      <w:r w:rsidRPr="00F95991">
        <w:rPr>
          <w:rFonts w:cs="Times"/>
          <w:szCs w:val="24"/>
          <w:lang w:val="en-GB"/>
        </w:rPr>
        <w:t>Methylene-THF dehydrogenase activity was measured in 1.8-ml anoxic cuvettes containing an overall liquid volume of 1 ml under a 100% N</w:t>
      </w:r>
      <w:r w:rsidRPr="00F95991">
        <w:rPr>
          <w:rFonts w:cs="Times"/>
          <w:szCs w:val="24"/>
          <w:vertAlign w:val="subscript"/>
          <w:lang w:val="en-GB"/>
        </w:rPr>
        <w:t>2</w:t>
      </w:r>
      <w:r w:rsidRPr="00F95991">
        <w:rPr>
          <w:rFonts w:cs="Times"/>
          <w:szCs w:val="24"/>
          <w:lang w:val="en-GB"/>
        </w:rPr>
        <w:t xml:space="preserve"> atmosphere (</w:t>
      </w:r>
      <w:r w:rsidRPr="00F95991">
        <w:rPr>
          <w:rFonts w:ascii="Times New Roman" w:hAnsi="Times New Roman"/>
          <w:bCs/>
          <w:szCs w:val="24"/>
          <w:lang w:val="en-US"/>
        </w:rPr>
        <w:t>1 × 10</w:t>
      </w:r>
      <w:r w:rsidRPr="00F95991">
        <w:rPr>
          <w:rFonts w:ascii="Times New Roman" w:hAnsi="Times New Roman"/>
          <w:bCs/>
          <w:szCs w:val="24"/>
          <w:vertAlign w:val="superscript"/>
          <w:lang w:val="en-US"/>
        </w:rPr>
        <w:t>5</w:t>
      </w:r>
      <w:r w:rsidRPr="00F95991">
        <w:rPr>
          <w:rFonts w:ascii="Times New Roman" w:hAnsi="Times New Roman"/>
          <w:bCs/>
          <w:szCs w:val="24"/>
          <w:lang w:val="en-US"/>
        </w:rPr>
        <w:t xml:space="preserve"> Pa)</w:t>
      </w:r>
      <w:r w:rsidRPr="00F95991">
        <w:rPr>
          <w:rFonts w:cs="Times"/>
          <w:szCs w:val="24"/>
          <w:lang w:val="en-GB"/>
        </w:rPr>
        <w:t xml:space="preserve"> at 66 °C. The assay contained 200 - 500 μg </w:t>
      </w:r>
      <w:r w:rsidR="00DD039D" w:rsidRPr="00F95991">
        <w:rPr>
          <w:rFonts w:cs="Times"/>
          <w:szCs w:val="24"/>
          <w:lang w:val="en-GB"/>
        </w:rPr>
        <w:t>CFE</w:t>
      </w:r>
      <w:r w:rsidRPr="00F95991">
        <w:rPr>
          <w:rFonts w:cs="Times"/>
          <w:szCs w:val="24"/>
          <w:lang w:val="en-GB"/>
        </w:rPr>
        <w:t xml:space="preserve"> of glucose-grown </w:t>
      </w:r>
      <w:r w:rsidRPr="00F95991">
        <w:rPr>
          <w:rFonts w:cs="Times"/>
          <w:i/>
          <w:szCs w:val="24"/>
          <w:lang w:val="en-GB"/>
        </w:rPr>
        <w:t>T. kivui</w:t>
      </w:r>
      <w:r w:rsidRPr="00F95991">
        <w:rPr>
          <w:rFonts w:cs="Times"/>
          <w:szCs w:val="24"/>
          <w:lang w:val="en-GB"/>
        </w:rPr>
        <w:t xml:space="preserve"> cells, 1.5 mM formaldehyde and 0.5 mM THF in buffer</w:t>
      </w:r>
      <w:r w:rsidR="00997BCE" w:rsidRPr="00F95991">
        <w:rPr>
          <w:rFonts w:cs="Times"/>
          <w:szCs w:val="24"/>
          <w:lang w:val="en-GB"/>
        </w:rPr>
        <w:t xml:space="preserve"> C</w:t>
      </w:r>
      <w:r w:rsidRPr="00F95991">
        <w:rPr>
          <w:rFonts w:cs="Times"/>
          <w:szCs w:val="24"/>
          <w:lang w:val="en-GB"/>
        </w:rPr>
        <w:t xml:space="preserve"> (50 mM Tris/HCl, 10 mM NaCl, 2 mM DTE, pH 7.5). The reaction was started by addition of 1 mM NAD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 xml:space="preserve"> (A), 1 mM NADP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 xml:space="preserve"> (B) or 30 µM Fd (C). Reduction of NAD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>, NADP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 xml:space="preserve"> or Fd was monitored at 340 or 430 nm, respectively.</w:t>
      </w:r>
    </w:p>
    <w:p w14:paraId="539C3044" w14:textId="77777777" w:rsidR="00367FB1" w:rsidRPr="00F95991" w:rsidRDefault="00367FB1" w:rsidP="00367FB1">
      <w:pPr>
        <w:spacing w:line="480" w:lineRule="auto"/>
        <w:jc w:val="both"/>
        <w:rPr>
          <w:rFonts w:cs="Times"/>
          <w:szCs w:val="24"/>
          <w:lang w:val="en-GB"/>
        </w:rPr>
      </w:pPr>
    </w:p>
    <w:p w14:paraId="29F478F8" w14:textId="4CB88B18" w:rsidR="00367FB1" w:rsidRPr="00F95991" w:rsidRDefault="006C0AE9" w:rsidP="00367FB1">
      <w:pPr>
        <w:spacing w:line="480" w:lineRule="auto"/>
        <w:jc w:val="center"/>
        <w:rPr>
          <w:rFonts w:cs="Times"/>
          <w:szCs w:val="24"/>
          <w:lang w:val="en-GB"/>
        </w:rPr>
      </w:pPr>
      <w:r w:rsidRPr="00F95991">
        <w:rPr>
          <w:rFonts w:cs="Times"/>
          <w:szCs w:val="24"/>
          <w:lang w:val="en-GB"/>
        </w:rPr>
        <w:lastRenderedPageBreak/>
        <w:drawing>
          <wp:inline distT="0" distB="0" distL="0" distR="0" wp14:anchorId="5CEFE71D" wp14:editId="762D98B9">
            <wp:extent cx="5705475" cy="4139211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90" cy="4154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D19AE3" w14:textId="3D58B87F" w:rsidR="00367FB1" w:rsidRPr="00F95991" w:rsidRDefault="00367FB1" w:rsidP="00367FB1">
      <w:pPr>
        <w:spacing w:line="480" w:lineRule="auto"/>
        <w:jc w:val="both"/>
        <w:rPr>
          <w:rFonts w:cs="Times"/>
          <w:szCs w:val="24"/>
          <w:lang w:val="en-GB"/>
        </w:rPr>
      </w:pPr>
      <w:r w:rsidRPr="00F95991">
        <w:rPr>
          <w:rFonts w:cs="Times"/>
          <w:b/>
          <w:szCs w:val="24"/>
          <w:lang w:val="en-GB"/>
        </w:rPr>
        <w:t>Fig. S4</w:t>
      </w:r>
      <w:r w:rsidR="00967BBD" w:rsidRPr="00F95991">
        <w:rPr>
          <w:rFonts w:cs="Times"/>
          <w:b/>
          <w:szCs w:val="24"/>
          <w:lang w:val="en-GB"/>
        </w:rPr>
        <w:t>.</w:t>
      </w:r>
      <w:r w:rsidRPr="00F95991">
        <w:rPr>
          <w:rFonts w:cs="Times"/>
          <w:b/>
          <w:szCs w:val="24"/>
          <w:lang w:val="en-GB"/>
        </w:rPr>
        <w:t xml:space="preserve"> </w:t>
      </w:r>
      <w:r w:rsidRPr="00F95991">
        <w:rPr>
          <w:b/>
          <w:lang w:val="en-GB"/>
        </w:rPr>
        <w:t>NADPH-dependent reduction of NAD</w:t>
      </w:r>
      <w:r w:rsidRPr="00F95991">
        <w:rPr>
          <w:b/>
          <w:vertAlign w:val="superscript"/>
          <w:lang w:val="en-GB"/>
        </w:rPr>
        <w:t>+</w:t>
      </w:r>
      <w:r w:rsidRPr="00F95991">
        <w:rPr>
          <w:b/>
          <w:lang w:val="en-GB"/>
        </w:rPr>
        <w:t xml:space="preserve"> and </w:t>
      </w:r>
      <w:r w:rsidR="00FE5178" w:rsidRPr="00F95991">
        <w:rPr>
          <w:b/>
          <w:lang w:val="en-GB"/>
        </w:rPr>
        <w:t>Fd</w:t>
      </w:r>
      <w:r w:rsidRPr="00F95991">
        <w:rPr>
          <w:b/>
          <w:lang w:val="en-GB"/>
        </w:rPr>
        <w:t xml:space="preserve"> in </w:t>
      </w:r>
      <w:r w:rsidR="002235C6" w:rsidRPr="00F95991">
        <w:rPr>
          <w:b/>
          <w:lang w:val="en-GB"/>
        </w:rPr>
        <w:t>CFE</w:t>
      </w:r>
      <w:r w:rsidRPr="00F95991">
        <w:rPr>
          <w:b/>
          <w:lang w:val="en-GB"/>
        </w:rPr>
        <w:t xml:space="preserve"> of glucose-grown </w:t>
      </w:r>
      <w:r w:rsidRPr="00F95991">
        <w:rPr>
          <w:b/>
          <w:i/>
          <w:lang w:val="en-GB"/>
        </w:rPr>
        <w:t>T. kivui</w:t>
      </w:r>
      <w:r w:rsidRPr="00F95991">
        <w:rPr>
          <w:b/>
          <w:lang w:val="en-GB"/>
        </w:rPr>
        <w:t xml:space="preserve"> cells</w:t>
      </w:r>
      <w:r w:rsidRPr="00F95991">
        <w:rPr>
          <w:rFonts w:cs="Times"/>
          <w:b/>
          <w:szCs w:val="24"/>
          <w:lang w:val="en-GB"/>
        </w:rPr>
        <w:t xml:space="preserve">. </w:t>
      </w:r>
      <w:r w:rsidRPr="00F95991">
        <w:rPr>
          <w:rFonts w:cs="Times"/>
          <w:szCs w:val="24"/>
          <w:lang w:val="en-GB"/>
        </w:rPr>
        <w:t>NAD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>-dependent NADPH:</w:t>
      </w:r>
      <w:r w:rsidR="00FE5178" w:rsidRPr="00F95991">
        <w:rPr>
          <w:rFonts w:cs="Times"/>
          <w:szCs w:val="24"/>
          <w:lang w:val="en-GB"/>
        </w:rPr>
        <w:t>Fd</w:t>
      </w:r>
      <w:r w:rsidRPr="00F95991">
        <w:rPr>
          <w:rFonts w:cs="Times"/>
          <w:szCs w:val="24"/>
          <w:lang w:val="en-GB"/>
        </w:rPr>
        <w:t xml:space="preserve"> ocidoreductase activity was measured in 1.8-ml anoxic cuvettes containing an overall liquid volume of 1 ml under a 100% N</w:t>
      </w:r>
      <w:r w:rsidRPr="00F95991">
        <w:rPr>
          <w:rFonts w:cs="Times"/>
          <w:szCs w:val="24"/>
          <w:vertAlign w:val="subscript"/>
          <w:lang w:val="en-GB"/>
        </w:rPr>
        <w:t>2</w:t>
      </w:r>
      <w:r w:rsidRPr="00F95991">
        <w:rPr>
          <w:rFonts w:cs="Times"/>
          <w:szCs w:val="24"/>
          <w:lang w:val="en-GB"/>
        </w:rPr>
        <w:t xml:space="preserve"> atmosphere (</w:t>
      </w:r>
      <w:r w:rsidRPr="00F95991">
        <w:rPr>
          <w:rFonts w:ascii="Times New Roman" w:hAnsi="Times New Roman"/>
          <w:bCs/>
          <w:szCs w:val="24"/>
          <w:lang w:val="en-US"/>
        </w:rPr>
        <w:t>1 × 10</w:t>
      </w:r>
      <w:r w:rsidRPr="00F95991">
        <w:rPr>
          <w:rFonts w:ascii="Times New Roman" w:hAnsi="Times New Roman"/>
          <w:bCs/>
          <w:szCs w:val="24"/>
          <w:vertAlign w:val="superscript"/>
          <w:lang w:val="en-US"/>
        </w:rPr>
        <w:t>5</w:t>
      </w:r>
      <w:r w:rsidRPr="00F95991">
        <w:rPr>
          <w:rFonts w:ascii="Times New Roman" w:hAnsi="Times New Roman"/>
          <w:bCs/>
          <w:szCs w:val="24"/>
          <w:lang w:val="en-US"/>
        </w:rPr>
        <w:t xml:space="preserve"> Pa)</w:t>
      </w:r>
      <w:r w:rsidRPr="00F95991">
        <w:rPr>
          <w:rFonts w:cs="Times"/>
          <w:szCs w:val="24"/>
          <w:lang w:val="en-GB"/>
        </w:rPr>
        <w:t xml:space="preserve"> at 66 °C. The assay contained 410 μg </w:t>
      </w:r>
      <w:r w:rsidR="00013431" w:rsidRPr="00F95991">
        <w:rPr>
          <w:rFonts w:cs="Times"/>
          <w:szCs w:val="24"/>
          <w:lang w:val="en-GB"/>
        </w:rPr>
        <w:t>CFE</w:t>
      </w:r>
      <w:r w:rsidRPr="00F95991">
        <w:rPr>
          <w:rFonts w:cs="Times"/>
          <w:szCs w:val="24"/>
          <w:lang w:val="en-GB"/>
        </w:rPr>
        <w:t xml:space="preserve"> of glucose-grown </w:t>
      </w:r>
      <w:r w:rsidRPr="00F95991">
        <w:rPr>
          <w:rFonts w:cs="Times"/>
          <w:i/>
          <w:szCs w:val="24"/>
          <w:lang w:val="en-GB"/>
        </w:rPr>
        <w:t>T. kivui</w:t>
      </w:r>
      <w:r w:rsidRPr="00F95991">
        <w:rPr>
          <w:rFonts w:cs="Times"/>
          <w:szCs w:val="24"/>
          <w:lang w:val="en-GB"/>
        </w:rPr>
        <w:t xml:space="preserve"> cells and 30 µM Fd in buffer</w:t>
      </w:r>
      <w:r w:rsidR="00997BCE" w:rsidRPr="00F95991">
        <w:rPr>
          <w:rFonts w:cs="Times"/>
          <w:szCs w:val="24"/>
          <w:lang w:val="en-GB"/>
        </w:rPr>
        <w:t xml:space="preserve"> C </w:t>
      </w:r>
      <w:r w:rsidRPr="00F95991">
        <w:rPr>
          <w:rFonts w:cs="Times"/>
          <w:szCs w:val="24"/>
          <w:lang w:val="en-GB"/>
        </w:rPr>
        <w:t>(50 mM Tris/HCl, 10 mM NaCl, 2 mM DTE, pH 7.5). To keep the level of NADPH constant, 0.</w:t>
      </w:r>
      <w:r w:rsidR="006D3FBB" w:rsidRPr="00F95991">
        <w:rPr>
          <w:rFonts w:cs="Times"/>
          <w:szCs w:val="24"/>
          <w:lang w:val="en-GB"/>
        </w:rPr>
        <w:t>1</w:t>
      </w:r>
      <w:r w:rsidRPr="00F95991">
        <w:rPr>
          <w:rFonts w:cs="Times"/>
          <w:szCs w:val="24"/>
          <w:lang w:val="en-GB"/>
        </w:rPr>
        <w:t xml:space="preserve"> mM NADP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 xml:space="preserve"> were prereduced with 1 unit G6P</w:t>
      </w:r>
      <w:r w:rsidR="00761ADA" w:rsidRPr="00F95991">
        <w:rPr>
          <w:rFonts w:cs="Times"/>
          <w:szCs w:val="24"/>
          <w:lang w:val="en-GB"/>
        </w:rPr>
        <w:t>-DH</w:t>
      </w:r>
      <w:r w:rsidRPr="00F95991">
        <w:rPr>
          <w:rFonts w:cs="Times"/>
          <w:szCs w:val="24"/>
          <w:lang w:val="en-GB"/>
        </w:rPr>
        <w:t xml:space="preserve"> and 20 mM G6P</w:t>
      </w:r>
      <w:r w:rsidR="00761ADA" w:rsidRPr="00F95991">
        <w:rPr>
          <w:rFonts w:cs="Times"/>
          <w:szCs w:val="24"/>
          <w:lang w:val="en-GB"/>
        </w:rPr>
        <w:t xml:space="preserve"> (</w:t>
      </w:r>
      <w:r w:rsidRPr="00F95991">
        <w:rPr>
          <w:rFonts w:cs="Times"/>
          <w:szCs w:val="24"/>
          <w:lang w:val="en-GB"/>
        </w:rPr>
        <w:t>NADP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 xml:space="preserve"> reducing system) as reported </w:t>
      </w:r>
      <w:r w:rsidR="00997BCE" w:rsidRPr="00F95991">
        <w:rPr>
          <w:rFonts w:cs="Times"/>
          <w:szCs w:val="24"/>
          <w:lang w:val="en-GB"/>
        </w:rPr>
        <w:t>previously</w:t>
      </w:r>
      <w:r w:rsidRPr="00F95991">
        <w:rPr>
          <w:rFonts w:cs="Times"/>
          <w:szCs w:val="24"/>
          <w:lang w:val="en-GB"/>
        </w:rPr>
        <w:t xml:space="preserve"> </w:t>
      </w:r>
      <w:r w:rsidR="00C20664" w:rsidRPr="00F95991">
        <w:rPr>
          <w:rFonts w:cs="Times"/>
          <w:szCs w:val="24"/>
          <w:lang w:val="en-GB"/>
        </w:rPr>
        <w:fldChar w:fldCharType="begin"/>
      </w:r>
      <w:r w:rsidR="006B32A5" w:rsidRPr="00F95991">
        <w:rPr>
          <w:rFonts w:cs="Times"/>
          <w:szCs w:val="24"/>
          <w:lang w:val="en-GB"/>
        </w:rPr>
        <w:instrText xml:space="preserve"> ADDIN EN.CITE &lt;EndNote&gt;&lt;Cite&gt;&lt;Author&gt;Kremp&lt;/Author&gt;&lt;Year&gt;2020&lt;/Year&gt;&lt;RecNum&gt;11145&lt;/RecNum&gt;&lt;DisplayText&gt;(Kremp et al., 2020)&lt;/DisplayText&gt;&lt;record&gt;&lt;rec-number&gt;11145&lt;/rec-number&gt;&lt;foreign-keys&gt;&lt;key app="EN" db-id="pft2fpv0napxfaepssy509dvwxdwxwtzzxfd" timestamp="1601921338"&gt;11145&lt;/key&gt;&lt;/foreign-keys&gt;&lt;ref-type name="Journal Article"&gt;17&lt;/ref-type&gt;&lt;contributors&gt;&lt;authors&gt;&lt;author&gt;Kremp, F.&lt;/author&gt;&lt;author&gt;Roth, J.&lt;/author&gt;&lt;author&gt;Müller, V.&lt;/author&gt;&lt;/authors&gt;&lt;/contributors&gt;&lt;auth-address&gt;Department of Molecular Microbiology and Bioenergetics, Institute of Molecular Biosciences, Johann Wolfgang Goethe University, Max-von-Laue Str. 9, 60438, Frankfurt, Germany.&amp;#xD;Department of Molecular Microbiology and Bioenergetics, Institute of Molecular Biosciences, Johann Wolfgang Goethe University, Max-von-Laue Str. 9, 60438, Frankfurt, Germany. vmueller@bio.uni-frankfurt.de.&lt;/auth-address&gt;&lt;titles&gt;&lt;title&gt;&lt;style face="normal" font="default" size="100%"&gt;The &lt;/style&gt;&lt;style face="italic" font="default" size="100%"&gt;Sporomusa &lt;/style&gt;&lt;style face="normal" font="default" size="100%"&gt;type Nfn is a novel type of electron-bifurcating transhydrogenase that links the redox pools in acetogenic bacteria&lt;/style&gt;&lt;/title&gt;&lt;secondary-title&gt;Sci Rep&lt;/secondary-title&gt;&lt;alt-title&gt;Scientific reports&lt;/alt-title&gt;&lt;/titles&gt;&lt;periodical&gt;&lt;full-title&gt;Sci Rep&lt;/full-title&gt;&lt;/periodical&gt;&lt;alt-periodical&gt;&lt;full-title&gt;Scientific Reports&lt;/full-title&gt;&lt;/alt-periodical&gt;&lt;pages&gt;14872&lt;/pages&gt;&lt;volume&gt;10&lt;/volume&gt;&lt;number&gt;1&lt;/number&gt;&lt;dates&gt;&lt;year&gt;2020&lt;/year&gt;&lt;pub-dates&gt;&lt;date&gt;Sep 10&lt;/date&gt;&lt;/pub-dates&gt;&lt;/dates&gt;&lt;isbn&gt;2045-2322 (Electronic)&amp;#xD;2045-2322 (Linking)&lt;/isbn&gt;&lt;accession-num&gt;32913242&lt;/accession-num&gt;&lt;urls&gt;&lt;related-urls&gt;&lt;url&gt;http://www.ncbi.nlm.nih.gov/pubmed/32913242&lt;/url&gt;&lt;/related-urls&gt;&lt;/urls&gt;&lt;custom2&gt;7483475&lt;/custom2&gt;&lt;electronic-resource-num&gt;10.1038/s41598-020-71038-2&lt;/electronic-resource-num&gt;&lt;/record&gt;&lt;/Cite&gt;&lt;/EndNote&gt;</w:instrText>
      </w:r>
      <w:r w:rsidR="00C20664" w:rsidRPr="00F95991">
        <w:rPr>
          <w:rFonts w:cs="Times"/>
          <w:szCs w:val="24"/>
          <w:lang w:val="en-GB"/>
        </w:rPr>
        <w:fldChar w:fldCharType="separate"/>
      </w:r>
      <w:r w:rsidR="006B32A5" w:rsidRPr="00F95991">
        <w:rPr>
          <w:rFonts w:cs="Times"/>
          <w:szCs w:val="24"/>
          <w:lang w:val="en-GB"/>
        </w:rPr>
        <w:t>(</w:t>
      </w:r>
      <w:hyperlink w:anchor="_ENREF_2" w:tooltip="Kremp, 2020 #11145" w:history="1">
        <w:r w:rsidR="00144730" w:rsidRPr="00F95991">
          <w:rPr>
            <w:rFonts w:cs="Times"/>
            <w:szCs w:val="24"/>
            <w:lang w:val="en-GB"/>
          </w:rPr>
          <w:t>Kremp et al.</w:t>
        </w:r>
        <w:r w:rsidR="006B32A5" w:rsidRPr="00F95991">
          <w:rPr>
            <w:rFonts w:cs="Times"/>
            <w:szCs w:val="24"/>
            <w:lang w:val="en-GB"/>
          </w:rPr>
          <w:t xml:space="preserve"> 2020</w:t>
        </w:r>
      </w:hyperlink>
      <w:r w:rsidR="006B32A5" w:rsidRPr="00F95991">
        <w:rPr>
          <w:rFonts w:cs="Times"/>
          <w:szCs w:val="24"/>
          <w:lang w:val="en-GB"/>
        </w:rPr>
        <w:t>)</w:t>
      </w:r>
      <w:r w:rsidR="00C20664" w:rsidRPr="00F95991">
        <w:rPr>
          <w:rFonts w:cs="Times"/>
          <w:szCs w:val="24"/>
          <w:lang w:val="en-GB"/>
        </w:rPr>
        <w:fldChar w:fldCharType="end"/>
      </w:r>
      <w:r w:rsidRPr="00F95991">
        <w:rPr>
          <w:rFonts w:cs="Times"/>
          <w:szCs w:val="24"/>
          <w:lang w:val="en-GB"/>
        </w:rPr>
        <w:t>. The reaction was started by addition of 1 mM NAD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>.</w:t>
      </w:r>
      <w:r w:rsidR="0030181F" w:rsidRPr="00F95991">
        <w:rPr>
          <w:rFonts w:cs="Times"/>
          <w:szCs w:val="24"/>
          <w:lang w:val="en-GB"/>
        </w:rPr>
        <w:t xml:space="preserve"> In controll assays either Fd (B) or G6P</w:t>
      </w:r>
      <w:r w:rsidR="00102249" w:rsidRPr="00F95991">
        <w:rPr>
          <w:rFonts w:cs="Times"/>
          <w:szCs w:val="24"/>
          <w:lang w:val="en-GB"/>
        </w:rPr>
        <w:t xml:space="preserve">-DH </w:t>
      </w:r>
      <w:r w:rsidR="0030181F" w:rsidRPr="00F95991">
        <w:rPr>
          <w:rFonts w:cs="Times"/>
          <w:szCs w:val="24"/>
          <w:lang w:val="en-GB"/>
        </w:rPr>
        <w:t xml:space="preserve">(C) was omitted. </w:t>
      </w:r>
      <w:r w:rsidRPr="00F95991">
        <w:rPr>
          <w:rFonts w:cs="Times"/>
          <w:szCs w:val="24"/>
          <w:lang w:val="en-GB"/>
        </w:rPr>
        <w:t>Reduction of NAD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 xml:space="preserve"> and NADP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 xml:space="preserve"> was monitored at 340 nm and reduction of </w:t>
      </w:r>
      <w:r w:rsidR="0030181F" w:rsidRPr="00F95991">
        <w:rPr>
          <w:rFonts w:cs="Times"/>
          <w:szCs w:val="24"/>
          <w:lang w:val="en-GB"/>
        </w:rPr>
        <w:t>Fd</w:t>
      </w:r>
      <w:r w:rsidRPr="00F95991">
        <w:rPr>
          <w:rFonts w:cs="Times"/>
          <w:szCs w:val="24"/>
          <w:lang w:val="en-GB"/>
        </w:rPr>
        <w:t xml:space="preserve"> at 430 nm, respectively.</w:t>
      </w:r>
    </w:p>
    <w:p w14:paraId="5E2FB34E" w14:textId="77777777" w:rsidR="00367FB1" w:rsidRPr="00F95991" w:rsidRDefault="00367FB1" w:rsidP="00367FB1">
      <w:pPr>
        <w:spacing w:line="480" w:lineRule="auto"/>
        <w:rPr>
          <w:rFonts w:cs="Times"/>
          <w:szCs w:val="24"/>
          <w:lang w:val="en-GB"/>
        </w:rPr>
      </w:pPr>
    </w:p>
    <w:p w14:paraId="66FEA40E" w14:textId="56C4E1FA" w:rsidR="00367FB1" w:rsidRPr="00F95991" w:rsidRDefault="003E3A0F" w:rsidP="00DE7F1B">
      <w:pPr>
        <w:spacing w:line="480" w:lineRule="auto"/>
        <w:jc w:val="center"/>
        <w:rPr>
          <w:rFonts w:cs="Times"/>
          <w:szCs w:val="24"/>
          <w:lang w:val="en-GB"/>
        </w:rPr>
      </w:pPr>
      <w:r w:rsidRPr="00F95991">
        <w:rPr>
          <w:rFonts w:cs="Times"/>
          <w:szCs w:val="24"/>
          <w:lang w:val="en-GB"/>
        </w:rPr>
        <w:lastRenderedPageBreak/>
        <w:drawing>
          <wp:inline distT="0" distB="0" distL="0" distR="0" wp14:anchorId="6BA8A682" wp14:editId="0F5BB0A3">
            <wp:extent cx="5070463" cy="4478870"/>
            <wp:effectExtent l="0" t="0" r="0" b="0"/>
            <wp:docPr id="162" name="Grafi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18" cy="4490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06053" w14:textId="5271287D" w:rsidR="00102249" w:rsidRPr="00F95991" w:rsidRDefault="00367FB1" w:rsidP="00367FB1">
      <w:pPr>
        <w:spacing w:line="480" w:lineRule="auto"/>
        <w:jc w:val="both"/>
        <w:rPr>
          <w:rFonts w:ascii="Times New Roman" w:hAnsi="Times New Roman"/>
          <w:szCs w:val="24"/>
          <w:lang w:val="en-US"/>
        </w:rPr>
      </w:pPr>
      <w:r w:rsidRPr="00F95991">
        <w:rPr>
          <w:rFonts w:cs="Times"/>
          <w:b/>
          <w:szCs w:val="24"/>
          <w:lang w:val="en-GB"/>
        </w:rPr>
        <w:t>Fig. S5</w:t>
      </w:r>
      <w:r w:rsidR="00967BBD" w:rsidRPr="00F95991">
        <w:rPr>
          <w:rFonts w:cs="Times"/>
          <w:b/>
          <w:szCs w:val="24"/>
          <w:lang w:val="en-GB"/>
        </w:rPr>
        <w:t>.</w:t>
      </w:r>
      <w:r w:rsidRPr="00F95991">
        <w:rPr>
          <w:rFonts w:cs="Times"/>
          <w:b/>
          <w:szCs w:val="24"/>
          <w:lang w:val="en-GB"/>
        </w:rPr>
        <w:t xml:space="preserve"> Cloning of</w:t>
      </w:r>
      <w:r w:rsidR="007A6A07" w:rsidRPr="00F95991">
        <w:rPr>
          <w:rFonts w:cs="Times"/>
          <w:b/>
          <w:szCs w:val="24"/>
          <w:lang w:val="en-GB"/>
        </w:rPr>
        <w:t xml:space="preserve"> </w:t>
      </w:r>
      <w:r w:rsidRPr="00F95991">
        <w:rPr>
          <w:rFonts w:cs="Times"/>
          <w:b/>
          <w:i/>
          <w:szCs w:val="24"/>
          <w:lang w:val="en-GB"/>
        </w:rPr>
        <w:t>pMU131_</w:t>
      </w:r>
      <w:r w:rsidR="00E60062" w:rsidRPr="00F95991">
        <w:rPr>
          <w:rFonts w:cs="Times"/>
          <w:b/>
          <w:i/>
          <w:szCs w:val="24"/>
          <w:lang w:val="en-GB"/>
        </w:rPr>
        <w:t>His-</w:t>
      </w:r>
      <w:r w:rsidR="005F60CA" w:rsidRPr="00F95991">
        <w:rPr>
          <w:rFonts w:cs="Times"/>
          <w:b/>
          <w:i/>
          <w:szCs w:val="24"/>
          <w:lang w:val="en-GB"/>
        </w:rPr>
        <w:t>h</w:t>
      </w:r>
      <w:r w:rsidRPr="00F95991">
        <w:rPr>
          <w:rFonts w:cs="Times"/>
          <w:b/>
          <w:i/>
          <w:szCs w:val="24"/>
          <w:lang w:val="en-GB"/>
        </w:rPr>
        <w:t>ydABC</w:t>
      </w:r>
      <w:r w:rsidRPr="00F95991">
        <w:rPr>
          <w:rFonts w:cs="Times"/>
          <w:b/>
          <w:szCs w:val="24"/>
          <w:lang w:val="en-GB"/>
        </w:rPr>
        <w:t xml:space="preserve"> and </w:t>
      </w:r>
      <w:r w:rsidRPr="00F95991">
        <w:rPr>
          <w:rFonts w:cs="Times"/>
          <w:b/>
          <w:i/>
          <w:szCs w:val="24"/>
          <w:lang w:val="en-GB"/>
        </w:rPr>
        <w:t>pMU131_His-</w:t>
      </w:r>
      <w:r w:rsidR="005F60CA" w:rsidRPr="00F95991">
        <w:rPr>
          <w:rFonts w:cs="Times"/>
          <w:b/>
          <w:i/>
          <w:szCs w:val="24"/>
          <w:lang w:val="en-GB"/>
        </w:rPr>
        <w:t>m</w:t>
      </w:r>
      <w:r w:rsidRPr="00F95991">
        <w:rPr>
          <w:rFonts w:cs="Times"/>
          <w:b/>
          <w:i/>
          <w:szCs w:val="24"/>
          <w:lang w:val="en-GB"/>
        </w:rPr>
        <w:t>etFV</w:t>
      </w:r>
      <w:r w:rsidRPr="00F95991">
        <w:rPr>
          <w:rFonts w:cs="Times"/>
          <w:b/>
          <w:szCs w:val="24"/>
          <w:lang w:val="en-GB"/>
        </w:rPr>
        <w:t xml:space="preserve">. </w:t>
      </w:r>
      <w:r w:rsidRPr="00F95991">
        <w:rPr>
          <w:rFonts w:ascii="Times New Roman" w:hAnsi="Times New Roman"/>
          <w:szCs w:val="24"/>
          <w:lang w:val="en-GB"/>
        </w:rPr>
        <w:t xml:space="preserve">For the production of His-HydABC and His-MetFV in </w:t>
      </w:r>
      <w:r w:rsidRPr="00F95991">
        <w:rPr>
          <w:rFonts w:ascii="Times New Roman" w:hAnsi="Times New Roman"/>
          <w:i/>
          <w:szCs w:val="24"/>
          <w:lang w:val="en-GB"/>
        </w:rPr>
        <w:t>T. kivui</w:t>
      </w:r>
      <w:r w:rsidRPr="00F95991">
        <w:rPr>
          <w:rFonts w:ascii="Times New Roman" w:hAnsi="Times New Roman"/>
          <w:szCs w:val="24"/>
          <w:lang w:val="en-GB"/>
        </w:rPr>
        <w:t xml:space="preserve"> the constructs</w:t>
      </w:r>
      <w:r w:rsidR="007A6A07" w:rsidRPr="00F95991">
        <w:rPr>
          <w:rFonts w:ascii="Times New Roman" w:hAnsi="Times New Roman"/>
          <w:szCs w:val="24"/>
          <w:lang w:val="en-GB"/>
        </w:rPr>
        <w:t xml:space="preserve"> </w:t>
      </w:r>
      <w:r w:rsidRPr="00F95991">
        <w:rPr>
          <w:rFonts w:ascii="Times New Roman" w:hAnsi="Times New Roman"/>
          <w:i/>
          <w:szCs w:val="24"/>
          <w:lang w:val="en-GB"/>
        </w:rPr>
        <w:t>pMU131_</w:t>
      </w:r>
      <w:r w:rsidR="00E60062" w:rsidRPr="00F95991">
        <w:rPr>
          <w:rFonts w:ascii="Times New Roman" w:hAnsi="Times New Roman"/>
          <w:i/>
          <w:szCs w:val="24"/>
          <w:lang w:val="en-GB"/>
        </w:rPr>
        <w:t>His-</w:t>
      </w:r>
      <w:r w:rsidR="005F60CA" w:rsidRPr="00F95991">
        <w:rPr>
          <w:rFonts w:ascii="Times New Roman" w:hAnsi="Times New Roman"/>
          <w:i/>
          <w:szCs w:val="24"/>
          <w:lang w:val="en-GB"/>
        </w:rPr>
        <w:t>h</w:t>
      </w:r>
      <w:r w:rsidRPr="00F95991">
        <w:rPr>
          <w:rFonts w:ascii="Times New Roman" w:hAnsi="Times New Roman"/>
          <w:i/>
          <w:szCs w:val="24"/>
          <w:lang w:val="en-GB"/>
        </w:rPr>
        <w:t xml:space="preserve">ydABC </w:t>
      </w:r>
      <w:r w:rsidRPr="00F95991">
        <w:rPr>
          <w:rFonts w:ascii="Times New Roman" w:hAnsi="Times New Roman"/>
          <w:szCs w:val="24"/>
          <w:lang w:val="en-GB"/>
        </w:rPr>
        <w:t xml:space="preserve">and </w:t>
      </w:r>
      <w:r w:rsidRPr="00F95991">
        <w:rPr>
          <w:rFonts w:ascii="Times New Roman" w:hAnsi="Times New Roman"/>
          <w:i/>
          <w:szCs w:val="24"/>
          <w:lang w:val="en-GB"/>
        </w:rPr>
        <w:t>pMU131_His-</w:t>
      </w:r>
      <w:r w:rsidR="005F60CA" w:rsidRPr="00F95991">
        <w:rPr>
          <w:rFonts w:ascii="Times New Roman" w:hAnsi="Times New Roman"/>
          <w:i/>
          <w:szCs w:val="24"/>
          <w:lang w:val="en-GB"/>
        </w:rPr>
        <w:t>m</w:t>
      </w:r>
      <w:r w:rsidRPr="00F95991">
        <w:rPr>
          <w:rFonts w:ascii="Times New Roman" w:hAnsi="Times New Roman"/>
          <w:i/>
          <w:szCs w:val="24"/>
          <w:lang w:val="en-GB"/>
        </w:rPr>
        <w:t>etFV</w:t>
      </w:r>
      <w:r w:rsidRPr="00F95991">
        <w:rPr>
          <w:rFonts w:ascii="Times New Roman" w:hAnsi="Times New Roman"/>
          <w:szCs w:val="24"/>
          <w:lang w:val="en-GB"/>
        </w:rPr>
        <w:t xml:space="preserve"> were cloned (A, E). Therefore</w:t>
      </w:r>
      <w:r w:rsidR="007A6A07" w:rsidRPr="00F95991">
        <w:rPr>
          <w:rFonts w:ascii="Times New Roman" w:hAnsi="Times New Roman"/>
          <w:szCs w:val="24"/>
          <w:lang w:val="en-GB"/>
        </w:rPr>
        <w:t>,</w:t>
      </w:r>
      <w:r w:rsidRPr="00F95991">
        <w:rPr>
          <w:rFonts w:ascii="Times New Roman" w:hAnsi="Times New Roman"/>
          <w:szCs w:val="24"/>
          <w:lang w:val="en-GB"/>
        </w:rPr>
        <w:t xml:space="preserve"> </w:t>
      </w:r>
      <w:r w:rsidRPr="00F95991">
        <w:rPr>
          <w:rFonts w:ascii="Times New Roman" w:hAnsi="Times New Roman"/>
          <w:i/>
          <w:szCs w:val="24"/>
          <w:lang w:val="en-GB"/>
        </w:rPr>
        <w:t>pMU131</w:t>
      </w:r>
      <w:r w:rsidRPr="00F95991">
        <w:rPr>
          <w:rFonts w:ascii="Times New Roman" w:hAnsi="Times New Roman"/>
          <w:szCs w:val="24"/>
          <w:lang w:val="en-GB"/>
        </w:rPr>
        <w:t xml:space="preserve"> backbone, including a S-layer-promoter, was amplified using corresponding primers (1, 2) </w:t>
      </w:r>
      <w:r w:rsidRPr="00F95991">
        <w:rPr>
          <w:rFonts w:ascii="Times New Roman" w:hAnsi="Times New Roman"/>
          <w:i/>
          <w:szCs w:val="24"/>
          <w:lang w:val="en-GB"/>
        </w:rPr>
        <w:t>via</w:t>
      </w:r>
      <w:r w:rsidRPr="00F95991">
        <w:rPr>
          <w:rFonts w:ascii="Times New Roman" w:hAnsi="Times New Roman"/>
          <w:szCs w:val="24"/>
          <w:lang w:val="en-GB"/>
        </w:rPr>
        <w:t xml:space="preserve"> PCR (B, F)</w:t>
      </w:r>
      <w:r w:rsidR="00FD2492" w:rsidRPr="00F95991">
        <w:rPr>
          <w:rFonts w:ascii="Times New Roman" w:hAnsi="Times New Roman"/>
          <w:szCs w:val="24"/>
          <w:lang w:val="en-GB"/>
        </w:rPr>
        <w:t xml:space="preserve"> (Tab. S1)</w:t>
      </w:r>
      <w:r w:rsidRPr="00F95991">
        <w:rPr>
          <w:rFonts w:ascii="Times New Roman" w:hAnsi="Times New Roman"/>
          <w:szCs w:val="24"/>
          <w:lang w:val="en-GB"/>
        </w:rPr>
        <w:t xml:space="preserve">. </w:t>
      </w:r>
      <w:r w:rsidRPr="00F95991">
        <w:rPr>
          <w:rFonts w:ascii="Times New Roman" w:hAnsi="Times New Roman"/>
          <w:i/>
          <w:szCs w:val="24"/>
          <w:lang w:val="en-GB"/>
        </w:rPr>
        <w:t>His-</w:t>
      </w:r>
      <w:r w:rsidR="005F60CA" w:rsidRPr="00F95991">
        <w:rPr>
          <w:rFonts w:ascii="Times New Roman" w:hAnsi="Times New Roman"/>
          <w:i/>
          <w:szCs w:val="24"/>
          <w:lang w:val="en-GB"/>
        </w:rPr>
        <w:t>m</w:t>
      </w:r>
      <w:r w:rsidRPr="00F95991">
        <w:rPr>
          <w:rFonts w:ascii="Times New Roman" w:hAnsi="Times New Roman"/>
          <w:i/>
          <w:szCs w:val="24"/>
          <w:lang w:val="en-GB"/>
        </w:rPr>
        <w:t>etFV</w:t>
      </w:r>
      <w:r w:rsidRPr="00F95991">
        <w:rPr>
          <w:rFonts w:ascii="Times New Roman" w:hAnsi="Times New Roman"/>
          <w:szCs w:val="24"/>
          <w:lang w:val="en-GB"/>
        </w:rPr>
        <w:t xml:space="preserve"> (G) was amplified from genomic DNA of </w:t>
      </w:r>
      <w:r w:rsidRPr="00F95991">
        <w:rPr>
          <w:rFonts w:ascii="Times New Roman" w:hAnsi="Times New Roman"/>
          <w:i/>
          <w:szCs w:val="24"/>
          <w:lang w:val="en-GB"/>
        </w:rPr>
        <w:t>T. kivui</w:t>
      </w:r>
      <w:r w:rsidRPr="00F95991">
        <w:rPr>
          <w:rFonts w:ascii="Times New Roman" w:hAnsi="Times New Roman"/>
          <w:szCs w:val="24"/>
          <w:lang w:val="en-GB"/>
        </w:rPr>
        <w:t xml:space="preserve"> </w:t>
      </w:r>
      <w:r w:rsidRPr="00F95991">
        <w:rPr>
          <w:rFonts w:ascii="Times New Roman" w:hAnsi="Times New Roman"/>
          <w:i/>
          <w:szCs w:val="24"/>
          <w:lang w:val="en-GB"/>
        </w:rPr>
        <w:t>via</w:t>
      </w:r>
      <w:r w:rsidRPr="00F95991">
        <w:rPr>
          <w:rFonts w:ascii="Times New Roman" w:hAnsi="Times New Roman"/>
          <w:szCs w:val="24"/>
          <w:lang w:val="en-GB"/>
        </w:rPr>
        <w:t xml:space="preserve"> PCR, using corresponding primers (5, 6)</w:t>
      </w:r>
      <w:r w:rsidR="00FD2492" w:rsidRPr="00F95991">
        <w:rPr>
          <w:rFonts w:ascii="Times New Roman" w:hAnsi="Times New Roman"/>
          <w:szCs w:val="24"/>
          <w:lang w:val="en-GB"/>
        </w:rPr>
        <w:t xml:space="preserve"> (Tab. S1)</w:t>
      </w:r>
      <w:r w:rsidRPr="00F95991">
        <w:rPr>
          <w:rFonts w:ascii="Times New Roman" w:hAnsi="Times New Roman"/>
          <w:szCs w:val="24"/>
          <w:lang w:val="en-GB"/>
        </w:rPr>
        <w:t xml:space="preserve">, containing an additional DNA sequence coding for a 10x His-tag. </w:t>
      </w:r>
      <w:r w:rsidRPr="00F95991">
        <w:rPr>
          <w:rFonts w:ascii="Times New Roman" w:hAnsi="Times New Roman"/>
          <w:i/>
          <w:szCs w:val="24"/>
          <w:lang w:val="en-GB"/>
        </w:rPr>
        <w:t>HydABC</w:t>
      </w:r>
      <w:r w:rsidRPr="00F95991">
        <w:rPr>
          <w:rFonts w:ascii="Times New Roman" w:hAnsi="Times New Roman"/>
          <w:szCs w:val="24"/>
          <w:lang w:val="en-GB"/>
        </w:rPr>
        <w:t xml:space="preserve"> (C) was amplified from genomic DNA of </w:t>
      </w:r>
      <w:r w:rsidRPr="00F95991">
        <w:rPr>
          <w:rFonts w:ascii="Times New Roman" w:hAnsi="Times New Roman"/>
          <w:i/>
          <w:szCs w:val="24"/>
          <w:lang w:val="en-GB"/>
        </w:rPr>
        <w:t>T. kivui</w:t>
      </w:r>
      <w:r w:rsidRPr="00F95991">
        <w:rPr>
          <w:rFonts w:ascii="Times New Roman" w:hAnsi="Times New Roman"/>
          <w:szCs w:val="24"/>
          <w:lang w:val="en-GB"/>
        </w:rPr>
        <w:t xml:space="preserve"> </w:t>
      </w:r>
      <w:r w:rsidRPr="00F95991">
        <w:rPr>
          <w:rFonts w:ascii="Times New Roman" w:hAnsi="Times New Roman"/>
          <w:i/>
          <w:szCs w:val="24"/>
          <w:lang w:val="en-GB"/>
        </w:rPr>
        <w:t>via</w:t>
      </w:r>
      <w:r w:rsidRPr="00F95991">
        <w:rPr>
          <w:rFonts w:ascii="Times New Roman" w:hAnsi="Times New Roman"/>
          <w:szCs w:val="24"/>
          <w:lang w:val="en-GB"/>
        </w:rPr>
        <w:t xml:space="preserve"> PCR using corresponding primers (3, 4)</w:t>
      </w:r>
      <w:r w:rsidR="00FD2492" w:rsidRPr="00F95991">
        <w:rPr>
          <w:rFonts w:ascii="Times New Roman" w:hAnsi="Times New Roman"/>
          <w:szCs w:val="24"/>
          <w:lang w:val="en-GB"/>
        </w:rPr>
        <w:t xml:space="preserve"> (Tab. S1)</w:t>
      </w:r>
      <w:r w:rsidRPr="00F95991">
        <w:rPr>
          <w:rFonts w:ascii="Times New Roman" w:hAnsi="Times New Roman"/>
          <w:szCs w:val="24"/>
          <w:lang w:val="en-GB"/>
        </w:rPr>
        <w:t xml:space="preserve">. Amplified </w:t>
      </w:r>
      <w:r w:rsidR="005F60CA" w:rsidRPr="00F95991">
        <w:rPr>
          <w:rFonts w:ascii="Times New Roman" w:hAnsi="Times New Roman"/>
          <w:i/>
          <w:szCs w:val="24"/>
          <w:lang w:val="en-GB"/>
        </w:rPr>
        <w:t>h</w:t>
      </w:r>
      <w:r w:rsidRPr="00F95991">
        <w:rPr>
          <w:rFonts w:ascii="Times New Roman" w:hAnsi="Times New Roman"/>
          <w:i/>
          <w:szCs w:val="24"/>
          <w:lang w:val="en-GB"/>
        </w:rPr>
        <w:t>ydABC</w:t>
      </w:r>
      <w:r w:rsidRPr="00F95991">
        <w:rPr>
          <w:rFonts w:ascii="Times New Roman" w:hAnsi="Times New Roman"/>
          <w:szCs w:val="24"/>
          <w:lang w:val="en-GB"/>
        </w:rPr>
        <w:t xml:space="preserve"> or </w:t>
      </w:r>
      <w:r w:rsidRPr="00F95991">
        <w:rPr>
          <w:rFonts w:ascii="Times New Roman" w:hAnsi="Times New Roman"/>
          <w:i/>
          <w:szCs w:val="24"/>
          <w:lang w:val="en-GB"/>
        </w:rPr>
        <w:t>His-</w:t>
      </w:r>
      <w:r w:rsidR="005F60CA" w:rsidRPr="00F95991">
        <w:rPr>
          <w:rFonts w:ascii="Times New Roman" w:hAnsi="Times New Roman"/>
          <w:i/>
          <w:szCs w:val="24"/>
          <w:lang w:val="en-GB"/>
        </w:rPr>
        <w:t>m</w:t>
      </w:r>
      <w:r w:rsidRPr="00F95991">
        <w:rPr>
          <w:rFonts w:ascii="Times New Roman" w:hAnsi="Times New Roman"/>
          <w:i/>
          <w:szCs w:val="24"/>
          <w:lang w:val="en-GB"/>
        </w:rPr>
        <w:t>etFV</w:t>
      </w:r>
      <w:r w:rsidRPr="00F95991">
        <w:rPr>
          <w:rFonts w:ascii="Times New Roman" w:hAnsi="Times New Roman"/>
          <w:szCs w:val="24"/>
          <w:lang w:val="en-GB"/>
        </w:rPr>
        <w:t xml:space="preserve"> and </w:t>
      </w:r>
      <w:r w:rsidRPr="00F95991">
        <w:rPr>
          <w:rFonts w:ascii="Times New Roman" w:hAnsi="Times New Roman"/>
          <w:i/>
          <w:szCs w:val="24"/>
          <w:lang w:val="en-GB"/>
        </w:rPr>
        <w:t>pMU131</w:t>
      </w:r>
      <w:r w:rsidRPr="00F95991">
        <w:rPr>
          <w:rFonts w:ascii="Times New Roman" w:hAnsi="Times New Roman"/>
          <w:szCs w:val="24"/>
          <w:lang w:val="en-GB"/>
        </w:rPr>
        <w:t xml:space="preserve"> were fused </w:t>
      </w:r>
      <w:r w:rsidRPr="00F95991">
        <w:rPr>
          <w:rFonts w:ascii="Times New Roman" w:hAnsi="Times New Roman"/>
          <w:i/>
          <w:szCs w:val="24"/>
          <w:lang w:val="en-GB"/>
        </w:rPr>
        <w:t>via</w:t>
      </w:r>
      <w:r w:rsidRPr="00F95991">
        <w:rPr>
          <w:rFonts w:ascii="Times New Roman" w:hAnsi="Times New Roman"/>
          <w:szCs w:val="24"/>
          <w:lang w:val="en-GB"/>
        </w:rPr>
        <w:t xml:space="preserve"> Gibson Assembly and transformed in </w:t>
      </w:r>
      <w:r w:rsidRPr="00F95991">
        <w:rPr>
          <w:rFonts w:ascii="Times New Roman" w:hAnsi="Times New Roman"/>
          <w:i/>
          <w:szCs w:val="24"/>
          <w:lang w:val="en-GB"/>
        </w:rPr>
        <w:t xml:space="preserve">E. coli </w:t>
      </w:r>
      <w:r w:rsidRPr="00F95991">
        <w:rPr>
          <w:rFonts w:ascii="Times New Roman" w:hAnsi="Times New Roman"/>
          <w:szCs w:val="24"/>
          <w:lang w:val="en-GB"/>
        </w:rPr>
        <w:t xml:space="preserve">HB101. In case of </w:t>
      </w:r>
      <w:r w:rsidRPr="00F95991">
        <w:rPr>
          <w:rFonts w:ascii="Times New Roman" w:hAnsi="Times New Roman"/>
          <w:i/>
          <w:szCs w:val="24"/>
          <w:lang w:val="en-GB"/>
        </w:rPr>
        <w:t>pMU131_</w:t>
      </w:r>
      <w:r w:rsidR="00E60062" w:rsidRPr="00F95991">
        <w:rPr>
          <w:rFonts w:ascii="Times New Roman" w:hAnsi="Times New Roman"/>
          <w:i/>
          <w:szCs w:val="24"/>
          <w:lang w:val="en-GB"/>
        </w:rPr>
        <w:t>His-</w:t>
      </w:r>
      <w:r w:rsidR="005F60CA" w:rsidRPr="00F95991">
        <w:rPr>
          <w:rFonts w:ascii="Times New Roman" w:hAnsi="Times New Roman"/>
          <w:i/>
          <w:szCs w:val="24"/>
          <w:lang w:val="en-GB"/>
        </w:rPr>
        <w:t>h</w:t>
      </w:r>
      <w:r w:rsidRPr="00F95991">
        <w:rPr>
          <w:rFonts w:ascii="Times New Roman" w:hAnsi="Times New Roman"/>
          <w:i/>
          <w:szCs w:val="24"/>
          <w:lang w:val="en-GB"/>
        </w:rPr>
        <w:t>ydABC</w:t>
      </w:r>
      <w:r w:rsidRPr="00F95991">
        <w:rPr>
          <w:rFonts w:ascii="Times New Roman" w:hAnsi="Times New Roman"/>
          <w:szCs w:val="24"/>
          <w:lang w:val="en-GB"/>
        </w:rPr>
        <w:t xml:space="preserve">, a DNA sequence coding for a 10x His-tag was introduced at the 3’-end of the gene </w:t>
      </w:r>
      <w:r w:rsidRPr="00F95991">
        <w:rPr>
          <w:rFonts w:ascii="Times New Roman" w:hAnsi="Times New Roman"/>
          <w:i/>
          <w:szCs w:val="24"/>
          <w:lang w:val="en-GB"/>
        </w:rPr>
        <w:t>hydA</w:t>
      </w:r>
      <w:r w:rsidRPr="00F95991">
        <w:rPr>
          <w:rFonts w:ascii="Times New Roman" w:hAnsi="Times New Roman"/>
          <w:szCs w:val="24"/>
          <w:lang w:val="en-GB"/>
        </w:rPr>
        <w:t xml:space="preserve"> using corresponding primers, </w:t>
      </w:r>
      <w:r w:rsidRPr="00F95991">
        <w:rPr>
          <w:rFonts w:ascii="Times New Roman" w:hAnsi="Times New Roman"/>
          <w:i/>
          <w:szCs w:val="24"/>
          <w:lang w:val="en-GB"/>
        </w:rPr>
        <w:t>via</w:t>
      </w:r>
      <w:r w:rsidRPr="00F95991">
        <w:rPr>
          <w:rFonts w:ascii="Times New Roman" w:hAnsi="Times New Roman"/>
          <w:szCs w:val="24"/>
          <w:lang w:val="en-GB"/>
        </w:rPr>
        <w:t xml:space="preserve"> site directed mutagenesis. Afterwards, plasmids were isolated and digested with </w:t>
      </w:r>
      <w:r w:rsidRPr="00F95991">
        <w:rPr>
          <w:rFonts w:ascii="Times New Roman" w:hAnsi="Times New Roman"/>
          <w:i/>
          <w:szCs w:val="24"/>
          <w:lang w:val="en-GB"/>
        </w:rPr>
        <w:t>Sac</w:t>
      </w:r>
      <w:r w:rsidRPr="00F95991">
        <w:rPr>
          <w:rFonts w:ascii="Times New Roman" w:hAnsi="Times New Roman"/>
          <w:iCs/>
          <w:szCs w:val="24"/>
          <w:lang w:val="en-GB"/>
        </w:rPr>
        <w:t>I</w:t>
      </w:r>
      <w:r w:rsidRPr="00F95991">
        <w:rPr>
          <w:rFonts w:ascii="Times New Roman" w:hAnsi="Times New Roman"/>
          <w:szCs w:val="24"/>
          <w:lang w:val="en-GB"/>
        </w:rPr>
        <w:t xml:space="preserve">. The resulting sizes for </w:t>
      </w:r>
      <w:r w:rsidRPr="00F95991">
        <w:rPr>
          <w:rFonts w:ascii="Times New Roman" w:hAnsi="Times New Roman"/>
          <w:i/>
          <w:szCs w:val="24"/>
          <w:lang w:val="en-GB"/>
        </w:rPr>
        <w:t>pMU131_</w:t>
      </w:r>
      <w:r w:rsidR="00E60062" w:rsidRPr="00F95991">
        <w:rPr>
          <w:rFonts w:ascii="Times New Roman" w:hAnsi="Times New Roman"/>
          <w:i/>
          <w:szCs w:val="24"/>
          <w:lang w:val="en-GB"/>
        </w:rPr>
        <w:t>His-</w:t>
      </w:r>
      <w:r w:rsidR="005F60CA" w:rsidRPr="00F95991">
        <w:rPr>
          <w:rFonts w:ascii="Times New Roman" w:hAnsi="Times New Roman"/>
          <w:i/>
          <w:szCs w:val="24"/>
          <w:lang w:val="en-GB"/>
        </w:rPr>
        <w:t>h</w:t>
      </w:r>
      <w:r w:rsidRPr="00F95991">
        <w:rPr>
          <w:rFonts w:ascii="Times New Roman" w:hAnsi="Times New Roman"/>
          <w:i/>
          <w:szCs w:val="24"/>
          <w:lang w:val="en-GB"/>
        </w:rPr>
        <w:t xml:space="preserve">ydABC </w:t>
      </w:r>
      <w:r w:rsidRPr="00F95991">
        <w:rPr>
          <w:rFonts w:ascii="Times New Roman" w:hAnsi="Times New Roman"/>
          <w:szCs w:val="24"/>
          <w:lang w:val="en-GB"/>
        </w:rPr>
        <w:t xml:space="preserve">were 1826 bp and 9575 bp (D) and for </w:t>
      </w:r>
      <w:r w:rsidRPr="00F95991">
        <w:rPr>
          <w:rFonts w:ascii="Times New Roman" w:hAnsi="Times New Roman"/>
          <w:i/>
          <w:szCs w:val="24"/>
          <w:lang w:val="en-GB"/>
        </w:rPr>
        <w:t>pMU131_His-</w:t>
      </w:r>
      <w:r w:rsidR="005F60CA" w:rsidRPr="00F95991">
        <w:rPr>
          <w:rFonts w:ascii="Times New Roman" w:hAnsi="Times New Roman"/>
          <w:i/>
          <w:szCs w:val="24"/>
          <w:lang w:val="en-GB"/>
        </w:rPr>
        <w:t>m</w:t>
      </w:r>
      <w:r w:rsidRPr="00F95991">
        <w:rPr>
          <w:rFonts w:ascii="Times New Roman" w:hAnsi="Times New Roman"/>
          <w:i/>
          <w:szCs w:val="24"/>
          <w:lang w:val="en-GB"/>
        </w:rPr>
        <w:t>etFV</w:t>
      </w:r>
      <w:r w:rsidRPr="00F95991">
        <w:rPr>
          <w:rFonts w:ascii="Times New Roman" w:hAnsi="Times New Roman"/>
          <w:szCs w:val="24"/>
          <w:lang w:val="en-GB"/>
        </w:rPr>
        <w:t xml:space="preserve"> 1826 bp and 6938 bp (H). </w:t>
      </w:r>
      <w:r w:rsidRPr="00F95991">
        <w:rPr>
          <w:rFonts w:ascii="Times New Roman" w:hAnsi="Times New Roman"/>
          <w:szCs w:val="24"/>
          <w:lang w:val="en-US"/>
        </w:rPr>
        <w:t>M, Gene Ruler 1 kb DNA ladder</w:t>
      </w:r>
      <w:r w:rsidR="00D036EA" w:rsidRPr="00F95991">
        <w:rPr>
          <w:rFonts w:ascii="Times New Roman" w:hAnsi="Times New Roman"/>
          <w:szCs w:val="24"/>
          <w:lang w:val="en-US"/>
        </w:rPr>
        <w:t>.</w:t>
      </w:r>
    </w:p>
    <w:p w14:paraId="4E373047" w14:textId="1595E991" w:rsidR="00B04F59" w:rsidRPr="00F95991" w:rsidRDefault="00B04F59" w:rsidP="006B26D9">
      <w:pPr>
        <w:spacing w:line="480" w:lineRule="auto"/>
        <w:jc w:val="center"/>
        <w:rPr>
          <w:rFonts w:ascii="Times New Roman" w:hAnsi="Times New Roman"/>
          <w:szCs w:val="24"/>
          <w:lang w:val="en-US"/>
        </w:rPr>
      </w:pPr>
      <w:r w:rsidRPr="00F95991">
        <w:rPr>
          <w:rFonts w:ascii="Times New Roman" w:hAnsi="Times New Roman"/>
          <w:szCs w:val="24"/>
          <w:lang w:val="en-US"/>
        </w:rPr>
        <w:lastRenderedPageBreak/>
        <w:drawing>
          <wp:inline distT="0" distB="0" distL="0" distR="0" wp14:anchorId="02889FDC" wp14:editId="3BFFC214">
            <wp:extent cx="3896995" cy="2398953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28" cy="2410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DD52A" w14:textId="32BA59DF" w:rsidR="00B04F59" w:rsidRPr="00F95991" w:rsidRDefault="00B04F59" w:rsidP="00B04F59">
      <w:pPr>
        <w:spacing w:line="480" w:lineRule="auto"/>
        <w:jc w:val="both"/>
        <w:rPr>
          <w:rFonts w:cs="Times"/>
          <w:szCs w:val="24"/>
          <w:lang w:val="en-GB"/>
        </w:rPr>
      </w:pPr>
      <w:r w:rsidRPr="00F95991">
        <w:rPr>
          <w:rFonts w:cs="Times"/>
          <w:b/>
          <w:bCs/>
          <w:szCs w:val="24"/>
          <w:lang w:val="en-US"/>
        </w:rPr>
        <w:t>Fig. S6</w:t>
      </w:r>
      <w:r w:rsidR="00967BBD" w:rsidRPr="00F95991">
        <w:rPr>
          <w:rFonts w:cs="Times"/>
          <w:b/>
          <w:bCs/>
          <w:szCs w:val="24"/>
          <w:lang w:val="en-US"/>
        </w:rPr>
        <w:t>.</w:t>
      </w:r>
      <w:r w:rsidRPr="00F95991">
        <w:rPr>
          <w:rFonts w:cs="Times"/>
          <w:b/>
          <w:bCs/>
          <w:szCs w:val="24"/>
          <w:lang w:val="en-US"/>
        </w:rPr>
        <w:t xml:space="preserve"> Thin layer chromatography (TLC) of the favins extracted from His-HydABC and His-MetFV.</w:t>
      </w:r>
      <w:r w:rsidRPr="00F95991">
        <w:rPr>
          <w:rFonts w:cs="Times"/>
          <w:szCs w:val="24"/>
          <w:lang w:val="en-US"/>
        </w:rPr>
        <w:t xml:space="preserve"> Flavins of ~ 1 nmol His-HydABC (A) or His-MetFV (B) were separated on a TLC plate using 60% [v/v] n-butanol, 15% [v/v] glacial acetic acid and 25% [v/v] H</w:t>
      </w:r>
      <w:r w:rsidRPr="00F95991">
        <w:rPr>
          <w:rFonts w:cs="Times"/>
          <w:szCs w:val="24"/>
          <w:vertAlign w:val="subscript"/>
          <w:lang w:val="en-US"/>
        </w:rPr>
        <w:t>2</w:t>
      </w:r>
      <w:r w:rsidRPr="00F95991">
        <w:rPr>
          <w:rFonts w:cs="Times"/>
          <w:szCs w:val="24"/>
          <w:lang w:val="en-US"/>
        </w:rPr>
        <w:t xml:space="preserve">O as the mobile phase. 1 nmol of FAD and FMN was used as standards. For this experiment His-HydABC and His-MetFV was purified with buffers additionally mixed with </w:t>
      </w:r>
      <w:r w:rsidR="008B01CC" w:rsidRPr="00F95991">
        <w:rPr>
          <w:rFonts w:cs="Times"/>
          <w:szCs w:val="24"/>
          <w:lang w:val="en-GB"/>
        </w:rPr>
        <w:t>10</w:t>
      </w:r>
      <w:r w:rsidRPr="00F95991">
        <w:rPr>
          <w:rFonts w:cs="Times"/>
          <w:szCs w:val="24"/>
          <w:lang w:val="en-GB"/>
        </w:rPr>
        <w:t xml:space="preserve"> </w:t>
      </w:r>
      <w:r w:rsidR="008B01CC" w:rsidRPr="00F95991">
        <w:rPr>
          <w:rFonts w:cs="Times"/>
          <w:szCs w:val="24"/>
          <w:lang w:val="en-GB"/>
        </w:rPr>
        <w:t>µ</w:t>
      </w:r>
      <w:r w:rsidRPr="00F95991">
        <w:rPr>
          <w:rFonts w:cs="Times"/>
          <w:szCs w:val="24"/>
          <w:lang w:val="en-GB"/>
        </w:rPr>
        <w:t xml:space="preserve">M FAD and </w:t>
      </w:r>
      <w:r w:rsidR="008B01CC" w:rsidRPr="00F95991">
        <w:rPr>
          <w:rFonts w:cs="Times"/>
          <w:szCs w:val="24"/>
          <w:lang w:val="en-GB"/>
        </w:rPr>
        <w:t xml:space="preserve">10 µM </w:t>
      </w:r>
      <w:r w:rsidRPr="00F95991">
        <w:rPr>
          <w:rFonts w:cs="Times"/>
          <w:szCs w:val="24"/>
          <w:lang w:val="en-GB"/>
        </w:rPr>
        <w:t>FMN.</w:t>
      </w:r>
      <w:r w:rsidRPr="00F95991">
        <w:rPr>
          <w:rFonts w:cs="Times"/>
          <w:szCs w:val="24"/>
          <w:lang w:val="en-US"/>
        </w:rPr>
        <w:t xml:space="preserve"> </w:t>
      </w:r>
      <w:r w:rsidRPr="00F95991">
        <w:rPr>
          <w:rFonts w:cs="Times"/>
          <w:szCs w:val="24"/>
          <w:lang w:val="en-GB"/>
        </w:rPr>
        <w:t>lane 1 and 5, FAD; lane 2 and 6, FMN;  lane 3, His-HydABC; lane 7, His-MetFV; lane 4 and 8, buffer B</w:t>
      </w:r>
      <w:r w:rsidR="00D036EA" w:rsidRPr="00F95991">
        <w:rPr>
          <w:rFonts w:cs="Times"/>
          <w:szCs w:val="24"/>
          <w:lang w:val="en-GB"/>
        </w:rPr>
        <w:t>.</w:t>
      </w:r>
    </w:p>
    <w:p w14:paraId="1CE03E42" w14:textId="40DC2559" w:rsidR="001E3B28" w:rsidRPr="00F95991" w:rsidRDefault="001E3B28" w:rsidP="00367FB1">
      <w:pPr>
        <w:spacing w:line="480" w:lineRule="auto"/>
        <w:jc w:val="both"/>
        <w:rPr>
          <w:rFonts w:cs="Times"/>
          <w:szCs w:val="24"/>
          <w:lang w:val="en-US"/>
        </w:rPr>
      </w:pPr>
    </w:p>
    <w:p w14:paraId="58918EF6" w14:textId="63266615" w:rsidR="00102249" w:rsidRPr="00F95991" w:rsidRDefault="00102249" w:rsidP="00367FB1">
      <w:pPr>
        <w:spacing w:line="480" w:lineRule="auto"/>
        <w:jc w:val="both"/>
        <w:rPr>
          <w:rFonts w:cs="Times"/>
          <w:szCs w:val="24"/>
          <w:lang w:val="en-US"/>
        </w:rPr>
      </w:pPr>
    </w:p>
    <w:p w14:paraId="532710FD" w14:textId="1CC3A031" w:rsidR="00102249" w:rsidRPr="00F95991" w:rsidRDefault="00102249" w:rsidP="00367FB1">
      <w:pPr>
        <w:spacing w:line="480" w:lineRule="auto"/>
        <w:jc w:val="both"/>
        <w:rPr>
          <w:rFonts w:cs="Times"/>
          <w:szCs w:val="24"/>
          <w:lang w:val="en-US"/>
        </w:rPr>
      </w:pPr>
    </w:p>
    <w:p w14:paraId="17E528F5" w14:textId="1BD8D45B" w:rsidR="00102249" w:rsidRPr="00F95991" w:rsidRDefault="00102249" w:rsidP="00367FB1">
      <w:pPr>
        <w:spacing w:line="480" w:lineRule="auto"/>
        <w:jc w:val="both"/>
        <w:rPr>
          <w:rFonts w:cs="Times"/>
          <w:szCs w:val="24"/>
          <w:lang w:val="en-US"/>
        </w:rPr>
      </w:pPr>
    </w:p>
    <w:p w14:paraId="68576E3D" w14:textId="7D2D096D" w:rsidR="00DC617E" w:rsidRPr="00F95991" w:rsidRDefault="00DC617E" w:rsidP="00367FB1">
      <w:pPr>
        <w:spacing w:line="480" w:lineRule="auto"/>
        <w:jc w:val="both"/>
        <w:rPr>
          <w:rFonts w:cs="Times"/>
          <w:szCs w:val="24"/>
          <w:lang w:val="en-US"/>
        </w:rPr>
      </w:pPr>
    </w:p>
    <w:p w14:paraId="43CF90AF" w14:textId="0CEE6D9B" w:rsidR="00DC617E" w:rsidRPr="00F95991" w:rsidRDefault="00DC617E" w:rsidP="00367FB1">
      <w:pPr>
        <w:spacing w:line="480" w:lineRule="auto"/>
        <w:jc w:val="both"/>
        <w:rPr>
          <w:rFonts w:cs="Times"/>
          <w:szCs w:val="24"/>
          <w:lang w:val="en-US"/>
        </w:rPr>
      </w:pPr>
    </w:p>
    <w:p w14:paraId="31EF9998" w14:textId="77777777" w:rsidR="00DC617E" w:rsidRPr="00F95991" w:rsidRDefault="00DC617E" w:rsidP="00367FB1">
      <w:pPr>
        <w:spacing w:line="480" w:lineRule="auto"/>
        <w:jc w:val="both"/>
        <w:rPr>
          <w:rFonts w:cs="Times"/>
          <w:szCs w:val="24"/>
          <w:lang w:val="en-US"/>
        </w:rPr>
      </w:pPr>
    </w:p>
    <w:p w14:paraId="63C5FEA7" w14:textId="67F61E12" w:rsidR="00367FB1" w:rsidRPr="00F95991" w:rsidRDefault="00CA5C96" w:rsidP="000518A0">
      <w:pPr>
        <w:spacing w:line="480" w:lineRule="auto"/>
        <w:jc w:val="center"/>
        <w:rPr>
          <w:rFonts w:ascii="Times New Roman" w:hAnsi="Times New Roman"/>
          <w:szCs w:val="24"/>
          <w:lang w:val="en-US"/>
        </w:rPr>
      </w:pPr>
      <w:r w:rsidRPr="00F95991">
        <w:rPr>
          <w:rFonts w:ascii="Times New Roman" w:hAnsi="Times New Roman"/>
          <w:szCs w:val="24"/>
          <w:lang w:val="en-US"/>
        </w:rPr>
        <w:lastRenderedPageBreak/>
        <w:drawing>
          <wp:inline distT="0" distB="0" distL="0" distR="0" wp14:anchorId="68E58E0C" wp14:editId="758CD424">
            <wp:extent cx="5653405" cy="2012837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918" cy="2024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2E77E1" w14:textId="60401CFF" w:rsidR="000518A0" w:rsidRPr="00F95991" w:rsidRDefault="000518A0" w:rsidP="000518A0">
      <w:pPr>
        <w:spacing w:line="480" w:lineRule="auto"/>
        <w:jc w:val="both"/>
        <w:rPr>
          <w:rFonts w:cs="Times"/>
          <w:szCs w:val="24"/>
          <w:lang w:val="en-GB"/>
        </w:rPr>
      </w:pPr>
      <w:r w:rsidRPr="00F95991">
        <w:rPr>
          <w:rFonts w:cs="Times"/>
          <w:b/>
          <w:szCs w:val="24"/>
          <w:lang w:val="en-GB"/>
        </w:rPr>
        <w:t>Fig. S7</w:t>
      </w:r>
      <w:r w:rsidR="00967BBD" w:rsidRPr="00F95991">
        <w:rPr>
          <w:rFonts w:cs="Times"/>
          <w:b/>
          <w:szCs w:val="24"/>
          <w:lang w:val="en-GB"/>
        </w:rPr>
        <w:t>.</w:t>
      </w:r>
      <w:r w:rsidRPr="00F95991">
        <w:rPr>
          <w:rFonts w:cs="Times"/>
          <w:b/>
          <w:szCs w:val="24"/>
          <w:lang w:val="en-GB"/>
        </w:rPr>
        <w:t xml:space="preserve"> pH optimum and temperature profile of purified His-HydABC. </w:t>
      </w:r>
      <w:r w:rsidRPr="00F95991">
        <w:rPr>
          <w:rFonts w:cs="Times"/>
          <w:szCs w:val="24"/>
          <w:lang w:val="en-GB"/>
        </w:rPr>
        <w:t xml:space="preserve">Temperature (A) or pH (B) </w:t>
      </w:r>
      <w:r w:rsidR="00FC2DF1" w:rsidRPr="00F95991">
        <w:rPr>
          <w:rFonts w:cs="Times"/>
          <w:szCs w:val="24"/>
          <w:lang w:val="en-GB"/>
        </w:rPr>
        <w:t>effect</w:t>
      </w:r>
      <w:r w:rsidRPr="00F95991">
        <w:rPr>
          <w:rFonts w:cs="Times"/>
          <w:szCs w:val="24"/>
          <w:lang w:val="en-GB"/>
        </w:rPr>
        <w:t xml:space="preserve"> on the NADP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>-dependent H</w:t>
      </w:r>
      <w:r w:rsidRPr="00F95991">
        <w:rPr>
          <w:rFonts w:cs="Times"/>
          <w:szCs w:val="24"/>
          <w:vertAlign w:val="subscript"/>
          <w:lang w:val="en-GB"/>
        </w:rPr>
        <w:t>2</w:t>
      </w:r>
      <w:r w:rsidRPr="00F95991">
        <w:rPr>
          <w:rFonts w:cs="Times"/>
          <w:szCs w:val="24"/>
          <w:lang w:val="en-GB"/>
        </w:rPr>
        <w:t>:Fd</w:t>
      </w:r>
      <w:r w:rsidR="001E3B28" w:rsidRPr="00F95991">
        <w:rPr>
          <w:rFonts w:cs="Times"/>
          <w:szCs w:val="24"/>
          <w:lang w:val="en-GB"/>
        </w:rPr>
        <w:t xml:space="preserve"> oxidoreductase</w:t>
      </w:r>
      <w:r w:rsidRPr="00F95991">
        <w:rPr>
          <w:rFonts w:cs="Times"/>
          <w:szCs w:val="24"/>
          <w:lang w:val="en-GB"/>
        </w:rPr>
        <w:t xml:space="preserve"> </w:t>
      </w:r>
      <w:r w:rsidR="001E3B28" w:rsidRPr="00F95991">
        <w:rPr>
          <w:rFonts w:cs="Times"/>
          <w:szCs w:val="24"/>
          <w:lang w:val="en-GB"/>
        </w:rPr>
        <w:t xml:space="preserve">activity </w:t>
      </w:r>
      <w:r w:rsidRPr="00F95991">
        <w:rPr>
          <w:rFonts w:cs="Times"/>
          <w:szCs w:val="24"/>
          <w:lang w:val="en-GB"/>
        </w:rPr>
        <w:t xml:space="preserve">was meassured in 1.8-ml anaerobic cuvettes containing an overall liquid volume of 1 ml under a 100% </w:t>
      </w:r>
      <w:r w:rsidR="001E3B28" w:rsidRPr="00F95991">
        <w:rPr>
          <w:rFonts w:cs="Times"/>
          <w:szCs w:val="24"/>
          <w:lang w:val="en-GB"/>
        </w:rPr>
        <w:t>H</w:t>
      </w:r>
      <w:r w:rsidRPr="00F95991">
        <w:rPr>
          <w:rFonts w:cs="Times"/>
          <w:szCs w:val="24"/>
          <w:vertAlign w:val="subscript"/>
          <w:lang w:val="en-GB"/>
        </w:rPr>
        <w:t>2</w:t>
      </w:r>
      <w:r w:rsidRPr="00F95991">
        <w:rPr>
          <w:rFonts w:cs="Times"/>
          <w:szCs w:val="24"/>
          <w:lang w:val="en-GB"/>
        </w:rPr>
        <w:t xml:space="preserve"> atmosphere</w:t>
      </w:r>
      <w:r w:rsidR="00BE1F64" w:rsidRPr="00F95991">
        <w:rPr>
          <w:rFonts w:cs="Times"/>
          <w:szCs w:val="24"/>
          <w:lang w:val="en-GB"/>
        </w:rPr>
        <w:t xml:space="preserve"> (</w:t>
      </w:r>
      <w:r w:rsidR="00B31418" w:rsidRPr="00F95991">
        <w:rPr>
          <w:rFonts w:ascii="Times New Roman" w:hAnsi="Times New Roman"/>
          <w:bCs/>
          <w:szCs w:val="24"/>
          <w:lang w:val="en-US"/>
        </w:rPr>
        <w:t>2</w:t>
      </w:r>
      <w:r w:rsidR="00BE1F64" w:rsidRPr="00F95991">
        <w:rPr>
          <w:rFonts w:ascii="Times New Roman" w:hAnsi="Times New Roman"/>
          <w:bCs/>
          <w:szCs w:val="24"/>
          <w:lang w:val="en-US"/>
        </w:rPr>
        <w:t xml:space="preserve"> × 10</w:t>
      </w:r>
      <w:r w:rsidR="00BE1F64" w:rsidRPr="00F95991">
        <w:rPr>
          <w:rFonts w:ascii="Times New Roman" w:hAnsi="Times New Roman"/>
          <w:bCs/>
          <w:szCs w:val="24"/>
          <w:vertAlign w:val="superscript"/>
          <w:lang w:val="en-US"/>
        </w:rPr>
        <w:t>5</w:t>
      </w:r>
      <w:r w:rsidR="00BE1F64" w:rsidRPr="00F95991">
        <w:rPr>
          <w:rFonts w:ascii="Times New Roman" w:hAnsi="Times New Roman"/>
          <w:bCs/>
          <w:szCs w:val="24"/>
          <w:lang w:val="en-US"/>
        </w:rPr>
        <w:t xml:space="preserve"> Pa) </w:t>
      </w:r>
      <w:r w:rsidRPr="00F95991">
        <w:rPr>
          <w:rFonts w:cs="Times"/>
          <w:szCs w:val="24"/>
          <w:lang w:val="en-GB"/>
        </w:rPr>
        <w:t>at 2</w:t>
      </w:r>
      <w:r w:rsidR="001E3B28" w:rsidRPr="00F95991">
        <w:rPr>
          <w:rFonts w:cs="Times"/>
          <w:szCs w:val="24"/>
          <w:lang w:val="en-GB"/>
        </w:rPr>
        <w:t>2</w:t>
      </w:r>
      <w:r w:rsidRPr="00F95991">
        <w:rPr>
          <w:rFonts w:cs="Times"/>
          <w:szCs w:val="24"/>
          <w:lang w:val="en-GB"/>
        </w:rPr>
        <w:t xml:space="preserve"> - 8</w:t>
      </w:r>
      <w:r w:rsidR="001E3B28" w:rsidRPr="00F95991">
        <w:rPr>
          <w:rFonts w:cs="Times"/>
          <w:szCs w:val="24"/>
          <w:lang w:val="en-GB"/>
        </w:rPr>
        <w:t>5</w:t>
      </w:r>
      <w:r w:rsidRPr="00F95991">
        <w:rPr>
          <w:rFonts w:cs="Times"/>
          <w:szCs w:val="24"/>
          <w:lang w:val="en-GB"/>
        </w:rPr>
        <w:t xml:space="preserve"> °C (A) or 66 °C (B). The assay contained 1 ml of buffer </w:t>
      </w:r>
      <w:r w:rsidR="003E71E7" w:rsidRPr="00F95991">
        <w:rPr>
          <w:rFonts w:cs="Times"/>
          <w:szCs w:val="24"/>
          <w:lang w:val="en-GB"/>
        </w:rPr>
        <w:t>D</w:t>
      </w:r>
      <w:r w:rsidRPr="00F95991">
        <w:rPr>
          <w:rFonts w:cs="Times"/>
          <w:szCs w:val="24"/>
          <w:lang w:val="en-GB"/>
        </w:rPr>
        <w:t xml:space="preserve"> (</w:t>
      </w:r>
      <w:bookmarkStart w:id="0" w:name="_Hlk79332139"/>
      <w:r w:rsidR="003E71E7" w:rsidRPr="00F95991">
        <w:rPr>
          <w:rFonts w:cs="Times"/>
          <w:szCs w:val="24"/>
          <w:lang w:val="en-GB"/>
        </w:rPr>
        <w:t>50 mM EPPS, 10 mM NaCl, pH 8</w:t>
      </w:r>
      <w:bookmarkEnd w:id="0"/>
      <w:r w:rsidRPr="00F95991">
        <w:rPr>
          <w:rFonts w:cs="Times"/>
          <w:szCs w:val="24"/>
          <w:lang w:val="en-GB"/>
        </w:rPr>
        <w:t xml:space="preserve">) </w:t>
      </w:r>
      <w:r w:rsidR="00006033" w:rsidRPr="00F95991">
        <w:rPr>
          <w:rFonts w:cs="Times"/>
          <w:szCs w:val="24"/>
          <w:lang w:val="en-GB"/>
        </w:rPr>
        <w:t xml:space="preserve">(A) </w:t>
      </w:r>
      <w:r w:rsidRPr="00F95991">
        <w:rPr>
          <w:rFonts w:cs="Times"/>
          <w:szCs w:val="24"/>
          <w:lang w:val="en-GB"/>
        </w:rPr>
        <w:t xml:space="preserve">or buffer </w:t>
      </w:r>
      <w:r w:rsidR="003E71E7" w:rsidRPr="00F95991">
        <w:rPr>
          <w:rFonts w:cs="Times"/>
          <w:szCs w:val="24"/>
          <w:lang w:val="en-GB"/>
        </w:rPr>
        <w:t>E</w:t>
      </w:r>
      <w:r w:rsidRPr="00F95991">
        <w:rPr>
          <w:rFonts w:cs="Times"/>
          <w:szCs w:val="24"/>
          <w:lang w:val="en-GB"/>
        </w:rPr>
        <w:t xml:space="preserve"> (50 mM Tris, 50 mM MES, 50 mM CHES, 50 mM CAPS, 50 mM Bis-Tris, 10 mM NaCl, 2 mM DTE, 4 µM Resazurin, pH 5 - 10)</w:t>
      </w:r>
      <w:r w:rsidR="00006033" w:rsidRPr="00F95991">
        <w:rPr>
          <w:rFonts w:cs="Times"/>
          <w:szCs w:val="24"/>
          <w:lang w:val="en-GB"/>
        </w:rPr>
        <w:t xml:space="preserve"> (B)</w:t>
      </w:r>
      <w:r w:rsidRPr="00F95991">
        <w:rPr>
          <w:rFonts w:cs="Times"/>
          <w:szCs w:val="24"/>
          <w:lang w:val="en-GB"/>
        </w:rPr>
        <w:t xml:space="preserve">, </w:t>
      </w:r>
      <w:r w:rsidR="003E71E7" w:rsidRPr="00F95991">
        <w:rPr>
          <w:rFonts w:cs="Times"/>
          <w:szCs w:val="24"/>
          <w:lang w:val="en-GB"/>
        </w:rPr>
        <w:t>5</w:t>
      </w:r>
      <w:r w:rsidR="007F22D0" w:rsidRPr="00F95991">
        <w:rPr>
          <w:rFonts w:cs="Times"/>
          <w:szCs w:val="24"/>
          <w:lang w:val="en-GB"/>
        </w:rPr>
        <w:t xml:space="preserve"> </w:t>
      </w:r>
      <w:r w:rsidR="003E71E7" w:rsidRPr="00F95991">
        <w:rPr>
          <w:rFonts w:cs="Times"/>
          <w:szCs w:val="24"/>
          <w:lang w:val="en-GB"/>
        </w:rPr>
        <w:t>-</w:t>
      </w:r>
      <w:r w:rsidR="007F22D0" w:rsidRPr="00F95991">
        <w:rPr>
          <w:rFonts w:cs="Times"/>
          <w:szCs w:val="24"/>
          <w:lang w:val="en-GB"/>
        </w:rPr>
        <w:t xml:space="preserve"> </w:t>
      </w:r>
      <w:r w:rsidR="003E71E7" w:rsidRPr="00F95991">
        <w:rPr>
          <w:rFonts w:cs="Times"/>
          <w:szCs w:val="24"/>
          <w:lang w:val="en-GB"/>
        </w:rPr>
        <w:t xml:space="preserve">10 μg His-HydABC, </w:t>
      </w:r>
      <w:r w:rsidR="009B5561" w:rsidRPr="00F95991">
        <w:rPr>
          <w:rFonts w:cs="Times"/>
          <w:szCs w:val="24"/>
          <w:lang w:val="en-GB"/>
        </w:rPr>
        <w:t>5 µM FMN</w:t>
      </w:r>
      <w:r w:rsidR="003E71E7" w:rsidRPr="00F95991">
        <w:rPr>
          <w:rFonts w:cs="Times"/>
          <w:szCs w:val="24"/>
          <w:lang w:val="en-GB"/>
        </w:rPr>
        <w:t xml:space="preserve"> and 30 μM Fd</w:t>
      </w:r>
      <w:r w:rsidRPr="00F95991">
        <w:rPr>
          <w:rFonts w:cs="Times"/>
          <w:szCs w:val="24"/>
          <w:lang w:val="en-GB"/>
        </w:rPr>
        <w:t>.</w:t>
      </w:r>
      <w:r w:rsidR="003E71E7" w:rsidRPr="00F95991">
        <w:rPr>
          <w:rFonts w:cs="Times"/>
          <w:szCs w:val="24"/>
          <w:lang w:val="en-GB"/>
        </w:rPr>
        <w:t xml:space="preserve"> The reaction was started by addition of 4 mM NADP</w:t>
      </w:r>
      <w:r w:rsidR="003E71E7" w:rsidRPr="00F95991">
        <w:rPr>
          <w:rFonts w:cs="Times"/>
          <w:szCs w:val="24"/>
          <w:vertAlign w:val="superscript"/>
          <w:lang w:val="en-GB"/>
        </w:rPr>
        <w:t>+</w:t>
      </w:r>
      <w:r w:rsidR="003E71E7" w:rsidRPr="00F95991">
        <w:rPr>
          <w:rFonts w:cs="Times"/>
          <w:szCs w:val="24"/>
          <w:lang w:val="en-GB"/>
        </w:rPr>
        <w:t>. Reduction of NADP</w:t>
      </w:r>
      <w:r w:rsidR="003E71E7" w:rsidRPr="00F95991">
        <w:rPr>
          <w:rFonts w:cs="Times"/>
          <w:szCs w:val="24"/>
          <w:vertAlign w:val="superscript"/>
          <w:lang w:val="en-GB"/>
        </w:rPr>
        <w:t>+</w:t>
      </w:r>
      <w:r w:rsidR="003E71E7" w:rsidRPr="00F95991">
        <w:rPr>
          <w:rFonts w:cs="Times"/>
          <w:szCs w:val="24"/>
          <w:lang w:val="en-GB"/>
        </w:rPr>
        <w:t xml:space="preserve"> (340 nm) and </w:t>
      </w:r>
      <w:r w:rsidR="00FE5178" w:rsidRPr="00F95991">
        <w:rPr>
          <w:rFonts w:cs="Times"/>
          <w:szCs w:val="24"/>
          <w:lang w:val="en-GB"/>
        </w:rPr>
        <w:t>Fd</w:t>
      </w:r>
      <w:r w:rsidR="003E71E7" w:rsidRPr="00F95991">
        <w:rPr>
          <w:rFonts w:cs="Times"/>
          <w:szCs w:val="24"/>
          <w:lang w:val="en-GB"/>
        </w:rPr>
        <w:t xml:space="preserve"> (430 nm) were monitored simultaneously. </w:t>
      </w:r>
      <w:r w:rsidRPr="00F95991">
        <w:rPr>
          <w:rFonts w:cs="Times"/>
          <w:szCs w:val="24"/>
          <w:lang w:val="en-GB"/>
        </w:rPr>
        <w:t>Shown is the average of two measurements from one representative experiment out of two independent replicates.</w:t>
      </w:r>
      <w:r w:rsidR="003E71E7" w:rsidRPr="00F95991">
        <w:rPr>
          <w:rFonts w:cs="Times"/>
          <w:szCs w:val="24"/>
          <w:lang w:val="en-GB"/>
        </w:rPr>
        <w:t xml:space="preserve"> Error bars represent the SEM.</w:t>
      </w:r>
    </w:p>
    <w:p w14:paraId="530D641C" w14:textId="43C668A1" w:rsidR="00D20F51" w:rsidRPr="00F95991" w:rsidRDefault="00D20F51" w:rsidP="000518A0">
      <w:pPr>
        <w:spacing w:line="480" w:lineRule="auto"/>
        <w:jc w:val="both"/>
        <w:rPr>
          <w:rFonts w:cs="Times"/>
          <w:szCs w:val="24"/>
          <w:lang w:val="en-GB"/>
        </w:rPr>
      </w:pPr>
    </w:p>
    <w:p w14:paraId="2DA8B5E4" w14:textId="6BFE9136" w:rsidR="00D20F51" w:rsidRPr="00F95991" w:rsidRDefault="005A5281" w:rsidP="00D20F51">
      <w:pPr>
        <w:spacing w:line="480" w:lineRule="auto"/>
        <w:jc w:val="center"/>
        <w:rPr>
          <w:rFonts w:cs="Times"/>
          <w:szCs w:val="24"/>
          <w:lang w:val="en-GB"/>
        </w:rPr>
      </w:pPr>
      <w:r w:rsidRPr="00F95991">
        <w:rPr>
          <w:rFonts w:cs="Times"/>
          <w:szCs w:val="24"/>
          <w:lang w:val="en-GB"/>
        </w:rPr>
        <w:lastRenderedPageBreak/>
        <w:drawing>
          <wp:inline distT="0" distB="0" distL="0" distR="0" wp14:anchorId="37FE5022" wp14:editId="3A4DD16D">
            <wp:extent cx="5684520" cy="3965567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60" cy="3974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52201" w14:textId="0D198308" w:rsidR="000518A0" w:rsidRPr="00F95991" w:rsidRDefault="00D20F51" w:rsidP="00B5222E">
      <w:pPr>
        <w:spacing w:line="480" w:lineRule="auto"/>
        <w:jc w:val="both"/>
        <w:rPr>
          <w:rFonts w:cs="Times"/>
          <w:szCs w:val="24"/>
          <w:lang w:val="en-GB"/>
        </w:rPr>
      </w:pPr>
      <w:r w:rsidRPr="00F95991">
        <w:rPr>
          <w:rFonts w:cs="Times"/>
          <w:b/>
          <w:szCs w:val="24"/>
          <w:lang w:val="en-GB"/>
        </w:rPr>
        <w:t>Fig. S8</w:t>
      </w:r>
      <w:r w:rsidR="00967BBD" w:rsidRPr="00F95991">
        <w:rPr>
          <w:rFonts w:cs="Times"/>
          <w:b/>
          <w:szCs w:val="24"/>
          <w:lang w:val="en-GB"/>
        </w:rPr>
        <w:t>.</w:t>
      </w:r>
      <w:r w:rsidRPr="00F95991">
        <w:rPr>
          <w:rFonts w:cs="Times"/>
          <w:b/>
          <w:szCs w:val="24"/>
          <w:lang w:val="en-GB"/>
        </w:rPr>
        <w:t xml:space="preserve"> H</w:t>
      </w:r>
      <w:r w:rsidRPr="00F95991">
        <w:rPr>
          <w:rFonts w:cs="Times"/>
          <w:b/>
          <w:szCs w:val="24"/>
          <w:vertAlign w:val="subscript"/>
          <w:lang w:val="en-GB"/>
        </w:rPr>
        <w:t>2</w:t>
      </w:r>
      <w:r w:rsidRPr="00F95991">
        <w:rPr>
          <w:rFonts w:cs="Times"/>
          <w:b/>
          <w:szCs w:val="24"/>
          <w:lang w:val="en-GB"/>
        </w:rPr>
        <w:t>, Fd, NADP</w:t>
      </w:r>
      <w:r w:rsidRPr="00F95991">
        <w:rPr>
          <w:rFonts w:cs="Times"/>
          <w:b/>
          <w:szCs w:val="24"/>
          <w:vertAlign w:val="superscript"/>
          <w:lang w:val="en-GB"/>
        </w:rPr>
        <w:t>+</w:t>
      </w:r>
      <w:r w:rsidR="009B5561" w:rsidRPr="00F95991">
        <w:rPr>
          <w:rFonts w:cs="Times"/>
          <w:b/>
          <w:szCs w:val="24"/>
          <w:lang w:val="en-GB"/>
        </w:rPr>
        <w:t xml:space="preserve"> and FMN</w:t>
      </w:r>
      <w:r w:rsidRPr="00F95991">
        <w:rPr>
          <w:rFonts w:cs="Times"/>
          <w:b/>
          <w:szCs w:val="24"/>
          <w:lang w:val="en-GB"/>
        </w:rPr>
        <w:t xml:space="preserve"> dependence on His-HydABC activity. </w:t>
      </w:r>
      <w:r w:rsidRPr="00F95991">
        <w:rPr>
          <w:rFonts w:cs="Times"/>
          <w:szCs w:val="24"/>
          <w:lang w:val="en-GB"/>
        </w:rPr>
        <w:t>NADP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>-dependent H</w:t>
      </w:r>
      <w:r w:rsidRPr="00F95991">
        <w:rPr>
          <w:rFonts w:cs="Times"/>
          <w:szCs w:val="24"/>
          <w:vertAlign w:val="subscript"/>
          <w:lang w:val="en-GB"/>
        </w:rPr>
        <w:t>2</w:t>
      </w:r>
      <w:r w:rsidRPr="00F95991">
        <w:rPr>
          <w:rFonts w:cs="Times"/>
          <w:szCs w:val="24"/>
          <w:lang w:val="en-GB"/>
        </w:rPr>
        <w:t xml:space="preserve">:Fd oxidoreductase activity was meassured in 1.8-ml anoxic cuvettes containing an overall liquid volume of 1 ml </w:t>
      </w:r>
      <w:r w:rsidR="00402C3C" w:rsidRPr="00F95991">
        <w:rPr>
          <w:rFonts w:cs="Times"/>
          <w:szCs w:val="24"/>
          <w:lang w:val="en-GB"/>
        </w:rPr>
        <w:t>under a H</w:t>
      </w:r>
      <w:r w:rsidR="00402C3C" w:rsidRPr="00F95991">
        <w:rPr>
          <w:rFonts w:cs="Times"/>
          <w:szCs w:val="24"/>
          <w:vertAlign w:val="subscript"/>
          <w:lang w:val="en-GB"/>
        </w:rPr>
        <w:t>2</w:t>
      </w:r>
      <w:r w:rsidR="00402C3C" w:rsidRPr="00F95991">
        <w:rPr>
          <w:rFonts w:cs="Times"/>
          <w:szCs w:val="24"/>
          <w:lang w:val="en-GB"/>
        </w:rPr>
        <w:t xml:space="preserve"> atmosphere </w:t>
      </w:r>
      <w:r w:rsidRPr="00F95991">
        <w:rPr>
          <w:rFonts w:cs="Times"/>
          <w:szCs w:val="24"/>
          <w:lang w:val="en-GB"/>
        </w:rPr>
        <w:t>at 66 °C. The assay contained 1 ml of buffer D (50 mM EPPS, 10 mM NaCl, pH 8), 5</w:t>
      </w:r>
      <w:r w:rsidR="007F22D0" w:rsidRPr="00F95991">
        <w:rPr>
          <w:rFonts w:cs="Times"/>
          <w:szCs w:val="24"/>
          <w:lang w:val="en-GB"/>
        </w:rPr>
        <w:t xml:space="preserve"> </w:t>
      </w:r>
      <w:r w:rsidRPr="00F95991">
        <w:rPr>
          <w:rFonts w:cs="Times"/>
          <w:szCs w:val="24"/>
          <w:lang w:val="en-GB"/>
        </w:rPr>
        <w:t>-</w:t>
      </w:r>
      <w:r w:rsidR="007F22D0" w:rsidRPr="00F95991">
        <w:rPr>
          <w:rFonts w:cs="Times"/>
          <w:szCs w:val="24"/>
          <w:lang w:val="en-GB"/>
        </w:rPr>
        <w:t xml:space="preserve"> </w:t>
      </w:r>
      <w:r w:rsidRPr="00F95991">
        <w:rPr>
          <w:rFonts w:cs="Times"/>
          <w:szCs w:val="24"/>
          <w:lang w:val="en-GB"/>
        </w:rPr>
        <w:t>10 μg His-HydABC, different amounts of H</w:t>
      </w:r>
      <w:r w:rsidRPr="00F95991">
        <w:rPr>
          <w:rFonts w:cs="Times"/>
          <w:szCs w:val="24"/>
          <w:vertAlign w:val="subscript"/>
          <w:lang w:val="en-GB"/>
        </w:rPr>
        <w:t>2</w:t>
      </w:r>
      <w:r w:rsidRPr="00F95991">
        <w:rPr>
          <w:rFonts w:cs="Times"/>
          <w:szCs w:val="24"/>
          <w:lang w:val="en-GB"/>
        </w:rPr>
        <w:t xml:space="preserve"> (A), Fd (B)</w:t>
      </w:r>
      <w:r w:rsidR="009B5561" w:rsidRPr="00F95991">
        <w:rPr>
          <w:rFonts w:cs="Times"/>
          <w:szCs w:val="24"/>
          <w:lang w:val="en-GB"/>
        </w:rPr>
        <w:t xml:space="preserve">, </w:t>
      </w:r>
      <w:r w:rsidRPr="00F95991">
        <w:rPr>
          <w:rFonts w:cs="Times"/>
          <w:szCs w:val="24"/>
          <w:lang w:val="en-GB"/>
        </w:rPr>
        <w:t>NADP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 xml:space="preserve"> (C) </w:t>
      </w:r>
      <w:r w:rsidR="009B5561" w:rsidRPr="00F95991">
        <w:rPr>
          <w:rFonts w:cs="Times"/>
          <w:szCs w:val="24"/>
          <w:lang w:val="en-GB"/>
        </w:rPr>
        <w:t>or</w:t>
      </w:r>
      <w:r w:rsidRPr="00F95991">
        <w:rPr>
          <w:rFonts w:cs="Times"/>
          <w:szCs w:val="24"/>
          <w:lang w:val="en-GB"/>
        </w:rPr>
        <w:t xml:space="preserve"> </w:t>
      </w:r>
      <w:r w:rsidR="009B5561" w:rsidRPr="00F95991">
        <w:rPr>
          <w:rFonts w:cs="Times"/>
          <w:szCs w:val="24"/>
          <w:lang w:val="en-GB"/>
        </w:rPr>
        <w:t>FMN (D)</w:t>
      </w:r>
      <w:r w:rsidRPr="00F95991">
        <w:rPr>
          <w:rFonts w:cs="Times"/>
          <w:szCs w:val="24"/>
          <w:lang w:val="en-GB"/>
        </w:rPr>
        <w:t>. Reduction of NADP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 xml:space="preserve"> (340 nm) and</w:t>
      </w:r>
      <w:r w:rsidR="00402C3C" w:rsidRPr="00F95991">
        <w:rPr>
          <w:rFonts w:cs="Times"/>
          <w:szCs w:val="24"/>
          <w:lang w:val="en-GB"/>
        </w:rPr>
        <w:t xml:space="preserve"> </w:t>
      </w:r>
      <w:r w:rsidR="00FE5178" w:rsidRPr="00F95991">
        <w:rPr>
          <w:rFonts w:cs="Times"/>
          <w:szCs w:val="24"/>
          <w:lang w:val="en-GB"/>
        </w:rPr>
        <w:t>Fd</w:t>
      </w:r>
      <w:r w:rsidRPr="00F95991">
        <w:rPr>
          <w:rFonts w:cs="Times"/>
          <w:szCs w:val="24"/>
          <w:lang w:val="en-GB"/>
        </w:rPr>
        <w:t xml:space="preserve"> (430 nm) were monitored simultaneously. Shown is the average of two measurements from one representative experiment out of two independent replicates. Error bars represent the SEM.</w:t>
      </w:r>
    </w:p>
    <w:p w14:paraId="5545CC95" w14:textId="77777777" w:rsidR="00122454" w:rsidRPr="00F95991" w:rsidRDefault="00122454" w:rsidP="00122454">
      <w:pPr>
        <w:spacing w:line="480" w:lineRule="auto"/>
        <w:jc w:val="both"/>
        <w:rPr>
          <w:rFonts w:cs="Times"/>
          <w:szCs w:val="24"/>
          <w:lang w:val="en-GB"/>
        </w:rPr>
      </w:pPr>
    </w:p>
    <w:p w14:paraId="71C643AC" w14:textId="77777777" w:rsidR="00122454" w:rsidRPr="00F95991" w:rsidRDefault="00122454" w:rsidP="00122454">
      <w:pPr>
        <w:spacing w:line="480" w:lineRule="auto"/>
        <w:jc w:val="center"/>
        <w:rPr>
          <w:rFonts w:cs="Times"/>
          <w:szCs w:val="24"/>
          <w:lang w:val="en-GB"/>
        </w:rPr>
      </w:pPr>
      <w:r w:rsidRPr="00F95991">
        <w:rPr>
          <w:rFonts w:cs="Times"/>
          <w:szCs w:val="24"/>
          <w:lang w:val="en-GB"/>
        </w:rPr>
        <w:lastRenderedPageBreak/>
        <w:drawing>
          <wp:inline distT="0" distB="0" distL="0" distR="0" wp14:anchorId="680DF9ED" wp14:editId="7B39DC26">
            <wp:extent cx="5689600" cy="219226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87" cy="2203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8D8C8" w14:textId="5D3EA3BF" w:rsidR="00122454" w:rsidRPr="00F95991" w:rsidRDefault="00122454" w:rsidP="00122454">
      <w:pPr>
        <w:spacing w:line="480" w:lineRule="auto"/>
        <w:jc w:val="both"/>
        <w:rPr>
          <w:rFonts w:cs="Times"/>
          <w:szCs w:val="24"/>
          <w:lang w:val="en-GB"/>
        </w:rPr>
      </w:pPr>
      <w:r w:rsidRPr="00F95991">
        <w:rPr>
          <w:rFonts w:cs="Times"/>
          <w:b/>
          <w:szCs w:val="24"/>
          <w:lang w:val="en-GB"/>
        </w:rPr>
        <w:t xml:space="preserve">Fig. S9. pH optimum and temperature profile of purified His-MetFV. </w:t>
      </w:r>
      <w:r w:rsidRPr="00F95991">
        <w:rPr>
          <w:rFonts w:cs="Times"/>
          <w:szCs w:val="24"/>
          <w:lang w:val="en-GB"/>
        </w:rPr>
        <w:t>Temperature (A) or pH (B) effect on the MV</w:t>
      </w:r>
      <w:r w:rsidRPr="00F95991">
        <w:rPr>
          <w:rFonts w:cs="Times"/>
          <w:szCs w:val="24"/>
          <w:vertAlign w:val="superscript"/>
          <w:lang w:val="en-GB"/>
        </w:rPr>
        <w:t>2-</w:t>
      </w:r>
      <w:r w:rsidRPr="00F95991">
        <w:rPr>
          <w:rFonts w:cs="Times"/>
          <w:szCs w:val="24"/>
          <w:lang w:val="en-GB"/>
        </w:rPr>
        <w:t>:methylene-THF oxidoreductase activity was meassured in 1.8-ml anaerobic cuvettes containing an overall liquid volume of 1 ml under a 100% N</w:t>
      </w:r>
      <w:r w:rsidRPr="00F95991">
        <w:rPr>
          <w:rFonts w:cs="Times"/>
          <w:szCs w:val="24"/>
          <w:vertAlign w:val="subscript"/>
          <w:lang w:val="en-GB"/>
        </w:rPr>
        <w:t>2</w:t>
      </w:r>
      <w:r w:rsidRPr="00F95991">
        <w:rPr>
          <w:rFonts w:cs="Times"/>
          <w:szCs w:val="24"/>
          <w:lang w:val="en-GB"/>
        </w:rPr>
        <w:t xml:space="preserve"> atmosphere</w:t>
      </w:r>
      <w:r w:rsidR="00B31418" w:rsidRPr="00F95991">
        <w:rPr>
          <w:rFonts w:cs="Times"/>
          <w:szCs w:val="24"/>
          <w:lang w:val="en-GB"/>
        </w:rPr>
        <w:t xml:space="preserve"> (</w:t>
      </w:r>
      <w:r w:rsidR="00B31418" w:rsidRPr="00F95991">
        <w:rPr>
          <w:rFonts w:ascii="Times New Roman" w:hAnsi="Times New Roman"/>
          <w:bCs/>
          <w:szCs w:val="24"/>
          <w:lang w:val="en-US"/>
        </w:rPr>
        <w:t>1 × 10</w:t>
      </w:r>
      <w:r w:rsidR="00B31418" w:rsidRPr="00F95991">
        <w:rPr>
          <w:rFonts w:ascii="Times New Roman" w:hAnsi="Times New Roman"/>
          <w:bCs/>
          <w:szCs w:val="24"/>
          <w:vertAlign w:val="superscript"/>
          <w:lang w:val="en-US"/>
        </w:rPr>
        <w:t>5</w:t>
      </w:r>
      <w:r w:rsidR="00B31418" w:rsidRPr="00F95991">
        <w:rPr>
          <w:rFonts w:ascii="Times New Roman" w:hAnsi="Times New Roman"/>
          <w:bCs/>
          <w:szCs w:val="24"/>
          <w:lang w:val="en-US"/>
        </w:rPr>
        <w:t xml:space="preserve"> Pa)</w:t>
      </w:r>
      <w:r w:rsidRPr="00F95991">
        <w:rPr>
          <w:rFonts w:cs="Times"/>
          <w:szCs w:val="24"/>
          <w:lang w:val="en-GB"/>
        </w:rPr>
        <w:t xml:space="preserve"> at 22 - 85 °C (A) or 66 °C (B). The assay contained 1 ml of buffer F (50 mM KP</w:t>
      </w:r>
      <w:r w:rsidRPr="00F95991">
        <w:rPr>
          <w:rFonts w:cs="Times"/>
          <w:szCs w:val="24"/>
          <w:vertAlign w:val="subscript"/>
          <w:lang w:val="en-GB"/>
        </w:rPr>
        <w:t>i</w:t>
      </w:r>
      <w:r w:rsidRPr="00F95991">
        <w:rPr>
          <w:rFonts w:cs="Times"/>
          <w:szCs w:val="24"/>
          <w:lang w:val="en-GB"/>
        </w:rPr>
        <w:t xml:space="preserve">, 20 mM ascorbate, pH 7) (A) or buffer E (50 mM Tris, 50 mM MES, 50 mM CHES, 50 mM CAPS, 50 mM Bis-Tris, 10 mM NaCl, 2 mM DTE, 4 µM Resazurin, pH 5 - 10) (B), 0.5 mM THF, 1.5 mM formaldehyde, 10 mM MV and 5 mM sodium dithionite. The reaction was started by addition of 2 - 5 μg His-MetFV. Oxidation of MV (600 nm) was monitored </w:t>
      </w:r>
      <w:r w:rsidRPr="00F95991">
        <w:rPr>
          <w:lang w:val="en-GB"/>
        </w:rPr>
        <w:t>spectrophotometrically</w:t>
      </w:r>
      <w:r w:rsidRPr="00F95991">
        <w:rPr>
          <w:rFonts w:cs="Times"/>
          <w:szCs w:val="24"/>
          <w:lang w:val="en-GB"/>
        </w:rPr>
        <w:t>. Shown is the average of two measurements from one representative experiment out of two independent replicates. Error bars represent the SEM.</w:t>
      </w:r>
    </w:p>
    <w:p w14:paraId="0ED14683" w14:textId="77777777" w:rsidR="00122454" w:rsidRPr="00F95991" w:rsidRDefault="00122454" w:rsidP="00122454">
      <w:pPr>
        <w:pageBreakBefore/>
        <w:spacing w:line="480" w:lineRule="auto"/>
        <w:jc w:val="both"/>
        <w:rPr>
          <w:rFonts w:cs="Times"/>
          <w:szCs w:val="24"/>
          <w:lang w:val="en-GB"/>
        </w:rPr>
      </w:pPr>
    </w:p>
    <w:p w14:paraId="3DC72C94" w14:textId="5B1E26EB" w:rsidR="00367FB1" w:rsidRPr="00F95991" w:rsidRDefault="0069617B" w:rsidP="00367FB1">
      <w:pPr>
        <w:spacing w:line="480" w:lineRule="auto"/>
        <w:jc w:val="center"/>
        <w:rPr>
          <w:rFonts w:cs="Times"/>
          <w:szCs w:val="24"/>
          <w:lang w:val="en-GB"/>
        </w:rPr>
      </w:pPr>
      <w:r w:rsidRPr="00F95991">
        <w:rPr>
          <w:rFonts w:cs="Times"/>
          <w:szCs w:val="24"/>
          <w:lang w:val="en-GB"/>
        </w:rPr>
        <w:drawing>
          <wp:inline distT="0" distB="0" distL="0" distR="0" wp14:anchorId="55277E7E" wp14:editId="58F0EE23">
            <wp:extent cx="5682615" cy="2437388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21" cy="2444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5F06D" w14:textId="2695C8E5" w:rsidR="00367FB1" w:rsidRPr="00F95991" w:rsidRDefault="00367FB1" w:rsidP="00367FB1">
      <w:pPr>
        <w:spacing w:line="480" w:lineRule="auto"/>
        <w:jc w:val="both"/>
        <w:rPr>
          <w:rFonts w:cs="Times"/>
          <w:szCs w:val="24"/>
          <w:lang w:val="en-GB"/>
        </w:rPr>
      </w:pPr>
      <w:r w:rsidRPr="00F95991">
        <w:rPr>
          <w:rFonts w:cs="Times"/>
          <w:b/>
          <w:szCs w:val="24"/>
          <w:lang w:val="en-GB"/>
        </w:rPr>
        <w:t>Fig. S</w:t>
      </w:r>
      <w:r w:rsidR="00122454" w:rsidRPr="00F95991">
        <w:rPr>
          <w:rFonts w:cs="Times"/>
          <w:b/>
          <w:szCs w:val="24"/>
          <w:lang w:val="en-GB"/>
        </w:rPr>
        <w:t>10</w:t>
      </w:r>
      <w:r w:rsidR="00967BBD" w:rsidRPr="00F95991">
        <w:rPr>
          <w:rFonts w:cs="Times"/>
          <w:b/>
          <w:szCs w:val="24"/>
          <w:lang w:val="en-GB"/>
        </w:rPr>
        <w:t>.</w:t>
      </w:r>
      <w:r w:rsidRPr="00F95991">
        <w:rPr>
          <w:rFonts w:cs="Times"/>
          <w:b/>
          <w:szCs w:val="24"/>
          <w:lang w:val="en-GB"/>
        </w:rPr>
        <w:t xml:space="preserve"> NADH/NADPH:methylene-THF oxidoreductase activity of His-MetFV. </w:t>
      </w:r>
      <w:r w:rsidR="00102249" w:rsidRPr="00F95991">
        <w:rPr>
          <w:rFonts w:cs="Times"/>
          <w:szCs w:val="24"/>
          <w:lang w:val="en-GB"/>
        </w:rPr>
        <w:t>MTHFR</w:t>
      </w:r>
      <w:r w:rsidRPr="00F95991">
        <w:rPr>
          <w:rFonts w:cs="Times"/>
          <w:szCs w:val="24"/>
          <w:lang w:val="en-GB"/>
        </w:rPr>
        <w:t xml:space="preserve"> activity was measured in 1.8-ml anoxic cuvettes containing an overall liquid volume of 1 ml under a 100% N</w:t>
      </w:r>
      <w:r w:rsidRPr="00F95991">
        <w:rPr>
          <w:rFonts w:cs="Times"/>
          <w:szCs w:val="24"/>
          <w:vertAlign w:val="subscript"/>
          <w:lang w:val="en-GB"/>
        </w:rPr>
        <w:t>2</w:t>
      </w:r>
      <w:r w:rsidRPr="00F95991">
        <w:rPr>
          <w:rFonts w:cs="Times"/>
          <w:szCs w:val="24"/>
          <w:lang w:val="en-GB"/>
        </w:rPr>
        <w:t xml:space="preserve"> atmosphere (</w:t>
      </w:r>
      <w:r w:rsidRPr="00F95991">
        <w:rPr>
          <w:rFonts w:ascii="Times New Roman" w:hAnsi="Times New Roman"/>
          <w:bCs/>
          <w:szCs w:val="24"/>
          <w:lang w:val="en-US"/>
        </w:rPr>
        <w:t>1 × 10</w:t>
      </w:r>
      <w:r w:rsidRPr="00F95991">
        <w:rPr>
          <w:rFonts w:ascii="Times New Roman" w:hAnsi="Times New Roman"/>
          <w:bCs/>
          <w:szCs w:val="24"/>
          <w:vertAlign w:val="superscript"/>
          <w:lang w:val="en-US"/>
        </w:rPr>
        <w:t>5</w:t>
      </w:r>
      <w:r w:rsidRPr="00F95991">
        <w:rPr>
          <w:rFonts w:ascii="Times New Roman" w:hAnsi="Times New Roman"/>
          <w:bCs/>
          <w:szCs w:val="24"/>
          <w:lang w:val="en-US"/>
        </w:rPr>
        <w:t xml:space="preserve"> Pa)</w:t>
      </w:r>
      <w:r w:rsidRPr="00F95991">
        <w:rPr>
          <w:rFonts w:cs="Times"/>
          <w:szCs w:val="24"/>
          <w:lang w:val="en-GB"/>
        </w:rPr>
        <w:t xml:space="preserve"> at 66 °C. The assay contained 20 μg His-MetFV, 1</w:t>
      </w:r>
      <w:r w:rsidR="00EA15F3" w:rsidRPr="00F95991">
        <w:rPr>
          <w:rFonts w:cs="Times"/>
          <w:szCs w:val="24"/>
          <w:lang w:val="en-GB"/>
        </w:rPr>
        <w:t>.5</w:t>
      </w:r>
      <w:r w:rsidRPr="00F95991">
        <w:rPr>
          <w:rFonts w:cs="Times"/>
          <w:szCs w:val="24"/>
          <w:lang w:val="en-GB"/>
        </w:rPr>
        <w:t xml:space="preserve"> mM formaldehyde and 0.5 mM THF in buffer</w:t>
      </w:r>
      <w:r w:rsidR="001E3B28" w:rsidRPr="00F95991">
        <w:rPr>
          <w:rFonts w:cs="Times"/>
          <w:szCs w:val="24"/>
          <w:lang w:val="en-GB"/>
        </w:rPr>
        <w:t xml:space="preserve"> F</w:t>
      </w:r>
      <w:r w:rsidRPr="00F95991">
        <w:rPr>
          <w:rFonts w:cs="Times"/>
          <w:szCs w:val="24"/>
          <w:lang w:val="en-GB"/>
        </w:rPr>
        <w:t xml:space="preserve"> (50 mM KP</w:t>
      </w:r>
      <w:r w:rsidRPr="00F95991">
        <w:rPr>
          <w:rFonts w:cs="Times"/>
          <w:szCs w:val="24"/>
          <w:vertAlign w:val="subscript"/>
          <w:lang w:val="en-GB"/>
        </w:rPr>
        <w:t>i</w:t>
      </w:r>
      <w:r w:rsidRPr="00F95991">
        <w:rPr>
          <w:rFonts w:cs="Times"/>
          <w:szCs w:val="24"/>
          <w:lang w:val="en-GB"/>
        </w:rPr>
        <w:t xml:space="preserve">, 20 mM ascorbate, pH 7). The reaction was started by addition of 0.5 mM NADH (A) or NADPH (B). Oxidation of NADH or NADPH was monitored at 340 nm, respectively. </w:t>
      </w:r>
    </w:p>
    <w:p w14:paraId="07E54417" w14:textId="0AF1D642" w:rsidR="00367FB1" w:rsidRPr="00F95991" w:rsidRDefault="00367FB1" w:rsidP="00367FB1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</w:p>
    <w:p w14:paraId="7AB562C9" w14:textId="10264AF6" w:rsidR="00853574" w:rsidRPr="00F95991" w:rsidRDefault="00853574" w:rsidP="00367FB1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</w:p>
    <w:p w14:paraId="28167E15" w14:textId="01EFC6BF" w:rsidR="00853574" w:rsidRPr="00F95991" w:rsidRDefault="00853574" w:rsidP="00367FB1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</w:p>
    <w:p w14:paraId="66A83C11" w14:textId="5F15383C" w:rsidR="00853574" w:rsidRPr="00F95991" w:rsidRDefault="00853574" w:rsidP="00367FB1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</w:p>
    <w:p w14:paraId="4C1B4165" w14:textId="4CA8933C" w:rsidR="00853574" w:rsidRPr="00F95991" w:rsidRDefault="00853574" w:rsidP="00367FB1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</w:p>
    <w:p w14:paraId="355A6DA9" w14:textId="692DC9C1" w:rsidR="00853574" w:rsidRPr="00F95991" w:rsidRDefault="00853574" w:rsidP="00367FB1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</w:p>
    <w:p w14:paraId="1CA1D765" w14:textId="77777777" w:rsidR="00853574" w:rsidRPr="00F95991" w:rsidRDefault="00853574" w:rsidP="00367FB1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</w:p>
    <w:p w14:paraId="0171EC91" w14:textId="1B9FC470" w:rsidR="00367FB1" w:rsidRPr="00F95991" w:rsidRDefault="00C00EDA" w:rsidP="00367FB1">
      <w:pPr>
        <w:spacing w:line="480" w:lineRule="auto"/>
        <w:jc w:val="center"/>
        <w:rPr>
          <w:rFonts w:cs="Times"/>
          <w:szCs w:val="24"/>
          <w:lang w:val="en-GB"/>
        </w:rPr>
      </w:pPr>
      <w:r w:rsidRPr="00F95991">
        <w:rPr>
          <w:rFonts w:cs="Times"/>
          <w:szCs w:val="24"/>
          <w:lang w:val="en-GB"/>
        </w:rPr>
        <w:lastRenderedPageBreak/>
        <w:drawing>
          <wp:inline distT="0" distB="0" distL="0" distR="0" wp14:anchorId="67D95142" wp14:editId="58769A23">
            <wp:extent cx="2355215" cy="2269903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58" cy="227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D31B9" w14:textId="135BF103" w:rsidR="00367FB1" w:rsidRPr="00F95991" w:rsidRDefault="00367FB1" w:rsidP="00367FB1">
      <w:pPr>
        <w:spacing w:line="480" w:lineRule="auto"/>
        <w:jc w:val="both"/>
        <w:rPr>
          <w:rFonts w:cs="Times"/>
          <w:szCs w:val="24"/>
          <w:lang w:val="en-GB"/>
        </w:rPr>
      </w:pPr>
      <w:r w:rsidRPr="00F95991">
        <w:rPr>
          <w:rFonts w:cs="Times"/>
          <w:b/>
          <w:szCs w:val="24"/>
          <w:lang w:val="en-GB"/>
        </w:rPr>
        <w:t>Fig. S</w:t>
      </w:r>
      <w:r w:rsidR="005803AE" w:rsidRPr="00F95991">
        <w:rPr>
          <w:rFonts w:cs="Times"/>
          <w:b/>
          <w:szCs w:val="24"/>
          <w:lang w:val="en-GB"/>
        </w:rPr>
        <w:t>1</w:t>
      </w:r>
      <w:r w:rsidR="00122454" w:rsidRPr="00F95991">
        <w:rPr>
          <w:rFonts w:cs="Times"/>
          <w:b/>
          <w:szCs w:val="24"/>
          <w:lang w:val="en-GB"/>
        </w:rPr>
        <w:t>1</w:t>
      </w:r>
      <w:r w:rsidR="00967BBD" w:rsidRPr="00F95991">
        <w:rPr>
          <w:rFonts w:cs="Times"/>
          <w:b/>
          <w:szCs w:val="24"/>
          <w:lang w:val="en-GB"/>
        </w:rPr>
        <w:t>.</w:t>
      </w:r>
      <w:r w:rsidRPr="00F95991">
        <w:rPr>
          <w:rFonts w:cs="Times"/>
          <w:b/>
          <w:szCs w:val="24"/>
          <w:lang w:val="en-GB"/>
        </w:rPr>
        <w:t xml:space="preserve"> NADH/NADPH:</w:t>
      </w:r>
      <w:r w:rsidR="00FE5178" w:rsidRPr="00F95991">
        <w:rPr>
          <w:rFonts w:cs="Times"/>
          <w:b/>
          <w:szCs w:val="24"/>
          <w:lang w:val="en-GB"/>
        </w:rPr>
        <w:t>BV</w:t>
      </w:r>
      <w:r w:rsidRPr="00F95991">
        <w:rPr>
          <w:rFonts w:cs="Times"/>
          <w:b/>
          <w:szCs w:val="24"/>
          <w:lang w:val="en-GB"/>
        </w:rPr>
        <w:t xml:space="preserve"> oxidoreductase activity of His-MetFV. </w:t>
      </w:r>
      <w:r w:rsidR="00102249" w:rsidRPr="00F95991">
        <w:rPr>
          <w:rFonts w:cs="Times"/>
          <w:szCs w:val="24"/>
          <w:lang w:val="en-GB"/>
        </w:rPr>
        <w:t>MTHFR</w:t>
      </w:r>
      <w:r w:rsidRPr="00F95991">
        <w:rPr>
          <w:rFonts w:cs="Times"/>
          <w:szCs w:val="24"/>
          <w:lang w:val="en-GB"/>
        </w:rPr>
        <w:t xml:space="preserve"> activity was measured in 1.8-ml anoxic cuvettes containing an overall liquid volume of 1 ml under a 100% N</w:t>
      </w:r>
      <w:r w:rsidRPr="00F95991">
        <w:rPr>
          <w:rFonts w:cs="Times"/>
          <w:szCs w:val="24"/>
          <w:vertAlign w:val="subscript"/>
          <w:lang w:val="en-GB"/>
        </w:rPr>
        <w:t>2</w:t>
      </w:r>
      <w:r w:rsidRPr="00F95991">
        <w:rPr>
          <w:rFonts w:cs="Times"/>
          <w:szCs w:val="24"/>
          <w:lang w:val="en-GB"/>
        </w:rPr>
        <w:t xml:space="preserve"> atmosphere (</w:t>
      </w:r>
      <w:r w:rsidRPr="00F95991">
        <w:rPr>
          <w:rFonts w:ascii="Times New Roman" w:hAnsi="Times New Roman"/>
          <w:bCs/>
          <w:szCs w:val="24"/>
          <w:lang w:val="en-US"/>
        </w:rPr>
        <w:t>1 × 10</w:t>
      </w:r>
      <w:r w:rsidRPr="00F95991">
        <w:rPr>
          <w:rFonts w:ascii="Times New Roman" w:hAnsi="Times New Roman"/>
          <w:bCs/>
          <w:szCs w:val="24"/>
          <w:vertAlign w:val="superscript"/>
          <w:lang w:val="en-US"/>
        </w:rPr>
        <w:t>5</w:t>
      </w:r>
      <w:r w:rsidRPr="00F95991">
        <w:rPr>
          <w:rFonts w:ascii="Times New Roman" w:hAnsi="Times New Roman"/>
          <w:bCs/>
          <w:szCs w:val="24"/>
          <w:lang w:val="en-US"/>
        </w:rPr>
        <w:t xml:space="preserve"> Pa)</w:t>
      </w:r>
      <w:r w:rsidRPr="00F95991">
        <w:rPr>
          <w:rFonts w:cs="Times"/>
          <w:szCs w:val="24"/>
          <w:lang w:val="en-GB"/>
        </w:rPr>
        <w:t xml:space="preserve"> at 66 °C. The assay contained 30 μg His-MetFV and 0.5 mM NADH or NADPH in buffer</w:t>
      </w:r>
      <w:r w:rsidR="001E3B28" w:rsidRPr="00F95991">
        <w:rPr>
          <w:rFonts w:cs="Times"/>
          <w:szCs w:val="24"/>
          <w:lang w:val="en-GB"/>
        </w:rPr>
        <w:t xml:space="preserve"> F</w:t>
      </w:r>
      <w:r w:rsidRPr="00F95991">
        <w:rPr>
          <w:rFonts w:cs="Times"/>
          <w:szCs w:val="24"/>
          <w:lang w:val="en-GB"/>
        </w:rPr>
        <w:t xml:space="preserve"> (50 mM KP</w:t>
      </w:r>
      <w:r w:rsidRPr="00F95991">
        <w:rPr>
          <w:rFonts w:cs="Times"/>
          <w:szCs w:val="24"/>
          <w:vertAlign w:val="subscript"/>
          <w:lang w:val="en-GB"/>
        </w:rPr>
        <w:t>i</w:t>
      </w:r>
      <w:r w:rsidRPr="00F95991">
        <w:rPr>
          <w:rFonts w:cs="Times"/>
          <w:szCs w:val="24"/>
          <w:lang w:val="en-GB"/>
        </w:rPr>
        <w:t>, 20 mM ascorbate, pH 7). The reaction was started by addition of 10 mM BV. Reduction of BV was monitored at 600 nm, respectively.</w:t>
      </w:r>
    </w:p>
    <w:p w14:paraId="65B93EC7" w14:textId="5904175E" w:rsidR="00367FB1" w:rsidRPr="00F95991" w:rsidRDefault="00367FB1" w:rsidP="00367FB1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</w:p>
    <w:p w14:paraId="0D014526" w14:textId="54ACB377" w:rsidR="00C00EDA" w:rsidRPr="00F95991" w:rsidRDefault="00C00EDA" w:rsidP="00367FB1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</w:p>
    <w:p w14:paraId="006DCA87" w14:textId="0EFF5EE9" w:rsidR="00C00EDA" w:rsidRPr="00F95991" w:rsidRDefault="00C00EDA" w:rsidP="00367FB1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</w:p>
    <w:p w14:paraId="75E8B728" w14:textId="7BC76CCE" w:rsidR="00C00EDA" w:rsidRPr="00F95991" w:rsidRDefault="00C00EDA" w:rsidP="00367FB1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</w:p>
    <w:p w14:paraId="2CA61964" w14:textId="7B28E339" w:rsidR="00C00EDA" w:rsidRPr="00F95991" w:rsidRDefault="00C00EDA" w:rsidP="00367FB1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</w:p>
    <w:p w14:paraId="6AA1F000" w14:textId="61811839" w:rsidR="00C00EDA" w:rsidRPr="00F95991" w:rsidRDefault="00C00EDA" w:rsidP="00367FB1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</w:p>
    <w:p w14:paraId="308B35F3" w14:textId="67A16CB0" w:rsidR="00C00EDA" w:rsidRPr="00F95991" w:rsidRDefault="00C00EDA" w:rsidP="00367FB1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</w:p>
    <w:p w14:paraId="36D38BBB" w14:textId="77777777" w:rsidR="00C00EDA" w:rsidRPr="00F95991" w:rsidRDefault="00C00EDA" w:rsidP="00367FB1">
      <w:pPr>
        <w:spacing w:line="480" w:lineRule="auto"/>
        <w:jc w:val="both"/>
        <w:rPr>
          <w:rFonts w:ascii="Times New Roman" w:hAnsi="Times New Roman"/>
          <w:szCs w:val="24"/>
          <w:lang w:val="en-GB"/>
        </w:rPr>
      </w:pPr>
    </w:p>
    <w:p w14:paraId="0EAA42F5" w14:textId="561251A5" w:rsidR="00367FB1" w:rsidRPr="00F95991" w:rsidRDefault="00C00EDA" w:rsidP="00367FB1">
      <w:pPr>
        <w:spacing w:line="480" w:lineRule="auto"/>
        <w:jc w:val="center"/>
        <w:rPr>
          <w:rFonts w:cs="Times"/>
          <w:szCs w:val="24"/>
          <w:lang w:val="en-GB"/>
        </w:rPr>
      </w:pPr>
      <w:r w:rsidRPr="00F95991">
        <w:rPr>
          <w:rFonts w:cs="Times"/>
          <w:szCs w:val="24"/>
          <w:lang w:val="en-GB"/>
        </w:rPr>
        <w:lastRenderedPageBreak/>
        <w:drawing>
          <wp:inline distT="0" distB="0" distL="0" distR="0" wp14:anchorId="0BA2C101" wp14:editId="2B0BC2A5">
            <wp:extent cx="5730240" cy="2378317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77" cy="238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766F4" w14:textId="488A723D" w:rsidR="00367FB1" w:rsidRPr="00F95991" w:rsidRDefault="00367FB1" w:rsidP="00367FB1">
      <w:pPr>
        <w:spacing w:line="480" w:lineRule="auto"/>
        <w:jc w:val="both"/>
        <w:rPr>
          <w:rFonts w:cs="Times"/>
          <w:szCs w:val="24"/>
          <w:lang w:val="en-GB"/>
        </w:rPr>
      </w:pPr>
      <w:r w:rsidRPr="00F95991">
        <w:rPr>
          <w:rFonts w:cs="Times"/>
          <w:b/>
          <w:szCs w:val="24"/>
          <w:lang w:val="en-GB"/>
        </w:rPr>
        <w:t>Fig. S</w:t>
      </w:r>
      <w:r w:rsidR="005803AE" w:rsidRPr="00F95991">
        <w:rPr>
          <w:rFonts w:cs="Times"/>
          <w:b/>
          <w:szCs w:val="24"/>
          <w:lang w:val="en-GB"/>
        </w:rPr>
        <w:t>1</w:t>
      </w:r>
      <w:r w:rsidR="00122454" w:rsidRPr="00F95991">
        <w:rPr>
          <w:rFonts w:cs="Times"/>
          <w:b/>
          <w:szCs w:val="24"/>
          <w:lang w:val="en-GB"/>
        </w:rPr>
        <w:t>2</w:t>
      </w:r>
      <w:r w:rsidR="00967BBD" w:rsidRPr="00F95991">
        <w:rPr>
          <w:rFonts w:cs="Times"/>
          <w:b/>
          <w:szCs w:val="24"/>
          <w:lang w:val="en-GB"/>
        </w:rPr>
        <w:t>.</w:t>
      </w:r>
      <w:r w:rsidRPr="00F95991">
        <w:rPr>
          <w:rFonts w:cs="Times"/>
          <w:b/>
          <w:szCs w:val="24"/>
          <w:lang w:val="en-GB"/>
        </w:rPr>
        <w:t xml:space="preserve"> </w:t>
      </w:r>
      <w:r w:rsidR="00FE5178" w:rsidRPr="00F95991">
        <w:rPr>
          <w:rFonts w:cs="Times"/>
          <w:b/>
          <w:szCs w:val="24"/>
          <w:lang w:val="en-GB"/>
        </w:rPr>
        <w:t>Fd</w:t>
      </w:r>
      <w:r w:rsidRPr="00F95991">
        <w:rPr>
          <w:rFonts w:cs="Times"/>
          <w:b/>
          <w:szCs w:val="24"/>
          <w:lang w:val="en-GB"/>
        </w:rPr>
        <w:t xml:space="preserve">-dependent NADH/NADPH:methylene-THF oxidoreductase activity of His-MetFV. </w:t>
      </w:r>
      <w:r w:rsidR="00102249" w:rsidRPr="00F95991">
        <w:rPr>
          <w:rFonts w:cs="Times"/>
          <w:szCs w:val="24"/>
          <w:lang w:val="en-GB"/>
        </w:rPr>
        <w:t>MTHFR</w:t>
      </w:r>
      <w:r w:rsidRPr="00F95991">
        <w:rPr>
          <w:rFonts w:cs="Times"/>
          <w:szCs w:val="24"/>
          <w:lang w:val="en-GB"/>
        </w:rPr>
        <w:t xml:space="preserve"> activity was measured in 1.8-ml anoxic cuvettes containing an overall liquid volume of 1 ml under a 100% N</w:t>
      </w:r>
      <w:r w:rsidRPr="00F95991">
        <w:rPr>
          <w:rFonts w:cs="Times"/>
          <w:szCs w:val="24"/>
          <w:vertAlign w:val="subscript"/>
          <w:lang w:val="en-GB"/>
        </w:rPr>
        <w:t>2</w:t>
      </w:r>
      <w:r w:rsidRPr="00F95991">
        <w:rPr>
          <w:rFonts w:cs="Times"/>
          <w:szCs w:val="24"/>
          <w:lang w:val="en-GB"/>
        </w:rPr>
        <w:t xml:space="preserve"> atmosphere (</w:t>
      </w:r>
      <w:r w:rsidRPr="00F95991">
        <w:rPr>
          <w:rFonts w:ascii="Times New Roman" w:hAnsi="Times New Roman"/>
          <w:bCs/>
          <w:szCs w:val="24"/>
          <w:lang w:val="en-US"/>
        </w:rPr>
        <w:t>1 × 10</w:t>
      </w:r>
      <w:r w:rsidRPr="00F95991">
        <w:rPr>
          <w:rFonts w:ascii="Times New Roman" w:hAnsi="Times New Roman"/>
          <w:bCs/>
          <w:szCs w:val="24"/>
          <w:vertAlign w:val="superscript"/>
          <w:lang w:val="en-US"/>
        </w:rPr>
        <w:t>5</w:t>
      </w:r>
      <w:r w:rsidRPr="00F95991">
        <w:rPr>
          <w:rFonts w:ascii="Times New Roman" w:hAnsi="Times New Roman"/>
          <w:bCs/>
          <w:szCs w:val="24"/>
          <w:lang w:val="en-US"/>
        </w:rPr>
        <w:t xml:space="preserve"> Pa)</w:t>
      </w:r>
      <w:r w:rsidRPr="00F95991">
        <w:rPr>
          <w:rFonts w:cs="Times"/>
          <w:szCs w:val="24"/>
          <w:lang w:val="en-GB"/>
        </w:rPr>
        <w:t xml:space="preserve"> at 66 °C. The assay contained 20 μg His-MetFV, 0.5 mM THF, 0.5 mM NADH (A) or NADPH (B) and 30 μM Fd in buffer</w:t>
      </w:r>
      <w:r w:rsidR="001E3B28" w:rsidRPr="00F95991">
        <w:rPr>
          <w:rFonts w:cs="Times"/>
          <w:szCs w:val="24"/>
          <w:lang w:val="en-GB"/>
        </w:rPr>
        <w:t xml:space="preserve"> F</w:t>
      </w:r>
      <w:r w:rsidRPr="00F95991">
        <w:rPr>
          <w:rFonts w:cs="Times"/>
          <w:szCs w:val="24"/>
          <w:lang w:val="en-GB"/>
        </w:rPr>
        <w:t xml:space="preserve"> (50 mM KP</w:t>
      </w:r>
      <w:r w:rsidRPr="00F95991">
        <w:rPr>
          <w:rFonts w:cs="Times"/>
          <w:szCs w:val="24"/>
          <w:vertAlign w:val="subscript"/>
          <w:lang w:val="en-GB"/>
        </w:rPr>
        <w:t>i</w:t>
      </w:r>
      <w:r w:rsidRPr="00F95991">
        <w:rPr>
          <w:rFonts w:cs="Times"/>
          <w:szCs w:val="24"/>
          <w:lang w:val="en-GB"/>
        </w:rPr>
        <w:t>, 20 mM ascorbate, pH 7). The reaction was started by addition of 1</w:t>
      </w:r>
      <w:r w:rsidR="00EA15F3" w:rsidRPr="00F95991">
        <w:rPr>
          <w:rFonts w:cs="Times"/>
          <w:szCs w:val="24"/>
          <w:lang w:val="en-GB"/>
        </w:rPr>
        <w:t>.5</w:t>
      </w:r>
      <w:r w:rsidRPr="00F95991">
        <w:rPr>
          <w:rFonts w:cs="Times"/>
          <w:szCs w:val="24"/>
          <w:lang w:val="en-GB"/>
        </w:rPr>
        <w:t xml:space="preserve"> mM formaldehyde. Oxidation of NADH or NADPH and reduction of Fd was monitored at 340 and 430 nm, respectively.</w:t>
      </w:r>
    </w:p>
    <w:p w14:paraId="46957016" w14:textId="77777777" w:rsidR="00367FB1" w:rsidRPr="00F95991" w:rsidRDefault="00367FB1" w:rsidP="00367FB1">
      <w:pPr>
        <w:spacing w:line="480" w:lineRule="auto"/>
        <w:jc w:val="both"/>
        <w:rPr>
          <w:rFonts w:cs="Times"/>
          <w:szCs w:val="24"/>
          <w:lang w:val="en-GB"/>
        </w:rPr>
      </w:pPr>
    </w:p>
    <w:p w14:paraId="6DF9E6D6" w14:textId="3C4E7E23" w:rsidR="00367FB1" w:rsidRPr="00F95991" w:rsidRDefault="00FC0119" w:rsidP="00367FB1">
      <w:pPr>
        <w:spacing w:line="480" w:lineRule="auto"/>
        <w:jc w:val="center"/>
        <w:rPr>
          <w:rFonts w:cs="Times"/>
          <w:szCs w:val="24"/>
          <w:lang w:val="en-GB"/>
        </w:rPr>
      </w:pPr>
      <w:r w:rsidRPr="00F95991">
        <w:rPr>
          <w:rFonts w:cs="Times"/>
          <w:szCs w:val="24"/>
          <w:lang w:val="en-GB"/>
        </w:rPr>
        <w:lastRenderedPageBreak/>
        <w:drawing>
          <wp:inline distT="0" distB="0" distL="0" distR="0" wp14:anchorId="0891B98A" wp14:editId="542CE1EC">
            <wp:extent cx="5045173" cy="4436192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499" cy="4443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19A0B2" w14:textId="716A3956" w:rsidR="00367FB1" w:rsidRPr="00F95991" w:rsidRDefault="00367FB1" w:rsidP="00367FB1">
      <w:pPr>
        <w:spacing w:line="480" w:lineRule="auto"/>
        <w:jc w:val="both"/>
        <w:rPr>
          <w:rFonts w:cs="Times"/>
          <w:szCs w:val="24"/>
          <w:lang w:val="en-GB"/>
        </w:rPr>
      </w:pPr>
      <w:r w:rsidRPr="00F95991">
        <w:rPr>
          <w:rFonts w:cs="Times"/>
          <w:b/>
          <w:szCs w:val="24"/>
          <w:lang w:val="en-GB"/>
        </w:rPr>
        <w:t>Fig. S</w:t>
      </w:r>
      <w:r w:rsidR="005803AE" w:rsidRPr="00F95991">
        <w:rPr>
          <w:rFonts w:cs="Times"/>
          <w:b/>
          <w:szCs w:val="24"/>
          <w:lang w:val="en-GB"/>
        </w:rPr>
        <w:t>1</w:t>
      </w:r>
      <w:r w:rsidR="00122454" w:rsidRPr="00F95991">
        <w:rPr>
          <w:rFonts w:cs="Times"/>
          <w:b/>
          <w:szCs w:val="24"/>
          <w:lang w:val="en-GB"/>
        </w:rPr>
        <w:t>3</w:t>
      </w:r>
      <w:r w:rsidRPr="00F95991">
        <w:rPr>
          <w:rFonts w:cs="Times"/>
          <w:b/>
          <w:szCs w:val="24"/>
          <w:lang w:val="en-GB"/>
        </w:rPr>
        <w:t>. Methyl-THF:NAD</w:t>
      </w:r>
      <w:r w:rsidRPr="00F95991">
        <w:rPr>
          <w:rFonts w:cs="Times"/>
          <w:b/>
          <w:szCs w:val="24"/>
          <w:vertAlign w:val="superscript"/>
          <w:lang w:val="en-GB"/>
        </w:rPr>
        <w:t>+</w:t>
      </w:r>
      <w:r w:rsidRPr="00F95991">
        <w:rPr>
          <w:rFonts w:cs="Times"/>
          <w:b/>
          <w:szCs w:val="24"/>
          <w:lang w:val="en-GB"/>
        </w:rPr>
        <w:t>/NADP</w:t>
      </w:r>
      <w:r w:rsidRPr="00F95991">
        <w:rPr>
          <w:rFonts w:cs="Times"/>
          <w:b/>
          <w:szCs w:val="24"/>
          <w:vertAlign w:val="superscript"/>
          <w:lang w:val="en-GB"/>
        </w:rPr>
        <w:t>+</w:t>
      </w:r>
      <w:r w:rsidRPr="00F95991">
        <w:rPr>
          <w:rFonts w:cs="Times"/>
          <w:b/>
          <w:szCs w:val="24"/>
          <w:lang w:val="en-GB"/>
        </w:rPr>
        <w:t>/</w:t>
      </w:r>
      <w:r w:rsidR="00FE5178" w:rsidRPr="00F95991">
        <w:rPr>
          <w:rFonts w:cs="Times"/>
          <w:b/>
          <w:szCs w:val="24"/>
          <w:lang w:val="en-GB"/>
        </w:rPr>
        <w:t>Fd</w:t>
      </w:r>
      <w:r w:rsidRPr="00F95991">
        <w:rPr>
          <w:rFonts w:cs="Times"/>
          <w:b/>
          <w:szCs w:val="24"/>
          <w:lang w:val="en-GB"/>
        </w:rPr>
        <w:t xml:space="preserve"> oxidoreductase activity of His-MetFV. </w:t>
      </w:r>
      <w:r w:rsidR="00102249" w:rsidRPr="00F95991">
        <w:rPr>
          <w:rFonts w:cs="Times"/>
          <w:szCs w:val="24"/>
          <w:lang w:val="en-GB"/>
        </w:rPr>
        <w:t>MTHFR</w:t>
      </w:r>
      <w:r w:rsidRPr="00F95991">
        <w:rPr>
          <w:rFonts w:cs="Times"/>
          <w:szCs w:val="24"/>
          <w:lang w:val="en-GB"/>
        </w:rPr>
        <w:t xml:space="preserve"> activity was measured in 1.8-ml anoxic cuvettes containing an overall liquid volume of 1 ml under a 100% N</w:t>
      </w:r>
      <w:r w:rsidRPr="00F95991">
        <w:rPr>
          <w:rFonts w:cs="Times"/>
          <w:szCs w:val="24"/>
          <w:vertAlign w:val="subscript"/>
          <w:lang w:val="en-GB"/>
        </w:rPr>
        <w:t>2</w:t>
      </w:r>
      <w:r w:rsidRPr="00F95991">
        <w:rPr>
          <w:rFonts w:cs="Times"/>
          <w:szCs w:val="24"/>
          <w:lang w:val="en-GB"/>
        </w:rPr>
        <w:t xml:space="preserve"> atmosphere (</w:t>
      </w:r>
      <w:r w:rsidRPr="00F95991">
        <w:rPr>
          <w:rFonts w:ascii="Times New Roman" w:hAnsi="Times New Roman"/>
          <w:bCs/>
          <w:szCs w:val="24"/>
          <w:lang w:val="en-US"/>
        </w:rPr>
        <w:t>1 × 10</w:t>
      </w:r>
      <w:r w:rsidRPr="00F95991">
        <w:rPr>
          <w:rFonts w:ascii="Times New Roman" w:hAnsi="Times New Roman"/>
          <w:bCs/>
          <w:szCs w:val="24"/>
          <w:vertAlign w:val="superscript"/>
          <w:lang w:val="en-US"/>
        </w:rPr>
        <w:t>5</w:t>
      </w:r>
      <w:r w:rsidRPr="00F95991">
        <w:rPr>
          <w:rFonts w:ascii="Times New Roman" w:hAnsi="Times New Roman"/>
          <w:bCs/>
          <w:szCs w:val="24"/>
          <w:lang w:val="en-US"/>
        </w:rPr>
        <w:t xml:space="preserve"> Pa)</w:t>
      </w:r>
      <w:r w:rsidRPr="00F95991">
        <w:rPr>
          <w:rFonts w:cs="Times"/>
          <w:szCs w:val="24"/>
          <w:lang w:val="en-GB"/>
        </w:rPr>
        <w:t xml:space="preserve"> at 66 °C. The assay contained 15 - 30 μg purified His-MetFV and 1 mM methyl-THF in buffer </w:t>
      </w:r>
      <w:r w:rsidR="001E3B28" w:rsidRPr="00F95991">
        <w:rPr>
          <w:rFonts w:cs="Times"/>
          <w:szCs w:val="24"/>
          <w:lang w:val="en-GB"/>
        </w:rPr>
        <w:t xml:space="preserve">F </w:t>
      </w:r>
      <w:r w:rsidRPr="00F95991">
        <w:rPr>
          <w:rFonts w:cs="Times"/>
          <w:szCs w:val="24"/>
          <w:lang w:val="en-GB"/>
        </w:rPr>
        <w:t>(50 mM KP</w:t>
      </w:r>
      <w:r w:rsidRPr="00F95991">
        <w:rPr>
          <w:rFonts w:cs="Times"/>
          <w:szCs w:val="24"/>
          <w:vertAlign w:val="subscript"/>
          <w:lang w:val="en-GB"/>
        </w:rPr>
        <w:t>i</w:t>
      </w:r>
      <w:r w:rsidRPr="00F95991">
        <w:rPr>
          <w:rFonts w:cs="Times"/>
          <w:szCs w:val="24"/>
          <w:lang w:val="en-GB"/>
        </w:rPr>
        <w:t>, 20 mM ascorbate, pH 7). The reaction was started by addition of 4 mM NAD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 xml:space="preserve"> (A), 4 mM NADP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 xml:space="preserve"> (B) or 30 µM Fd (C). Reduction of NAD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>, NADP</w:t>
      </w:r>
      <w:r w:rsidRPr="00F95991">
        <w:rPr>
          <w:rFonts w:cs="Times"/>
          <w:szCs w:val="24"/>
          <w:vertAlign w:val="superscript"/>
          <w:lang w:val="en-GB"/>
        </w:rPr>
        <w:t>+</w:t>
      </w:r>
      <w:r w:rsidRPr="00F95991">
        <w:rPr>
          <w:rFonts w:cs="Times"/>
          <w:szCs w:val="24"/>
          <w:lang w:val="en-GB"/>
        </w:rPr>
        <w:t xml:space="preserve"> or Fd was monitored at 340 or 430 nm, respectively.</w:t>
      </w:r>
    </w:p>
    <w:p w14:paraId="1D36975F" w14:textId="77777777" w:rsidR="00367FB1" w:rsidRPr="00F95991" w:rsidRDefault="00367FB1" w:rsidP="00621942">
      <w:pPr>
        <w:rPr>
          <w:lang w:val="en-GB"/>
        </w:rPr>
      </w:pPr>
    </w:p>
    <w:p w14:paraId="5259CEA8" w14:textId="10A0320D" w:rsidR="006B32A5" w:rsidRPr="00F95991" w:rsidRDefault="006B32A5" w:rsidP="00621942">
      <w:pPr>
        <w:rPr>
          <w:lang w:val="en-GB"/>
        </w:rPr>
      </w:pPr>
    </w:p>
    <w:p w14:paraId="6CACD6F1" w14:textId="3DBEBA8F" w:rsidR="00331AAA" w:rsidRPr="00F95991" w:rsidRDefault="00331AAA" w:rsidP="00621942">
      <w:pPr>
        <w:rPr>
          <w:lang w:val="en-GB"/>
        </w:rPr>
      </w:pPr>
    </w:p>
    <w:p w14:paraId="5907E613" w14:textId="1F1256D9" w:rsidR="00331AAA" w:rsidRPr="00F95991" w:rsidRDefault="00331AAA" w:rsidP="00621942">
      <w:pPr>
        <w:rPr>
          <w:lang w:val="en-GB"/>
        </w:rPr>
      </w:pPr>
    </w:p>
    <w:p w14:paraId="1D9A848C" w14:textId="4BDBADCC" w:rsidR="00331AAA" w:rsidRPr="00F95991" w:rsidRDefault="00331AAA" w:rsidP="00621942">
      <w:pPr>
        <w:rPr>
          <w:lang w:val="en-GB"/>
        </w:rPr>
      </w:pPr>
    </w:p>
    <w:p w14:paraId="45A75B21" w14:textId="405FC9AB" w:rsidR="00331AAA" w:rsidRPr="00F95991" w:rsidRDefault="00331AAA" w:rsidP="00621942">
      <w:pPr>
        <w:rPr>
          <w:lang w:val="en-GB"/>
        </w:rPr>
      </w:pPr>
    </w:p>
    <w:p w14:paraId="35C8864E" w14:textId="68D5285D" w:rsidR="00331AAA" w:rsidRPr="00F95991" w:rsidRDefault="00331AAA" w:rsidP="00621942">
      <w:pPr>
        <w:rPr>
          <w:lang w:val="en-GB"/>
        </w:rPr>
      </w:pPr>
    </w:p>
    <w:p w14:paraId="547A634E" w14:textId="76409A46" w:rsidR="00331AAA" w:rsidRPr="00F95991" w:rsidRDefault="00331AAA" w:rsidP="00621942">
      <w:pPr>
        <w:rPr>
          <w:lang w:val="en-GB"/>
        </w:rPr>
      </w:pPr>
    </w:p>
    <w:p w14:paraId="276B61B2" w14:textId="5D8FC3A7" w:rsidR="00331AAA" w:rsidRPr="00F95991" w:rsidRDefault="00331AAA" w:rsidP="00621942">
      <w:pPr>
        <w:rPr>
          <w:lang w:val="en-GB"/>
        </w:rPr>
      </w:pPr>
    </w:p>
    <w:p w14:paraId="6F51BD46" w14:textId="2DD71DF1" w:rsidR="00331AAA" w:rsidRPr="00F95991" w:rsidRDefault="00331AAA" w:rsidP="00621942">
      <w:pPr>
        <w:rPr>
          <w:lang w:val="en-GB"/>
        </w:rPr>
      </w:pPr>
    </w:p>
    <w:p w14:paraId="30A4759A" w14:textId="304060A0" w:rsidR="00331AAA" w:rsidRPr="00F95991" w:rsidRDefault="00331AAA" w:rsidP="00621942">
      <w:pPr>
        <w:rPr>
          <w:lang w:val="en-GB"/>
        </w:rPr>
      </w:pPr>
    </w:p>
    <w:p w14:paraId="30C79F23" w14:textId="7530C05A" w:rsidR="00331AAA" w:rsidRPr="00F95991" w:rsidRDefault="00331AAA" w:rsidP="00621942">
      <w:pPr>
        <w:rPr>
          <w:lang w:val="en-GB"/>
        </w:rPr>
      </w:pPr>
    </w:p>
    <w:p w14:paraId="22E3013F" w14:textId="77777777" w:rsidR="00122454" w:rsidRPr="00F95991" w:rsidRDefault="00122454" w:rsidP="00305444">
      <w:pPr>
        <w:spacing w:line="480" w:lineRule="auto"/>
        <w:jc w:val="both"/>
        <w:rPr>
          <w:lang w:val="en-GB"/>
        </w:rPr>
      </w:pPr>
    </w:p>
    <w:p w14:paraId="661CD116" w14:textId="4B76AD4B" w:rsidR="00305444" w:rsidRPr="00F95991" w:rsidRDefault="00305444" w:rsidP="00305444">
      <w:pPr>
        <w:spacing w:line="480" w:lineRule="auto"/>
        <w:jc w:val="both"/>
        <w:rPr>
          <w:rFonts w:ascii="Times New Roman" w:hAnsi="Times New Roman"/>
          <w:b/>
          <w:szCs w:val="24"/>
          <w:lang w:val="en-GB"/>
        </w:rPr>
      </w:pPr>
      <w:r w:rsidRPr="00F95991">
        <w:rPr>
          <w:rFonts w:ascii="Times New Roman" w:hAnsi="Times New Roman"/>
          <w:b/>
          <w:bCs/>
          <w:szCs w:val="24"/>
          <w:lang w:val="en-GB"/>
        </w:rPr>
        <w:lastRenderedPageBreak/>
        <w:t>Tab. S1. Corresponding primers used in this work.</w:t>
      </w:r>
      <w:r w:rsidRPr="00F95991">
        <w:rPr>
          <w:rFonts w:ascii="Times New Roman" w:hAnsi="Times New Roman"/>
          <w:b/>
          <w:szCs w:val="24"/>
          <w:lang w:val="en-GB"/>
        </w:rPr>
        <w:t xml:space="preserve"> </w:t>
      </w:r>
    </w:p>
    <w:tbl>
      <w:tblPr>
        <w:tblW w:w="8966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2127"/>
        <w:gridCol w:w="6325"/>
      </w:tblGrid>
      <w:tr w:rsidR="00F95991" w:rsidRPr="00F95991" w14:paraId="7B450DB7" w14:textId="77777777" w:rsidTr="002F49B2">
        <w:trPr>
          <w:trHeight w:val="417"/>
          <w:jc w:val="center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EEE99EC" w14:textId="09298B16" w:rsidR="00CE6040" w:rsidRPr="00F95991" w:rsidRDefault="002F49B2" w:rsidP="002F49B2">
            <w:pPr>
              <w:spacing w:line="480" w:lineRule="auto"/>
              <w:jc w:val="center"/>
              <w:rPr>
                <w:rFonts w:ascii="Times New Roman" w:hAnsi="Times New Roman"/>
                <w:b/>
              </w:rPr>
            </w:pPr>
            <w:r w:rsidRPr="00F95991">
              <w:rPr>
                <w:rFonts w:ascii="Times New Roman" w:hAnsi="Times New Roman"/>
                <w:b/>
              </w:rPr>
              <w:t>No.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8E2C74" w14:textId="211A000E" w:rsidR="00CE6040" w:rsidRPr="00F95991" w:rsidRDefault="00CE6040" w:rsidP="00FC1A40">
            <w:pPr>
              <w:spacing w:line="480" w:lineRule="auto"/>
              <w:rPr>
                <w:rFonts w:ascii="Times New Roman" w:hAnsi="Times New Roman"/>
                <w:b/>
              </w:rPr>
            </w:pPr>
            <w:r w:rsidRPr="00F95991">
              <w:rPr>
                <w:rFonts w:ascii="Times New Roman" w:hAnsi="Times New Roman"/>
                <w:b/>
              </w:rPr>
              <w:t>Primer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4C5AD2" w14:textId="7D80D3E7" w:rsidR="00CE6040" w:rsidRPr="00F95991" w:rsidRDefault="00CE6040" w:rsidP="00FC1A40">
            <w:pPr>
              <w:spacing w:line="480" w:lineRule="auto"/>
              <w:rPr>
                <w:rFonts w:ascii="Times New Roman" w:hAnsi="Times New Roman"/>
                <w:b/>
              </w:rPr>
            </w:pPr>
            <w:r w:rsidRPr="00F95991">
              <w:rPr>
                <w:rFonts w:ascii="Times New Roman" w:hAnsi="Times New Roman"/>
                <w:b/>
              </w:rPr>
              <w:t>Sequence (5’→ 3’)</w:t>
            </w:r>
          </w:p>
        </w:tc>
      </w:tr>
      <w:tr w:rsidR="00F95991" w:rsidRPr="00F95991" w14:paraId="4320F1F1" w14:textId="77777777" w:rsidTr="000E1C93">
        <w:trPr>
          <w:trHeight w:val="324"/>
          <w:jc w:val="center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7282299" w14:textId="7890C97C" w:rsidR="00CE6040" w:rsidRPr="00F95991" w:rsidRDefault="00CE6040" w:rsidP="000761BF">
            <w:pPr>
              <w:jc w:val="center"/>
              <w:rPr>
                <w:rFonts w:ascii="Times New Roman" w:hAnsi="Times New Roman"/>
                <w:szCs w:val="24"/>
                <w:lang w:val="en-GB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1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2C271C" w14:textId="45F8E5B2" w:rsidR="00CE6040" w:rsidRPr="00F95991" w:rsidRDefault="00CE6040" w:rsidP="000761BF">
            <w:pPr>
              <w:rPr>
                <w:rFonts w:ascii="Times New Roman" w:hAnsi="Times New Roman"/>
              </w:rPr>
            </w:pPr>
            <w:r w:rsidRPr="00F95991">
              <w:rPr>
                <w:rFonts w:ascii="Times New Roman" w:hAnsi="Times New Roman"/>
              </w:rPr>
              <w:t xml:space="preserve">pMU131_for    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E519F0" w14:textId="51F48B96" w:rsidR="00CE6040" w:rsidRPr="00F95991" w:rsidRDefault="00CE6040" w:rsidP="000761BF">
            <w:pPr>
              <w:rPr>
                <w:rFonts w:ascii="Times New Roman" w:hAnsi="Times New Roman"/>
                <w:caps/>
                <w:szCs w:val="24"/>
                <w:lang w:val="en-GB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TTTTTTAAATTTATCCAGGATAAAAGAGAAGACTC</w:t>
            </w:r>
          </w:p>
        </w:tc>
      </w:tr>
      <w:tr w:rsidR="00F95991" w:rsidRPr="00F95991" w14:paraId="2E3ED5C2" w14:textId="77777777" w:rsidTr="000E1C93">
        <w:trPr>
          <w:trHeight w:val="374"/>
          <w:jc w:val="center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3238AD8" w14:textId="658E827F" w:rsidR="00CE6040" w:rsidRPr="00F95991" w:rsidRDefault="00CE6040" w:rsidP="000761BF">
            <w:pPr>
              <w:jc w:val="center"/>
              <w:rPr>
                <w:rFonts w:ascii="Times New Roman" w:hAnsi="Times New Roman"/>
                <w:szCs w:val="24"/>
                <w:lang w:val="en-GB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EE77CD" w14:textId="63018147" w:rsidR="00CE6040" w:rsidRPr="00F95991" w:rsidRDefault="00CE6040" w:rsidP="000761BF">
            <w:pPr>
              <w:rPr>
                <w:rFonts w:ascii="Times New Roman" w:hAnsi="Times New Roman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pMU131_rev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9F68BB" w14:textId="3039023E" w:rsidR="00CE6040" w:rsidRPr="00F95991" w:rsidRDefault="00CE6040" w:rsidP="000761BF">
            <w:pPr>
              <w:tabs>
                <w:tab w:val="left" w:pos="1761"/>
              </w:tabs>
              <w:rPr>
                <w:rFonts w:ascii="Times New Roman" w:hAnsi="Times New Roman"/>
                <w:szCs w:val="24"/>
                <w:lang w:val="en-GB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ACAGTCAATCCTCCTCCTTG</w:t>
            </w:r>
          </w:p>
          <w:p w14:paraId="1476D7BB" w14:textId="2794697B" w:rsidR="00CE6040" w:rsidRPr="00F95991" w:rsidRDefault="00CE6040" w:rsidP="000761BF">
            <w:pPr>
              <w:rPr>
                <w:rFonts w:ascii="Times New Roman" w:hAnsi="Times New Roman"/>
                <w:szCs w:val="24"/>
                <w:lang w:val="en-GB"/>
              </w:rPr>
            </w:pPr>
          </w:p>
        </w:tc>
      </w:tr>
      <w:tr w:rsidR="00F95991" w:rsidRPr="00F95991" w14:paraId="0D420D4E" w14:textId="77777777" w:rsidTr="000E1C93">
        <w:trPr>
          <w:trHeight w:val="394"/>
          <w:jc w:val="center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352EE6F" w14:textId="27312412" w:rsidR="00CE6040" w:rsidRPr="00F95991" w:rsidRDefault="00CE6040" w:rsidP="000761BF">
            <w:pPr>
              <w:jc w:val="center"/>
              <w:rPr>
                <w:rFonts w:ascii="Times New Roman" w:hAnsi="Times New Roman"/>
                <w:szCs w:val="24"/>
                <w:lang w:val="en-GB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3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9B4F7D" w14:textId="1FE448D1" w:rsidR="00CE6040" w:rsidRPr="00F95991" w:rsidRDefault="00CE6040" w:rsidP="000761BF">
            <w:pPr>
              <w:rPr>
                <w:rFonts w:ascii="Times New Roman" w:hAnsi="Times New Roman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HydABCTK_for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454A59" w14:textId="131AA301" w:rsidR="00CE6040" w:rsidRPr="00F95991" w:rsidRDefault="00CE6040" w:rsidP="000761BF">
            <w:pPr>
              <w:rPr>
                <w:rFonts w:ascii="Times New Roman" w:hAnsi="Times New Roman"/>
              </w:rPr>
            </w:pPr>
            <w:r w:rsidRPr="00F95991">
              <w:rPr>
                <w:rFonts w:ascii="Times New Roman" w:hAnsi="Times New Roman"/>
                <w:caps/>
                <w:szCs w:val="24"/>
                <w:lang w:val="en-GB"/>
              </w:rPr>
              <w:t>caaggaggaggattgactgtATGTGTAATTGCTGCTGC</w:t>
            </w:r>
          </w:p>
        </w:tc>
      </w:tr>
      <w:tr w:rsidR="00F95991" w:rsidRPr="00F95991" w14:paraId="6A8D9947" w14:textId="77777777" w:rsidTr="000E1C93">
        <w:trPr>
          <w:trHeight w:val="649"/>
          <w:jc w:val="center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F622FA2" w14:textId="23418987" w:rsidR="00CE6040" w:rsidRPr="00F95991" w:rsidRDefault="00CE6040" w:rsidP="000761BF">
            <w:pPr>
              <w:jc w:val="center"/>
              <w:rPr>
                <w:rFonts w:ascii="Times New Roman" w:hAnsi="Times New Roman"/>
                <w:szCs w:val="24"/>
                <w:lang w:val="en-GB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4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051C10" w14:textId="120ACE87" w:rsidR="00CE6040" w:rsidRPr="00F95991" w:rsidRDefault="00CE6040" w:rsidP="000761BF">
            <w:pPr>
              <w:rPr>
                <w:rFonts w:ascii="Times New Roman" w:hAnsi="Times New Roman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HydABCTK_rev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126A86" w14:textId="7CC8E425" w:rsidR="00CE6040" w:rsidRPr="00F95991" w:rsidRDefault="00CE6040" w:rsidP="000761BF">
            <w:pPr>
              <w:rPr>
                <w:rFonts w:ascii="Times New Roman" w:hAnsi="Times New Roman"/>
              </w:rPr>
            </w:pPr>
            <w:r w:rsidRPr="00F95991">
              <w:rPr>
                <w:rFonts w:ascii="Times New Roman" w:hAnsi="Times New Roman"/>
                <w:caps/>
                <w:szCs w:val="24"/>
                <w:lang w:val="en-GB"/>
              </w:rPr>
              <w:t>tcctggataaatttaaaaaaTTAATATTCTTTCTTTCTTGAGTGATAG</w:t>
            </w:r>
          </w:p>
        </w:tc>
      </w:tr>
      <w:tr w:rsidR="00F95991" w:rsidRPr="00F95991" w14:paraId="54E82E64" w14:textId="77777777" w:rsidTr="000E1C93">
        <w:trPr>
          <w:trHeight w:val="324"/>
          <w:jc w:val="center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F7EF79" w14:textId="2445C25B" w:rsidR="00CE6040" w:rsidRPr="00F95991" w:rsidRDefault="00CE6040" w:rsidP="000761BF">
            <w:pPr>
              <w:jc w:val="center"/>
              <w:rPr>
                <w:rFonts w:ascii="Times New Roman" w:hAnsi="Times New Roman"/>
              </w:rPr>
            </w:pPr>
            <w:r w:rsidRPr="00F95991">
              <w:rPr>
                <w:rFonts w:ascii="Times New Roman" w:hAnsi="Times New Roman"/>
              </w:rPr>
              <w:t>5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3E29B5" w14:textId="4C7A42BE" w:rsidR="00CE6040" w:rsidRPr="00F95991" w:rsidRDefault="000E1C93" w:rsidP="000761BF">
            <w:pPr>
              <w:rPr>
                <w:rFonts w:ascii="Times New Roman" w:hAnsi="Times New Roman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His-</w:t>
            </w:r>
            <w:r w:rsidR="00CE6040" w:rsidRPr="00F95991">
              <w:rPr>
                <w:rFonts w:ascii="Times New Roman" w:hAnsi="Times New Roman"/>
                <w:szCs w:val="24"/>
                <w:lang w:val="en-GB"/>
              </w:rPr>
              <w:t xml:space="preserve">MetFVTK_for 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D2FAB1" w14:textId="59DB24F6" w:rsidR="00CE6040" w:rsidRPr="00F95991" w:rsidRDefault="00CE6040" w:rsidP="000761BF">
            <w:pPr>
              <w:rPr>
                <w:rFonts w:ascii="Times New Roman" w:hAnsi="Times New Roman"/>
                <w:caps/>
              </w:rPr>
            </w:pPr>
            <w:r w:rsidRPr="00F95991">
              <w:rPr>
                <w:rFonts w:ascii="Times New Roman" w:hAnsi="Times New Roman"/>
                <w:caps/>
                <w:szCs w:val="24"/>
                <w:lang w:val="en-GB"/>
              </w:rPr>
              <w:t>caaggaggaggattgactgtATGCACCATCATCATCACCATCATCATCATCATGTCATTACAGAACATAAACCTTTTG</w:t>
            </w:r>
          </w:p>
        </w:tc>
      </w:tr>
      <w:tr w:rsidR="00F95991" w:rsidRPr="00F95991" w14:paraId="44A6AC2A" w14:textId="77777777" w:rsidTr="000E1C93">
        <w:trPr>
          <w:trHeight w:val="324"/>
          <w:jc w:val="center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89C0A05" w14:textId="233DED62" w:rsidR="00CE6040" w:rsidRPr="00F95991" w:rsidRDefault="00CE6040" w:rsidP="000761BF">
            <w:pPr>
              <w:jc w:val="center"/>
              <w:rPr>
                <w:rFonts w:ascii="Times New Roman" w:hAnsi="Times New Roman"/>
                <w:szCs w:val="24"/>
                <w:lang w:val="en-GB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6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48A737" w14:textId="0226383C" w:rsidR="00CE6040" w:rsidRPr="00F95991" w:rsidRDefault="000E1C93" w:rsidP="000761BF">
            <w:pPr>
              <w:rPr>
                <w:rFonts w:ascii="Times New Roman" w:hAnsi="Times New Roman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His-</w:t>
            </w:r>
            <w:r w:rsidR="00CE6040" w:rsidRPr="00F95991">
              <w:rPr>
                <w:rFonts w:ascii="Times New Roman" w:hAnsi="Times New Roman"/>
                <w:szCs w:val="24"/>
                <w:lang w:val="en-GB"/>
              </w:rPr>
              <w:t xml:space="preserve">MetFVTK_rev  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</w:tcPr>
          <w:p w14:paraId="0043D09C" w14:textId="2178F9A6" w:rsidR="00CE6040" w:rsidRPr="00F95991" w:rsidRDefault="00CE6040" w:rsidP="000761BF">
            <w:pPr>
              <w:rPr>
                <w:rFonts w:ascii="Times New Roman" w:hAnsi="Times New Roman"/>
                <w:caps/>
              </w:rPr>
            </w:pPr>
            <w:r w:rsidRPr="00F95991">
              <w:rPr>
                <w:rFonts w:ascii="Times New Roman" w:hAnsi="Times New Roman"/>
                <w:caps/>
                <w:szCs w:val="24"/>
                <w:lang w:val="en-GB"/>
              </w:rPr>
              <w:t>tcctggataaatttaaaaaaTTACAAATTGCACATGTCAAG</w:t>
            </w:r>
          </w:p>
        </w:tc>
      </w:tr>
      <w:tr w:rsidR="00F95991" w:rsidRPr="00F95991" w14:paraId="540B8D35" w14:textId="77777777" w:rsidTr="000E1C93">
        <w:trPr>
          <w:trHeight w:val="337"/>
          <w:jc w:val="center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005C9F5" w14:textId="19C897A7" w:rsidR="001B7B7B" w:rsidRPr="00F95991" w:rsidRDefault="001B7B7B" w:rsidP="000761BF">
            <w:pPr>
              <w:jc w:val="center"/>
              <w:rPr>
                <w:rFonts w:ascii="Times New Roman" w:hAnsi="Times New Roman"/>
                <w:lang w:val="en-GB"/>
              </w:rPr>
            </w:pPr>
            <w:r w:rsidRPr="00F95991">
              <w:rPr>
                <w:rFonts w:ascii="Times New Roman" w:hAnsi="Times New Roman"/>
                <w:lang w:val="en-GB"/>
              </w:rPr>
              <w:t>7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27A9A4" w14:textId="1D75188E" w:rsidR="001B7B7B" w:rsidRPr="00F95991" w:rsidRDefault="001B7B7B" w:rsidP="000761BF">
            <w:pPr>
              <w:rPr>
                <w:rFonts w:ascii="Times New Roman" w:hAnsi="Times New Roman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seq1_for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</w:tcPr>
          <w:p w14:paraId="11A3CD66" w14:textId="205521C8" w:rsidR="001B7B7B" w:rsidRPr="00F95991" w:rsidRDefault="001B7B7B" w:rsidP="000761BF">
            <w:pPr>
              <w:rPr>
                <w:rFonts w:ascii="Times New Roman" w:hAnsi="Times New Roman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TCTAACACAATTATATCATAAGGATTGATA</w:t>
            </w:r>
          </w:p>
        </w:tc>
      </w:tr>
      <w:tr w:rsidR="00F95991" w:rsidRPr="00F95991" w14:paraId="3F83C755" w14:textId="77777777" w:rsidTr="000E1C93">
        <w:trPr>
          <w:trHeight w:val="324"/>
          <w:jc w:val="center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203BBC4" w14:textId="3F6EAD59" w:rsidR="001B7B7B" w:rsidRPr="00F95991" w:rsidRDefault="001B7B7B" w:rsidP="000761BF">
            <w:pPr>
              <w:jc w:val="center"/>
              <w:rPr>
                <w:rFonts w:ascii="Times New Roman" w:hAnsi="Times New Roman"/>
                <w:lang w:val="en-GB"/>
              </w:rPr>
            </w:pPr>
            <w:r w:rsidRPr="00F95991">
              <w:rPr>
                <w:rFonts w:ascii="Times New Roman" w:hAnsi="Times New Roman"/>
                <w:lang w:val="en-GB"/>
              </w:rPr>
              <w:t>8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50B36" w14:textId="303BD36F" w:rsidR="001B7B7B" w:rsidRPr="00F95991" w:rsidRDefault="001B7B7B" w:rsidP="000761BF">
            <w:pPr>
              <w:rPr>
                <w:rFonts w:ascii="Times New Roman" w:hAnsi="Times New Roman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seq2_rev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</w:tcPr>
          <w:p w14:paraId="3FFBF21B" w14:textId="7A70B5DD" w:rsidR="001B7B7B" w:rsidRPr="00F95991" w:rsidRDefault="001B7B7B" w:rsidP="000761BF">
            <w:pPr>
              <w:rPr>
                <w:rFonts w:ascii="Times New Roman" w:hAnsi="Times New Roman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AGTATTGTCAATATATTCAAGGCAA</w:t>
            </w:r>
          </w:p>
        </w:tc>
      </w:tr>
      <w:tr w:rsidR="00F95991" w:rsidRPr="00F95991" w14:paraId="0DB53357" w14:textId="77777777" w:rsidTr="000E1C93">
        <w:trPr>
          <w:trHeight w:val="324"/>
          <w:jc w:val="center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2ED23D3" w14:textId="13FCF458" w:rsidR="00321F88" w:rsidRPr="00F95991" w:rsidRDefault="00321F88" w:rsidP="000761BF">
            <w:pPr>
              <w:jc w:val="center"/>
              <w:rPr>
                <w:rFonts w:ascii="Times New Roman" w:hAnsi="Times New Roman"/>
                <w:szCs w:val="24"/>
                <w:lang w:val="en-GB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9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82D355" w14:textId="17556DAE" w:rsidR="00321F88" w:rsidRPr="00F95991" w:rsidRDefault="00321F88" w:rsidP="000761BF">
            <w:pPr>
              <w:rPr>
                <w:rFonts w:ascii="Times New Roman" w:hAnsi="Times New Roman"/>
              </w:rPr>
            </w:pPr>
            <w:r w:rsidRPr="00F95991">
              <w:rPr>
                <w:rFonts w:ascii="Times New Roman" w:hAnsi="Times New Roman"/>
                <w:lang w:val="en-GB"/>
              </w:rPr>
              <w:t>His-HydA_for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</w:tcPr>
          <w:p w14:paraId="5EF23A58" w14:textId="2CE320B4" w:rsidR="00321F88" w:rsidRPr="00F95991" w:rsidRDefault="00321F88" w:rsidP="000761BF">
            <w:pPr>
              <w:rPr>
                <w:rFonts w:ascii="Times New Roman" w:hAnsi="Times New Roman"/>
                <w:caps/>
              </w:rPr>
            </w:pPr>
            <w:r w:rsidRPr="00F95991">
              <w:rPr>
                <w:rFonts w:ascii="Times New Roman" w:hAnsi="Times New Roman"/>
                <w:caps/>
                <w:lang w:val="en-GB"/>
              </w:rPr>
              <w:t>catcatcatcatcatAACATGGTAATGTTAACAATAG</w:t>
            </w:r>
          </w:p>
        </w:tc>
      </w:tr>
      <w:tr w:rsidR="00F95991" w:rsidRPr="00F95991" w14:paraId="43A7DE63" w14:textId="77777777" w:rsidTr="000E1C93">
        <w:trPr>
          <w:trHeight w:val="324"/>
          <w:jc w:val="center"/>
        </w:trPr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D180F5" w14:textId="4AA33ED1" w:rsidR="00321F88" w:rsidRPr="00F95991" w:rsidRDefault="00321F88" w:rsidP="000761BF">
            <w:pPr>
              <w:jc w:val="center"/>
              <w:rPr>
                <w:rFonts w:ascii="Times New Roman" w:hAnsi="Times New Roman"/>
                <w:szCs w:val="24"/>
                <w:lang w:val="en-GB"/>
              </w:rPr>
            </w:pPr>
            <w:r w:rsidRPr="00F95991">
              <w:rPr>
                <w:rFonts w:ascii="Times New Roman" w:hAnsi="Times New Roman"/>
                <w:szCs w:val="24"/>
                <w:lang w:val="en-GB"/>
              </w:rPr>
              <w:t>10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</w:tcPr>
          <w:p w14:paraId="7B7F3D42" w14:textId="0E2E3283" w:rsidR="00321F88" w:rsidRPr="00F95991" w:rsidRDefault="00321F88" w:rsidP="000761BF">
            <w:pPr>
              <w:rPr>
                <w:rFonts w:ascii="Times New Roman" w:hAnsi="Times New Roman"/>
              </w:rPr>
            </w:pPr>
            <w:r w:rsidRPr="00F95991">
              <w:rPr>
                <w:rFonts w:ascii="Times New Roman" w:hAnsi="Times New Roman"/>
                <w:lang w:val="en-GB"/>
              </w:rPr>
              <w:t>His-HydA_rev</w:t>
            </w:r>
          </w:p>
        </w:tc>
        <w:tc>
          <w:tcPr>
            <w:tcW w:w="6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108" w:type="dxa"/>
              <w:bottom w:w="0" w:type="dxa"/>
              <w:right w:w="108" w:type="dxa"/>
            </w:tcMar>
            <w:vAlign w:val="center"/>
          </w:tcPr>
          <w:p w14:paraId="5B5E1711" w14:textId="25F69895" w:rsidR="00321F88" w:rsidRPr="00F95991" w:rsidRDefault="00321F88" w:rsidP="000761BF">
            <w:pPr>
              <w:rPr>
                <w:rFonts w:ascii="Times New Roman" w:hAnsi="Times New Roman"/>
                <w:caps/>
              </w:rPr>
            </w:pPr>
            <w:r w:rsidRPr="00F95991">
              <w:rPr>
                <w:rFonts w:ascii="Times New Roman" w:hAnsi="Times New Roman"/>
                <w:caps/>
                <w:lang w:val="en-GB"/>
              </w:rPr>
              <w:t>gtgatgatgatggtgCATTAAAATCTCACTCCTTTC</w:t>
            </w:r>
          </w:p>
        </w:tc>
      </w:tr>
    </w:tbl>
    <w:p w14:paraId="64A6347A" w14:textId="127AAB55" w:rsidR="006B32A5" w:rsidRPr="00F95991" w:rsidRDefault="006B32A5" w:rsidP="00621942">
      <w:pPr>
        <w:rPr>
          <w:lang w:val="en-GB"/>
        </w:rPr>
      </w:pPr>
    </w:p>
    <w:p w14:paraId="070B8551" w14:textId="77777777" w:rsidR="00DE2F67" w:rsidRPr="00F95991" w:rsidRDefault="00DE2F67" w:rsidP="00621942">
      <w:pPr>
        <w:rPr>
          <w:lang w:val="en-GB"/>
        </w:rPr>
      </w:pPr>
    </w:p>
    <w:p w14:paraId="69C7DCF9" w14:textId="77777777" w:rsidR="00DE2F67" w:rsidRPr="00F95991" w:rsidRDefault="00DE2F67" w:rsidP="00DE2F67">
      <w:pPr>
        <w:spacing w:line="480" w:lineRule="auto"/>
        <w:jc w:val="both"/>
        <w:rPr>
          <w:rFonts w:cs="Times"/>
          <w:b/>
          <w:bCs/>
          <w:szCs w:val="24"/>
          <w:lang w:val="en-GB"/>
        </w:rPr>
      </w:pPr>
      <w:bookmarkStart w:id="1" w:name="_Hlk79361040"/>
    </w:p>
    <w:p w14:paraId="3021398C" w14:textId="77777777" w:rsidR="00DE2F67" w:rsidRPr="00F95991" w:rsidRDefault="00DE2F67" w:rsidP="00DE2F67">
      <w:pPr>
        <w:spacing w:line="480" w:lineRule="auto"/>
        <w:jc w:val="both"/>
        <w:rPr>
          <w:rFonts w:cs="Times"/>
          <w:b/>
          <w:bCs/>
          <w:szCs w:val="24"/>
          <w:lang w:val="en-GB"/>
        </w:rPr>
      </w:pPr>
    </w:p>
    <w:p w14:paraId="51D8636F" w14:textId="77777777" w:rsidR="00DE2F67" w:rsidRPr="00F95991" w:rsidRDefault="00DE2F67" w:rsidP="00DE2F67">
      <w:pPr>
        <w:spacing w:line="480" w:lineRule="auto"/>
        <w:jc w:val="both"/>
        <w:rPr>
          <w:rFonts w:cs="Times"/>
          <w:b/>
          <w:bCs/>
          <w:szCs w:val="24"/>
          <w:lang w:val="en-GB"/>
        </w:rPr>
      </w:pPr>
    </w:p>
    <w:p w14:paraId="38476BBF" w14:textId="77777777" w:rsidR="00DE2F67" w:rsidRPr="00F95991" w:rsidRDefault="00DE2F67" w:rsidP="00DE2F67">
      <w:pPr>
        <w:spacing w:line="480" w:lineRule="auto"/>
        <w:jc w:val="both"/>
        <w:rPr>
          <w:rFonts w:cs="Times"/>
          <w:b/>
          <w:bCs/>
          <w:szCs w:val="24"/>
          <w:lang w:val="en-GB"/>
        </w:rPr>
      </w:pPr>
    </w:p>
    <w:p w14:paraId="5F9EC135" w14:textId="77777777" w:rsidR="00DE2F67" w:rsidRPr="00F95991" w:rsidRDefault="00DE2F67" w:rsidP="00DE2F67">
      <w:pPr>
        <w:spacing w:line="480" w:lineRule="auto"/>
        <w:jc w:val="both"/>
        <w:rPr>
          <w:rFonts w:cs="Times"/>
          <w:b/>
          <w:bCs/>
          <w:szCs w:val="24"/>
          <w:lang w:val="en-GB"/>
        </w:rPr>
      </w:pPr>
    </w:p>
    <w:p w14:paraId="50F39A98" w14:textId="77777777" w:rsidR="00DE2F67" w:rsidRPr="00F95991" w:rsidRDefault="00DE2F67" w:rsidP="00DE2F67">
      <w:pPr>
        <w:spacing w:line="480" w:lineRule="auto"/>
        <w:jc w:val="both"/>
        <w:rPr>
          <w:rFonts w:cs="Times"/>
          <w:b/>
          <w:bCs/>
          <w:szCs w:val="24"/>
          <w:lang w:val="en-GB"/>
        </w:rPr>
      </w:pPr>
    </w:p>
    <w:p w14:paraId="10242962" w14:textId="77777777" w:rsidR="00DE2F67" w:rsidRPr="00F95991" w:rsidRDefault="00DE2F67" w:rsidP="00DE2F67">
      <w:pPr>
        <w:spacing w:line="480" w:lineRule="auto"/>
        <w:jc w:val="both"/>
        <w:rPr>
          <w:rFonts w:cs="Times"/>
          <w:b/>
          <w:bCs/>
          <w:szCs w:val="24"/>
          <w:lang w:val="en-GB"/>
        </w:rPr>
      </w:pPr>
    </w:p>
    <w:p w14:paraId="78E28A01" w14:textId="77777777" w:rsidR="00DE2F67" w:rsidRPr="00F95991" w:rsidRDefault="00DE2F67" w:rsidP="00DE2F67">
      <w:pPr>
        <w:spacing w:line="480" w:lineRule="auto"/>
        <w:jc w:val="both"/>
        <w:rPr>
          <w:rFonts w:cs="Times"/>
          <w:b/>
          <w:bCs/>
          <w:szCs w:val="24"/>
          <w:lang w:val="en-GB"/>
        </w:rPr>
      </w:pPr>
    </w:p>
    <w:p w14:paraId="0344E94E" w14:textId="77777777" w:rsidR="00DE2F67" w:rsidRPr="00F95991" w:rsidRDefault="00DE2F67" w:rsidP="00DE2F67">
      <w:pPr>
        <w:spacing w:line="480" w:lineRule="auto"/>
        <w:jc w:val="both"/>
        <w:rPr>
          <w:rFonts w:cs="Times"/>
          <w:b/>
          <w:bCs/>
          <w:szCs w:val="24"/>
          <w:lang w:val="en-GB"/>
        </w:rPr>
      </w:pPr>
    </w:p>
    <w:p w14:paraId="597549C3" w14:textId="77777777" w:rsidR="00DE2F67" w:rsidRPr="00F95991" w:rsidRDefault="00DE2F67" w:rsidP="00DE2F67">
      <w:pPr>
        <w:spacing w:line="480" w:lineRule="auto"/>
        <w:jc w:val="both"/>
        <w:rPr>
          <w:rFonts w:cs="Times"/>
          <w:b/>
          <w:bCs/>
          <w:szCs w:val="24"/>
          <w:lang w:val="en-GB"/>
        </w:rPr>
      </w:pPr>
    </w:p>
    <w:p w14:paraId="05160CDB" w14:textId="77777777" w:rsidR="00DE2F67" w:rsidRPr="00F95991" w:rsidRDefault="00DE2F67" w:rsidP="00DE2F67">
      <w:pPr>
        <w:spacing w:line="480" w:lineRule="auto"/>
        <w:jc w:val="both"/>
        <w:rPr>
          <w:rFonts w:cs="Times"/>
          <w:b/>
          <w:bCs/>
          <w:szCs w:val="24"/>
          <w:lang w:val="en-GB"/>
        </w:rPr>
      </w:pPr>
    </w:p>
    <w:p w14:paraId="746CF45B" w14:textId="77777777" w:rsidR="00DE2F67" w:rsidRPr="00F95991" w:rsidRDefault="00DE2F67" w:rsidP="00DE2F67">
      <w:pPr>
        <w:spacing w:line="480" w:lineRule="auto"/>
        <w:jc w:val="both"/>
        <w:rPr>
          <w:rFonts w:cs="Times"/>
          <w:b/>
          <w:bCs/>
          <w:szCs w:val="24"/>
          <w:lang w:val="en-GB"/>
        </w:rPr>
      </w:pPr>
    </w:p>
    <w:p w14:paraId="49A09563" w14:textId="77777777" w:rsidR="00DE2F67" w:rsidRPr="00F95991" w:rsidRDefault="00DE2F67" w:rsidP="00DE2F67">
      <w:pPr>
        <w:spacing w:line="480" w:lineRule="auto"/>
        <w:jc w:val="both"/>
        <w:rPr>
          <w:rFonts w:cs="Times"/>
          <w:b/>
          <w:bCs/>
          <w:szCs w:val="24"/>
          <w:lang w:val="en-GB"/>
        </w:rPr>
      </w:pPr>
    </w:p>
    <w:bookmarkEnd w:id="1"/>
    <w:p w14:paraId="4D7CF052" w14:textId="77777777" w:rsidR="000864A9" w:rsidRPr="00F95991" w:rsidRDefault="000864A9" w:rsidP="00621942">
      <w:pPr>
        <w:rPr>
          <w:rFonts w:cs="Times"/>
          <w:b/>
          <w:bCs/>
          <w:szCs w:val="24"/>
          <w:lang w:val="en-GB"/>
        </w:rPr>
      </w:pPr>
    </w:p>
    <w:p w14:paraId="56533009" w14:textId="77777777" w:rsidR="000864A9" w:rsidRPr="00F95991" w:rsidRDefault="000864A9" w:rsidP="00621942">
      <w:pPr>
        <w:rPr>
          <w:rFonts w:cs="Times"/>
          <w:b/>
          <w:bCs/>
          <w:szCs w:val="24"/>
          <w:lang w:val="en-GB"/>
        </w:rPr>
      </w:pPr>
    </w:p>
    <w:p w14:paraId="5D2DCD81" w14:textId="4D1C6B74" w:rsidR="006B32A5" w:rsidRPr="00F95991" w:rsidRDefault="006B32A5" w:rsidP="00621942">
      <w:pPr>
        <w:rPr>
          <w:rFonts w:cs="Times"/>
          <w:b/>
          <w:szCs w:val="24"/>
          <w:lang w:val="en-GB"/>
        </w:rPr>
      </w:pPr>
      <w:r w:rsidRPr="00F95991">
        <w:rPr>
          <w:rFonts w:cs="Times"/>
          <w:b/>
          <w:szCs w:val="24"/>
          <w:lang w:val="en-GB"/>
        </w:rPr>
        <w:lastRenderedPageBreak/>
        <w:t>References</w:t>
      </w:r>
    </w:p>
    <w:p w14:paraId="2C28F177" w14:textId="6E9A2854" w:rsidR="006B32A5" w:rsidRPr="00F95991" w:rsidRDefault="00C20664" w:rsidP="00DC4D45">
      <w:pPr>
        <w:pStyle w:val="EndNoteBibliography"/>
        <w:rPr>
          <w:rFonts w:ascii="Times New Roman" w:hAnsi="Times New Roman" w:cs="Times New Roman"/>
          <w:lang w:val="en-GB"/>
        </w:rPr>
      </w:pPr>
      <w:r w:rsidRPr="00F95991">
        <w:rPr>
          <w:rFonts w:ascii="Times New Roman" w:hAnsi="Times New Roman" w:cs="Times New Roman"/>
          <w:lang w:val="en-GB"/>
        </w:rPr>
        <w:fldChar w:fldCharType="begin"/>
      </w:r>
      <w:r w:rsidR="006B32A5" w:rsidRPr="00F95991">
        <w:rPr>
          <w:rFonts w:ascii="Times New Roman" w:hAnsi="Times New Roman" w:cs="Times New Roman"/>
          <w:lang w:val="en-GB"/>
        </w:rPr>
        <w:instrText xml:space="preserve"> ADDIN EN.REFLIST </w:instrText>
      </w:r>
      <w:r w:rsidRPr="00F95991">
        <w:rPr>
          <w:rFonts w:ascii="Times New Roman" w:hAnsi="Times New Roman" w:cs="Times New Roman"/>
          <w:lang w:val="en-GB"/>
        </w:rPr>
        <w:fldChar w:fldCharType="separate"/>
      </w:r>
    </w:p>
    <w:p w14:paraId="39C42C43" w14:textId="77777777" w:rsidR="009A693D" w:rsidRPr="00F95991" w:rsidRDefault="009A693D" w:rsidP="006B32A5">
      <w:pPr>
        <w:pStyle w:val="EndNoteBibliography"/>
        <w:ind w:left="720" w:hanging="720"/>
        <w:rPr>
          <w:rFonts w:ascii="Times New Roman" w:hAnsi="Times New Roman" w:cs="Times New Roman"/>
          <w:lang w:val="en-GB"/>
        </w:rPr>
      </w:pPr>
    </w:p>
    <w:p w14:paraId="35E2CB80" w14:textId="77777777" w:rsidR="006B32A5" w:rsidRPr="00F95991" w:rsidRDefault="009A693D" w:rsidP="006B32A5">
      <w:pPr>
        <w:pStyle w:val="EndNoteBibliography"/>
        <w:ind w:left="720" w:hanging="720"/>
        <w:rPr>
          <w:rFonts w:ascii="Times New Roman" w:hAnsi="Times New Roman" w:cs="Times New Roman"/>
          <w:lang w:val="en-GB"/>
        </w:rPr>
      </w:pPr>
      <w:bookmarkStart w:id="2" w:name="_ENREF_2"/>
      <w:r w:rsidRPr="00F95991">
        <w:rPr>
          <w:rFonts w:ascii="Times New Roman" w:hAnsi="Times New Roman" w:cs="Times New Roman"/>
          <w:lang w:val="en-GB"/>
        </w:rPr>
        <w:t xml:space="preserve">Kremp F, Roth J, Müller V (2020) The </w:t>
      </w:r>
      <w:r w:rsidRPr="00F95991">
        <w:rPr>
          <w:rFonts w:ascii="Times New Roman" w:hAnsi="Times New Roman" w:cs="Times New Roman"/>
          <w:i/>
          <w:lang w:val="en-GB"/>
        </w:rPr>
        <w:t xml:space="preserve">Sporomusa </w:t>
      </w:r>
      <w:r w:rsidRPr="00F95991">
        <w:rPr>
          <w:rFonts w:ascii="Times New Roman" w:hAnsi="Times New Roman" w:cs="Times New Roman"/>
          <w:lang w:val="en-GB"/>
        </w:rPr>
        <w:t>type Nfn is a novel type of electron-bifurcating transhydrogenase that links the redox pools in acetogenic bacteria. Sci Rep 10:14872. https://doi.org/10.1038/s41598-020-71038-2</w:t>
      </w:r>
      <w:bookmarkEnd w:id="2"/>
    </w:p>
    <w:p w14:paraId="58A5BA13" w14:textId="77777777" w:rsidR="006B32A5" w:rsidRPr="00F95991" w:rsidRDefault="00C20664" w:rsidP="00621942">
      <w:pPr>
        <w:rPr>
          <w:rFonts w:ascii="Times New Roman" w:hAnsi="Times New Roman"/>
          <w:lang w:val="en-GB"/>
        </w:rPr>
      </w:pPr>
      <w:r w:rsidRPr="00F95991">
        <w:rPr>
          <w:rFonts w:ascii="Times New Roman" w:hAnsi="Times New Roman"/>
          <w:lang w:val="en-GB"/>
        </w:rPr>
        <w:fldChar w:fldCharType="end"/>
      </w:r>
    </w:p>
    <w:p w14:paraId="68E05D2A" w14:textId="77777777" w:rsidR="00404881" w:rsidRPr="00F95991" w:rsidRDefault="00404881" w:rsidP="00404881">
      <w:pPr>
        <w:ind w:left="709" w:hanging="709"/>
        <w:rPr>
          <w:rFonts w:ascii="Times New Roman" w:hAnsi="Times New Roman"/>
          <w:lang w:val="en-GB"/>
        </w:rPr>
      </w:pPr>
      <w:r w:rsidRPr="00F95991">
        <w:rPr>
          <w:rFonts w:ascii="Times New Roman" w:hAnsi="Times New Roman"/>
          <w:lang w:val="en-GB"/>
        </w:rPr>
        <w:t>Schönheit P, Wäscher C, Thauer RK (1978) A rapid procedure for the purification of ferredoxin from Clostridia using polyethylenimine. FEBS Lett 89:219-222. https://doi.org/10.1016/0014-5793(78)80221-X</w:t>
      </w:r>
    </w:p>
    <w:sectPr w:rsidR="00404881" w:rsidRPr="00F95991" w:rsidSect="00BD18F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﷽﷽﷽﷽﷽﷽﷽﷽ixr2q5vy1vy30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Layout" w:val="&lt;ENLayout&gt;&lt;Style&gt;Frontiers-Science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ft2fpv0napxfaepssy509dvwxdwxwtzzxfd&quot;&gt;Literatur12.07.10&lt;record-ids&gt;&lt;item&gt;11145&lt;/item&gt;&lt;item&gt;11266&lt;/item&gt;&lt;/record-ids&gt;&lt;/item&gt;&lt;/Libraries&gt;"/>
  </w:docVars>
  <w:rsids>
    <w:rsidRoot w:val="00621942"/>
    <w:rsid w:val="00006033"/>
    <w:rsid w:val="00011116"/>
    <w:rsid w:val="00013431"/>
    <w:rsid w:val="0002344E"/>
    <w:rsid w:val="00045358"/>
    <w:rsid w:val="000518A0"/>
    <w:rsid w:val="00054ECA"/>
    <w:rsid w:val="00062278"/>
    <w:rsid w:val="000761BF"/>
    <w:rsid w:val="000864A9"/>
    <w:rsid w:val="00087004"/>
    <w:rsid w:val="000E1C93"/>
    <w:rsid w:val="000F42B7"/>
    <w:rsid w:val="00102249"/>
    <w:rsid w:val="001030CB"/>
    <w:rsid w:val="00122454"/>
    <w:rsid w:val="00144730"/>
    <w:rsid w:val="0015403E"/>
    <w:rsid w:val="00165F4E"/>
    <w:rsid w:val="00197FA2"/>
    <w:rsid w:val="001A1DCD"/>
    <w:rsid w:val="001B7B7B"/>
    <w:rsid w:val="001E0D97"/>
    <w:rsid w:val="001E3B28"/>
    <w:rsid w:val="00202CC8"/>
    <w:rsid w:val="002235C6"/>
    <w:rsid w:val="00223B95"/>
    <w:rsid w:val="00251096"/>
    <w:rsid w:val="0025784D"/>
    <w:rsid w:val="00267B90"/>
    <w:rsid w:val="002A6388"/>
    <w:rsid w:val="002F2C82"/>
    <w:rsid w:val="002F49B2"/>
    <w:rsid w:val="0030181F"/>
    <w:rsid w:val="00305444"/>
    <w:rsid w:val="00321F88"/>
    <w:rsid w:val="00326150"/>
    <w:rsid w:val="00331AAA"/>
    <w:rsid w:val="00367FB1"/>
    <w:rsid w:val="003863C7"/>
    <w:rsid w:val="00396064"/>
    <w:rsid w:val="003A34E7"/>
    <w:rsid w:val="003E3A0F"/>
    <w:rsid w:val="003E4F21"/>
    <w:rsid w:val="003E71E7"/>
    <w:rsid w:val="00402C3C"/>
    <w:rsid w:val="00404881"/>
    <w:rsid w:val="00405F0D"/>
    <w:rsid w:val="004275B1"/>
    <w:rsid w:val="00467D28"/>
    <w:rsid w:val="004C11DD"/>
    <w:rsid w:val="004C123B"/>
    <w:rsid w:val="004F5426"/>
    <w:rsid w:val="005066D6"/>
    <w:rsid w:val="005175D5"/>
    <w:rsid w:val="00534273"/>
    <w:rsid w:val="005803AE"/>
    <w:rsid w:val="005866D8"/>
    <w:rsid w:val="005A4FFA"/>
    <w:rsid w:val="005A5281"/>
    <w:rsid w:val="005A6814"/>
    <w:rsid w:val="005C713A"/>
    <w:rsid w:val="005C7D28"/>
    <w:rsid w:val="005E52BD"/>
    <w:rsid w:val="005F60CA"/>
    <w:rsid w:val="00610FA8"/>
    <w:rsid w:val="00621942"/>
    <w:rsid w:val="00684026"/>
    <w:rsid w:val="00692615"/>
    <w:rsid w:val="0069617B"/>
    <w:rsid w:val="006B26D9"/>
    <w:rsid w:val="006B32A5"/>
    <w:rsid w:val="006C0AE9"/>
    <w:rsid w:val="006C5CBC"/>
    <w:rsid w:val="006D3B20"/>
    <w:rsid w:val="006D3FBB"/>
    <w:rsid w:val="006E5FCA"/>
    <w:rsid w:val="00703C89"/>
    <w:rsid w:val="00735C3C"/>
    <w:rsid w:val="007443F5"/>
    <w:rsid w:val="007523CF"/>
    <w:rsid w:val="00752839"/>
    <w:rsid w:val="00757741"/>
    <w:rsid w:val="00761ADA"/>
    <w:rsid w:val="00792FC4"/>
    <w:rsid w:val="00793C36"/>
    <w:rsid w:val="007A3EA1"/>
    <w:rsid w:val="007A6A07"/>
    <w:rsid w:val="007F22D0"/>
    <w:rsid w:val="00821628"/>
    <w:rsid w:val="008334B1"/>
    <w:rsid w:val="00840242"/>
    <w:rsid w:val="00853574"/>
    <w:rsid w:val="00870E28"/>
    <w:rsid w:val="00874E24"/>
    <w:rsid w:val="008B01CC"/>
    <w:rsid w:val="008E060E"/>
    <w:rsid w:val="008F6EC5"/>
    <w:rsid w:val="00900AC8"/>
    <w:rsid w:val="0090330D"/>
    <w:rsid w:val="009275D8"/>
    <w:rsid w:val="009444CC"/>
    <w:rsid w:val="00967BBD"/>
    <w:rsid w:val="00986E7A"/>
    <w:rsid w:val="00996193"/>
    <w:rsid w:val="00997BCE"/>
    <w:rsid w:val="009A693D"/>
    <w:rsid w:val="009B5561"/>
    <w:rsid w:val="009E18AA"/>
    <w:rsid w:val="00A04DCD"/>
    <w:rsid w:val="00A22C4D"/>
    <w:rsid w:val="00A5596E"/>
    <w:rsid w:val="00A93F75"/>
    <w:rsid w:val="00AA6141"/>
    <w:rsid w:val="00AB58D3"/>
    <w:rsid w:val="00AC7CAB"/>
    <w:rsid w:val="00AD570C"/>
    <w:rsid w:val="00AF52ED"/>
    <w:rsid w:val="00B04F59"/>
    <w:rsid w:val="00B06DA9"/>
    <w:rsid w:val="00B20D8F"/>
    <w:rsid w:val="00B31418"/>
    <w:rsid w:val="00B5222E"/>
    <w:rsid w:val="00B562C0"/>
    <w:rsid w:val="00B625C8"/>
    <w:rsid w:val="00B807B1"/>
    <w:rsid w:val="00B9495B"/>
    <w:rsid w:val="00BB70F7"/>
    <w:rsid w:val="00BD18F2"/>
    <w:rsid w:val="00BE1F64"/>
    <w:rsid w:val="00BF140A"/>
    <w:rsid w:val="00C00EDA"/>
    <w:rsid w:val="00C20664"/>
    <w:rsid w:val="00C53508"/>
    <w:rsid w:val="00C7153E"/>
    <w:rsid w:val="00CA5C96"/>
    <w:rsid w:val="00CB3FCE"/>
    <w:rsid w:val="00CB4353"/>
    <w:rsid w:val="00CD4710"/>
    <w:rsid w:val="00CD75F3"/>
    <w:rsid w:val="00CE6040"/>
    <w:rsid w:val="00CF4EB2"/>
    <w:rsid w:val="00D036EA"/>
    <w:rsid w:val="00D1285D"/>
    <w:rsid w:val="00D20F51"/>
    <w:rsid w:val="00D627D3"/>
    <w:rsid w:val="00DA51E5"/>
    <w:rsid w:val="00DC4D45"/>
    <w:rsid w:val="00DC617E"/>
    <w:rsid w:val="00DD039D"/>
    <w:rsid w:val="00DE2F67"/>
    <w:rsid w:val="00DE43B7"/>
    <w:rsid w:val="00DE7F1B"/>
    <w:rsid w:val="00E02477"/>
    <w:rsid w:val="00E34BD7"/>
    <w:rsid w:val="00E60062"/>
    <w:rsid w:val="00E73149"/>
    <w:rsid w:val="00E75D66"/>
    <w:rsid w:val="00E85909"/>
    <w:rsid w:val="00EA15F3"/>
    <w:rsid w:val="00ED0C32"/>
    <w:rsid w:val="00F15740"/>
    <w:rsid w:val="00F1760D"/>
    <w:rsid w:val="00F21381"/>
    <w:rsid w:val="00F366A1"/>
    <w:rsid w:val="00F4418E"/>
    <w:rsid w:val="00F4421C"/>
    <w:rsid w:val="00F95991"/>
    <w:rsid w:val="00FA4D9E"/>
    <w:rsid w:val="00FC0119"/>
    <w:rsid w:val="00FC1A40"/>
    <w:rsid w:val="00FC21BD"/>
    <w:rsid w:val="00FC2DF1"/>
    <w:rsid w:val="00FD2492"/>
    <w:rsid w:val="00FE5178"/>
    <w:rsid w:val="00FF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95214"/>
  <w15:docId w15:val="{4A7B3FCF-3CCD-43DE-9CB8-A58EC7974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21942"/>
    <w:pPr>
      <w:spacing w:after="0" w:line="240" w:lineRule="auto"/>
    </w:pPr>
    <w:rPr>
      <w:rFonts w:ascii="Times" w:eastAsia="Times New Roman" w:hAnsi="Times" w:cs="Times New Roman"/>
      <w:noProof/>
      <w:sz w:val="2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62194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19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1942"/>
    <w:rPr>
      <w:rFonts w:ascii="Tahoma" w:eastAsia="Times New Roman" w:hAnsi="Tahoma" w:cs="Tahoma"/>
      <w:noProof/>
      <w:sz w:val="16"/>
      <w:szCs w:val="16"/>
      <w:lang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02344E"/>
    <w:pPr>
      <w:spacing w:after="120"/>
    </w:pPr>
    <w:rPr>
      <w:rFonts w:ascii="Times New Roman" w:hAnsi="Times New Roman"/>
      <w:noProof w:val="0"/>
      <w:szCs w:val="24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02344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EndNoteBibliographyTitle">
    <w:name w:val="EndNote Bibliography Title"/>
    <w:basedOn w:val="Standard"/>
    <w:link w:val="EndNoteBibliographyTitleZchn"/>
    <w:rsid w:val="006B32A5"/>
    <w:pPr>
      <w:jc w:val="center"/>
    </w:pPr>
    <w:rPr>
      <w:rFonts w:cs="Time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6B32A5"/>
    <w:rPr>
      <w:rFonts w:ascii="Times" w:eastAsia="Times New Roman" w:hAnsi="Times" w:cs="Times"/>
      <w:noProof/>
      <w:sz w:val="24"/>
      <w:szCs w:val="20"/>
      <w:lang w:eastAsia="de-DE"/>
    </w:rPr>
  </w:style>
  <w:style w:type="paragraph" w:customStyle="1" w:styleId="EndNoteBibliography">
    <w:name w:val="EndNote Bibliography"/>
    <w:basedOn w:val="Standard"/>
    <w:link w:val="EndNoteBibliographyZchn"/>
    <w:rsid w:val="006B32A5"/>
    <w:rPr>
      <w:rFonts w:cs="Times"/>
    </w:rPr>
  </w:style>
  <w:style w:type="character" w:customStyle="1" w:styleId="EndNoteBibliographyZchn">
    <w:name w:val="EndNote Bibliography Zchn"/>
    <w:basedOn w:val="Absatz-Standardschriftart"/>
    <w:link w:val="EndNoteBibliography"/>
    <w:rsid w:val="006B32A5"/>
    <w:rPr>
      <w:rFonts w:ascii="Times" w:eastAsia="Times New Roman" w:hAnsi="Times" w:cs="Times"/>
      <w:noProof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1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mailto:vmueller@bio.uni-frankfurt.de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1841</Words>
  <Characters>10497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a.katsyv@yahoo.de</dc:creator>
  <cp:lastModifiedBy>Alex</cp:lastModifiedBy>
  <cp:revision>2</cp:revision>
  <cp:lastPrinted>2021-10-08T16:37:00Z</cp:lastPrinted>
  <dcterms:created xsi:type="dcterms:W3CDTF">2021-10-10T14:43:00Z</dcterms:created>
  <dcterms:modified xsi:type="dcterms:W3CDTF">2021-10-10T14:43:00Z</dcterms:modified>
</cp:coreProperties>
</file>