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59C17" w14:textId="357C918E" w:rsidR="00C50F3C" w:rsidRPr="00CD7723" w:rsidRDefault="00AA2740" w:rsidP="00DF3333">
      <w:pPr>
        <w:pStyle w:val="Heading1"/>
        <w:rPr>
          <w:rFonts w:cs="Arial"/>
          <w:szCs w:val="24"/>
          <w:u w:val="single"/>
        </w:rPr>
      </w:pPr>
      <w:r w:rsidRPr="00CD7723">
        <w:rPr>
          <w:rFonts w:cs="Arial"/>
          <w:szCs w:val="24"/>
          <w:u w:val="single"/>
        </w:rPr>
        <w:t>Supp</w:t>
      </w:r>
      <w:r w:rsidR="00DA5851" w:rsidRPr="00CD7723">
        <w:rPr>
          <w:rFonts w:cs="Arial"/>
          <w:szCs w:val="24"/>
          <w:u w:val="single"/>
        </w:rPr>
        <w:t>orting Information</w:t>
      </w:r>
    </w:p>
    <w:p w14:paraId="79740EB7" w14:textId="573D5152" w:rsidR="006B39B0" w:rsidRPr="00CD7723" w:rsidRDefault="006B39B0" w:rsidP="00F3084D">
      <w:pPr>
        <w:pStyle w:val="Heading2"/>
        <w:spacing w:before="240"/>
        <w:rPr>
          <w:rFonts w:cs="Arial"/>
          <w:sz w:val="24"/>
          <w:szCs w:val="24"/>
        </w:rPr>
      </w:pPr>
      <w:r w:rsidRPr="00CD7723">
        <w:rPr>
          <w:rFonts w:cs="Arial"/>
          <w:sz w:val="24"/>
          <w:szCs w:val="24"/>
        </w:rPr>
        <w:t>Supplementary Methods</w:t>
      </w:r>
    </w:p>
    <w:p w14:paraId="2A897D95" w14:textId="243B1236" w:rsidR="006B39B0" w:rsidRPr="00CD7723" w:rsidRDefault="006B39B0" w:rsidP="006B39B0">
      <w:pPr>
        <w:pStyle w:val="Heading3"/>
        <w:rPr>
          <w:rFonts w:cs="Arial"/>
          <w:sz w:val="24"/>
          <w:szCs w:val="24"/>
        </w:rPr>
      </w:pPr>
      <w:r w:rsidRPr="00CD7723">
        <w:rPr>
          <w:rFonts w:cs="Arial"/>
          <w:sz w:val="24"/>
          <w:szCs w:val="24"/>
        </w:rPr>
        <w:t>Selection of treatment attributes</w:t>
      </w:r>
    </w:p>
    <w:p w14:paraId="5D451DA1" w14:textId="24DD3FEB" w:rsidR="00DF3333" w:rsidRPr="00F167A4" w:rsidRDefault="00DF3333" w:rsidP="00BE0674">
      <w:pPr>
        <w:spacing w:line="360" w:lineRule="auto"/>
        <w:rPr>
          <w:rFonts w:ascii="Arial" w:hAnsi="Arial" w:cs="Arial"/>
          <w:sz w:val="24"/>
          <w:szCs w:val="24"/>
        </w:rPr>
      </w:pPr>
      <w:r w:rsidRPr="00CD7723">
        <w:rPr>
          <w:rFonts w:ascii="Arial" w:hAnsi="Arial" w:cs="Arial"/>
          <w:sz w:val="24"/>
          <w:szCs w:val="24"/>
        </w:rPr>
        <w:t xml:space="preserve">The selection of the attributes was informed by an expert meeting involving </w:t>
      </w:r>
      <w:r w:rsidR="00686F8D" w:rsidRPr="00CD7723">
        <w:rPr>
          <w:rFonts w:ascii="Arial" w:hAnsi="Arial" w:cs="Arial"/>
          <w:sz w:val="24"/>
          <w:szCs w:val="24"/>
        </w:rPr>
        <w:t>five</w:t>
      </w:r>
      <w:r w:rsidRPr="00CD7723">
        <w:rPr>
          <w:rFonts w:ascii="Arial" w:hAnsi="Arial" w:cs="Arial"/>
          <w:sz w:val="24"/>
          <w:szCs w:val="24"/>
        </w:rPr>
        <w:t xml:space="preserve"> experts—</w:t>
      </w:r>
      <w:r w:rsidR="00686F8D" w:rsidRPr="00CD7723">
        <w:rPr>
          <w:rFonts w:ascii="Arial" w:hAnsi="Arial" w:cs="Arial"/>
          <w:sz w:val="24"/>
          <w:szCs w:val="24"/>
        </w:rPr>
        <w:t>four</w:t>
      </w:r>
      <w:r w:rsidRPr="00CD7723">
        <w:rPr>
          <w:rFonts w:ascii="Arial" w:hAnsi="Arial" w:cs="Arial"/>
          <w:sz w:val="24"/>
          <w:szCs w:val="24"/>
        </w:rPr>
        <w:t xml:space="preserve"> physicians and one patient ambassador. The meeting included in-depth discussion of potential attributes and a ranking exercise. </w:t>
      </w:r>
      <w:r w:rsidR="00686F8D" w:rsidRPr="00CD7723">
        <w:rPr>
          <w:rFonts w:ascii="Arial" w:hAnsi="Arial" w:cs="Arial"/>
          <w:sz w:val="24"/>
          <w:szCs w:val="24"/>
        </w:rPr>
        <w:t>Before</w:t>
      </w:r>
      <w:r w:rsidRPr="00CD7723">
        <w:rPr>
          <w:rFonts w:ascii="Arial" w:hAnsi="Arial" w:cs="Arial"/>
          <w:sz w:val="24"/>
          <w:szCs w:val="24"/>
        </w:rPr>
        <w:t xml:space="preserve"> the meeting with the experts, RTI </w:t>
      </w:r>
      <w:r w:rsidR="0092008B" w:rsidRPr="00CD7723">
        <w:rPr>
          <w:rFonts w:ascii="Arial" w:hAnsi="Arial" w:cs="Arial"/>
          <w:sz w:val="24"/>
          <w:szCs w:val="24"/>
        </w:rPr>
        <w:t xml:space="preserve">Health Solutions </w:t>
      </w:r>
      <w:r w:rsidRPr="00CD7723">
        <w:rPr>
          <w:rFonts w:ascii="Arial" w:hAnsi="Arial" w:cs="Arial"/>
          <w:sz w:val="24"/>
          <w:szCs w:val="24"/>
        </w:rPr>
        <w:t>and UCB</w:t>
      </w:r>
      <w:r w:rsidR="00893594" w:rsidRPr="00CD7723">
        <w:rPr>
          <w:rFonts w:ascii="Arial" w:hAnsi="Arial" w:cs="Arial"/>
          <w:sz w:val="24"/>
          <w:szCs w:val="24"/>
        </w:rPr>
        <w:t xml:space="preserve"> Pharma</w:t>
      </w:r>
      <w:r w:rsidRPr="00CD7723">
        <w:rPr>
          <w:rFonts w:ascii="Arial" w:hAnsi="Arial" w:cs="Arial"/>
          <w:sz w:val="24"/>
          <w:szCs w:val="24"/>
        </w:rPr>
        <w:t xml:space="preserve"> staff met to develop a list of 15 potential attributes to be considered for inclusion in the </w:t>
      </w:r>
      <w:r w:rsidR="00EE3664">
        <w:rPr>
          <w:rFonts w:ascii="Arial" w:hAnsi="Arial" w:cs="Arial"/>
          <w:sz w:val="24"/>
          <w:szCs w:val="24"/>
        </w:rPr>
        <w:t>d</w:t>
      </w:r>
      <w:r w:rsidR="00917373" w:rsidRPr="00396F2F">
        <w:rPr>
          <w:rFonts w:ascii="Arial" w:hAnsi="Arial" w:cs="Arial"/>
          <w:sz w:val="24"/>
          <w:szCs w:val="24"/>
        </w:rPr>
        <w:t xml:space="preserve">iscrete choice experiments </w:t>
      </w:r>
      <w:r w:rsidR="00EE3664">
        <w:rPr>
          <w:rFonts w:ascii="Arial" w:hAnsi="Arial" w:cs="Arial"/>
          <w:sz w:val="24"/>
          <w:szCs w:val="24"/>
        </w:rPr>
        <w:t>(</w:t>
      </w:r>
      <w:r w:rsidRPr="00F167A4">
        <w:rPr>
          <w:rFonts w:ascii="Arial" w:hAnsi="Arial" w:cs="Arial"/>
          <w:sz w:val="24"/>
          <w:szCs w:val="24"/>
        </w:rPr>
        <w:t>DCE</w:t>
      </w:r>
      <w:r w:rsidR="00EE3664">
        <w:rPr>
          <w:rFonts w:ascii="Arial" w:hAnsi="Arial" w:cs="Arial"/>
          <w:sz w:val="24"/>
          <w:szCs w:val="24"/>
        </w:rPr>
        <w:t>)</w:t>
      </w:r>
      <w:r w:rsidRPr="00F167A4">
        <w:rPr>
          <w:rFonts w:ascii="Arial" w:hAnsi="Arial" w:cs="Arial"/>
          <w:sz w:val="24"/>
          <w:szCs w:val="24"/>
        </w:rPr>
        <w:t xml:space="preserve">, selected from </w:t>
      </w:r>
      <w:r w:rsidR="00025A2B">
        <w:rPr>
          <w:rFonts w:ascii="Arial" w:hAnsi="Arial" w:cs="Arial"/>
          <w:sz w:val="24"/>
          <w:szCs w:val="24"/>
        </w:rPr>
        <w:t>a</w:t>
      </w:r>
      <w:r w:rsidR="00025A2B" w:rsidRPr="00F167A4">
        <w:rPr>
          <w:rFonts w:ascii="Arial" w:hAnsi="Arial" w:cs="Arial"/>
          <w:sz w:val="24"/>
          <w:szCs w:val="24"/>
        </w:rPr>
        <w:t xml:space="preserve"> </w:t>
      </w:r>
      <w:r w:rsidRPr="00F167A4">
        <w:rPr>
          <w:rFonts w:ascii="Arial" w:hAnsi="Arial" w:cs="Arial"/>
          <w:sz w:val="24"/>
          <w:szCs w:val="24"/>
        </w:rPr>
        <w:t>comprehensive list of 67 attributes</w:t>
      </w:r>
      <w:r w:rsidR="000B2377">
        <w:rPr>
          <w:rFonts w:ascii="Arial" w:hAnsi="Arial" w:cs="Arial"/>
          <w:sz w:val="24"/>
          <w:szCs w:val="24"/>
        </w:rPr>
        <w:t xml:space="preserve">. The list </w:t>
      </w:r>
      <w:r w:rsidR="001454E2" w:rsidRPr="00CD7723">
        <w:rPr>
          <w:rFonts w:ascii="Arial" w:hAnsi="Arial" w:cs="Arial"/>
          <w:sz w:val="24"/>
          <w:szCs w:val="24"/>
        </w:rPr>
        <w:t>of 15 potential attributes</w:t>
      </w:r>
      <w:r w:rsidR="001454E2">
        <w:rPr>
          <w:rFonts w:ascii="Arial" w:hAnsi="Arial" w:cs="Arial"/>
          <w:sz w:val="24"/>
          <w:szCs w:val="24"/>
        </w:rPr>
        <w:t xml:space="preserve"> </w:t>
      </w:r>
      <w:r w:rsidR="000B2377">
        <w:rPr>
          <w:rFonts w:ascii="Arial" w:hAnsi="Arial" w:cs="Arial"/>
          <w:sz w:val="24"/>
          <w:szCs w:val="24"/>
        </w:rPr>
        <w:t>was</w:t>
      </w:r>
      <w:r w:rsidRPr="00F167A4">
        <w:rPr>
          <w:rFonts w:ascii="Arial" w:hAnsi="Arial" w:cs="Arial"/>
          <w:sz w:val="24"/>
          <w:szCs w:val="24"/>
        </w:rPr>
        <w:t xml:space="preserve"> presented for discussion during the expert meeting. These attributes were reduction in </w:t>
      </w:r>
      <w:r w:rsidR="00923C55">
        <w:rPr>
          <w:rFonts w:ascii="Arial" w:hAnsi="Arial" w:cs="Arial"/>
          <w:sz w:val="24"/>
          <w:szCs w:val="24"/>
        </w:rPr>
        <w:t xml:space="preserve">the </w:t>
      </w:r>
      <w:r w:rsidRPr="00F167A4">
        <w:rPr>
          <w:rFonts w:ascii="Arial" w:hAnsi="Arial" w:cs="Arial"/>
          <w:sz w:val="24"/>
          <w:szCs w:val="24"/>
        </w:rPr>
        <w:t xml:space="preserve">frequency of </w:t>
      </w:r>
      <w:r w:rsidR="009F7AAD" w:rsidRPr="00F167A4">
        <w:rPr>
          <w:rFonts w:ascii="Arial" w:hAnsi="Arial" w:cs="Arial"/>
          <w:sz w:val="24"/>
          <w:szCs w:val="24"/>
        </w:rPr>
        <w:t>focal (</w:t>
      </w:r>
      <w:r w:rsidRPr="00F167A4">
        <w:rPr>
          <w:rFonts w:ascii="Arial" w:hAnsi="Arial" w:cs="Arial"/>
          <w:sz w:val="24"/>
          <w:szCs w:val="24"/>
        </w:rPr>
        <w:t>partial-onset</w:t>
      </w:r>
      <w:r w:rsidR="009F7AAD" w:rsidRPr="00F167A4">
        <w:rPr>
          <w:rFonts w:ascii="Arial" w:hAnsi="Arial" w:cs="Arial"/>
          <w:sz w:val="24"/>
          <w:szCs w:val="24"/>
        </w:rPr>
        <w:t>)</w:t>
      </w:r>
      <w:r w:rsidRPr="00F167A4">
        <w:rPr>
          <w:rFonts w:ascii="Arial" w:hAnsi="Arial" w:cs="Arial"/>
          <w:sz w:val="24"/>
          <w:szCs w:val="24"/>
        </w:rPr>
        <w:t xml:space="preserve"> seizure</w:t>
      </w:r>
      <w:r w:rsidR="00BE0674" w:rsidRPr="00F167A4">
        <w:rPr>
          <w:rFonts w:ascii="Arial" w:hAnsi="Arial" w:cs="Arial"/>
          <w:sz w:val="24"/>
          <w:szCs w:val="24"/>
        </w:rPr>
        <w:t>s</w:t>
      </w:r>
      <w:r w:rsidRPr="00F167A4">
        <w:rPr>
          <w:rFonts w:ascii="Arial" w:hAnsi="Arial" w:cs="Arial"/>
          <w:sz w:val="24"/>
          <w:szCs w:val="24"/>
        </w:rPr>
        <w:t>; independence; cognitive problems; clinical depression; other psychiatric adverse events; aggressive behavior; drug-drug interactions; somnolence; fatigue; change in body weight; dizziness; other neurologic adverse events; nausea/vomiting; dosing/pill burden; and cardiovascular adverse events.</w:t>
      </w:r>
      <w:r w:rsidR="00BE0674" w:rsidRPr="00F167A4">
        <w:rPr>
          <w:rFonts w:ascii="Arial" w:hAnsi="Arial" w:cs="Arial"/>
          <w:sz w:val="24"/>
          <w:szCs w:val="24"/>
        </w:rPr>
        <w:t xml:space="preserve"> A ranking exercise was then performed to determine the most and least important attributes</w:t>
      </w:r>
      <w:r w:rsidR="009F7AAD" w:rsidRPr="00F167A4">
        <w:rPr>
          <w:rFonts w:ascii="Arial" w:hAnsi="Arial" w:cs="Arial"/>
          <w:sz w:val="24"/>
          <w:szCs w:val="24"/>
        </w:rPr>
        <w:t xml:space="preserve">, resulting in selection of the final </w:t>
      </w:r>
      <w:r w:rsidR="004A15DE">
        <w:rPr>
          <w:rFonts w:ascii="Arial" w:hAnsi="Arial" w:cs="Arial"/>
          <w:sz w:val="24"/>
          <w:szCs w:val="24"/>
        </w:rPr>
        <w:t>seven</w:t>
      </w:r>
      <w:r w:rsidR="00C858DF" w:rsidRPr="00F167A4">
        <w:rPr>
          <w:rFonts w:ascii="Arial" w:hAnsi="Arial" w:cs="Arial"/>
          <w:sz w:val="24"/>
          <w:szCs w:val="24"/>
        </w:rPr>
        <w:t xml:space="preserve"> </w:t>
      </w:r>
      <w:r w:rsidR="009F7AAD" w:rsidRPr="00F167A4">
        <w:rPr>
          <w:rFonts w:ascii="Arial" w:hAnsi="Arial" w:cs="Arial"/>
          <w:sz w:val="24"/>
          <w:szCs w:val="24"/>
        </w:rPr>
        <w:t>attributes.</w:t>
      </w:r>
    </w:p>
    <w:p w14:paraId="4E5DADE9" w14:textId="5F4D85B1" w:rsidR="00F05462" w:rsidRPr="00F167A4" w:rsidRDefault="00F05462" w:rsidP="00F05462">
      <w:pPr>
        <w:pStyle w:val="Heading3"/>
        <w:rPr>
          <w:rFonts w:cs="Arial"/>
          <w:sz w:val="24"/>
          <w:szCs w:val="24"/>
        </w:rPr>
      </w:pPr>
      <w:bookmarkStart w:id="0" w:name="_Hlk70344161"/>
      <w:r w:rsidRPr="00F167A4">
        <w:rPr>
          <w:rFonts w:cs="Arial"/>
          <w:sz w:val="24"/>
          <w:szCs w:val="24"/>
        </w:rPr>
        <w:t xml:space="preserve">Patient satisfaction with </w:t>
      </w:r>
      <w:r w:rsidR="00A028C8" w:rsidRPr="00F167A4">
        <w:rPr>
          <w:rFonts w:cs="Arial"/>
          <w:sz w:val="24"/>
          <w:szCs w:val="24"/>
        </w:rPr>
        <w:t xml:space="preserve">the </w:t>
      </w:r>
      <w:r w:rsidRPr="00F167A4">
        <w:rPr>
          <w:rFonts w:cs="Arial"/>
          <w:sz w:val="24"/>
          <w:szCs w:val="24"/>
        </w:rPr>
        <w:t>treatment consultation</w:t>
      </w:r>
    </w:p>
    <w:bookmarkEnd w:id="0"/>
    <w:p w14:paraId="28EB1309" w14:textId="7460F6A3" w:rsidR="00F05462" w:rsidRPr="00F167A4" w:rsidRDefault="009F3660" w:rsidP="009F3660">
      <w:pPr>
        <w:spacing w:line="360" w:lineRule="auto"/>
        <w:rPr>
          <w:rFonts w:ascii="Arial" w:hAnsi="Arial" w:cs="Arial"/>
          <w:sz w:val="24"/>
          <w:szCs w:val="24"/>
        </w:rPr>
      </w:pPr>
      <w:r w:rsidRPr="00F167A4">
        <w:rPr>
          <w:rFonts w:ascii="Arial" w:hAnsi="Arial" w:cs="Arial"/>
          <w:sz w:val="24"/>
          <w:szCs w:val="24"/>
        </w:rPr>
        <w:t>Patient</w:t>
      </w:r>
      <w:r w:rsidR="00C26E4A" w:rsidRPr="00F167A4">
        <w:rPr>
          <w:rFonts w:ascii="Arial" w:hAnsi="Arial" w:cs="Arial"/>
          <w:sz w:val="24"/>
          <w:szCs w:val="24"/>
        </w:rPr>
        <w:t>s were asked which treatment aspects were most important to them from the following list</w:t>
      </w:r>
      <w:r w:rsidRPr="00F167A4">
        <w:rPr>
          <w:rFonts w:ascii="Arial" w:hAnsi="Arial" w:cs="Arial"/>
          <w:sz w:val="24"/>
          <w:szCs w:val="24"/>
        </w:rPr>
        <w:t>:</w:t>
      </w:r>
    </w:p>
    <w:p w14:paraId="1053BA1A" w14:textId="77777777"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Reduction of seizures</w:t>
      </w:r>
    </w:p>
    <w:p w14:paraId="77172A78" w14:textId="77777777"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Independence</w:t>
      </w:r>
    </w:p>
    <w:p w14:paraId="4EC5322E" w14:textId="77777777"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Cognitive problems</w:t>
      </w:r>
    </w:p>
    <w:p w14:paraId="7E2300D3" w14:textId="77777777"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Changes in personality</w:t>
      </w:r>
    </w:p>
    <w:p w14:paraId="1FE390FF" w14:textId="77777777"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Fatigue and somnolence</w:t>
      </w:r>
    </w:p>
    <w:p w14:paraId="783E414D" w14:textId="56E9F110"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Other neurologic side effects</w:t>
      </w:r>
    </w:p>
    <w:p w14:paraId="075C2FCC" w14:textId="77777777"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Interactions of the new medication with other medications</w:t>
      </w:r>
    </w:p>
    <w:p w14:paraId="76A24C4B" w14:textId="77777777"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Change in body weight</w:t>
      </w:r>
    </w:p>
    <w:p w14:paraId="4B55D960" w14:textId="77777777"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Issues with digestion</w:t>
      </w:r>
    </w:p>
    <w:p w14:paraId="378102BB" w14:textId="67D1D2B8"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Dermatologic issues</w:t>
      </w:r>
    </w:p>
    <w:p w14:paraId="6B528504" w14:textId="77777777"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lastRenderedPageBreak/>
        <w:t>Cardiovascular side effects</w:t>
      </w:r>
    </w:p>
    <w:p w14:paraId="57C5D66C" w14:textId="77777777" w:rsidR="00C26E4A"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Reproduction/fertility</w:t>
      </w:r>
    </w:p>
    <w:p w14:paraId="561C27CB" w14:textId="5BBFE3B2" w:rsidR="009F3660" w:rsidRPr="00F167A4" w:rsidRDefault="00C26E4A" w:rsidP="00C26E4A">
      <w:pPr>
        <w:pStyle w:val="ListParagraph"/>
        <w:numPr>
          <w:ilvl w:val="0"/>
          <w:numId w:val="29"/>
        </w:numPr>
        <w:spacing w:after="0" w:line="360" w:lineRule="auto"/>
        <w:rPr>
          <w:rFonts w:ascii="Arial" w:hAnsi="Arial" w:cs="Arial"/>
          <w:sz w:val="24"/>
          <w:szCs w:val="24"/>
        </w:rPr>
      </w:pPr>
      <w:r w:rsidRPr="00F167A4">
        <w:rPr>
          <w:rFonts w:ascii="Arial" w:hAnsi="Arial" w:cs="Arial"/>
          <w:sz w:val="24"/>
          <w:szCs w:val="24"/>
        </w:rPr>
        <w:t>None</w:t>
      </w:r>
    </w:p>
    <w:p w14:paraId="597FC3E9" w14:textId="21C14468" w:rsidR="001F300E" w:rsidRPr="00F167A4" w:rsidRDefault="001F300E">
      <w:pPr>
        <w:rPr>
          <w:rFonts w:ascii="Arial" w:eastAsiaTheme="majorEastAsia" w:hAnsi="Arial" w:cs="Arial"/>
          <w:bCs/>
          <w:sz w:val="24"/>
          <w:szCs w:val="24"/>
        </w:rPr>
      </w:pPr>
    </w:p>
    <w:p w14:paraId="3C1C5B4F" w14:textId="6A36F5C7" w:rsidR="0056182A" w:rsidRPr="00F167A4" w:rsidRDefault="0056182A" w:rsidP="0056182A">
      <w:pPr>
        <w:pStyle w:val="Heading3"/>
        <w:rPr>
          <w:rFonts w:cs="Arial"/>
          <w:sz w:val="24"/>
          <w:szCs w:val="24"/>
        </w:rPr>
      </w:pPr>
      <w:r w:rsidRPr="00F167A4">
        <w:rPr>
          <w:rFonts w:cs="Arial"/>
          <w:sz w:val="24"/>
          <w:szCs w:val="24"/>
        </w:rPr>
        <w:t>Statistical analysis</w:t>
      </w:r>
    </w:p>
    <w:p w14:paraId="4109BFD0" w14:textId="32822DAB" w:rsidR="00F3084D" w:rsidRPr="00F167A4" w:rsidRDefault="00F3084D" w:rsidP="00F3084D">
      <w:pPr>
        <w:spacing w:line="360" w:lineRule="auto"/>
        <w:rPr>
          <w:rFonts w:ascii="Arial" w:hAnsi="Arial" w:cs="Arial"/>
          <w:sz w:val="24"/>
          <w:szCs w:val="24"/>
        </w:rPr>
      </w:pPr>
      <w:r w:rsidRPr="00F167A4">
        <w:rPr>
          <w:rFonts w:ascii="Arial" w:hAnsi="Arial" w:cs="Arial"/>
          <w:sz w:val="24"/>
          <w:szCs w:val="24"/>
        </w:rPr>
        <w:t xml:space="preserve">The </w:t>
      </w:r>
      <w:r w:rsidR="00EE3664" w:rsidRPr="00EE3664">
        <w:rPr>
          <w:rFonts w:ascii="Arial" w:hAnsi="Arial" w:cs="Arial"/>
          <w:sz w:val="24"/>
          <w:szCs w:val="24"/>
        </w:rPr>
        <w:t>random parameters logit</w:t>
      </w:r>
      <w:r w:rsidR="00EE3664" w:rsidRPr="00D94B9E">
        <w:rPr>
          <w:rFonts w:ascii="Arial" w:hAnsi="Arial" w:cs="Arial"/>
          <w:sz w:val="24"/>
          <w:szCs w:val="24"/>
        </w:rPr>
        <w:t xml:space="preserve"> </w:t>
      </w:r>
      <w:r w:rsidR="00EE3664">
        <w:rPr>
          <w:rFonts w:ascii="Arial" w:hAnsi="Arial" w:cs="Arial"/>
          <w:sz w:val="24"/>
          <w:szCs w:val="24"/>
        </w:rPr>
        <w:t>(</w:t>
      </w:r>
      <w:r w:rsidRPr="00F167A4">
        <w:rPr>
          <w:rFonts w:ascii="Arial" w:hAnsi="Arial" w:cs="Arial"/>
          <w:sz w:val="24"/>
          <w:szCs w:val="24"/>
        </w:rPr>
        <w:t>RPL</w:t>
      </w:r>
      <w:r w:rsidR="00EE3664">
        <w:rPr>
          <w:rFonts w:ascii="Arial" w:hAnsi="Arial" w:cs="Arial"/>
          <w:sz w:val="24"/>
          <w:szCs w:val="24"/>
        </w:rPr>
        <w:t>)</w:t>
      </w:r>
      <w:r w:rsidRPr="00F167A4">
        <w:rPr>
          <w:rFonts w:ascii="Arial" w:hAnsi="Arial" w:cs="Arial"/>
          <w:sz w:val="24"/>
          <w:szCs w:val="24"/>
        </w:rPr>
        <w:t xml:space="preserve"> model relate</w:t>
      </w:r>
      <w:r w:rsidR="00C75AC8" w:rsidRPr="00F167A4">
        <w:rPr>
          <w:rFonts w:ascii="Arial" w:hAnsi="Arial" w:cs="Arial"/>
          <w:sz w:val="24"/>
          <w:szCs w:val="24"/>
        </w:rPr>
        <w:t>d</w:t>
      </w:r>
      <w:r w:rsidRPr="00F167A4">
        <w:rPr>
          <w:rFonts w:ascii="Arial" w:hAnsi="Arial" w:cs="Arial"/>
          <w:sz w:val="24"/>
          <w:szCs w:val="24"/>
        </w:rPr>
        <w:t xml:space="preserve"> patients’ treatment choices to the attribute levels of each treatment profile in the choice questions. The RPL model mitigate</w:t>
      </w:r>
      <w:r w:rsidR="00C75AC8" w:rsidRPr="00F167A4">
        <w:rPr>
          <w:rFonts w:ascii="Arial" w:hAnsi="Arial" w:cs="Arial"/>
          <w:sz w:val="24"/>
          <w:szCs w:val="24"/>
        </w:rPr>
        <w:t>d</w:t>
      </w:r>
      <w:r w:rsidRPr="00F167A4">
        <w:rPr>
          <w:rFonts w:ascii="Arial" w:hAnsi="Arial" w:cs="Arial"/>
          <w:sz w:val="24"/>
          <w:szCs w:val="24"/>
        </w:rPr>
        <w:t xml:space="preserve"> potential estimation bias in the mean preference weight estimates due to unobserved preference heterogeneity among patients by estimating a distribution around each mean preference parameter</w:t>
      </w:r>
      <w:r w:rsidR="006C7D03" w:rsidRPr="00F167A4">
        <w:rPr>
          <w:rFonts w:ascii="Arial" w:hAnsi="Arial" w:cs="Arial"/>
          <w:sz w:val="24"/>
          <w:szCs w:val="24"/>
        </w:rPr>
        <w:t>,</w:t>
      </w:r>
      <w:r w:rsidRPr="00F167A4">
        <w:rPr>
          <w:rFonts w:ascii="Arial" w:hAnsi="Arial" w:cs="Arial"/>
          <w:sz w:val="24"/>
          <w:szCs w:val="24"/>
        </w:rPr>
        <w:t xml:space="preserve"> and account</w:t>
      </w:r>
      <w:r w:rsidR="00C75AC8" w:rsidRPr="00F167A4">
        <w:rPr>
          <w:rFonts w:ascii="Arial" w:hAnsi="Arial" w:cs="Arial"/>
          <w:sz w:val="24"/>
          <w:szCs w:val="24"/>
        </w:rPr>
        <w:t>ed</w:t>
      </w:r>
      <w:r w:rsidRPr="00F167A4">
        <w:rPr>
          <w:rFonts w:ascii="Arial" w:hAnsi="Arial" w:cs="Arial"/>
          <w:sz w:val="24"/>
          <w:szCs w:val="24"/>
        </w:rPr>
        <w:t xml:space="preserve"> for the fact that each patient made multiple treatment choices over a series (panel) of choice questions.</w:t>
      </w:r>
    </w:p>
    <w:p w14:paraId="2E10731E" w14:textId="77777777" w:rsidR="00F3084D" w:rsidRPr="00F167A4" w:rsidRDefault="00F3084D" w:rsidP="00F3084D">
      <w:pPr>
        <w:spacing w:line="360" w:lineRule="auto"/>
        <w:rPr>
          <w:rFonts w:ascii="Arial" w:hAnsi="Arial" w:cs="Arial"/>
          <w:sz w:val="24"/>
          <w:szCs w:val="24"/>
        </w:rPr>
      </w:pPr>
      <w:r w:rsidRPr="00F167A4">
        <w:rPr>
          <w:rFonts w:ascii="Arial" w:hAnsi="Arial" w:cs="Arial"/>
          <w:sz w:val="24"/>
          <w:szCs w:val="24"/>
        </w:rPr>
        <w:t>Based on the specification assumed for each attribute, the following utility model was estimated:</w:t>
      </w:r>
    </w:p>
    <w:p w14:paraId="481D1699" w14:textId="7DCF3596" w:rsidR="00F3084D" w:rsidRPr="00F167A4" w:rsidRDefault="00F3084D" w:rsidP="00F3084D">
      <w:pPr>
        <w:rPr>
          <w:rFonts w:ascii="Arial" w:hAnsi="Arial" w:cs="Arial"/>
          <w:sz w:val="24"/>
          <w:szCs w:val="24"/>
        </w:rPr>
      </w:pPr>
      <w:r w:rsidRPr="00F167A4">
        <w:rPr>
          <w:rFonts w:ascii="Arial" w:hAnsi="Arial" w:cs="Arial"/>
          <w:sz w:val="24"/>
          <w:szCs w:val="24"/>
        </w:rPr>
        <w:t>Eq (1) V = β</w:t>
      </w:r>
      <w:r w:rsidRPr="00536FF5">
        <w:rPr>
          <w:rFonts w:ascii="Arial" w:hAnsi="Arial" w:cs="Arial"/>
          <w:sz w:val="24"/>
          <w:szCs w:val="24"/>
          <w:vertAlign w:val="subscript"/>
        </w:rPr>
        <w:t>EFF</w:t>
      </w:r>
      <w:r w:rsidRPr="00F167A4">
        <w:rPr>
          <w:rFonts w:ascii="Arial" w:hAnsi="Arial" w:cs="Arial"/>
          <w:sz w:val="24"/>
          <w:szCs w:val="24"/>
        </w:rPr>
        <w:t>1 × EFF1 + β</w:t>
      </w:r>
      <w:r w:rsidRPr="00536FF5">
        <w:rPr>
          <w:rFonts w:ascii="Arial" w:hAnsi="Arial" w:cs="Arial"/>
          <w:sz w:val="24"/>
          <w:szCs w:val="24"/>
          <w:vertAlign w:val="subscript"/>
        </w:rPr>
        <w:t>EFF2</w:t>
      </w:r>
      <w:r w:rsidRPr="00F167A4">
        <w:rPr>
          <w:rFonts w:ascii="Arial" w:hAnsi="Arial" w:cs="Arial"/>
          <w:sz w:val="24"/>
          <w:szCs w:val="24"/>
        </w:rPr>
        <w:t xml:space="preserve"> × EFF2</w:t>
      </w:r>
    </w:p>
    <w:p w14:paraId="1EF8B71D" w14:textId="77777777" w:rsidR="00F3084D" w:rsidRPr="00F167A4" w:rsidRDefault="00F3084D" w:rsidP="00F3084D">
      <w:pPr>
        <w:rPr>
          <w:rFonts w:ascii="Arial" w:hAnsi="Arial" w:cs="Arial"/>
          <w:sz w:val="24"/>
          <w:szCs w:val="24"/>
        </w:rPr>
      </w:pPr>
      <w:r w:rsidRPr="00F167A4">
        <w:rPr>
          <w:rFonts w:ascii="Arial" w:hAnsi="Arial" w:cs="Arial"/>
          <w:sz w:val="24"/>
          <w:szCs w:val="24"/>
        </w:rPr>
        <w:t>+ β</w:t>
      </w:r>
      <w:r w:rsidRPr="00536FF5">
        <w:rPr>
          <w:rFonts w:ascii="Arial" w:hAnsi="Arial" w:cs="Arial"/>
          <w:sz w:val="24"/>
          <w:szCs w:val="24"/>
          <w:vertAlign w:val="subscript"/>
        </w:rPr>
        <w:t>DEP1</w:t>
      </w:r>
      <w:r w:rsidRPr="00F167A4">
        <w:rPr>
          <w:rFonts w:ascii="Arial" w:hAnsi="Arial" w:cs="Arial"/>
          <w:sz w:val="24"/>
          <w:szCs w:val="24"/>
        </w:rPr>
        <w:t xml:space="preserve"> × DEP1 + β</w:t>
      </w:r>
      <w:r w:rsidRPr="00536FF5">
        <w:rPr>
          <w:rFonts w:ascii="Arial" w:hAnsi="Arial" w:cs="Arial"/>
          <w:sz w:val="24"/>
          <w:szCs w:val="24"/>
          <w:vertAlign w:val="subscript"/>
        </w:rPr>
        <w:t>DEP2</w:t>
      </w:r>
      <w:r w:rsidRPr="00F167A4">
        <w:rPr>
          <w:rFonts w:ascii="Arial" w:hAnsi="Arial" w:cs="Arial"/>
          <w:sz w:val="24"/>
          <w:szCs w:val="24"/>
        </w:rPr>
        <w:t xml:space="preserve"> × DEP2</w:t>
      </w:r>
    </w:p>
    <w:p w14:paraId="46958A9B" w14:textId="77777777" w:rsidR="00F3084D" w:rsidRPr="00F167A4" w:rsidRDefault="00F3084D" w:rsidP="00F3084D">
      <w:pPr>
        <w:rPr>
          <w:rFonts w:ascii="Arial" w:hAnsi="Arial" w:cs="Arial"/>
          <w:sz w:val="24"/>
          <w:szCs w:val="24"/>
        </w:rPr>
      </w:pPr>
      <w:r w:rsidRPr="00F167A4">
        <w:rPr>
          <w:rFonts w:ascii="Arial" w:hAnsi="Arial" w:cs="Arial"/>
          <w:sz w:val="24"/>
          <w:szCs w:val="24"/>
        </w:rPr>
        <w:t>+ β</w:t>
      </w:r>
      <w:r w:rsidRPr="00536FF5">
        <w:rPr>
          <w:rFonts w:ascii="Arial" w:hAnsi="Arial" w:cs="Arial"/>
          <w:sz w:val="24"/>
          <w:szCs w:val="24"/>
          <w:vertAlign w:val="subscript"/>
        </w:rPr>
        <w:t>PER1</w:t>
      </w:r>
      <w:r w:rsidRPr="00F167A4">
        <w:rPr>
          <w:rFonts w:ascii="Arial" w:hAnsi="Arial" w:cs="Arial"/>
          <w:sz w:val="24"/>
          <w:szCs w:val="24"/>
        </w:rPr>
        <w:t xml:space="preserve"> × PER1 + β</w:t>
      </w:r>
      <w:r w:rsidRPr="00536FF5">
        <w:rPr>
          <w:rFonts w:ascii="Arial" w:hAnsi="Arial" w:cs="Arial"/>
          <w:sz w:val="24"/>
          <w:szCs w:val="24"/>
          <w:vertAlign w:val="subscript"/>
        </w:rPr>
        <w:t>PER2</w:t>
      </w:r>
      <w:r w:rsidRPr="00F167A4">
        <w:rPr>
          <w:rFonts w:ascii="Arial" w:hAnsi="Arial" w:cs="Arial"/>
          <w:sz w:val="24"/>
          <w:szCs w:val="24"/>
        </w:rPr>
        <w:t xml:space="preserve"> × PER2</w:t>
      </w:r>
    </w:p>
    <w:p w14:paraId="71F3498D" w14:textId="77777777" w:rsidR="00F3084D" w:rsidRPr="00F167A4" w:rsidRDefault="00F3084D" w:rsidP="00F3084D">
      <w:pPr>
        <w:rPr>
          <w:rFonts w:ascii="Arial" w:hAnsi="Arial" w:cs="Arial"/>
          <w:sz w:val="24"/>
          <w:szCs w:val="24"/>
        </w:rPr>
      </w:pPr>
      <w:r w:rsidRPr="00F167A4">
        <w:rPr>
          <w:rFonts w:ascii="Arial" w:hAnsi="Arial" w:cs="Arial"/>
          <w:sz w:val="24"/>
          <w:szCs w:val="24"/>
        </w:rPr>
        <w:t>+ β</w:t>
      </w:r>
      <w:r w:rsidRPr="00536FF5">
        <w:rPr>
          <w:rFonts w:ascii="Arial" w:hAnsi="Arial" w:cs="Arial"/>
          <w:sz w:val="24"/>
          <w:szCs w:val="24"/>
          <w:vertAlign w:val="subscript"/>
        </w:rPr>
        <w:t>THINK1</w:t>
      </w:r>
      <w:r w:rsidRPr="00F167A4">
        <w:rPr>
          <w:rFonts w:ascii="Arial" w:hAnsi="Arial" w:cs="Arial"/>
          <w:sz w:val="24"/>
          <w:szCs w:val="24"/>
        </w:rPr>
        <w:t xml:space="preserve"> × THINK1 + β</w:t>
      </w:r>
      <w:r w:rsidRPr="00536FF5">
        <w:rPr>
          <w:rFonts w:ascii="Arial" w:hAnsi="Arial" w:cs="Arial"/>
          <w:sz w:val="24"/>
          <w:szCs w:val="24"/>
          <w:vertAlign w:val="subscript"/>
        </w:rPr>
        <w:t>THINK2</w:t>
      </w:r>
      <w:r w:rsidRPr="00F167A4">
        <w:rPr>
          <w:rFonts w:ascii="Arial" w:hAnsi="Arial" w:cs="Arial"/>
          <w:sz w:val="24"/>
          <w:szCs w:val="24"/>
        </w:rPr>
        <w:t xml:space="preserve"> × THINK2</w:t>
      </w:r>
    </w:p>
    <w:p w14:paraId="1D599FFC" w14:textId="77777777" w:rsidR="00F3084D" w:rsidRPr="00F167A4" w:rsidRDefault="00F3084D" w:rsidP="00F3084D">
      <w:pPr>
        <w:rPr>
          <w:rFonts w:ascii="Arial" w:hAnsi="Arial" w:cs="Arial"/>
          <w:sz w:val="24"/>
          <w:szCs w:val="24"/>
        </w:rPr>
      </w:pPr>
      <w:r w:rsidRPr="00F167A4">
        <w:rPr>
          <w:rFonts w:ascii="Arial" w:hAnsi="Arial" w:cs="Arial"/>
          <w:sz w:val="24"/>
          <w:szCs w:val="24"/>
        </w:rPr>
        <w:t>+ β</w:t>
      </w:r>
      <w:r w:rsidRPr="00536FF5">
        <w:rPr>
          <w:rFonts w:ascii="Arial" w:hAnsi="Arial" w:cs="Arial"/>
          <w:sz w:val="24"/>
          <w:szCs w:val="24"/>
          <w:vertAlign w:val="subscript"/>
        </w:rPr>
        <w:t>DIZZ1</w:t>
      </w:r>
      <w:r w:rsidRPr="00F167A4">
        <w:rPr>
          <w:rFonts w:ascii="Arial" w:hAnsi="Arial" w:cs="Arial"/>
          <w:sz w:val="24"/>
          <w:szCs w:val="24"/>
        </w:rPr>
        <w:t xml:space="preserve"> × DIZZ1 + β</w:t>
      </w:r>
      <w:r w:rsidRPr="00536FF5">
        <w:rPr>
          <w:rFonts w:ascii="Arial" w:hAnsi="Arial" w:cs="Arial"/>
          <w:sz w:val="24"/>
          <w:szCs w:val="24"/>
          <w:vertAlign w:val="subscript"/>
        </w:rPr>
        <w:t>DIZZ2</w:t>
      </w:r>
      <w:r w:rsidRPr="00F167A4">
        <w:rPr>
          <w:rFonts w:ascii="Arial" w:hAnsi="Arial" w:cs="Arial"/>
          <w:sz w:val="24"/>
          <w:szCs w:val="24"/>
        </w:rPr>
        <w:t xml:space="preserve"> × DIZZ2</w:t>
      </w:r>
    </w:p>
    <w:p w14:paraId="125B4078" w14:textId="77777777" w:rsidR="00F3084D" w:rsidRPr="00F167A4" w:rsidRDefault="00F3084D" w:rsidP="00F3084D">
      <w:pPr>
        <w:rPr>
          <w:rFonts w:ascii="Arial" w:hAnsi="Arial" w:cs="Arial"/>
          <w:sz w:val="24"/>
          <w:szCs w:val="24"/>
        </w:rPr>
      </w:pPr>
      <w:r w:rsidRPr="00F167A4">
        <w:rPr>
          <w:rFonts w:ascii="Arial" w:hAnsi="Arial" w:cs="Arial"/>
          <w:sz w:val="24"/>
          <w:szCs w:val="24"/>
        </w:rPr>
        <w:t>+ β</w:t>
      </w:r>
      <w:r w:rsidRPr="00536FF5">
        <w:rPr>
          <w:rFonts w:ascii="Arial" w:hAnsi="Arial" w:cs="Arial"/>
          <w:sz w:val="24"/>
          <w:szCs w:val="24"/>
          <w:vertAlign w:val="subscript"/>
        </w:rPr>
        <w:t>WHT1</w:t>
      </w:r>
      <w:r w:rsidRPr="00F167A4">
        <w:rPr>
          <w:rFonts w:ascii="Arial" w:hAnsi="Arial" w:cs="Arial"/>
          <w:sz w:val="24"/>
          <w:szCs w:val="24"/>
        </w:rPr>
        <w:t xml:space="preserve"> × WHT1 + β</w:t>
      </w:r>
      <w:r w:rsidRPr="00536FF5">
        <w:rPr>
          <w:rFonts w:ascii="Arial" w:hAnsi="Arial" w:cs="Arial"/>
          <w:sz w:val="24"/>
          <w:szCs w:val="24"/>
          <w:vertAlign w:val="subscript"/>
        </w:rPr>
        <w:t>WHT2</w:t>
      </w:r>
      <w:r w:rsidRPr="00F167A4">
        <w:rPr>
          <w:rFonts w:ascii="Arial" w:hAnsi="Arial" w:cs="Arial"/>
          <w:sz w:val="24"/>
          <w:szCs w:val="24"/>
        </w:rPr>
        <w:t xml:space="preserve"> × WHT2</w:t>
      </w:r>
    </w:p>
    <w:p w14:paraId="51C4FEBB" w14:textId="77777777" w:rsidR="00F3084D" w:rsidRPr="00F167A4" w:rsidRDefault="00F3084D" w:rsidP="00F3084D">
      <w:pPr>
        <w:rPr>
          <w:rFonts w:ascii="Arial" w:hAnsi="Arial" w:cs="Arial"/>
          <w:sz w:val="24"/>
          <w:szCs w:val="24"/>
        </w:rPr>
      </w:pPr>
      <w:r w:rsidRPr="00F167A4">
        <w:rPr>
          <w:rFonts w:ascii="Arial" w:hAnsi="Arial" w:cs="Arial"/>
          <w:sz w:val="24"/>
          <w:szCs w:val="24"/>
        </w:rPr>
        <w:t>+ β</w:t>
      </w:r>
      <w:r w:rsidRPr="00536FF5">
        <w:rPr>
          <w:rFonts w:ascii="Arial" w:hAnsi="Arial" w:cs="Arial"/>
          <w:sz w:val="24"/>
          <w:szCs w:val="24"/>
          <w:vertAlign w:val="subscript"/>
        </w:rPr>
        <w:t>TRD1</w:t>
      </w:r>
      <w:r w:rsidRPr="00F167A4">
        <w:rPr>
          <w:rFonts w:ascii="Arial" w:hAnsi="Arial" w:cs="Arial"/>
          <w:sz w:val="24"/>
          <w:szCs w:val="24"/>
        </w:rPr>
        <w:t xml:space="preserve"> × TRD1 + β</w:t>
      </w:r>
      <w:r w:rsidRPr="00536FF5">
        <w:rPr>
          <w:rFonts w:ascii="Arial" w:hAnsi="Arial" w:cs="Arial"/>
          <w:sz w:val="24"/>
          <w:szCs w:val="24"/>
          <w:vertAlign w:val="subscript"/>
        </w:rPr>
        <w:t>TRD2</w:t>
      </w:r>
      <w:r w:rsidRPr="00F167A4">
        <w:rPr>
          <w:rFonts w:ascii="Arial" w:hAnsi="Arial" w:cs="Arial"/>
          <w:sz w:val="24"/>
          <w:szCs w:val="24"/>
        </w:rPr>
        <w:t xml:space="preserve"> × TRD2 + β</w:t>
      </w:r>
      <w:r w:rsidRPr="00536FF5">
        <w:rPr>
          <w:rFonts w:ascii="Arial" w:hAnsi="Arial" w:cs="Arial"/>
          <w:sz w:val="24"/>
          <w:szCs w:val="24"/>
          <w:vertAlign w:val="subscript"/>
        </w:rPr>
        <w:t>TRD3</w:t>
      </w:r>
      <w:r w:rsidRPr="00F167A4">
        <w:rPr>
          <w:rFonts w:ascii="Arial" w:hAnsi="Arial" w:cs="Arial"/>
          <w:sz w:val="24"/>
          <w:szCs w:val="24"/>
        </w:rPr>
        <w:t xml:space="preserve"> × TRD3,</w:t>
      </w:r>
    </w:p>
    <w:p w14:paraId="4C66B21F" w14:textId="73EC369E" w:rsidR="00536FF5" w:rsidRDefault="00F3084D" w:rsidP="00F3084D">
      <w:pPr>
        <w:spacing w:line="360" w:lineRule="auto"/>
        <w:rPr>
          <w:rFonts w:ascii="Arial" w:hAnsi="Arial" w:cs="Arial"/>
          <w:sz w:val="24"/>
          <w:szCs w:val="24"/>
        </w:rPr>
      </w:pPr>
      <w:r w:rsidRPr="00F167A4">
        <w:rPr>
          <w:rFonts w:ascii="Arial" w:hAnsi="Arial" w:cs="Arial"/>
          <w:sz w:val="24"/>
          <w:szCs w:val="24"/>
        </w:rPr>
        <w:t>where V is the systematic indirect utility for a particular treatment profile</w:t>
      </w:r>
      <w:r w:rsidR="00536FF5">
        <w:rPr>
          <w:rFonts w:ascii="Arial" w:hAnsi="Arial" w:cs="Arial"/>
          <w:sz w:val="24"/>
          <w:szCs w:val="24"/>
        </w:rPr>
        <w:t>,</w:t>
      </w:r>
      <w:r w:rsidR="00E539BF">
        <w:rPr>
          <w:rFonts w:ascii="Arial" w:hAnsi="Arial" w:cs="Arial"/>
          <w:sz w:val="24"/>
          <w:szCs w:val="24"/>
        </w:rPr>
        <w:t xml:space="preserve"> </w:t>
      </w:r>
      <w:r w:rsidRPr="00F167A4">
        <w:rPr>
          <w:rFonts w:ascii="Arial" w:hAnsi="Arial" w:cs="Arial"/>
          <w:sz w:val="24"/>
          <w:szCs w:val="24"/>
        </w:rPr>
        <w:t>β is a parameter estimate for each attribute level</w:t>
      </w:r>
      <w:r w:rsidR="00536FF5">
        <w:rPr>
          <w:rFonts w:ascii="Arial" w:hAnsi="Arial" w:cs="Arial"/>
          <w:sz w:val="24"/>
          <w:szCs w:val="24"/>
        </w:rPr>
        <w:t xml:space="preserve">, and variables </w:t>
      </w:r>
      <w:r w:rsidR="00FB763A">
        <w:rPr>
          <w:rFonts w:ascii="Arial" w:hAnsi="Arial" w:cs="Arial"/>
          <w:sz w:val="24"/>
          <w:szCs w:val="24"/>
        </w:rPr>
        <w:t>a</w:t>
      </w:r>
      <w:r w:rsidR="00536FF5">
        <w:rPr>
          <w:rFonts w:ascii="Arial" w:hAnsi="Arial" w:cs="Arial"/>
          <w:sz w:val="24"/>
          <w:szCs w:val="24"/>
        </w:rPr>
        <w:t>re as follows:</w:t>
      </w:r>
    </w:p>
    <w:p w14:paraId="24C89782" w14:textId="31C0476A" w:rsidR="00A03233" w:rsidRPr="00BD2179" w:rsidRDefault="00536FF5" w:rsidP="00BD2179">
      <w:pPr>
        <w:pStyle w:val="ListParagraph"/>
        <w:numPr>
          <w:ilvl w:val="0"/>
          <w:numId w:val="32"/>
        </w:numPr>
        <w:spacing w:line="360" w:lineRule="auto"/>
        <w:rPr>
          <w:rFonts w:ascii="Arial" w:hAnsi="Arial" w:cs="Arial"/>
          <w:sz w:val="24"/>
          <w:szCs w:val="24"/>
        </w:rPr>
      </w:pPr>
      <w:r w:rsidRPr="00BD2179">
        <w:rPr>
          <w:rFonts w:ascii="Arial" w:hAnsi="Arial" w:cs="Arial"/>
          <w:sz w:val="24"/>
          <w:szCs w:val="24"/>
        </w:rPr>
        <w:t xml:space="preserve">EFF1-3: Effects-coded variable indicating the chance of becoming </w:t>
      </w:r>
      <w:r w:rsidR="006B452A" w:rsidRPr="00BD2179">
        <w:rPr>
          <w:rFonts w:ascii="Arial" w:hAnsi="Arial" w:cs="Arial"/>
          <w:sz w:val="24"/>
          <w:szCs w:val="24"/>
        </w:rPr>
        <w:t>seizure</w:t>
      </w:r>
      <w:r w:rsidR="006B452A">
        <w:rPr>
          <w:rFonts w:ascii="Arial" w:hAnsi="Arial" w:cs="Arial"/>
          <w:sz w:val="24"/>
          <w:szCs w:val="24"/>
        </w:rPr>
        <w:t>-</w:t>
      </w:r>
      <w:r w:rsidRPr="00BD2179">
        <w:rPr>
          <w:rFonts w:ascii="Arial" w:hAnsi="Arial" w:cs="Arial"/>
          <w:sz w:val="24"/>
          <w:szCs w:val="24"/>
        </w:rPr>
        <w:t>free (EFF1=60% chance; EFF2=45% chance; EFF3=25% chance). EFF3 was omitted for model identification.</w:t>
      </w:r>
    </w:p>
    <w:p w14:paraId="6E6BA021" w14:textId="1AE3ACD0" w:rsidR="00BD2179" w:rsidRPr="00BD2179" w:rsidRDefault="00BD2179" w:rsidP="00BD2179">
      <w:pPr>
        <w:pStyle w:val="ListParagraph"/>
        <w:numPr>
          <w:ilvl w:val="0"/>
          <w:numId w:val="32"/>
        </w:numPr>
        <w:spacing w:line="360" w:lineRule="auto"/>
        <w:rPr>
          <w:rFonts w:ascii="Arial" w:hAnsi="Arial" w:cs="Arial"/>
          <w:sz w:val="24"/>
          <w:szCs w:val="24"/>
        </w:rPr>
      </w:pPr>
      <w:r w:rsidRPr="00BD2179">
        <w:rPr>
          <w:rFonts w:ascii="Arial" w:hAnsi="Arial" w:cs="Arial"/>
          <w:sz w:val="24"/>
          <w:szCs w:val="24"/>
        </w:rPr>
        <w:t>DEP1-3: Effects-coded variable indicating the chance of developing clinical depression (DEP1=none; DEP2=4% chance; DEP3=10% chance). DEP3 was omitted for model identification.</w:t>
      </w:r>
    </w:p>
    <w:p w14:paraId="5FED4ADF" w14:textId="7EF0454E" w:rsidR="00BD2179" w:rsidRPr="00BD2179" w:rsidRDefault="00BD2179" w:rsidP="00BD2179">
      <w:pPr>
        <w:pStyle w:val="ListParagraph"/>
        <w:numPr>
          <w:ilvl w:val="0"/>
          <w:numId w:val="32"/>
        </w:numPr>
        <w:spacing w:line="360" w:lineRule="auto"/>
        <w:rPr>
          <w:rFonts w:ascii="Arial" w:hAnsi="Arial" w:cs="Arial"/>
          <w:sz w:val="24"/>
          <w:szCs w:val="24"/>
        </w:rPr>
      </w:pPr>
      <w:r w:rsidRPr="00BD2179">
        <w:rPr>
          <w:rFonts w:ascii="Arial" w:hAnsi="Arial" w:cs="Arial"/>
          <w:sz w:val="24"/>
          <w:szCs w:val="24"/>
        </w:rPr>
        <w:t>PER1-3: Effects-coded variable indicating personality changes (PER1=none; PER2=mild; PER3=moderate-to-severe). PER3 was omitted for model identification.</w:t>
      </w:r>
    </w:p>
    <w:p w14:paraId="233B9886" w14:textId="6D8D37BD" w:rsidR="00BD2179" w:rsidRPr="004908E7" w:rsidRDefault="00BD2179" w:rsidP="00EE2D52">
      <w:pPr>
        <w:pStyle w:val="ListParagraph"/>
        <w:numPr>
          <w:ilvl w:val="0"/>
          <w:numId w:val="32"/>
        </w:numPr>
        <w:spacing w:line="360" w:lineRule="auto"/>
        <w:rPr>
          <w:rFonts w:ascii="Arial" w:hAnsi="Arial" w:cs="Arial"/>
          <w:sz w:val="24"/>
          <w:szCs w:val="24"/>
        </w:rPr>
      </w:pPr>
      <w:r w:rsidRPr="00EF403A">
        <w:rPr>
          <w:rFonts w:ascii="Arial" w:hAnsi="Arial" w:cs="Arial"/>
          <w:sz w:val="24"/>
          <w:szCs w:val="24"/>
        </w:rPr>
        <w:lastRenderedPageBreak/>
        <w:t>THINK1-3: Effects-coded variable indicating trouble thinking clearly (THINK1=none</w:t>
      </w:r>
      <w:r w:rsidRPr="00EE2D52">
        <w:rPr>
          <w:rFonts w:ascii="Arial" w:hAnsi="Arial" w:cs="Arial"/>
          <w:sz w:val="24"/>
          <w:szCs w:val="24"/>
        </w:rPr>
        <w:t>;</w:t>
      </w:r>
      <w:r w:rsidR="007075CF" w:rsidRPr="00EF403A">
        <w:rPr>
          <w:rFonts w:ascii="Arial" w:hAnsi="Arial" w:cs="Arial"/>
          <w:sz w:val="24"/>
          <w:szCs w:val="24"/>
        </w:rPr>
        <w:t xml:space="preserve"> </w:t>
      </w:r>
      <w:r w:rsidRPr="00EF403A">
        <w:rPr>
          <w:rFonts w:ascii="Arial" w:hAnsi="Arial" w:cs="Arial"/>
          <w:sz w:val="24"/>
          <w:szCs w:val="24"/>
        </w:rPr>
        <w:t>THINK2=mild; THINK3=moderate-to-severe). THINK3 was omitted for model</w:t>
      </w:r>
      <w:r w:rsidR="004908E7" w:rsidRPr="001A197D">
        <w:rPr>
          <w:rFonts w:ascii="Arial" w:hAnsi="Arial" w:cs="Arial"/>
          <w:sz w:val="24"/>
          <w:szCs w:val="24"/>
        </w:rPr>
        <w:t xml:space="preserve"> </w:t>
      </w:r>
      <w:r w:rsidRPr="004908E7">
        <w:rPr>
          <w:rFonts w:ascii="Arial" w:hAnsi="Arial" w:cs="Arial"/>
          <w:sz w:val="24"/>
          <w:szCs w:val="24"/>
        </w:rPr>
        <w:t>identification.</w:t>
      </w:r>
    </w:p>
    <w:p w14:paraId="19AE7984" w14:textId="28835AB0" w:rsidR="00BD2179" w:rsidRPr="00BD2179" w:rsidRDefault="00BD2179" w:rsidP="00162E4C">
      <w:pPr>
        <w:pStyle w:val="ListParagraph"/>
        <w:numPr>
          <w:ilvl w:val="0"/>
          <w:numId w:val="32"/>
        </w:numPr>
        <w:spacing w:line="360" w:lineRule="auto"/>
        <w:rPr>
          <w:rFonts w:ascii="Arial" w:hAnsi="Arial" w:cs="Arial"/>
          <w:sz w:val="24"/>
          <w:szCs w:val="24"/>
        </w:rPr>
      </w:pPr>
      <w:r w:rsidRPr="00BD2179">
        <w:rPr>
          <w:rFonts w:ascii="Arial" w:hAnsi="Arial" w:cs="Arial"/>
          <w:sz w:val="24"/>
          <w:szCs w:val="24"/>
        </w:rPr>
        <w:t>DIZZ1-3: Effects-coded variable indicating dizziness (DIZZ1=</w:t>
      </w:r>
      <w:r w:rsidR="003E0197">
        <w:rPr>
          <w:rFonts w:ascii="Arial" w:hAnsi="Arial" w:cs="Arial"/>
          <w:sz w:val="24"/>
          <w:szCs w:val="24"/>
        </w:rPr>
        <w:t>n</w:t>
      </w:r>
      <w:r w:rsidRPr="00BD2179">
        <w:rPr>
          <w:rFonts w:ascii="Arial" w:hAnsi="Arial" w:cs="Arial"/>
          <w:sz w:val="24"/>
          <w:szCs w:val="24"/>
        </w:rPr>
        <w:t>one; DIZZ2=</w:t>
      </w:r>
      <w:r w:rsidR="003E0197">
        <w:rPr>
          <w:rFonts w:ascii="Arial" w:hAnsi="Arial" w:cs="Arial"/>
          <w:sz w:val="24"/>
          <w:szCs w:val="24"/>
        </w:rPr>
        <w:t>m</w:t>
      </w:r>
      <w:r w:rsidRPr="00BD2179">
        <w:rPr>
          <w:rFonts w:ascii="Arial" w:hAnsi="Arial" w:cs="Arial"/>
          <w:sz w:val="24"/>
          <w:szCs w:val="24"/>
        </w:rPr>
        <w:t>ild;</w:t>
      </w:r>
      <w:r>
        <w:rPr>
          <w:rFonts w:ascii="Arial" w:hAnsi="Arial" w:cs="Arial"/>
          <w:sz w:val="24"/>
          <w:szCs w:val="24"/>
        </w:rPr>
        <w:t xml:space="preserve"> </w:t>
      </w:r>
      <w:r w:rsidRPr="00BD2179">
        <w:rPr>
          <w:rFonts w:ascii="Arial" w:hAnsi="Arial" w:cs="Arial"/>
          <w:sz w:val="24"/>
          <w:szCs w:val="24"/>
        </w:rPr>
        <w:t>DIZZ3=</w:t>
      </w:r>
      <w:r w:rsidR="003E0197">
        <w:rPr>
          <w:rFonts w:ascii="Arial" w:hAnsi="Arial" w:cs="Arial"/>
          <w:sz w:val="24"/>
          <w:szCs w:val="24"/>
        </w:rPr>
        <w:t>m</w:t>
      </w:r>
      <w:r w:rsidRPr="00BD2179">
        <w:rPr>
          <w:rFonts w:ascii="Arial" w:hAnsi="Arial" w:cs="Arial"/>
          <w:sz w:val="24"/>
          <w:szCs w:val="24"/>
        </w:rPr>
        <w:t>oderate-to-severe). DIZZ3 was omitted for model identification.</w:t>
      </w:r>
    </w:p>
    <w:p w14:paraId="7E76AD9E" w14:textId="6F0E959A" w:rsidR="00BD2179" w:rsidRPr="00BD2179" w:rsidRDefault="00BD2179" w:rsidP="00BD2179">
      <w:pPr>
        <w:pStyle w:val="ListParagraph"/>
        <w:numPr>
          <w:ilvl w:val="0"/>
          <w:numId w:val="32"/>
        </w:numPr>
        <w:spacing w:line="360" w:lineRule="auto"/>
        <w:rPr>
          <w:rFonts w:ascii="Arial" w:hAnsi="Arial" w:cs="Arial"/>
          <w:sz w:val="24"/>
          <w:szCs w:val="24"/>
        </w:rPr>
      </w:pPr>
      <w:r w:rsidRPr="00BD2179">
        <w:rPr>
          <w:rFonts w:ascii="Arial" w:hAnsi="Arial" w:cs="Arial"/>
          <w:sz w:val="24"/>
          <w:szCs w:val="24"/>
        </w:rPr>
        <w:t>WHT1-3: Effects-coded variable indicating change in body weight in 6 months (WHT1=5% weight loss; WHT2=no change; WHT3=5% weight gain). WHT3 was omitted for model identification.</w:t>
      </w:r>
    </w:p>
    <w:p w14:paraId="64D01A9B" w14:textId="457F40CC" w:rsidR="00BD2179" w:rsidRPr="00BD2179" w:rsidRDefault="00BD2179" w:rsidP="00162E4C">
      <w:pPr>
        <w:pStyle w:val="ListParagraph"/>
        <w:numPr>
          <w:ilvl w:val="0"/>
          <w:numId w:val="32"/>
        </w:numPr>
        <w:spacing w:line="360" w:lineRule="auto"/>
        <w:rPr>
          <w:rFonts w:ascii="Arial" w:hAnsi="Arial" w:cs="Arial"/>
          <w:sz w:val="24"/>
          <w:szCs w:val="24"/>
        </w:rPr>
      </w:pPr>
      <w:r w:rsidRPr="00BD2179">
        <w:rPr>
          <w:rFonts w:ascii="Arial" w:hAnsi="Arial" w:cs="Arial"/>
          <w:sz w:val="24"/>
          <w:szCs w:val="24"/>
        </w:rPr>
        <w:t>TRD1-4: Effects-coded variable indicating feeling sleepy or tired (TRD1=</w:t>
      </w:r>
      <w:r w:rsidR="003E0197">
        <w:rPr>
          <w:rFonts w:ascii="Arial" w:hAnsi="Arial" w:cs="Arial"/>
          <w:sz w:val="24"/>
          <w:szCs w:val="24"/>
        </w:rPr>
        <w:t>n</w:t>
      </w:r>
      <w:r w:rsidRPr="00BD2179">
        <w:rPr>
          <w:rFonts w:ascii="Arial" w:hAnsi="Arial" w:cs="Arial"/>
          <w:sz w:val="24"/>
          <w:szCs w:val="24"/>
        </w:rPr>
        <w:t>one; TRD2=</w:t>
      </w:r>
      <w:r w:rsidR="003E0197">
        <w:rPr>
          <w:rFonts w:ascii="Arial" w:hAnsi="Arial" w:cs="Arial"/>
          <w:sz w:val="24"/>
          <w:szCs w:val="24"/>
        </w:rPr>
        <w:t>s</w:t>
      </w:r>
      <w:r w:rsidRPr="00BD2179">
        <w:rPr>
          <w:rFonts w:ascii="Arial" w:hAnsi="Arial" w:cs="Arial"/>
          <w:sz w:val="24"/>
          <w:szCs w:val="24"/>
        </w:rPr>
        <w:t>leepiness; TRD3=</w:t>
      </w:r>
      <w:r w:rsidR="003E0197">
        <w:rPr>
          <w:rFonts w:ascii="Arial" w:hAnsi="Arial" w:cs="Arial"/>
          <w:sz w:val="24"/>
          <w:szCs w:val="24"/>
        </w:rPr>
        <w:t>m</w:t>
      </w:r>
      <w:r w:rsidRPr="00BD2179">
        <w:rPr>
          <w:rFonts w:ascii="Arial" w:hAnsi="Arial" w:cs="Arial"/>
          <w:sz w:val="24"/>
          <w:szCs w:val="24"/>
        </w:rPr>
        <w:t>ild-to-moderate tiredness; TRD4=</w:t>
      </w:r>
      <w:r w:rsidR="003E0197">
        <w:rPr>
          <w:rFonts w:ascii="Arial" w:hAnsi="Arial" w:cs="Arial"/>
          <w:sz w:val="24"/>
          <w:szCs w:val="24"/>
        </w:rPr>
        <w:t>s</w:t>
      </w:r>
      <w:r w:rsidRPr="00BD2179">
        <w:rPr>
          <w:rFonts w:ascii="Arial" w:hAnsi="Arial" w:cs="Arial"/>
          <w:sz w:val="24"/>
          <w:szCs w:val="24"/>
        </w:rPr>
        <w:t>evere tiredness).</w:t>
      </w:r>
      <w:r>
        <w:rPr>
          <w:rFonts w:ascii="Arial" w:hAnsi="Arial" w:cs="Arial"/>
          <w:sz w:val="24"/>
          <w:szCs w:val="24"/>
        </w:rPr>
        <w:t xml:space="preserve"> </w:t>
      </w:r>
      <w:r w:rsidRPr="00BD2179">
        <w:rPr>
          <w:rFonts w:ascii="Arial" w:hAnsi="Arial" w:cs="Arial"/>
          <w:sz w:val="24"/>
          <w:szCs w:val="24"/>
        </w:rPr>
        <w:t>TRD4 was omitted for model identification.</w:t>
      </w:r>
    </w:p>
    <w:p w14:paraId="0F001686" w14:textId="378461EE" w:rsidR="00A03233" w:rsidRPr="00F167A4" w:rsidRDefault="00A03233" w:rsidP="00A03233">
      <w:pPr>
        <w:spacing w:line="360" w:lineRule="auto"/>
        <w:rPr>
          <w:rFonts w:ascii="Arial" w:hAnsi="Arial" w:cs="Arial"/>
          <w:sz w:val="24"/>
          <w:szCs w:val="24"/>
        </w:rPr>
      </w:pPr>
      <w:r w:rsidRPr="00F167A4">
        <w:rPr>
          <w:rFonts w:ascii="Arial" w:hAnsi="Arial" w:cs="Arial"/>
          <w:sz w:val="24"/>
          <w:szCs w:val="24"/>
        </w:rPr>
        <w:t>The preference weights were statistically significantly different from 0 at the 5% level if the confidence interval (CI) did not include 0. The significance of each preference weight indicated the significance of each attribute level relative to the mean effect of that attribute (normalized to be 0).</w:t>
      </w:r>
    </w:p>
    <w:p w14:paraId="64A2F013" w14:textId="77777777" w:rsidR="0067589E" w:rsidRDefault="00A03233" w:rsidP="00631DD0">
      <w:pPr>
        <w:spacing w:line="360" w:lineRule="auto"/>
        <w:rPr>
          <w:rFonts w:ascii="Arial" w:hAnsi="Arial" w:cs="Arial"/>
          <w:sz w:val="24"/>
          <w:szCs w:val="24"/>
        </w:rPr>
      </w:pPr>
      <w:r w:rsidRPr="00F167A4">
        <w:rPr>
          <w:rFonts w:ascii="Arial" w:hAnsi="Arial" w:cs="Arial"/>
          <w:sz w:val="24"/>
          <w:szCs w:val="24"/>
        </w:rPr>
        <w:t>If the CIs for any pair of levels of the same attribute did not overlap, the mean estimates for those attribute levels were statistically significantly different from each other at the 5% level of significance.</w:t>
      </w:r>
    </w:p>
    <w:p w14:paraId="4670D433" w14:textId="77777777" w:rsidR="00622E3D" w:rsidRDefault="00622E3D" w:rsidP="00631DD0">
      <w:pPr>
        <w:spacing w:line="360" w:lineRule="auto"/>
        <w:rPr>
          <w:rFonts w:ascii="Arial" w:eastAsiaTheme="majorEastAsia" w:hAnsi="Arial" w:cs="Arial"/>
          <w:b/>
          <w:sz w:val="24"/>
          <w:szCs w:val="24"/>
        </w:rPr>
      </w:pPr>
    </w:p>
    <w:p w14:paraId="0E7C8207" w14:textId="718986B6" w:rsidR="00622E3D" w:rsidRDefault="00622E3D">
      <w:pPr>
        <w:rPr>
          <w:rFonts w:ascii="Arial" w:eastAsiaTheme="majorEastAsia" w:hAnsi="Arial" w:cs="Arial"/>
          <w:b/>
          <w:sz w:val="24"/>
          <w:szCs w:val="24"/>
        </w:rPr>
      </w:pPr>
      <w:r>
        <w:rPr>
          <w:rFonts w:ascii="Arial" w:eastAsiaTheme="majorEastAsia" w:hAnsi="Arial" w:cs="Arial"/>
          <w:b/>
          <w:sz w:val="24"/>
          <w:szCs w:val="24"/>
        </w:rPr>
        <w:br w:type="page"/>
      </w:r>
    </w:p>
    <w:p w14:paraId="7C24B716" w14:textId="77777777" w:rsidR="00622E3D" w:rsidRDefault="00622E3D" w:rsidP="002F4789">
      <w:pPr>
        <w:pStyle w:val="TableParagraph"/>
        <w:spacing w:before="27" w:line="270" w:lineRule="atLeast"/>
        <w:ind w:left="297" w:right="314" w:hanging="39"/>
        <w:rPr>
          <w:rFonts w:ascii="Arial" w:hAnsi="Arial" w:cs="Arial"/>
          <w:b/>
          <w:spacing w:val="-1"/>
        </w:rPr>
        <w:sectPr w:rsidR="00622E3D" w:rsidSect="00631DD0">
          <w:headerReference w:type="default" r:id="rId13"/>
          <w:footerReference w:type="default" r:id="rId14"/>
          <w:pgSz w:w="11906" w:h="16838"/>
          <w:pgMar w:top="1440" w:right="1440" w:bottom="1440" w:left="1440" w:header="709" w:footer="709" w:gutter="0"/>
          <w:cols w:space="708"/>
          <w:docGrid w:linePitch="360"/>
        </w:sectPr>
      </w:pPr>
    </w:p>
    <w:p w14:paraId="093673AB" w14:textId="3C1803D7" w:rsidR="00C50F3C" w:rsidRDefault="00DF3333" w:rsidP="00DF3333">
      <w:pPr>
        <w:pStyle w:val="Heading2"/>
        <w:rPr>
          <w:sz w:val="24"/>
          <w:szCs w:val="24"/>
        </w:rPr>
      </w:pPr>
      <w:r w:rsidRPr="00324930">
        <w:rPr>
          <w:sz w:val="24"/>
          <w:szCs w:val="24"/>
        </w:rPr>
        <w:lastRenderedPageBreak/>
        <w:t>Supplementary Tables</w:t>
      </w:r>
    </w:p>
    <w:p w14:paraId="00581BE9" w14:textId="03DC75E9" w:rsidR="0049572D" w:rsidRPr="0049572D" w:rsidRDefault="00D51986" w:rsidP="0049572D">
      <w:pPr>
        <w:rPr>
          <w:rFonts w:ascii="Arial" w:hAnsi="Arial" w:cs="Arial"/>
          <w:b/>
          <w:sz w:val="24"/>
          <w:szCs w:val="24"/>
        </w:rPr>
      </w:pPr>
      <w:r w:rsidRPr="0049572D">
        <w:rPr>
          <w:rFonts w:ascii="Arial" w:hAnsi="Arial" w:cs="Arial"/>
          <w:b/>
          <w:sz w:val="24"/>
          <w:szCs w:val="24"/>
        </w:rPr>
        <w:t xml:space="preserve">TABLE </w:t>
      </w:r>
      <w:r w:rsidR="0049572D" w:rsidRPr="0049572D">
        <w:rPr>
          <w:rFonts w:ascii="Arial" w:hAnsi="Arial" w:cs="Arial"/>
          <w:b/>
          <w:sz w:val="24"/>
          <w:szCs w:val="24"/>
        </w:rPr>
        <w:t>S1</w:t>
      </w:r>
      <w:r w:rsidR="0049572D">
        <w:rPr>
          <w:rFonts w:ascii="Arial" w:hAnsi="Arial" w:cs="Arial"/>
          <w:b/>
          <w:sz w:val="24"/>
          <w:szCs w:val="24"/>
        </w:rPr>
        <w:tab/>
      </w:r>
      <w:r w:rsidR="000B7710" w:rsidRPr="00A54B6D">
        <w:rPr>
          <w:rFonts w:ascii="Arial" w:hAnsi="Arial" w:cs="Arial"/>
          <w:bCs/>
          <w:sz w:val="24"/>
          <w:szCs w:val="24"/>
        </w:rPr>
        <w:t>Initial list of a</w:t>
      </w:r>
      <w:r w:rsidRPr="00A54B6D">
        <w:rPr>
          <w:rFonts w:ascii="Arial" w:hAnsi="Arial" w:cs="Arial"/>
          <w:bCs/>
          <w:sz w:val="24"/>
          <w:szCs w:val="24"/>
        </w:rPr>
        <w:t>ntiseizure medication</w:t>
      </w:r>
      <w:r w:rsidR="004D7BBC" w:rsidRPr="00A54B6D">
        <w:rPr>
          <w:rFonts w:ascii="Arial" w:hAnsi="Arial" w:cs="Arial"/>
          <w:bCs/>
          <w:sz w:val="24"/>
          <w:szCs w:val="24"/>
        </w:rPr>
        <w:t xml:space="preserve"> treatment</w:t>
      </w:r>
      <w:r w:rsidRPr="00A54B6D">
        <w:rPr>
          <w:rFonts w:ascii="Arial" w:hAnsi="Arial" w:cs="Arial"/>
          <w:bCs/>
          <w:sz w:val="24"/>
          <w:szCs w:val="24"/>
        </w:rPr>
        <w:t xml:space="preserve"> a</w:t>
      </w:r>
      <w:r w:rsidR="00C61E5F" w:rsidRPr="00A54B6D">
        <w:rPr>
          <w:rFonts w:ascii="Arial" w:hAnsi="Arial" w:cs="Arial"/>
          <w:bCs/>
          <w:sz w:val="24"/>
          <w:szCs w:val="24"/>
        </w:rPr>
        <w:t>ttributes</w:t>
      </w:r>
    </w:p>
    <w:tbl>
      <w:tblPr>
        <w:tblW w:w="5576" w:type="pct"/>
        <w:tblLayout w:type="fixed"/>
        <w:tblLook w:val="04A0" w:firstRow="1" w:lastRow="0" w:firstColumn="1" w:lastColumn="0" w:noHBand="0" w:noVBand="1"/>
      </w:tblPr>
      <w:tblGrid>
        <w:gridCol w:w="1130"/>
        <w:gridCol w:w="5107"/>
        <w:gridCol w:w="3829"/>
      </w:tblGrid>
      <w:tr w:rsidR="0049572D" w:rsidRPr="0049572D" w14:paraId="0E84F7E3" w14:textId="77777777" w:rsidTr="006A7DE1">
        <w:trPr>
          <w:trHeight w:val="600"/>
        </w:trPr>
        <w:tc>
          <w:tcPr>
            <w:tcW w:w="561" w:type="pct"/>
            <w:tcBorders>
              <w:top w:val="single" w:sz="4" w:space="0" w:color="auto"/>
              <w:bottom w:val="single" w:sz="4" w:space="0" w:color="auto"/>
            </w:tcBorders>
            <w:shd w:val="clear" w:color="auto" w:fill="D9D9D9" w:themeFill="background1" w:themeFillShade="D9"/>
            <w:vAlign w:val="bottom"/>
            <w:hideMark/>
          </w:tcPr>
          <w:p w14:paraId="2399C8DA" w14:textId="792F298E" w:rsidR="0049572D" w:rsidRPr="0049572D" w:rsidRDefault="0049572D" w:rsidP="003E4444">
            <w:pPr>
              <w:pStyle w:val="TableParagraph"/>
              <w:spacing w:before="5"/>
              <w:rPr>
                <w:rFonts w:ascii="Arial" w:hAnsi="Arial" w:cs="Arial"/>
                <w:b/>
                <w:sz w:val="24"/>
                <w:szCs w:val="24"/>
              </w:rPr>
            </w:pPr>
            <w:r w:rsidRPr="0049572D">
              <w:rPr>
                <w:rFonts w:ascii="Arial" w:hAnsi="Arial" w:cs="Arial"/>
                <w:b/>
                <w:sz w:val="24"/>
                <w:szCs w:val="24"/>
              </w:rPr>
              <w:t xml:space="preserve">Benefit or </w:t>
            </w:r>
            <w:r w:rsidR="009F3EA2" w:rsidRPr="0049572D">
              <w:rPr>
                <w:rFonts w:ascii="Arial" w:hAnsi="Arial" w:cs="Arial"/>
                <w:b/>
                <w:sz w:val="24"/>
                <w:szCs w:val="24"/>
              </w:rPr>
              <w:t>risk</w:t>
            </w:r>
          </w:p>
        </w:tc>
        <w:tc>
          <w:tcPr>
            <w:tcW w:w="2537" w:type="pct"/>
            <w:tcBorders>
              <w:top w:val="single" w:sz="4" w:space="0" w:color="auto"/>
              <w:bottom w:val="single" w:sz="4" w:space="0" w:color="auto"/>
            </w:tcBorders>
            <w:shd w:val="clear" w:color="auto" w:fill="D9D9D9" w:themeFill="background1" w:themeFillShade="D9"/>
            <w:vAlign w:val="bottom"/>
            <w:hideMark/>
          </w:tcPr>
          <w:p w14:paraId="5DBB1CA0" w14:textId="77777777" w:rsidR="0049572D" w:rsidRPr="0049572D" w:rsidRDefault="0049572D" w:rsidP="003E4444">
            <w:pPr>
              <w:pStyle w:val="TableParagraph"/>
              <w:spacing w:before="5"/>
              <w:rPr>
                <w:rFonts w:ascii="Arial" w:hAnsi="Arial" w:cs="Arial"/>
                <w:b/>
                <w:sz w:val="24"/>
                <w:szCs w:val="24"/>
              </w:rPr>
            </w:pPr>
            <w:r w:rsidRPr="0049572D">
              <w:rPr>
                <w:rFonts w:ascii="Arial" w:hAnsi="Arial" w:cs="Arial"/>
                <w:b/>
                <w:sz w:val="24"/>
                <w:szCs w:val="24"/>
              </w:rPr>
              <w:t>Attribute</w:t>
            </w:r>
          </w:p>
        </w:tc>
        <w:tc>
          <w:tcPr>
            <w:tcW w:w="1902" w:type="pct"/>
            <w:tcBorders>
              <w:top w:val="single" w:sz="4" w:space="0" w:color="auto"/>
              <w:bottom w:val="single" w:sz="4" w:space="0" w:color="auto"/>
            </w:tcBorders>
            <w:shd w:val="clear" w:color="auto" w:fill="D9D9D9" w:themeFill="background1" w:themeFillShade="D9"/>
            <w:vAlign w:val="bottom"/>
            <w:hideMark/>
          </w:tcPr>
          <w:p w14:paraId="6E460043" w14:textId="69CDE0CB" w:rsidR="0049572D" w:rsidRPr="0049572D" w:rsidRDefault="0049572D" w:rsidP="003E4444">
            <w:pPr>
              <w:pStyle w:val="TableParagraph"/>
              <w:spacing w:before="5"/>
              <w:rPr>
                <w:rFonts w:ascii="Arial" w:hAnsi="Arial" w:cs="Arial"/>
                <w:b/>
                <w:sz w:val="24"/>
                <w:szCs w:val="24"/>
              </w:rPr>
            </w:pPr>
            <w:r w:rsidRPr="0049572D">
              <w:rPr>
                <w:rFonts w:ascii="Arial" w:hAnsi="Arial" w:cs="Arial"/>
                <w:b/>
                <w:sz w:val="24"/>
                <w:szCs w:val="24"/>
              </w:rPr>
              <w:t>Levels ex</w:t>
            </w:r>
            <w:r w:rsidR="00711FAE">
              <w:rPr>
                <w:rFonts w:ascii="Arial" w:hAnsi="Arial" w:cs="Arial"/>
                <w:b/>
                <w:sz w:val="24"/>
                <w:szCs w:val="24"/>
              </w:rPr>
              <w:t>perienced</w:t>
            </w:r>
            <w:r w:rsidRPr="0049572D">
              <w:rPr>
                <w:rFonts w:ascii="Arial" w:hAnsi="Arial" w:cs="Arial"/>
                <w:b/>
                <w:sz w:val="24"/>
                <w:szCs w:val="24"/>
              </w:rPr>
              <w:t xml:space="preserve"> (some, most, all) of the time</w:t>
            </w:r>
          </w:p>
        </w:tc>
      </w:tr>
      <w:tr w:rsidR="0049572D" w:rsidRPr="0049572D" w14:paraId="3536FCB4" w14:textId="77777777" w:rsidTr="006A7DE1">
        <w:trPr>
          <w:trHeight w:val="900"/>
        </w:trPr>
        <w:tc>
          <w:tcPr>
            <w:tcW w:w="561" w:type="pct"/>
            <w:tcBorders>
              <w:top w:val="single" w:sz="4" w:space="0" w:color="auto"/>
            </w:tcBorders>
            <w:shd w:val="clear" w:color="auto" w:fill="auto"/>
            <w:noWrap/>
            <w:hideMark/>
          </w:tcPr>
          <w:p w14:paraId="1E268886"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tcBorders>
              <w:top w:val="single" w:sz="4" w:space="0" w:color="auto"/>
            </w:tcBorders>
            <w:shd w:val="clear" w:color="auto" w:fill="auto"/>
            <w:hideMark/>
          </w:tcPr>
          <w:p w14:paraId="475033FA" w14:textId="05D3846A"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Reduce my number of </w:t>
            </w:r>
            <w:r w:rsidRPr="00C61E5F">
              <w:rPr>
                <w:rFonts w:ascii="Arial" w:eastAsia="Times New Roman" w:hAnsi="Arial" w:cs="Arial"/>
                <w:color w:val="000000"/>
                <w:sz w:val="24"/>
                <w:szCs w:val="24"/>
                <w:lang w:val="en-GB" w:eastAsia="en-GB"/>
              </w:rPr>
              <w:t>seizures</w:t>
            </w:r>
          </w:p>
        </w:tc>
        <w:tc>
          <w:tcPr>
            <w:tcW w:w="1902" w:type="pct"/>
            <w:tcBorders>
              <w:top w:val="single" w:sz="4" w:space="0" w:color="auto"/>
            </w:tcBorders>
            <w:shd w:val="clear" w:color="auto" w:fill="auto"/>
            <w:hideMark/>
          </w:tcPr>
          <w:p w14:paraId="6AE6D99B" w14:textId="33CFCA49"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Some reduction in </w:t>
            </w:r>
            <w:r w:rsidRPr="00C61E5F">
              <w:rPr>
                <w:rFonts w:ascii="Arial" w:eastAsia="Times New Roman" w:hAnsi="Arial" w:cs="Arial"/>
                <w:color w:val="000000"/>
                <w:sz w:val="24"/>
                <w:szCs w:val="24"/>
                <w:lang w:val="en-GB" w:eastAsia="en-GB"/>
              </w:rPr>
              <w:t>frequency</w:t>
            </w:r>
            <w:r w:rsidRPr="0049572D">
              <w:rPr>
                <w:rFonts w:ascii="Arial" w:eastAsia="Times New Roman" w:hAnsi="Arial" w:cs="Arial"/>
                <w:color w:val="000000"/>
                <w:sz w:val="24"/>
                <w:szCs w:val="24"/>
                <w:lang w:val="en-GB" w:eastAsia="en-GB"/>
              </w:rPr>
              <w:t xml:space="preserve"> </w:t>
            </w:r>
            <w:r w:rsidR="00FF78D1">
              <w:rPr>
                <w:rFonts w:ascii="Arial" w:eastAsia="Times New Roman" w:hAnsi="Arial" w:cs="Arial"/>
                <w:color w:val="000000"/>
                <w:sz w:val="24"/>
                <w:szCs w:val="24"/>
                <w:lang w:val="en-GB" w:eastAsia="en-GB"/>
              </w:rPr>
              <w:t>and</w:t>
            </w:r>
            <w:r w:rsidRPr="0049572D">
              <w:rPr>
                <w:rFonts w:ascii="Arial" w:eastAsia="Times New Roman" w:hAnsi="Arial" w:cs="Arial"/>
                <w:color w:val="000000"/>
                <w:sz w:val="24"/>
                <w:szCs w:val="24"/>
                <w:lang w:val="en-GB" w:eastAsia="en-GB"/>
              </w:rPr>
              <w:t xml:space="preserve"> severity/significant reduction for the patient in frequency </w:t>
            </w:r>
            <w:r w:rsidR="00FF78D1">
              <w:rPr>
                <w:rFonts w:ascii="Arial" w:eastAsia="Times New Roman" w:hAnsi="Arial" w:cs="Arial"/>
                <w:color w:val="000000"/>
                <w:sz w:val="24"/>
                <w:szCs w:val="24"/>
                <w:lang w:val="en-GB" w:eastAsia="en-GB"/>
              </w:rPr>
              <w:t>and</w:t>
            </w:r>
            <w:r w:rsidRPr="0049572D">
              <w:rPr>
                <w:rFonts w:ascii="Arial" w:eastAsia="Times New Roman" w:hAnsi="Arial" w:cs="Arial"/>
                <w:color w:val="000000"/>
                <w:sz w:val="24"/>
                <w:szCs w:val="24"/>
                <w:lang w:val="en-GB" w:eastAsia="en-GB"/>
              </w:rPr>
              <w:t xml:space="preserve"> severity/</w:t>
            </w:r>
            <w:r w:rsidR="006B452A" w:rsidRPr="0049572D">
              <w:rPr>
                <w:rFonts w:ascii="Arial" w:eastAsia="Times New Roman" w:hAnsi="Arial" w:cs="Arial"/>
                <w:color w:val="000000"/>
                <w:sz w:val="24"/>
                <w:szCs w:val="24"/>
                <w:lang w:val="en-GB" w:eastAsia="en-GB"/>
              </w:rPr>
              <w:t>seizure</w:t>
            </w:r>
            <w:r w:rsidR="006B452A">
              <w:rPr>
                <w:rFonts w:ascii="Arial" w:eastAsia="Times New Roman" w:hAnsi="Arial" w:cs="Arial"/>
                <w:color w:val="000000"/>
                <w:sz w:val="24"/>
                <w:szCs w:val="24"/>
                <w:lang w:val="en-GB" w:eastAsia="en-GB"/>
              </w:rPr>
              <w:t>-</w:t>
            </w:r>
            <w:r w:rsidRPr="0049572D">
              <w:rPr>
                <w:rFonts w:ascii="Arial" w:eastAsia="Times New Roman" w:hAnsi="Arial" w:cs="Arial"/>
                <w:color w:val="000000"/>
                <w:sz w:val="24"/>
                <w:szCs w:val="24"/>
                <w:lang w:val="en-GB" w:eastAsia="en-GB"/>
              </w:rPr>
              <w:t>free</w:t>
            </w:r>
          </w:p>
        </w:tc>
      </w:tr>
      <w:tr w:rsidR="0049572D" w:rsidRPr="0049572D" w14:paraId="33B28408" w14:textId="77777777" w:rsidTr="006A7DE1">
        <w:trPr>
          <w:trHeight w:val="1800"/>
        </w:trPr>
        <w:tc>
          <w:tcPr>
            <w:tcW w:w="561" w:type="pct"/>
            <w:shd w:val="clear" w:color="auto" w:fill="F2F2F2" w:themeFill="background1" w:themeFillShade="F2"/>
            <w:noWrap/>
            <w:hideMark/>
          </w:tcPr>
          <w:p w14:paraId="198966BA"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F2F2F2" w:themeFill="background1" w:themeFillShade="F2"/>
            <w:hideMark/>
          </w:tcPr>
          <w:p w14:paraId="47369F2C" w14:textId="19F29C94"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Able to live independently: driving, bathing/dressing/cooking/walking/climbing stairs/doing light household</w:t>
            </w:r>
          </w:p>
        </w:tc>
        <w:tc>
          <w:tcPr>
            <w:tcW w:w="1902" w:type="pct"/>
            <w:shd w:val="clear" w:color="auto" w:fill="F2F2F2" w:themeFill="background1" w:themeFillShade="F2"/>
            <w:hideMark/>
          </w:tcPr>
          <w:p w14:paraId="15853E44" w14:textId="5126ACD6" w:rsidR="0049572D" w:rsidRPr="0049572D" w:rsidRDefault="0061735F"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With </w:t>
            </w:r>
            <w:r w:rsidR="0049572D" w:rsidRPr="0049572D">
              <w:rPr>
                <w:rFonts w:ascii="Arial" w:eastAsia="Times New Roman" w:hAnsi="Arial" w:cs="Arial"/>
                <w:color w:val="000000"/>
                <w:sz w:val="24"/>
                <w:szCs w:val="24"/>
                <w:lang w:val="en-GB" w:eastAsia="en-GB"/>
              </w:rPr>
              <w:t>no, little</w:t>
            </w:r>
            <w:r>
              <w:rPr>
                <w:rFonts w:ascii="Arial" w:eastAsia="Times New Roman" w:hAnsi="Arial" w:cs="Arial"/>
                <w:color w:val="000000"/>
                <w:sz w:val="24"/>
                <w:szCs w:val="24"/>
                <w:lang w:val="en-GB" w:eastAsia="en-GB"/>
              </w:rPr>
              <w:t>,</w:t>
            </w:r>
            <w:r w:rsidR="0049572D" w:rsidRPr="0049572D">
              <w:rPr>
                <w:rFonts w:ascii="Arial" w:eastAsia="Times New Roman" w:hAnsi="Arial" w:cs="Arial"/>
                <w:color w:val="000000"/>
                <w:sz w:val="24"/>
                <w:szCs w:val="24"/>
                <w:lang w:val="en-GB" w:eastAsia="en-GB"/>
              </w:rPr>
              <w:t xml:space="preserve"> or some assistance (add driving as highest level)</w:t>
            </w:r>
            <w:r w:rsidR="00564305">
              <w:rPr>
                <w:rFonts w:ascii="Arial" w:eastAsia="Times New Roman" w:hAnsi="Arial" w:cs="Arial"/>
                <w:color w:val="000000"/>
                <w:sz w:val="24"/>
                <w:szCs w:val="24"/>
                <w:lang w:val="en-GB" w:eastAsia="en-GB"/>
              </w:rPr>
              <w:t>.</w:t>
            </w:r>
            <w:r w:rsidR="0049572D" w:rsidRPr="0049572D">
              <w:rPr>
                <w:rFonts w:ascii="Arial" w:eastAsia="Times New Roman" w:hAnsi="Arial" w:cs="Arial"/>
                <w:color w:val="000000"/>
                <w:sz w:val="24"/>
                <w:szCs w:val="24"/>
                <w:lang w:val="en-GB" w:eastAsia="en-GB"/>
              </w:rPr>
              <w:t xml:space="preserve"> To add </w:t>
            </w:r>
            <w:r w:rsidR="00047D6D">
              <w:rPr>
                <w:rFonts w:ascii="Arial" w:eastAsia="Times New Roman" w:hAnsi="Arial" w:cs="Arial"/>
                <w:color w:val="000000"/>
                <w:sz w:val="24"/>
                <w:szCs w:val="24"/>
                <w:lang w:val="en-GB" w:eastAsia="en-GB"/>
              </w:rPr>
              <w:t>quality of life</w:t>
            </w:r>
            <w:r w:rsidR="0049572D" w:rsidRPr="0049572D">
              <w:rPr>
                <w:rFonts w:ascii="Arial" w:eastAsia="Times New Roman" w:hAnsi="Arial" w:cs="Arial"/>
                <w:color w:val="000000"/>
                <w:sz w:val="24"/>
                <w:szCs w:val="24"/>
                <w:lang w:val="en-GB" w:eastAsia="en-GB"/>
              </w:rPr>
              <w:t>: "need to have" (=basic needs such as ability for dressing) to live independently a normal life to what is "nice to have" (</w:t>
            </w:r>
            <w:proofErr w:type="spellStart"/>
            <w:r w:rsidR="0049572D" w:rsidRPr="0049572D">
              <w:rPr>
                <w:rFonts w:ascii="Arial" w:eastAsia="Times New Roman" w:hAnsi="Arial" w:cs="Arial"/>
                <w:color w:val="000000"/>
                <w:sz w:val="24"/>
                <w:szCs w:val="24"/>
                <w:lang w:val="en-GB" w:eastAsia="en-GB"/>
              </w:rPr>
              <w:t>eg</w:t>
            </w:r>
            <w:proofErr w:type="spellEnd"/>
            <w:r w:rsidR="00C870BD">
              <w:rPr>
                <w:rFonts w:ascii="Arial" w:eastAsia="Times New Roman" w:hAnsi="Arial" w:cs="Arial"/>
                <w:color w:val="000000"/>
                <w:sz w:val="24"/>
                <w:szCs w:val="24"/>
                <w:lang w:val="en-GB" w:eastAsia="en-GB"/>
              </w:rPr>
              <w:t>,</w:t>
            </w:r>
            <w:r w:rsidR="0049572D" w:rsidRPr="0049572D">
              <w:rPr>
                <w:rFonts w:ascii="Arial" w:eastAsia="Times New Roman" w:hAnsi="Arial" w:cs="Arial"/>
                <w:color w:val="000000"/>
                <w:sz w:val="24"/>
                <w:szCs w:val="24"/>
                <w:lang w:val="en-GB" w:eastAsia="en-GB"/>
              </w:rPr>
              <w:t xml:space="preserve"> specific leisure activities) for a normal life</w:t>
            </w:r>
          </w:p>
        </w:tc>
      </w:tr>
      <w:tr w:rsidR="0049572D" w:rsidRPr="0049572D" w14:paraId="3937BE8F" w14:textId="77777777" w:rsidTr="006A7DE1">
        <w:trPr>
          <w:trHeight w:val="900"/>
        </w:trPr>
        <w:tc>
          <w:tcPr>
            <w:tcW w:w="561" w:type="pct"/>
            <w:shd w:val="clear" w:color="auto" w:fill="auto"/>
            <w:noWrap/>
            <w:hideMark/>
          </w:tcPr>
          <w:p w14:paraId="627FEBC3"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auto"/>
            <w:hideMark/>
          </w:tcPr>
          <w:p w14:paraId="60849545" w14:textId="332BE854"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Able to combine with future therapies if needed to obtain better seizur</w:t>
            </w:r>
            <w:r w:rsidR="0001735A">
              <w:rPr>
                <w:rFonts w:ascii="Arial" w:eastAsia="Times New Roman" w:hAnsi="Arial" w:cs="Arial"/>
                <w:color w:val="000000"/>
                <w:sz w:val="24"/>
                <w:szCs w:val="24"/>
                <w:lang w:val="en-GB" w:eastAsia="en-GB"/>
              </w:rPr>
              <w:t>e</w:t>
            </w:r>
            <w:r w:rsidRPr="0049572D">
              <w:rPr>
                <w:rFonts w:ascii="Arial" w:eastAsia="Times New Roman" w:hAnsi="Arial" w:cs="Arial"/>
                <w:color w:val="000000"/>
                <w:sz w:val="24"/>
                <w:szCs w:val="24"/>
                <w:lang w:val="en-GB" w:eastAsia="en-GB"/>
              </w:rPr>
              <w:t xml:space="preserve"> control (and treat other ailments)</w:t>
            </w:r>
          </w:p>
        </w:tc>
        <w:tc>
          <w:tcPr>
            <w:tcW w:w="1902" w:type="pct"/>
            <w:shd w:val="clear" w:color="auto" w:fill="auto"/>
            <w:noWrap/>
            <w:hideMark/>
          </w:tcPr>
          <w:p w14:paraId="595F5474" w14:textId="6320E8C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Able with (1) all other </w:t>
            </w:r>
            <w:r w:rsidRPr="00C61E5F">
              <w:rPr>
                <w:rFonts w:ascii="Arial" w:eastAsia="Times New Roman" w:hAnsi="Arial" w:cs="Arial"/>
                <w:color w:val="000000"/>
                <w:sz w:val="24"/>
                <w:szCs w:val="24"/>
                <w:lang w:val="en-GB" w:eastAsia="en-GB"/>
              </w:rPr>
              <w:t>therapies</w:t>
            </w:r>
            <w:r w:rsidRPr="0049572D">
              <w:rPr>
                <w:rFonts w:ascii="Arial" w:eastAsia="Times New Roman" w:hAnsi="Arial" w:cs="Arial"/>
                <w:color w:val="000000"/>
                <w:sz w:val="24"/>
                <w:szCs w:val="24"/>
                <w:lang w:val="en-GB" w:eastAsia="en-GB"/>
              </w:rPr>
              <w:t>, (2) some other therapies, (3) no other therapies</w:t>
            </w:r>
          </w:p>
        </w:tc>
      </w:tr>
      <w:tr w:rsidR="0049572D" w:rsidRPr="0049572D" w14:paraId="4C060B9B" w14:textId="77777777" w:rsidTr="006A7DE1">
        <w:trPr>
          <w:trHeight w:val="600"/>
        </w:trPr>
        <w:tc>
          <w:tcPr>
            <w:tcW w:w="561" w:type="pct"/>
            <w:shd w:val="clear" w:color="auto" w:fill="F2F2F2" w:themeFill="background1" w:themeFillShade="F2"/>
            <w:noWrap/>
            <w:hideMark/>
          </w:tcPr>
          <w:p w14:paraId="2A963450"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F2F2F2" w:themeFill="background1" w:themeFillShade="F2"/>
            <w:hideMark/>
          </w:tcPr>
          <w:p w14:paraId="5F61BC06" w14:textId="0C2BA3A8"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Able to maintain work </w:t>
            </w:r>
            <w:r w:rsidR="00FF78D1">
              <w:rPr>
                <w:rFonts w:ascii="Arial" w:eastAsia="Times New Roman" w:hAnsi="Arial" w:cs="Arial"/>
                <w:color w:val="000000"/>
                <w:sz w:val="24"/>
                <w:szCs w:val="24"/>
                <w:lang w:val="en-GB" w:eastAsia="en-GB"/>
              </w:rPr>
              <w:t>and</w:t>
            </w:r>
            <w:r w:rsidRPr="0049572D">
              <w:rPr>
                <w:rFonts w:ascii="Arial" w:eastAsia="Times New Roman" w:hAnsi="Arial" w:cs="Arial"/>
                <w:color w:val="000000"/>
                <w:sz w:val="24"/>
                <w:szCs w:val="24"/>
                <w:lang w:val="en-GB" w:eastAsia="en-GB"/>
              </w:rPr>
              <w:t xml:space="preserve"> school schedule without physical limitations</w:t>
            </w:r>
          </w:p>
        </w:tc>
        <w:tc>
          <w:tcPr>
            <w:tcW w:w="1902" w:type="pct"/>
            <w:shd w:val="clear" w:color="auto" w:fill="F2F2F2" w:themeFill="background1" w:themeFillShade="F2"/>
            <w:noWrap/>
            <w:hideMark/>
          </w:tcPr>
          <w:p w14:paraId="43771FA6"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Always, most of the time, none of the time</w:t>
            </w:r>
          </w:p>
        </w:tc>
      </w:tr>
      <w:tr w:rsidR="0049572D" w:rsidRPr="0049572D" w14:paraId="48743B1F" w14:textId="77777777" w:rsidTr="006A7DE1">
        <w:trPr>
          <w:trHeight w:val="600"/>
        </w:trPr>
        <w:tc>
          <w:tcPr>
            <w:tcW w:w="561" w:type="pct"/>
            <w:shd w:val="clear" w:color="auto" w:fill="auto"/>
            <w:noWrap/>
            <w:hideMark/>
          </w:tcPr>
          <w:p w14:paraId="1EF80D28"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auto"/>
            <w:hideMark/>
          </w:tcPr>
          <w:p w14:paraId="2D1D74D3" w14:textId="3DA374F2"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Able to socialize with my family</w:t>
            </w:r>
            <w:r w:rsidR="00C9216C">
              <w:rPr>
                <w:rFonts w:ascii="Arial" w:eastAsia="Times New Roman" w:hAnsi="Arial" w:cs="Arial"/>
                <w:color w:val="000000"/>
                <w:sz w:val="24"/>
                <w:szCs w:val="24"/>
                <w:lang w:val="en-GB" w:eastAsia="en-GB"/>
              </w:rPr>
              <w:t xml:space="preserve"> and</w:t>
            </w:r>
            <w:r w:rsidRPr="0049572D">
              <w:rPr>
                <w:rFonts w:ascii="Arial" w:eastAsia="Times New Roman" w:hAnsi="Arial" w:cs="Arial"/>
                <w:color w:val="000000"/>
                <w:sz w:val="24"/>
                <w:szCs w:val="24"/>
                <w:lang w:val="en-GB" w:eastAsia="en-GB"/>
              </w:rPr>
              <w:t xml:space="preserve"> friends due to my epilepsy</w:t>
            </w:r>
          </w:p>
        </w:tc>
        <w:tc>
          <w:tcPr>
            <w:tcW w:w="1902" w:type="pct"/>
            <w:shd w:val="clear" w:color="auto" w:fill="auto"/>
            <w:noWrap/>
            <w:hideMark/>
          </w:tcPr>
          <w:p w14:paraId="5E178C75"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Always, most of the time, none of the time</w:t>
            </w:r>
          </w:p>
        </w:tc>
      </w:tr>
      <w:tr w:rsidR="0049572D" w:rsidRPr="0049572D" w14:paraId="264C6FAD" w14:textId="77777777" w:rsidTr="006A7DE1">
        <w:trPr>
          <w:trHeight w:val="900"/>
        </w:trPr>
        <w:tc>
          <w:tcPr>
            <w:tcW w:w="561" w:type="pct"/>
            <w:shd w:val="clear" w:color="auto" w:fill="F2F2F2" w:themeFill="background1" w:themeFillShade="F2"/>
            <w:noWrap/>
            <w:hideMark/>
          </w:tcPr>
          <w:p w14:paraId="2E0CED34"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F2F2F2" w:themeFill="background1" w:themeFillShade="F2"/>
            <w:hideMark/>
          </w:tcPr>
          <w:p w14:paraId="40F4AEAB" w14:textId="25DCFD8C"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Feeling positive and cheerful (some, most, all) of the time (</w:t>
            </w:r>
            <w:r w:rsidR="00C05A83" w:rsidRPr="0049572D">
              <w:rPr>
                <w:rFonts w:ascii="Arial" w:eastAsia="Times New Roman" w:hAnsi="Arial" w:cs="Arial"/>
                <w:color w:val="000000"/>
                <w:sz w:val="24"/>
                <w:szCs w:val="24"/>
                <w:lang w:val="en-GB" w:eastAsia="en-GB"/>
              </w:rPr>
              <w:t xml:space="preserve">reword </w:t>
            </w:r>
            <w:r w:rsidRPr="0049572D">
              <w:rPr>
                <w:rFonts w:ascii="Arial" w:eastAsia="Times New Roman" w:hAnsi="Arial" w:cs="Arial"/>
                <w:color w:val="000000"/>
                <w:sz w:val="24"/>
                <w:szCs w:val="24"/>
                <w:lang w:val="en-GB" w:eastAsia="en-GB"/>
              </w:rPr>
              <w:t>mood stabilization, having a normal mood)</w:t>
            </w:r>
          </w:p>
        </w:tc>
        <w:tc>
          <w:tcPr>
            <w:tcW w:w="1902" w:type="pct"/>
            <w:shd w:val="clear" w:color="auto" w:fill="F2F2F2" w:themeFill="background1" w:themeFillShade="F2"/>
            <w:hideMark/>
          </w:tcPr>
          <w:p w14:paraId="05DDBA9B" w14:textId="04579AA2"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Always, most of the time, none of the time (</w:t>
            </w:r>
            <w:r w:rsidR="002F3260">
              <w:rPr>
                <w:rFonts w:ascii="Arial" w:eastAsia="Times New Roman" w:hAnsi="Arial" w:cs="Arial"/>
                <w:color w:val="000000"/>
                <w:sz w:val="24"/>
                <w:szCs w:val="24"/>
                <w:lang w:val="en-GB" w:eastAsia="en-GB"/>
              </w:rPr>
              <w:t>or</w:t>
            </w:r>
            <w:r w:rsidRPr="0049572D">
              <w:rPr>
                <w:rFonts w:ascii="Arial" w:eastAsia="Times New Roman" w:hAnsi="Arial" w:cs="Arial"/>
                <w:color w:val="000000"/>
                <w:sz w:val="24"/>
                <w:szCs w:val="24"/>
                <w:lang w:val="en-GB" w:eastAsia="en-GB"/>
              </w:rPr>
              <w:t xml:space="preserve"> better, stable</w:t>
            </w:r>
            <w:r w:rsidR="00F71E53">
              <w:rPr>
                <w:rFonts w:ascii="Arial" w:eastAsia="Times New Roman" w:hAnsi="Arial" w:cs="Arial"/>
                <w:color w:val="000000"/>
                <w:sz w:val="24"/>
                <w:szCs w:val="24"/>
                <w:lang w:val="en-GB" w:eastAsia="en-GB"/>
              </w:rPr>
              <w:t>,</w:t>
            </w:r>
            <w:r w:rsidRPr="0049572D">
              <w:rPr>
                <w:rFonts w:ascii="Arial" w:eastAsia="Times New Roman" w:hAnsi="Arial" w:cs="Arial"/>
                <w:color w:val="000000"/>
                <w:sz w:val="24"/>
                <w:szCs w:val="24"/>
                <w:lang w:val="en-GB" w:eastAsia="en-GB"/>
              </w:rPr>
              <w:t xml:space="preserve"> worse mood)</w:t>
            </w:r>
          </w:p>
        </w:tc>
      </w:tr>
      <w:tr w:rsidR="0049572D" w:rsidRPr="0049572D" w14:paraId="50BDA076" w14:textId="77777777" w:rsidTr="006A7DE1">
        <w:trPr>
          <w:trHeight w:val="1200"/>
        </w:trPr>
        <w:tc>
          <w:tcPr>
            <w:tcW w:w="561" w:type="pct"/>
            <w:shd w:val="clear" w:color="auto" w:fill="auto"/>
            <w:noWrap/>
            <w:hideMark/>
          </w:tcPr>
          <w:p w14:paraId="5D650F7F"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auto"/>
            <w:hideMark/>
          </w:tcPr>
          <w:p w14:paraId="09105834" w14:textId="316C5184"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Able to keep up with daily dose schedule/</w:t>
            </w:r>
            <w:r w:rsidR="00AE18D0" w:rsidRPr="0049572D">
              <w:rPr>
                <w:rFonts w:ascii="Arial" w:eastAsia="Times New Roman" w:hAnsi="Arial" w:cs="Arial"/>
                <w:color w:val="000000"/>
                <w:sz w:val="24"/>
                <w:szCs w:val="24"/>
                <w:lang w:val="en-GB" w:eastAsia="en-GB"/>
              </w:rPr>
              <w:t xml:space="preserve">easy </w:t>
            </w:r>
            <w:r w:rsidRPr="0049572D">
              <w:rPr>
                <w:rFonts w:ascii="Arial" w:eastAsia="Times New Roman" w:hAnsi="Arial" w:cs="Arial"/>
                <w:color w:val="000000"/>
                <w:sz w:val="24"/>
                <w:szCs w:val="24"/>
                <w:lang w:val="en-GB" w:eastAsia="en-GB"/>
              </w:rPr>
              <w:t>to follow doctor's orders/</w:t>
            </w:r>
            <w:r w:rsidR="00AE18D0" w:rsidRPr="0049572D">
              <w:rPr>
                <w:rFonts w:ascii="Arial" w:eastAsia="Times New Roman" w:hAnsi="Arial" w:cs="Arial"/>
                <w:color w:val="000000"/>
                <w:sz w:val="24"/>
                <w:szCs w:val="24"/>
                <w:lang w:val="en-GB" w:eastAsia="en-GB"/>
              </w:rPr>
              <w:t xml:space="preserve">important </w:t>
            </w:r>
            <w:r w:rsidRPr="0049572D">
              <w:rPr>
                <w:rFonts w:ascii="Arial" w:eastAsia="Times New Roman" w:hAnsi="Arial" w:cs="Arial"/>
                <w:color w:val="000000"/>
                <w:sz w:val="24"/>
                <w:szCs w:val="24"/>
                <w:lang w:val="en-GB" w:eastAsia="en-GB"/>
              </w:rPr>
              <w:t>to have a choice of syrup, pills</w:t>
            </w:r>
            <w:r w:rsidR="00AE18D0">
              <w:rPr>
                <w:rFonts w:ascii="Arial" w:eastAsia="Times New Roman" w:hAnsi="Arial" w:cs="Arial"/>
                <w:color w:val="000000"/>
                <w:sz w:val="24"/>
                <w:szCs w:val="24"/>
                <w:lang w:val="en-GB" w:eastAsia="en-GB"/>
              </w:rPr>
              <w:t>,</w:t>
            </w:r>
            <w:r w:rsidRPr="0049572D">
              <w:rPr>
                <w:rFonts w:ascii="Arial" w:eastAsia="Times New Roman" w:hAnsi="Arial" w:cs="Arial"/>
                <w:color w:val="000000"/>
                <w:sz w:val="24"/>
                <w:szCs w:val="24"/>
                <w:lang w:val="en-GB" w:eastAsia="en-GB"/>
              </w:rPr>
              <w:t xml:space="preserve"> or infusion</w:t>
            </w:r>
          </w:p>
        </w:tc>
        <w:tc>
          <w:tcPr>
            <w:tcW w:w="1902" w:type="pct"/>
            <w:shd w:val="clear" w:color="auto" w:fill="auto"/>
            <w:hideMark/>
          </w:tcPr>
          <w:p w14:paraId="531466EE" w14:textId="6D3E454B"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A57D61"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 (</w:t>
            </w:r>
            <w:r w:rsidR="002F3260">
              <w:rPr>
                <w:rFonts w:ascii="Arial" w:eastAsia="Times New Roman" w:hAnsi="Arial" w:cs="Arial"/>
                <w:color w:val="000000"/>
                <w:sz w:val="24"/>
                <w:szCs w:val="24"/>
                <w:lang w:val="en-GB" w:eastAsia="en-GB"/>
              </w:rPr>
              <w:t>or</w:t>
            </w:r>
            <w:r w:rsidRPr="0049572D">
              <w:rPr>
                <w:rFonts w:ascii="Arial" w:eastAsia="Times New Roman" w:hAnsi="Arial" w:cs="Arial"/>
                <w:color w:val="000000"/>
                <w:sz w:val="24"/>
                <w:szCs w:val="24"/>
                <w:lang w:val="en-GB" w:eastAsia="en-GB"/>
              </w:rPr>
              <w:t xml:space="preserve"> number of pills per day 1, 2, 3)</w:t>
            </w:r>
          </w:p>
        </w:tc>
      </w:tr>
      <w:tr w:rsidR="0049572D" w:rsidRPr="0049572D" w14:paraId="5DD4BB4D" w14:textId="77777777" w:rsidTr="006A7DE1">
        <w:trPr>
          <w:trHeight w:val="600"/>
        </w:trPr>
        <w:tc>
          <w:tcPr>
            <w:tcW w:w="561" w:type="pct"/>
            <w:shd w:val="clear" w:color="auto" w:fill="F2F2F2" w:themeFill="background1" w:themeFillShade="F2"/>
            <w:noWrap/>
            <w:hideMark/>
          </w:tcPr>
          <w:p w14:paraId="15C1AD34"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F2F2F2" w:themeFill="background1" w:themeFillShade="F2"/>
            <w:hideMark/>
          </w:tcPr>
          <w:p w14:paraId="421E71AB" w14:textId="2A21A1F5"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Important for new drug to work quickly/</w:t>
            </w:r>
            <w:r w:rsidR="00E32280" w:rsidRPr="0049572D">
              <w:rPr>
                <w:rFonts w:ascii="Arial" w:eastAsia="Times New Roman" w:hAnsi="Arial" w:cs="Arial"/>
                <w:color w:val="000000"/>
                <w:sz w:val="24"/>
                <w:szCs w:val="24"/>
                <w:lang w:val="en-GB" w:eastAsia="en-GB"/>
              </w:rPr>
              <w:t xml:space="preserve">easy </w:t>
            </w:r>
            <w:r w:rsidRPr="0049572D">
              <w:rPr>
                <w:rFonts w:ascii="Arial" w:eastAsia="Times New Roman" w:hAnsi="Arial" w:cs="Arial"/>
                <w:color w:val="000000"/>
                <w:sz w:val="24"/>
                <w:szCs w:val="24"/>
                <w:lang w:val="en-GB" w:eastAsia="en-GB"/>
              </w:rPr>
              <w:t>to find the right dose</w:t>
            </w:r>
          </w:p>
        </w:tc>
        <w:tc>
          <w:tcPr>
            <w:tcW w:w="1902" w:type="pct"/>
            <w:shd w:val="clear" w:color="auto" w:fill="F2F2F2" w:themeFill="background1" w:themeFillShade="F2"/>
            <w:noWrap/>
            <w:hideMark/>
          </w:tcPr>
          <w:p w14:paraId="24FB756E"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Not, somewhat, very important</w:t>
            </w:r>
          </w:p>
        </w:tc>
      </w:tr>
      <w:tr w:rsidR="0049572D" w:rsidRPr="0049572D" w14:paraId="550F66A4" w14:textId="77777777" w:rsidTr="006A7DE1">
        <w:trPr>
          <w:trHeight w:val="600"/>
        </w:trPr>
        <w:tc>
          <w:tcPr>
            <w:tcW w:w="561" w:type="pct"/>
            <w:shd w:val="clear" w:color="auto" w:fill="auto"/>
            <w:noWrap/>
            <w:hideMark/>
          </w:tcPr>
          <w:p w14:paraId="4522579B"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auto"/>
            <w:hideMark/>
          </w:tcPr>
          <w:p w14:paraId="5187BEF5" w14:textId="4E978EE5"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Able to avoid falling and hurting myself/</w:t>
            </w:r>
            <w:r w:rsidR="001E67DD" w:rsidRPr="0049572D">
              <w:rPr>
                <w:rFonts w:ascii="Arial" w:eastAsia="Times New Roman" w:hAnsi="Arial" w:cs="Arial"/>
                <w:color w:val="000000"/>
                <w:sz w:val="24"/>
                <w:szCs w:val="24"/>
                <w:lang w:val="en-GB" w:eastAsia="en-GB"/>
              </w:rPr>
              <w:t xml:space="preserve">worry </w:t>
            </w:r>
            <w:r w:rsidRPr="0049572D">
              <w:rPr>
                <w:rFonts w:ascii="Arial" w:eastAsia="Times New Roman" w:hAnsi="Arial" w:cs="Arial"/>
                <w:color w:val="000000"/>
                <w:sz w:val="24"/>
                <w:szCs w:val="24"/>
                <w:lang w:val="en-GB" w:eastAsia="en-GB"/>
              </w:rPr>
              <w:t>less about falling</w:t>
            </w:r>
          </w:p>
        </w:tc>
        <w:tc>
          <w:tcPr>
            <w:tcW w:w="1902" w:type="pct"/>
            <w:shd w:val="clear" w:color="auto" w:fill="auto"/>
            <w:noWrap/>
            <w:hideMark/>
          </w:tcPr>
          <w:p w14:paraId="5FB59B30"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Always, most of the time, none of the time</w:t>
            </w:r>
          </w:p>
        </w:tc>
      </w:tr>
      <w:tr w:rsidR="0049572D" w:rsidRPr="0049572D" w14:paraId="193A638D" w14:textId="77777777" w:rsidTr="006A7DE1">
        <w:trPr>
          <w:trHeight w:val="600"/>
        </w:trPr>
        <w:tc>
          <w:tcPr>
            <w:tcW w:w="561" w:type="pct"/>
            <w:shd w:val="clear" w:color="auto" w:fill="F2F2F2" w:themeFill="background1" w:themeFillShade="F2"/>
            <w:noWrap/>
            <w:hideMark/>
          </w:tcPr>
          <w:p w14:paraId="4AE17220"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F2F2F2" w:themeFill="background1" w:themeFillShade="F2"/>
            <w:hideMark/>
          </w:tcPr>
          <w:p w14:paraId="45E41994" w14:textId="4590126F"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 chance of being </w:t>
            </w:r>
            <w:r w:rsidR="006B452A" w:rsidRPr="0049572D">
              <w:rPr>
                <w:rFonts w:ascii="Arial" w:eastAsia="Times New Roman" w:hAnsi="Arial" w:cs="Arial"/>
                <w:color w:val="000000"/>
                <w:sz w:val="24"/>
                <w:szCs w:val="24"/>
                <w:lang w:val="en-GB" w:eastAsia="en-GB"/>
              </w:rPr>
              <w:t>seizure</w:t>
            </w:r>
            <w:r w:rsidR="006B452A">
              <w:rPr>
                <w:rFonts w:ascii="Arial" w:eastAsia="Times New Roman" w:hAnsi="Arial" w:cs="Arial"/>
                <w:color w:val="000000"/>
                <w:sz w:val="24"/>
                <w:szCs w:val="24"/>
                <w:lang w:val="en-GB" w:eastAsia="en-GB"/>
              </w:rPr>
              <w:t>-</w:t>
            </w:r>
            <w:r w:rsidRPr="0049572D">
              <w:rPr>
                <w:rFonts w:ascii="Arial" w:eastAsia="Times New Roman" w:hAnsi="Arial" w:cs="Arial"/>
                <w:color w:val="000000"/>
                <w:sz w:val="24"/>
                <w:szCs w:val="24"/>
                <w:lang w:val="en-GB" w:eastAsia="en-GB"/>
              </w:rPr>
              <w:t xml:space="preserve">free over the next </w:t>
            </w:r>
            <w:r w:rsidR="00477B0A">
              <w:rPr>
                <w:rFonts w:ascii="Arial" w:eastAsia="Times New Roman" w:hAnsi="Arial" w:cs="Arial"/>
                <w:color w:val="000000"/>
                <w:sz w:val="24"/>
                <w:szCs w:val="24"/>
                <w:lang w:val="en-GB" w:eastAsia="en-GB"/>
              </w:rPr>
              <w:t>2</w:t>
            </w:r>
            <w:r w:rsidRPr="0049572D">
              <w:rPr>
                <w:rFonts w:ascii="Arial" w:eastAsia="Times New Roman" w:hAnsi="Arial" w:cs="Arial"/>
                <w:color w:val="000000"/>
                <w:sz w:val="24"/>
                <w:szCs w:val="24"/>
                <w:lang w:val="en-GB" w:eastAsia="en-GB"/>
              </w:rPr>
              <w:t xml:space="preserve"> years</w:t>
            </w:r>
          </w:p>
        </w:tc>
        <w:tc>
          <w:tcPr>
            <w:tcW w:w="1902" w:type="pct"/>
            <w:shd w:val="clear" w:color="auto" w:fill="F2F2F2" w:themeFill="background1" w:themeFillShade="F2"/>
            <w:noWrap/>
            <w:hideMark/>
          </w:tcPr>
          <w:p w14:paraId="5AB62871" w14:textId="7F0C7A94"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1 in 5, 3 in 5</w:t>
            </w:r>
            <w:r w:rsidR="00477B0A">
              <w:rPr>
                <w:rFonts w:ascii="Arial" w:eastAsia="Times New Roman" w:hAnsi="Arial" w:cs="Arial"/>
                <w:color w:val="000000"/>
                <w:sz w:val="24"/>
                <w:szCs w:val="24"/>
                <w:lang w:val="en-GB" w:eastAsia="en-GB"/>
              </w:rPr>
              <w:t>,</w:t>
            </w:r>
            <w:r w:rsidRPr="0049572D">
              <w:rPr>
                <w:rFonts w:ascii="Arial" w:eastAsia="Times New Roman" w:hAnsi="Arial" w:cs="Arial"/>
                <w:color w:val="000000"/>
                <w:sz w:val="24"/>
                <w:szCs w:val="24"/>
                <w:lang w:val="en-GB" w:eastAsia="en-GB"/>
              </w:rPr>
              <w:t xml:space="preserve"> or 5 in 5 chance</w:t>
            </w:r>
          </w:p>
        </w:tc>
      </w:tr>
      <w:tr w:rsidR="0049572D" w:rsidRPr="0049572D" w14:paraId="10734F77" w14:textId="77777777" w:rsidTr="006A7DE1">
        <w:trPr>
          <w:trHeight w:val="600"/>
        </w:trPr>
        <w:tc>
          <w:tcPr>
            <w:tcW w:w="561" w:type="pct"/>
            <w:shd w:val="clear" w:color="auto" w:fill="auto"/>
            <w:noWrap/>
            <w:hideMark/>
          </w:tcPr>
          <w:p w14:paraId="7009CC4C"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auto"/>
            <w:hideMark/>
          </w:tcPr>
          <w:p w14:paraId="42EF62AA" w14:textId="3C767FAA"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Able to participate in sports </w:t>
            </w:r>
            <w:r w:rsidR="00FF78D1">
              <w:rPr>
                <w:rFonts w:ascii="Arial" w:eastAsia="Times New Roman" w:hAnsi="Arial" w:cs="Arial"/>
                <w:color w:val="000000"/>
                <w:sz w:val="24"/>
                <w:szCs w:val="24"/>
                <w:lang w:val="en-GB" w:eastAsia="en-GB"/>
              </w:rPr>
              <w:t>and</w:t>
            </w:r>
            <w:r w:rsidRPr="0049572D">
              <w:rPr>
                <w:rFonts w:ascii="Arial" w:eastAsia="Times New Roman" w:hAnsi="Arial" w:cs="Arial"/>
                <w:color w:val="000000"/>
                <w:sz w:val="24"/>
                <w:szCs w:val="24"/>
                <w:lang w:val="en-GB" w:eastAsia="en-GB"/>
              </w:rPr>
              <w:t xml:space="preserve"> exercise without physical limitations</w:t>
            </w:r>
          </w:p>
        </w:tc>
        <w:tc>
          <w:tcPr>
            <w:tcW w:w="1902" w:type="pct"/>
            <w:shd w:val="clear" w:color="auto" w:fill="auto"/>
            <w:noWrap/>
            <w:hideMark/>
          </w:tcPr>
          <w:p w14:paraId="74A8F2B0"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Always, most of the time, none of the time</w:t>
            </w:r>
          </w:p>
        </w:tc>
      </w:tr>
      <w:tr w:rsidR="0049572D" w:rsidRPr="0049572D" w14:paraId="04FCADC6" w14:textId="77777777" w:rsidTr="006A7DE1">
        <w:trPr>
          <w:trHeight w:val="600"/>
        </w:trPr>
        <w:tc>
          <w:tcPr>
            <w:tcW w:w="561" w:type="pct"/>
            <w:shd w:val="clear" w:color="auto" w:fill="F2F2F2" w:themeFill="background1" w:themeFillShade="F2"/>
            <w:noWrap/>
            <w:hideMark/>
          </w:tcPr>
          <w:p w14:paraId="32BC2FB8"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F2F2F2" w:themeFill="background1" w:themeFillShade="F2"/>
            <w:hideMark/>
          </w:tcPr>
          <w:p w14:paraId="787F751D" w14:textId="044DB7A3"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Able to particip</w:t>
            </w:r>
            <w:r w:rsidR="00C67F07">
              <w:rPr>
                <w:rFonts w:ascii="Arial" w:eastAsia="Times New Roman" w:hAnsi="Arial" w:cs="Arial"/>
                <w:color w:val="000000"/>
                <w:sz w:val="24"/>
                <w:szCs w:val="24"/>
                <w:lang w:val="en-GB" w:eastAsia="en-GB"/>
              </w:rPr>
              <w:t>a</w:t>
            </w:r>
            <w:r w:rsidRPr="0049572D">
              <w:rPr>
                <w:rFonts w:ascii="Arial" w:eastAsia="Times New Roman" w:hAnsi="Arial" w:cs="Arial"/>
                <w:color w:val="000000"/>
                <w:sz w:val="24"/>
                <w:szCs w:val="24"/>
                <w:lang w:val="en-GB" w:eastAsia="en-GB"/>
              </w:rPr>
              <w:t>te</w:t>
            </w:r>
            <w:r w:rsidR="002641AF">
              <w:rPr>
                <w:rFonts w:ascii="Arial" w:eastAsia="Times New Roman" w:hAnsi="Arial" w:cs="Arial"/>
                <w:color w:val="000000"/>
                <w:sz w:val="24"/>
                <w:szCs w:val="24"/>
                <w:lang w:val="en-GB" w:eastAsia="en-GB"/>
              </w:rPr>
              <w:t xml:space="preserve"> </w:t>
            </w:r>
            <w:r w:rsidRPr="0049572D">
              <w:rPr>
                <w:rFonts w:ascii="Arial" w:eastAsia="Times New Roman" w:hAnsi="Arial" w:cs="Arial"/>
                <w:color w:val="000000"/>
                <w:sz w:val="24"/>
                <w:szCs w:val="24"/>
                <w:lang w:val="en-GB" w:eastAsia="en-GB"/>
              </w:rPr>
              <w:t>in leisure time activities and hobbies</w:t>
            </w:r>
          </w:p>
        </w:tc>
        <w:tc>
          <w:tcPr>
            <w:tcW w:w="1902" w:type="pct"/>
            <w:shd w:val="clear" w:color="auto" w:fill="F2F2F2" w:themeFill="background1" w:themeFillShade="F2"/>
            <w:noWrap/>
            <w:hideMark/>
          </w:tcPr>
          <w:p w14:paraId="4CBCE07B"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Always, most of the time, none of the time</w:t>
            </w:r>
          </w:p>
        </w:tc>
      </w:tr>
      <w:tr w:rsidR="0049572D" w:rsidRPr="0049572D" w14:paraId="0E2591CD" w14:textId="77777777" w:rsidTr="006A7DE1">
        <w:trPr>
          <w:trHeight w:val="300"/>
        </w:trPr>
        <w:tc>
          <w:tcPr>
            <w:tcW w:w="561" w:type="pct"/>
            <w:shd w:val="clear" w:color="auto" w:fill="auto"/>
            <w:noWrap/>
            <w:hideMark/>
          </w:tcPr>
          <w:p w14:paraId="6CA3254C"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auto"/>
            <w:hideMark/>
          </w:tcPr>
          <w:p w14:paraId="49DAC06E"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Ability to drive a car</w:t>
            </w:r>
          </w:p>
        </w:tc>
        <w:tc>
          <w:tcPr>
            <w:tcW w:w="1902" w:type="pct"/>
            <w:shd w:val="clear" w:color="auto" w:fill="auto"/>
            <w:noWrap/>
            <w:hideMark/>
          </w:tcPr>
          <w:p w14:paraId="6815247C" w14:textId="25EE3B5B"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Always, most of the time, none of the time/</w:t>
            </w:r>
            <w:r w:rsidR="00D64C80" w:rsidRPr="0049572D">
              <w:rPr>
                <w:rFonts w:ascii="Arial" w:eastAsia="Times New Roman" w:hAnsi="Arial" w:cs="Arial"/>
                <w:color w:val="000000"/>
                <w:sz w:val="24"/>
                <w:szCs w:val="24"/>
                <w:lang w:val="en-GB" w:eastAsia="en-GB"/>
              </w:rPr>
              <w:t>never</w:t>
            </w:r>
            <w:r w:rsidRPr="0049572D">
              <w:rPr>
                <w:rFonts w:ascii="Arial" w:eastAsia="Times New Roman" w:hAnsi="Arial" w:cs="Arial"/>
                <w:color w:val="000000"/>
                <w:sz w:val="24"/>
                <w:szCs w:val="24"/>
                <w:lang w:val="en-GB" w:eastAsia="en-GB"/>
              </w:rPr>
              <w:t>, only during the day, or any time of day</w:t>
            </w:r>
          </w:p>
        </w:tc>
      </w:tr>
      <w:tr w:rsidR="0049572D" w:rsidRPr="0049572D" w14:paraId="0184E988" w14:textId="77777777" w:rsidTr="006A7DE1">
        <w:trPr>
          <w:trHeight w:val="600"/>
        </w:trPr>
        <w:tc>
          <w:tcPr>
            <w:tcW w:w="561" w:type="pct"/>
            <w:shd w:val="clear" w:color="auto" w:fill="F2F2F2" w:themeFill="background1" w:themeFillShade="F2"/>
            <w:noWrap/>
            <w:hideMark/>
          </w:tcPr>
          <w:p w14:paraId="52571666"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F2F2F2" w:themeFill="background1" w:themeFillShade="F2"/>
            <w:hideMark/>
          </w:tcPr>
          <w:p w14:paraId="72033858" w14:textId="4CD58B3C"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Able to live independently: bathing/dressing/cooking/walking/driving</w:t>
            </w:r>
          </w:p>
        </w:tc>
        <w:tc>
          <w:tcPr>
            <w:tcW w:w="1902" w:type="pct"/>
            <w:shd w:val="clear" w:color="auto" w:fill="F2F2F2" w:themeFill="background1" w:themeFillShade="F2"/>
            <w:noWrap/>
            <w:hideMark/>
          </w:tcPr>
          <w:p w14:paraId="00957A63" w14:textId="336287D1" w:rsidR="0049572D" w:rsidRPr="0049572D" w:rsidRDefault="009831D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With </w:t>
            </w:r>
            <w:r w:rsidR="0049572D" w:rsidRPr="0049572D">
              <w:rPr>
                <w:rFonts w:ascii="Arial" w:eastAsia="Times New Roman" w:hAnsi="Arial" w:cs="Arial"/>
                <w:color w:val="000000"/>
                <w:sz w:val="24"/>
                <w:szCs w:val="24"/>
                <w:lang w:val="en-GB" w:eastAsia="en-GB"/>
              </w:rPr>
              <w:t>no, little or some assistance</w:t>
            </w:r>
          </w:p>
        </w:tc>
      </w:tr>
      <w:tr w:rsidR="0049572D" w:rsidRPr="0049572D" w14:paraId="0A9B8C2F" w14:textId="77777777" w:rsidTr="006A7DE1">
        <w:trPr>
          <w:trHeight w:val="600"/>
        </w:trPr>
        <w:tc>
          <w:tcPr>
            <w:tcW w:w="561" w:type="pct"/>
            <w:shd w:val="clear" w:color="auto" w:fill="auto"/>
            <w:noWrap/>
            <w:hideMark/>
          </w:tcPr>
          <w:p w14:paraId="62FFB769"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lastRenderedPageBreak/>
              <w:t>Benefit</w:t>
            </w:r>
          </w:p>
        </w:tc>
        <w:tc>
          <w:tcPr>
            <w:tcW w:w="2537" w:type="pct"/>
            <w:shd w:val="clear" w:color="auto" w:fill="auto"/>
            <w:hideMark/>
          </w:tcPr>
          <w:p w14:paraId="072C148B" w14:textId="13AD4142"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Able to do light household chores/climb stairs</w:t>
            </w:r>
          </w:p>
        </w:tc>
        <w:tc>
          <w:tcPr>
            <w:tcW w:w="1902" w:type="pct"/>
            <w:shd w:val="clear" w:color="auto" w:fill="auto"/>
            <w:noWrap/>
            <w:hideMark/>
          </w:tcPr>
          <w:p w14:paraId="411CD81C"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Always, most of the time, none of the time</w:t>
            </w:r>
          </w:p>
        </w:tc>
      </w:tr>
      <w:tr w:rsidR="0049572D" w:rsidRPr="0049572D" w14:paraId="77C3FD70" w14:textId="77777777" w:rsidTr="006A7DE1">
        <w:trPr>
          <w:trHeight w:val="600"/>
        </w:trPr>
        <w:tc>
          <w:tcPr>
            <w:tcW w:w="561" w:type="pct"/>
            <w:shd w:val="clear" w:color="auto" w:fill="F2F2F2" w:themeFill="background1" w:themeFillShade="F2"/>
            <w:noWrap/>
            <w:hideMark/>
          </w:tcPr>
          <w:p w14:paraId="0C5D8AAB"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F2F2F2" w:themeFill="background1" w:themeFillShade="F2"/>
            <w:hideMark/>
          </w:tcPr>
          <w:p w14:paraId="7B9D804F"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Able to maintain work schedule without emotional limitations</w:t>
            </w:r>
          </w:p>
        </w:tc>
        <w:tc>
          <w:tcPr>
            <w:tcW w:w="1902" w:type="pct"/>
            <w:shd w:val="clear" w:color="auto" w:fill="F2F2F2" w:themeFill="background1" w:themeFillShade="F2"/>
            <w:noWrap/>
            <w:hideMark/>
          </w:tcPr>
          <w:p w14:paraId="64504DC2"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Always, most of the time, none of the time</w:t>
            </w:r>
          </w:p>
        </w:tc>
      </w:tr>
      <w:tr w:rsidR="0049572D" w:rsidRPr="0049572D" w14:paraId="797501A4" w14:textId="77777777" w:rsidTr="006A7DE1">
        <w:trPr>
          <w:trHeight w:val="600"/>
        </w:trPr>
        <w:tc>
          <w:tcPr>
            <w:tcW w:w="561" w:type="pct"/>
            <w:shd w:val="clear" w:color="auto" w:fill="auto"/>
            <w:noWrap/>
            <w:hideMark/>
          </w:tcPr>
          <w:p w14:paraId="34DEBC75"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auto"/>
            <w:hideMark/>
          </w:tcPr>
          <w:p w14:paraId="5FF09743"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Able to maintain work schedule without experiencing pain or discomfort</w:t>
            </w:r>
          </w:p>
        </w:tc>
        <w:tc>
          <w:tcPr>
            <w:tcW w:w="1902" w:type="pct"/>
            <w:shd w:val="clear" w:color="auto" w:fill="auto"/>
            <w:noWrap/>
            <w:hideMark/>
          </w:tcPr>
          <w:p w14:paraId="2BE7DF79" w14:textId="34D6E20E" w:rsidR="0049572D" w:rsidRPr="0049572D" w:rsidRDefault="00243A8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49572D" w:rsidRPr="0049572D" w14:paraId="36BC5F44" w14:textId="77777777" w:rsidTr="006A7DE1">
        <w:trPr>
          <w:trHeight w:val="900"/>
        </w:trPr>
        <w:tc>
          <w:tcPr>
            <w:tcW w:w="561" w:type="pct"/>
            <w:shd w:val="clear" w:color="auto" w:fill="F2F2F2" w:themeFill="background1" w:themeFillShade="F2"/>
            <w:noWrap/>
            <w:hideMark/>
          </w:tcPr>
          <w:p w14:paraId="18CCE4DF"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Benefit</w:t>
            </w:r>
          </w:p>
        </w:tc>
        <w:tc>
          <w:tcPr>
            <w:tcW w:w="2537" w:type="pct"/>
            <w:shd w:val="clear" w:color="auto" w:fill="F2F2F2" w:themeFill="background1" w:themeFillShade="F2"/>
            <w:hideMark/>
          </w:tcPr>
          <w:p w14:paraId="0774EEE5" w14:textId="4336F09D" w:rsidR="0049572D" w:rsidRPr="0049572D" w:rsidRDefault="0017375E" w:rsidP="003E4444">
            <w:pPr>
              <w:spacing w:after="0" w:line="240" w:lineRule="auto"/>
              <w:rPr>
                <w:rFonts w:ascii="Arial" w:eastAsia="Times New Roman" w:hAnsi="Arial" w:cs="Arial"/>
                <w:color w:val="000000"/>
                <w:sz w:val="24"/>
                <w:szCs w:val="24"/>
                <w:lang w:val="en-GB" w:eastAsia="en-GB"/>
              </w:rPr>
            </w:pPr>
            <w:r w:rsidRPr="0017375E">
              <w:rPr>
                <w:rFonts w:ascii="Arial" w:eastAsia="Times New Roman" w:hAnsi="Arial" w:cs="Arial"/>
                <w:color w:val="000000"/>
                <w:sz w:val="24"/>
                <w:szCs w:val="24"/>
                <w:lang w:val="en-GB" w:eastAsia="en-GB"/>
              </w:rPr>
              <w:t>Dose adjustments for renal or hepatic impairment</w:t>
            </w:r>
          </w:p>
        </w:tc>
        <w:tc>
          <w:tcPr>
            <w:tcW w:w="1902" w:type="pct"/>
            <w:shd w:val="clear" w:color="auto" w:fill="F2F2F2" w:themeFill="background1" w:themeFillShade="F2"/>
            <w:noWrap/>
            <w:hideMark/>
          </w:tcPr>
          <w:p w14:paraId="2BFD7D4B" w14:textId="67B6EAC9" w:rsidR="0049572D" w:rsidRPr="0049572D" w:rsidRDefault="00243A8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49572D" w:rsidRPr="0049572D" w14:paraId="6E541EE8" w14:textId="77777777" w:rsidTr="006A7DE1">
        <w:trPr>
          <w:trHeight w:val="600"/>
        </w:trPr>
        <w:tc>
          <w:tcPr>
            <w:tcW w:w="561" w:type="pct"/>
            <w:shd w:val="clear" w:color="auto" w:fill="auto"/>
            <w:noWrap/>
            <w:hideMark/>
          </w:tcPr>
          <w:p w14:paraId="739F964E"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4C563009" w14:textId="5745C7D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Decreased memory and attention (as a result of drug)</w:t>
            </w:r>
          </w:p>
        </w:tc>
        <w:tc>
          <w:tcPr>
            <w:tcW w:w="1902" w:type="pct"/>
            <w:shd w:val="clear" w:color="auto" w:fill="auto"/>
            <w:noWrap/>
            <w:hideMark/>
          </w:tcPr>
          <w:p w14:paraId="217DB34C" w14:textId="6F5A020D" w:rsidR="0049572D" w:rsidRPr="0049572D" w:rsidRDefault="00243A8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49572D" w:rsidRPr="0049572D" w14:paraId="200B639C" w14:textId="77777777" w:rsidTr="006A7DE1">
        <w:trPr>
          <w:trHeight w:val="900"/>
        </w:trPr>
        <w:tc>
          <w:tcPr>
            <w:tcW w:w="561" w:type="pct"/>
            <w:shd w:val="clear" w:color="auto" w:fill="F2F2F2" w:themeFill="background1" w:themeFillShade="F2"/>
            <w:noWrap/>
            <w:hideMark/>
          </w:tcPr>
          <w:p w14:paraId="2C32A23E"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2D86F705" w14:textId="16CEE025" w:rsidR="0049572D" w:rsidRPr="0049572D" w:rsidRDefault="00F56BFF" w:rsidP="003E4444">
            <w:pPr>
              <w:spacing w:after="0" w:line="240" w:lineRule="auto"/>
              <w:rPr>
                <w:rFonts w:ascii="Arial" w:eastAsia="Times New Roman" w:hAnsi="Arial" w:cs="Arial"/>
                <w:color w:val="000000"/>
                <w:sz w:val="24"/>
                <w:szCs w:val="24"/>
                <w:lang w:val="en-GB" w:eastAsia="en-GB"/>
              </w:rPr>
            </w:pPr>
            <w:r w:rsidRPr="00F56BFF">
              <w:rPr>
                <w:rFonts w:ascii="Arial" w:eastAsia="Times New Roman" w:hAnsi="Arial" w:cs="Arial"/>
                <w:color w:val="000000"/>
                <w:sz w:val="24"/>
                <w:szCs w:val="24"/>
                <w:lang w:val="en-GB" w:eastAsia="en-GB"/>
              </w:rPr>
              <w:t>Drug-drug interactions</w:t>
            </w:r>
          </w:p>
        </w:tc>
        <w:tc>
          <w:tcPr>
            <w:tcW w:w="1902" w:type="pct"/>
            <w:shd w:val="clear" w:color="auto" w:fill="F2F2F2" w:themeFill="background1" w:themeFillShade="F2"/>
            <w:noWrap/>
            <w:hideMark/>
          </w:tcPr>
          <w:p w14:paraId="2DBF5422" w14:textId="3763887D"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F11D09"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C61E5F" w:rsidRPr="0049572D" w14:paraId="710FC00F" w14:textId="77777777" w:rsidTr="006A7DE1">
        <w:trPr>
          <w:trHeight w:val="1200"/>
        </w:trPr>
        <w:tc>
          <w:tcPr>
            <w:tcW w:w="561" w:type="pct"/>
            <w:shd w:val="clear" w:color="auto" w:fill="auto"/>
            <w:noWrap/>
            <w:hideMark/>
          </w:tcPr>
          <w:p w14:paraId="6FF9278B"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446EF176" w14:textId="4EC7FB60" w:rsidR="0049572D" w:rsidRPr="0049572D" w:rsidRDefault="002A1043" w:rsidP="003E4444">
            <w:pPr>
              <w:spacing w:after="0" w:line="240" w:lineRule="auto"/>
              <w:rPr>
                <w:rFonts w:ascii="Arial" w:eastAsia="Times New Roman" w:hAnsi="Arial" w:cs="Arial"/>
                <w:color w:val="000000"/>
                <w:sz w:val="24"/>
                <w:szCs w:val="24"/>
                <w:lang w:val="en-GB" w:eastAsia="en-GB"/>
              </w:rPr>
            </w:pPr>
            <w:r w:rsidRPr="002A1043">
              <w:rPr>
                <w:rFonts w:ascii="Arial" w:eastAsia="Times New Roman" w:hAnsi="Arial" w:cs="Arial"/>
                <w:color w:val="000000"/>
                <w:sz w:val="24"/>
                <w:szCs w:val="24"/>
                <w:lang w:val="en-GB" w:eastAsia="en-GB"/>
              </w:rPr>
              <w:t xml:space="preserve">Worrying about the disease, </w:t>
            </w:r>
            <w:r>
              <w:rPr>
                <w:rFonts w:ascii="Arial" w:eastAsia="Times New Roman" w:hAnsi="Arial" w:cs="Arial"/>
                <w:color w:val="000000"/>
                <w:sz w:val="24"/>
                <w:szCs w:val="24"/>
                <w:lang w:val="en-GB" w:eastAsia="en-GB"/>
              </w:rPr>
              <w:t>quality of life</w:t>
            </w:r>
            <w:r w:rsidRPr="002A1043">
              <w:rPr>
                <w:rFonts w:ascii="Arial" w:eastAsia="Times New Roman" w:hAnsi="Arial" w:cs="Arial"/>
                <w:color w:val="000000"/>
                <w:sz w:val="24"/>
                <w:szCs w:val="24"/>
                <w:lang w:val="en-GB" w:eastAsia="en-GB"/>
              </w:rPr>
              <w:t xml:space="preserve"> (social, insecurity)</w:t>
            </w:r>
            <w:r>
              <w:rPr>
                <w:rFonts w:ascii="Arial" w:eastAsia="Times New Roman" w:hAnsi="Arial" w:cs="Arial"/>
                <w:color w:val="000000"/>
                <w:sz w:val="24"/>
                <w:szCs w:val="24"/>
                <w:lang w:val="en-GB" w:eastAsia="en-GB"/>
              </w:rPr>
              <w:t xml:space="preserve"> – </w:t>
            </w:r>
            <w:r w:rsidR="00747652">
              <w:rPr>
                <w:rFonts w:ascii="Arial" w:eastAsia="Times New Roman" w:hAnsi="Arial" w:cs="Arial"/>
                <w:color w:val="000000"/>
                <w:sz w:val="24"/>
                <w:szCs w:val="24"/>
                <w:lang w:val="en-GB" w:eastAsia="en-GB"/>
              </w:rPr>
              <w:t>r</w:t>
            </w:r>
            <w:r w:rsidR="0049572D" w:rsidRPr="0049572D">
              <w:rPr>
                <w:rFonts w:ascii="Arial" w:eastAsia="Times New Roman" w:hAnsi="Arial" w:cs="Arial"/>
                <w:color w:val="000000"/>
                <w:sz w:val="24"/>
                <w:szCs w:val="24"/>
                <w:lang w:val="en-GB" w:eastAsia="en-GB"/>
              </w:rPr>
              <w:t xml:space="preserve">educe worry </w:t>
            </w:r>
            <w:proofErr w:type="gramStart"/>
            <w:r w:rsidR="0049572D" w:rsidRPr="0049572D">
              <w:rPr>
                <w:rFonts w:ascii="Arial" w:eastAsia="Times New Roman" w:hAnsi="Arial" w:cs="Arial"/>
                <w:color w:val="000000"/>
                <w:sz w:val="24"/>
                <w:szCs w:val="24"/>
                <w:lang w:val="en-GB" w:eastAsia="en-GB"/>
              </w:rPr>
              <w:t>about:</w:t>
            </w:r>
            <w:proofErr w:type="gramEnd"/>
            <w:r w:rsidR="0049572D" w:rsidRPr="0049572D">
              <w:rPr>
                <w:rFonts w:ascii="Arial" w:eastAsia="Times New Roman" w:hAnsi="Arial" w:cs="Arial"/>
                <w:color w:val="000000"/>
                <w:sz w:val="24"/>
                <w:szCs w:val="24"/>
                <w:lang w:val="en-GB" w:eastAsia="en-GB"/>
              </w:rPr>
              <w:t xml:space="preserve"> having a seizure in the next year, hurting yourself while having a sei</w:t>
            </w:r>
            <w:r w:rsidR="002C4623">
              <w:rPr>
                <w:rFonts w:ascii="Arial" w:eastAsia="Times New Roman" w:hAnsi="Arial" w:cs="Arial"/>
                <w:color w:val="000000"/>
                <w:sz w:val="24"/>
                <w:szCs w:val="24"/>
                <w:lang w:val="en-GB" w:eastAsia="en-GB"/>
              </w:rPr>
              <w:t>z</w:t>
            </w:r>
            <w:r w:rsidR="0049572D" w:rsidRPr="0049572D">
              <w:rPr>
                <w:rFonts w:ascii="Arial" w:eastAsia="Times New Roman" w:hAnsi="Arial" w:cs="Arial"/>
                <w:color w:val="000000"/>
                <w:sz w:val="24"/>
                <w:szCs w:val="24"/>
                <w:lang w:val="en-GB" w:eastAsia="en-GB"/>
              </w:rPr>
              <w:t>ure, embarrassing yourself while having a sei</w:t>
            </w:r>
            <w:r w:rsidR="00955160">
              <w:rPr>
                <w:rFonts w:ascii="Arial" w:eastAsia="Times New Roman" w:hAnsi="Arial" w:cs="Arial"/>
                <w:color w:val="000000"/>
                <w:sz w:val="24"/>
                <w:szCs w:val="24"/>
                <w:lang w:val="en-GB" w:eastAsia="en-GB"/>
              </w:rPr>
              <w:t>z</w:t>
            </w:r>
            <w:r w:rsidR="0049572D" w:rsidRPr="0049572D">
              <w:rPr>
                <w:rFonts w:ascii="Arial" w:eastAsia="Times New Roman" w:hAnsi="Arial" w:cs="Arial"/>
                <w:color w:val="000000"/>
                <w:sz w:val="24"/>
                <w:szCs w:val="24"/>
                <w:lang w:val="en-GB" w:eastAsia="en-GB"/>
              </w:rPr>
              <w:t>ure</w:t>
            </w:r>
          </w:p>
        </w:tc>
        <w:tc>
          <w:tcPr>
            <w:tcW w:w="1902" w:type="pct"/>
            <w:shd w:val="clear" w:color="auto" w:fill="auto"/>
            <w:noWrap/>
            <w:hideMark/>
          </w:tcPr>
          <w:p w14:paraId="6F322058" w14:textId="7FE3774E" w:rsidR="0049572D" w:rsidRPr="0049572D" w:rsidRDefault="00E9598C"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Slightly</w:t>
            </w:r>
            <w:r w:rsidR="0049572D" w:rsidRPr="0049572D">
              <w:rPr>
                <w:rFonts w:ascii="Arial" w:eastAsia="Times New Roman" w:hAnsi="Arial" w:cs="Arial"/>
                <w:color w:val="000000"/>
                <w:sz w:val="24"/>
                <w:szCs w:val="24"/>
                <w:lang w:val="en-GB" w:eastAsia="en-GB"/>
              </w:rPr>
              <w:t>, moderately, significantly</w:t>
            </w:r>
          </w:p>
        </w:tc>
      </w:tr>
      <w:tr w:rsidR="0049572D" w:rsidRPr="0049572D" w14:paraId="63B0802D" w14:textId="77777777" w:rsidTr="006A7DE1">
        <w:trPr>
          <w:trHeight w:val="600"/>
        </w:trPr>
        <w:tc>
          <w:tcPr>
            <w:tcW w:w="561" w:type="pct"/>
            <w:shd w:val="clear" w:color="auto" w:fill="F2F2F2" w:themeFill="background1" w:themeFillShade="F2"/>
            <w:noWrap/>
            <w:hideMark/>
          </w:tcPr>
          <w:p w14:paraId="0447F577"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57A08D00"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chance of feeling dizzy or having blurred vision for a short period</w:t>
            </w:r>
          </w:p>
        </w:tc>
        <w:tc>
          <w:tcPr>
            <w:tcW w:w="1902" w:type="pct"/>
            <w:shd w:val="clear" w:color="auto" w:fill="F2F2F2" w:themeFill="background1" w:themeFillShade="F2"/>
            <w:noWrap/>
            <w:hideMark/>
          </w:tcPr>
          <w:p w14:paraId="454E30BC" w14:textId="6B0D8F2D" w:rsidR="0049572D" w:rsidRPr="0049572D" w:rsidRDefault="00243A8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C61E5F" w:rsidRPr="0049572D" w14:paraId="18FD91DF" w14:textId="77777777" w:rsidTr="006A7DE1">
        <w:trPr>
          <w:trHeight w:val="300"/>
        </w:trPr>
        <w:tc>
          <w:tcPr>
            <w:tcW w:w="561" w:type="pct"/>
            <w:shd w:val="clear" w:color="auto" w:fill="auto"/>
            <w:noWrap/>
            <w:hideMark/>
          </w:tcPr>
          <w:p w14:paraId="05321D10"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6E9192B3" w14:textId="22FC5CA9" w:rsidR="0049572D" w:rsidRPr="0049572D" w:rsidRDefault="001F5FCF" w:rsidP="003E4444">
            <w:pPr>
              <w:spacing w:after="0" w:line="240" w:lineRule="auto"/>
              <w:rPr>
                <w:rFonts w:ascii="Arial" w:eastAsia="Times New Roman" w:hAnsi="Arial" w:cs="Arial"/>
                <w:color w:val="000000"/>
                <w:sz w:val="24"/>
                <w:szCs w:val="24"/>
                <w:lang w:val="en-GB" w:eastAsia="en-GB"/>
              </w:rPr>
            </w:pPr>
            <w:r>
              <w:rPr>
                <w:rFonts w:ascii="Arial" w:eastAsia="Times New Roman" w:hAnsi="Arial" w:cs="Arial"/>
                <w:color w:val="000000"/>
                <w:sz w:val="24"/>
                <w:szCs w:val="24"/>
                <w:lang w:val="en-GB" w:eastAsia="en-GB"/>
              </w:rPr>
              <w:t>Gastrointestinal adverse event</w:t>
            </w:r>
            <w:r w:rsidRPr="001F5FCF">
              <w:rPr>
                <w:rFonts w:ascii="Arial" w:eastAsia="Times New Roman" w:hAnsi="Arial" w:cs="Arial"/>
                <w:color w:val="000000"/>
                <w:sz w:val="24"/>
                <w:szCs w:val="24"/>
                <w:lang w:val="en-GB" w:eastAsia="en-GB"/>
              </w:rPr>
              <w:t xml:space="preserve"> (nausea</w:t>
            </w:r>
            <w:r>
              <w:rPr>
                <w:rFonts w:ascii="Arial" w:eastAsia="Times New Roman" w:hAnsi="Arial" w:cs="Arial"/>
                <w:color w:val="000000"/>
                <w:sz w:val="24"/>
                <w:szCs w:val="24"/>
                <w:lang w:val="en-GB" w:eastAsia="en-GB"/>
              </w:rPr>
              <w:t xml:space="preserve">, </w:t>
            </w:r>
            <w:r w:rsidRPr="001F5FCF">
              <w:rPr>
                <w:rFonts w:ascii="Arial" w:eastAsia="Times New Roman" w:hAnsi="Arial" w:cs="Arial"/>
                <w:color w:val="000000"/>
                <w:sz w:val="24"/>
                <w:szCs w:val="24"/>
                <w:lang w:val="en-GB" w:eastAsia="en-GB"/>
              </w:rPr>
              <w:t>vomiting)</w:t>
            </w:r>
            <w:r>
              <w:rPr>
                <w:rFonts w:ascii="Arial" w:eastAsia="Times New Roman" w:hAnsi="Arial" w:cs="Arial"/>
                <w:color w:val="000000"/>
                <w:sz w:val="24"/>
                <w:szCs w:val="24"/>
                <w:lang w:val="en-GB" w:eastAsia="en-GB"/>
              </w:rPr>
              <w:t xml:space="preserve"> – f</w:t>
            </w:r>
            <w:r w:rsidR="0049572D" w:rsidRPr="0049572D">
              <w:rPr>
                <w:rFonts w:ascii="Arial" w:eastAsia="Times New Roman" w:hAnsi="Arial" w:cs="Arial"/>
                <w:color w:val="000000"/>
                <w:sz w:val="24"/>
                <w:szCs w:val="24"/>
                <w:lang w:val="en-GB" w:eastAsia="en-GB"/>
              </w:rPr>
              <w:t>eeling sick</w:t>
            </w:r>
          </w:p>
        </w:tc>
        <w:tc>
          <w:tcPr>
            <w:tcW w:w="1902" w:type="pct"/>
            <w:shd w:val="clear" w:color="auto" w:fill="auto"/>
            <w:noWrap/>
            <w:hideMark/>
          </w:tcPr>
          <w:p w14:paraId="61B5DD74"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Always, most of the time, none of the time</w:t>
            </w:r>
          </w:p>
        </w:tc>
      </w:tr>
      <w:tr w:rsidR="0049572D" w:rsidRPr="0049572D" w14:paraId="20BF9016" w14:textId="77777777" w:rsidTr="006A7DE1">
        <w:trPr>
          <w:trHeight w:val="300"/>
        </w:trPr>
        <w:tc>
          <w:tcPr>
            <w:tcW w:w="561" w:type="pct"/>
            <w:shd w:val="clear" w:color="auto" w:fill="F2F2F2" w:themeFill="background1" w:themeFillShade="F2"/>
            <w:noWrap/>
            <w:hideMark/>
          </w:tcPr>
          <w:p w14:paraId="52D1CC9C"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55A36A24"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Increase in weight</w:t>
            </w:r>
          </w:p>
        </w:tc>
        <w:tc>
          <w:tcPr>
            <w:tcW w:w="1902" w:type="pct"/>
            <w:shd w:val="clear" w:color="auto" w:fill="F2F2F2" w:themeFill="background1" w:themeFillShade="F2"/>
            <w:noWrap/>
            <w:hideMark/>
          </w:tcPr>
          <w:p w14:paraId="792BCF60" w14:textId="5A419985" w:rsidR="0049572D" w:rsidRPr="0049572D" w:rsidRDefault="00F64649"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Minus </w:t>
            </w:r>
            <w:r w:rsidR="0049572D" w:rsidRPr="0049572D">
              <w:rPr>
                <w:rFonts w:ascii="Arial" w:eastAsia="Times New Roman" w:hAnsi="Arial" w:cs="Arial"/>
                <w:color w:val="000000"/>
                <w:sz w:val="24"/>
                <w:szCs w:val="24"/>
                <w:lang w:val="en-GB" w:eastAsia="en-GB"/>
              </w:rPr>
              <w:t>15, 0, plus 15 lbs</w:t>
            </w:r>
          </w:p>
        </w:tc>
      </w:tr>
      <w:tr w:rsidR="00C61E5F" w:rsidRPr="0049572D" w14:paraId="0FAEA374" w14:textId="77777777" w:rsidTr="006A7DE1">
        <w:trPr>
          <w:trHeight w:val="300"/>
        </w:trPr>
        <w:tc>
          <w:tcPr>
            <w:tcW w:w="561" w:type="pct"/>
            <w:shd w:val="clear" w:color="auto" w:fill="auto"/>
            <w:noWrap/>
            <w:hideMark/>
          </w:tcPr>
          <w:p w14:paraId="7007595B"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64FBEF31" w14:textId="6A148C11" w:rsidR="0049572D" w:rsidRPr="0049572D" w:rsidRDefault="00A6236D" w:rsidP="003E4444">
            <w:pPr>
              <w:spacing w:after="0" w:line="240" w:lineRule="auto"/>
              <w:rPr>
                <w:rFonts w:ascii="Arial" w:eastAsia="Times New Roman" w:hAnsi="Arial" w:cs="Arial"/>
                <w:color w:val="000000"/>
                <w:sz w:val="24"/>
                <w:szCs w:val="24"/>
                <w:lang w:val="en-GB" w:eastAsia="en-GB"/>
              </w:rPr>
            </w:pPr>
            <w:r>
              <w:rPr>
                <w:rFonts w:ascii="Arial" w:eastAsia="Times New Roman" w:hAnsi="Arial" w:cs="Arial"/>
                <w:color w:val="000000"/>
                <w:sz w:val="24"/>
                <w:szCs w:val="24"/>
                <w:lang w:val="en-GB" w:eastAsia="en-GB"/>
              </w:rPr>
              <w:t>A</w:t>
            </w:r>
            <w:r w:rsidRPr="00A6236D">
              <w:rPr>
                <w:rFonts w:ascii="Arial" w:eastAsia="Times New Roman" w:hAnsi="Arial" w:cs="Arial"/>
                <w:color w:val="000000"/>
                <w:sz w:val="24"/>
                <w:szCs w:val="24"/>
                <w:lang w:val="en-GB" w:eastAsia="en-GB"/>
              </w:rPr>
              <w:t>rr</w:t>
            </w:r>
            <w:r w:rsidR="00082893">
              <w:rPr>
                <w:rFonts w:ascii="Arial" w:eastAsia="Times New Roman" w:hAnsi="Arial" w:cs="Arial"/>
                <w:color w:val="000000"/>
                <w:sz w:val="24"/>
                <w:szCs w:val="24"/>
                <w:lang w:val="en-GB" w:eastAsia="en-GB"/>
              </w:rPr>
              <w:t>h</w:t>
            </w:r>
            <w:r w:rsidRPr="00A6236D">
              <w:rPr>
                <w:rFonts w:ascii="Arial" w:eastAsia="Times New Roman" w:hAnsi="Arial" w:cs="Arial"/>
                <w:color w:val="000000"/>
                <w:sz w:val="24"/>
                <w:szCs w:val="24"/>
                <w:lang w:val="en-GB" w:eastAsia="en-GB"/>
              </w:rPr>
              <w:t>ythmias, QTc, PR, lipid abnormalities</w:t>
            </w:r>
          </w:p>
        </w:tc>
        <w:tc>
          <w:tcPr>
            <w:tcW w:w="1902" w:type="pct"/>
            <w:shd w:val="clear" w:color="auto" w:fill="auto"/>
            <w:noWrap/>
            <w:hideMark/>
          </w:tcPr>
          <w:p w14:paraId="301423D0" w14:textId="1ECE289D"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49572D" w:rsidRPr="0049572D" w14:paraId="04F169EB" w14:textId="77777777" w:rsidTr="006A7DE1">
        <w:trPr>
          <w:trHeight w:val="300"/>
        </w:trPr>
        <w:tc>
          <w:tcPr>
            <w:tcW w:w="561" w:type="pct"/>
            <w:shd w:val="clear" w:color="auto" w:fill="F2F2F2" w:themeFill="background1" w:themeFillShade="F2"/>
            <w:noWrap/>
            <w:hideMark/>
          </w:tcPr>
          <w:p w14:paraId="39C15828"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495FC727" w14:textId="36F929C8" w:rsidR="0049572D" w:rsidRPr="0049572D" w:rsidRDefault="00881817" w:rsidP="003E4444">
            <w:pPr>
              <w:spacing w:after="0" w:line="240" w:lineRule="auto"/>
              <w:rPr>
                <w:rFonts w:ascii="Arial" w:eastAsia="Times New Roman" w:hAnsi="Arial" w:cs="Arial"/>
                <w:color w:val="000000"/>
                <w:sz w:val="24"/>
                <w:szCs w:val="24"/>
                <w:lang w:val="en-GB" w:eastAsia="en-GB"/>
              </w:rPr>
            </w:pPr>
            <w:r w:rsidRPr="00881817">
              <w:rPr>
                <w:rFonts w:ascii="Arial" w:eastAsia="Times New Roman" w:hAnsi="Arial" w:cs="Arial"/>
                <w:color w:val="000000"/>
                <w:sz w:val="24"/>
                <w:szCs w:val="24"/>
                <w:lang w:val="en-GB" w:eastAsia="en-GB"/>
              </w:rPr>
              <w:t>Reproductive, pregnancy, malformations, contraceptives, developmental</w:t>
            </w:r>
          </w:p>
        </w:tc>
        <w:tc>
          <w:tcPr>
            <w:tcW w:w="1902" w:type="pct"/>
            <w:shd w:val="clear" w:color="auto" w:fill="F2F2F2" w:themeFill="background1" w:themeFillShade="F2"/>
            <w:noWrap/>
            <w:hideMark/>
          </w:tcPr>
          <w:p w14:paraId="7A680E16" w14:textId="65F8E367"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C61E5F" w:rsidRPr="0049572D" w14:paraId="0876DEEF" w14:textId="77777777" w:rsidTr="006A7DE1">
        <w:trPr>
          <w:trHeight w:val="600"/>
        </w:trPr>
        <w:tc>
          <w:tcPr>
            <w:tcW w:w="561" w:type="pct"/>
            <w:shd w:val="clear" w:color="auto" w:fill="auto"/>
            <w:noWrap/>
            <w:hideMark/>
          </w:tcPr>
          <w:p w14:paraId="3C78FCAA"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0881EA9D"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Willing to pay out of pocket</w:t>
            </w:r>
          </w:p>
        </w:tc>
        <w:tc>
          <w:tcPr>
            <w:tcW w:w="1902" w:type="pct"/>
            <w:shd w:val="clear" w:color="auto" w:fill="auto"/>
            <w:hideMark/>
          </w:tcPr>
          <w:p w14:paraId="7B124F3D"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$0, 25, 75, 150, 300/month</w:t>
            </w:r>
          </w:p>
        </w:tc>
      </w:tr>
      <w:tr w:rsidR="0049572D" w:rsidRPr="0049572D" w14:paraId="499584E4" w14:textId="77777777" w:rsidTr="006A7DE1">
        <w:trPr>
          <w:trHeight w:val="1200"/>
        </w:trPr>
        <w:tc>
          <w:tcPr>
            <w:tcW w:w="561" w:type="pct"/>
            <w:shd w:val="clear" w:color="auto" w:fill="F2F2F2" w:themeFill="background1" w:themeFillShade="F2"/>
            <w:noWrap/>
            <w:hideMark/>
          </w:tcPr>
          <w:p w14:paraId="53532F65"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394E14DA" w14:textId="27075158"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Benefit: </w:t>
            </w:r>
            <w:r w:rsidR="00132818" w:rsidRPr="0049572D">
              <w:rPr>
                <w:rFonts w:ascii="Arial" w:eastAsia="Times New Roman" w:hAnsi="Arial" w:cs="Arial"/>
                <w:color w:val="000000"/>
                <w:sz w:val="24"/>
                <w:szCs w:val="24"/>
                <w:lang w:val="en-GB" w:eastAsia="en-GB"/>
              </w:rPr>
              <w:t xml:space="preserve">reducing </w:t>
            </w:r>
            <w:r w:rsidRPr="0049572D">
              <w:rPr>
                <w:rFonts w:ascii="Arial" w:eastAsia="Times New Roman" w:hAnsi="Arial" w:cs="Arial"/>
                <w:color w:val="000000"/>
                <w:sz w:val="24"/>
                <w:szCs w:val="24"/>
                <w:lang w:val="en-GB" w:eastAsia="en-GB"/>
              </w:rPr>
              <w:t xml:space="preserve">the chance of death from prolonged seizures or SUDEP/Risks: </w:t>
            </w:r>
            <w:r w:rsidR="00132818" w:rsidRPr="0049572D">
              <w:rPr>
                <w:rFonts w:ascii="Arial" w:eastAsia="Times New Roman" w:hAnsi="Arial" w:cs="Arial"/>
                <w:color w:val="000000"/>
                <w:sz w:val="24"/>
                <w:szCs w:val="24"/>
                <w:lang w:val="en-GB" w:eastAsia="en-GB"/>
              </w:rPr>
              <w:t xml:space="preserve">shortness </w:t>
            </w:r>
            <w:r w:rsidRPr="0049572D">
              <w:rPr>
                <w:rFonts w:ascii="Arial" w:eastAsia="Times New Roman" w:hAnsi="Arial" w:cs="Arial"/>
                <w:color w:val="000000"/>
                <w:sz w:val="24"/>
                <w:szCs w:val="24"/>
                <w:lang w:val="en-GB" w:eastAsia="en-GB"/>
              </w:rPr>
              <w:t>of breath and swelling or skin diseases</w:t>
            </w:r>
          </w:p>
        </w:tc>
        <w:tc>
          <w:tcPr>
            <w:tcW w:w="1902" w:type="pct"/>
            <w:shd w:val="clear" w:color="auto" w:fill="F2F2F2" w:themeFill="background1" w:themeFillShade="F2"/>
            <w:noWrap/>
            <w:hideMark/>
          </w:tcPr>
          <w:p w14:paraId="0382BCE6" w14:textId="1838D47E"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C61E5F" w:rsidRPr="0049572D" w14:paraId="457A577E" w14:textId="77777777" w:rsidTr="006A7DE1">
        <w:trPr>
          <w:trHeight w:val="300"/>
        </w:trPr>
        <w:tc>
          <w:tcPr>
            <w:tcW w:w="561" w:type="pct"/>
            <w:shd w:val="clear" w:color="auto" w:fill="auto"/>
            <w:noWrap/>
            <w:hideMark/>
          </w:tcPr>
          <w:p w14:paraId="081807A8"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1CEA6FEE" w14:textId="4B346C6B" w:rsidR="0049572D" w:rsidRPr="0049572D" w:rsidRDefault="00CE145B" w:rsidP="003E4444">
            <w:pPr>
              <w:spacing w:after="0" w:line="240" w:lineRule="auto"/>
              <w:rPr>
                <w:rFonts w:ascii="Arial" w:eastAsia="Times New Roman" w:hAnsi="Arial" w:cs="Arial"/>
                <w:color w:val="000000"/>
                <w:sz w:val="24"/>
                <w:szCs w:val="24"/>
                <w:lang w:val="en-GB" w:eastAsia="en-GB"/>
              </w:rPr>
            </w:pPr>
            <w:r w:rsidRPr="00CE145B">
              <w:rPr>
                <w:rFonts w:ascii="Arial" w:eastAsia="Times New Roman" w:hAnsi="Arial" w:cs="Arial"/>
                <w:color w:val="000000"/>
                <w:sz w:val="24"/>
                <w:szCs w:val="24"/>
                <w:lang w:val="en-GB" w:eastAsia="en-GB"/>
              </w:rPr>
              <w:t>Blood disorders, bone marrow depression</w:t>
            </w:r>
          </w:p>
        </w:tc>
        <w:tc>
          <w:tcPr>
            <w:tcW w:w="1902" w:type="pct"/>
            <w:shd w:val="clear" w:color="auto" w:fill="auto"/>
            <w:noWrap/>
            <w:hideMark/>
          </w:tcPr>
          <w:p w14:paraId="68D4C444" w14:textId="573C92BB"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49572D" w:rsidRPr="0049572D" w14:paraId="46637CAB" w14:textId="77777777" w:rsidTr="006A7DE1">
        <w:trPr>
          <w:trHeight w:val="300"/>
        </w:trPr>
        <w:tc>
          <w:tcPr>
            <w:tcW w:w="561" w:type="pct"/>
            <w:shd w:val="clear" w:color="auto" w:fill="F2F2F2" w:themeFill="background1" w:themeFillShade="F2"/>
            <w:noWrap/>
            <w:hideMark/>
          </w:tcPr>
          <w:p w14:paraId="017B611B"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75490499"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Hair loss</w:t>
            </w:r>
          </w:p>
        </w:tc>
        <w:tc>
          <w:tcPr>
            <w:tcW w:w="1902" w:type="pct"/>
            <w:shd w:val="clear" w:color="auto" w:fill="F2F2F2" w:themeFill="background1" w:themeFillShade="F2"/>
            <w:noWrap/>
            <w:hideMark/>
          </w:tcPr>
          <w:p w14:paraId="0D425FD7" w14:textId="1AA2F6BD" w:rsidR="0049572D" w:rsidRPr="0049572D" w:rsidRDefault="00C51C36"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None</w:t>
            </w:r>
            <w:r w:rsidR="0049572D" w:rsidRPr="0049572D">
              <w:rPr>
                <w:rFonts w:ascii="Arial" w:eastAsia="Times New Roman" w:hAnsi="Arial" w:cs="Arial"/>
                <w:color w:val="000000"/>
                <w:sz w:val="24"/>
                <w:szCs w:val="24"/>
                <w:lang w:val="en-GB" w:eastAsia="en-GB"/>
              </w:rPr>
              <w:t>, some, a lot</w:t>
            </w:r>
          </w:p>
        </w:tc>
      </w:tr>
      <w:tr w:rsidR="00C61E5F" w:rsidRPr="0049572D" w14:paraId="0C409296" w14:textId="77777777" w:rsidTr="006A7DE1">
        <w:trPr>
          <w:trHeight w:val="900"/>
        </w:trPr>
        <w:tc>
          <w:tcPr>
            <w:tcW w:w="561" w:type="pct"/>
            <w:shd w:val="clear" w:color="auto" w:fill="auto"/>
            <w:noWrap/>
            <w:hideMark/>
          </w:tcPr>
          <w:p w14:paraId="71B2837C"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686B244E" w14:textId="6F45A62C"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Experience temporary loss of consciousness caused by a fall in blood pressure</w:t>
            </w:r>
          </w:p>
        </w:tc>
        <w:tc>
          <w:tcPr>
            <w:tcW w:w="1902" w:type="pct"/>
            <w:shd w:val="clear" w:color="auto" w:fill="auto"/>
            <w:noWrap/>
            <w:hideMark/>
          </w:tcPr>
          <w:p w14:paraId="715CB2B4" w14:textId="7DED4703"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332346"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49572D" w:rsidRPr="0049572D" w14:paraId="414D0D1B" w14:textId="77777777" w:rsidTr="006A7DE1">
        <w:trPr>
          <w:trHeight w:val="300"/>
        </w:trPr>
        <w:tc>
          <w:tcPr>
            <w:tcW w:w="561" w:type="pct"/>
            <w:shd w:val="clear" w:color="auto" w:fill="F2F2F2" w:themeFill="background1" w:themeFillShade="F2"/>
            <w:noWrap/>
            <w:hideMark/>
          </w:tcPr>
          <w:p w14:paraId="24444D40"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6B545209"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Feel short of breath</w:t>
            </w:r>
          </w:p>
        </w:tc>
        <w:tc>
          <w:tcPr>
            <w:tcW w:w="1902" w:type="pct"/>
            <w:shd w:val="clear" w:color="auto" w:fill="F2F2F2" w:themeFill="background1" w:themeFillShade="F2"/>
            <w:noWrap/>
            <w:hideMark/>
          </w:tcPr>
          <w:p w14:paraId="1CDC0F8B" w14:textId="253184D5"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2E0F3E"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C61E5F" w:rsidRPr="0049572D" w14:paraId="60D2FA47" w14:textId="77777777" w:rsidTr="006A7DE1">
        <w:trPr>
          <w:trHeight w:val="600"/>
        </w:trPr>
        <w:tc>
          <w:tcPr>
            <w:tcW w:w="561" w:type="pct"/>
            <w:shd w:val="clear" w:color="auto" w:fill="auto"/>
            <w:noWrap/>
            <w:hideMark/>
          </w:tcPr>
          <w:p w14:paraId="43FC94D5"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4BE688EB"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Having difficulty learning and remembering new things</w:t>
            </w:r>
          </w:p>
        </w:tc>
        <w:tc>
          <w:tcPr>
            <w:tcW w:w="1902" w:type="pct"/>
            <w:shd w:val="clear" w:color="auto" w:fill="auto"/>
            <w:noWrap/>
            <w:hideMark/>
          </w:tcPr>
          <w:p w14:paraId="661F7B88" w14:textId="5ABB0FBE"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2E0F3E"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49572D" w:rsidRPr="0049572D" w14:paraId="6298EE18" w14:textId="77777777" w:rsidTr="006A7DE1">
        <w:trPr>
          <w:trHeight w:val="1200"/>
        </w:trPr>
        <w:tc>
          <w:tcPr>
            <w:tcW w:w="561" w:type="pct"/>
            <w:shd w:val="clear" w:color="auto" w:fill="F2F2F2" w:themeFill="background1" w:themeFillShade="F2"/>
            <w:noWrap/>
            <w:hideMark/>
          </w:tcPr>
          <w:p w14:paraId="18D868E3"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413C7FF1" w14:textId="68214859" w:rsidR="0049572D" w:rsidRPr="0049572D" w:rsidRDefault="00747652" w:rsidP="003E4444">
            <w:pPr>
              <w:spacing w:after="0" w:line="240" w:lineRule="auto"/>
              <w:rPr>
                <w:rFonts w:ascii="Arial" w:eastAsia="Times New Roman" w:hAnsi="Arial" w:cs="Arial"/>
                <w:color w:val="000000"/>
                <w:sz w:val="24"/>
                <w:szCs w:val="24"/>
                <w:lang w:val="en-GB" w:eastAsia="en-GB"/>
              </w:rPr>
            </w:pPr>
            <w:r w:rsidRPr="00747652">
              <w:rPr>
                <w:rFonts w:ascii="Arial" w:eastAsia="Times New Roman" w:hAnsi="Arial" w:cs="Arial"/>
                <w:color w:val="000000"/>
                <w:sz w:val="24"/>
                <w:szCs w:val="24"/>
                <w:lang w:val="en-GB" w:eastAsia="en-GB"/>
              </w:rPr>
              <w:t>Fear or worry about having a seizure</w:t>
            </w:r>
            <w:r>
              <w:rPr>
                <w:rFonts w:ascii="Arial" w:eastAsia="Times New Roman" w:hAnsi="Arial" w:cs="Arial"/>
                <w:color w:val="000000"/>
                <w:sz w:val="24"/>
                <w:szCs w:val="24"/>
                <w:lang w:val="en-GB" w:eastAsia="en-GB"/>
              </w:rPr>
              <w:t xml:space="preserve"> – r</w:t>
            </w:r>
            <w:r w:rsidR="0049572D" w:rsidRPr="0049572D">
              <w:rPr>
                <w:rFonts w:ascii="Arial" w:eastAsia="Times New Roman" w:hAnsi="Arial" w:cs="Arial"/>
                <w:color w:val="000000"/>
                <w:sz w:val="24"/>
                <w:szCs w:val="24"/>
                <w:lang w:val="en-GB" w:eastAsia="en-GB"/>
              </w:rPr>
              <w:t xml:space="preserve">educe worry </w:t>
            </w:r>
            <w:proofErr w:type="gramStart"/>
            <w:r w:rsidR="0049572D" w:rsidRPr="0049572D">
              <w:rPr>
                <w:rFonts w:ascii="Arial" w:eastAsia="Times New Roman" w:hAnsi="Arial" w:cs="Arial"/>
                <w:color w:val="000000"/>
                <w:sz w:val="24"/>
                <w:szCs w:val="24"/>
                <w:lang w:val="en-GB" w:eastAsia="en-GB"/>
              </w:rPr>
              <w:t>about:</w:t>
            </w:r>
            <w:proofErr w:type="gramEnd"/>
            <w:r w:rsidR="0049572D" w:rsidRPr="0049572D">
              <w:rPr>
                <w:rFonts w:ascii="Arial" w:eastAsia="Times New Roman" w:hAnsi="Arial" w:cs="Arial"/>
                <w:color w:val="000000"/>
                <w:sz w:val="24"/>
                <w:szCs w:val="24"/>
                <w:lang w:val="en-GB" w:eastAsia="en-GB"/>
              </w:rPr>
              <w:t xml:space="preserve"> having a seizure in the next year, hurting yourself while having a </w:t>
            </w:r>
            <w:r w:rsidR="0049572D" w:rsidRPr="0049572D">
              <w:rPr>
                <w:rFonts w:ascii="Arial" w:eastAsia="Times New Roman" w:hAnsi="Arial" w:cs="Arial"/>
                <w:color w:val="000000"/>
                <w:sz w:val="24"/>
                <w:szCs w:val="24"/>
                <w:lang w:val="en-GB" w:eastAsia="en-GB"/>
              </w:rPr>
              <w:lastRenderedPageBreak/>
              <w:t>sei</w:t>
            </w:r>
            <w:r w:rsidR="00AB24A3">
              <w:rPr>
                <w:rFonts w:ascii="Arial" w:eastAsia="Times New Roman" w:hAnsi="Arial" w:cs="Arial"/>
                <w:color w:val="000000"/>
                <w:sz w:val="24"/>
                <w:szCs w:val="24"/>
                <w:lang w:val="en-GB" w:eastAsia="en-GB"/>
              </w:rPr>
              <w:t>z</w:t>
            </w:r>
            <w:r w:rsidR="0049572D" w:rsidRPr="0049572D">
              <w:rPr>
                <w:rFonts w:ascii="Arial" w:eastAsia="Times New Roman" w:hAnsi="Arial" w:cs="Arial"/>
                <w:color w:val="000000"/>
                <w:sz w:val="24"/>
                <w:szCs w:val="24"/>
                <w:lang w:val="en-GB" w:eastAsia="en-GB"/>
              </w:rPr>
              <w:t>ure, embarrassing yourself while having a sei</w:t>
            </w:r>
            <w:r w:rsidR="00AB24A3">
              <w:rPr>
                <w:rFonts w:ascii="Arial" w:eastAsia="Times New Roman" w:hAnsi="Arial" w:cs="Arial"/>
                <w:color w:val="000000"/>
                <w:sz w:val="24"/>
                <w:szCs w:val="24"/>
                <w:lang w:val="en-GB" w:eastAsia="en-GB"/>
              </w:rPr>
              <w:t>z</w:t>
            </w:r>
            <w:r w:rsidR="0049572D" w:rsidRPr="0049572D">
              <w:rPr>
                <w:rFonts w:ascii="Arial" w:eastAsia="Times New Roman" w:hAnsi="Arial" w:cs="Arial"/>
                <w:color w:val="000000"/>
                <w:sz w:val="24"/>
                <w:szCs w:val="24"/>
                <w:lang w:val="en-GB" w:eastAsia="en-GB"/>
              </w:rPr>
              <w:t>ure</w:t>
            </w:r>
          </w:p>
        </w:tc>
        <w:tc>
          <w:tcPr>
            <w:tcW w:w="1902" w:type="pct"/>
            <w:shd w:val="clear" w:color="auto" w:fill="F2F2F2" w:themeFill="background1" w:themeFillShade="F2"/>
            <w:noWrap/>
            <w:hideMark/>
          </w:tcPr>
          <w:p w14:paraId="49051239" w14:textId="49D5E92C"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lastRenderedPageBreak/>
              <w:t>Levels neither discussed nor proposed</w:t>
            </w:r>
          </w:p>
        </w:tc>
      </w:tr>
      <w:tr w:rsidR="00C61E5F" w:rsidRPr="0049572D" w14:paraId="36E456C8" w14:textId="77777777" w:rsidTr="006A7DE1">
        <w:trPr>
          <w:trHeight w:val="300"/>
        </w:trPr>
        <w:tc>
          <w:tcPr>
            <w:tcW w:w="561" w:type="pct"/>
            <w:shd w:val="clear" w:color="auto" w:fill="auto"/>
            <w:noWrap/>
            <w:hideMark/>
          </w:tcPr>
          <w:p w14:paraId="1FF3034F"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48D2B974"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Causes difficulty with daily activities</w:t>
            </w:r>
          </w:p>
        </w:tc>
        <w:tc>
          <w:tcPr>
            <w:tcW w:w="1902" w:type="pct"/>
            <w:shd w:val="clear" w:color="auto" w:fill="auto"/>
            <w:noWrap/>
            <w:hideMark/>
          </w:tcPr>
          <w:p w14:paraId="5721631E" w14:textId="2E5F23A3"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C61E5F" w:rsidRPr="0049572D" w14:paraId="4A00678E" w14:textId="77777777" w:rsidTr="006A7DE1">
        <w:trPr>
          <w:trHeight w:val="300"/>
        </w:trPr>
        <w:tc>
          <w:tcPr>
            <w:tcW w:w="561" w:type="pct"/>
            <w:shd w:val="clear" w:color="auto" w:fill="F2F2F2" w:themeFill="background1" w:themeFillShade="F2"/>
            <w:noWrap/>
            <w:hideMark/>
          </w:tcPr>
          <w:p w14:paraId="70E20B2C"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2AD392FE" w14:textId="78E03465" w:rsidR="0049572D" w:rsidRPr="0049572D" w:rsidRDefault="00485745" w:rsidP="003E4444">
            <w:pPr>
              <w:spacing w:after="0" w:line="240" w:lineRule="auto"/>
              <w:rPr>
                <w:rFonts w:ascii="Arial" w:eastAsia="Times New Roman" w:hAnsi="Arial" w:cs="Arial"/>
                <w:color w:val="000000"/>
                <w:sz w:val="24"/>
                <w:szCs w:val="24"/>
                <w:lang w:val="en-GB" w:eastAsia="en-GB"/>
              </w:rPr>
            </w:pPr>
            <w:r w:rsidRPr="00485745">
              <w:rPr>
                <w:rFonts w:ascii="Arial" w:eastAsia="Times New Roman" w:hAnsi="Arial" w:cs="Arial"/>
                <w:color w:val="000000"/>
                <w:sz w:val="24"/>
                <w:szCs w:val="24"/>
                <w:lang w:val="en-GB" w:eastAsia="en-GB"/>
              </w:rPr>
              <w:t>Short</w:t>
            </w:r>
            <w:r w:rsidR="00DF5990">
              <w:rPr>
                <w:rFonts w:ascii="Arial" w:eastAsia="Times New Roman" w:hAnsi="Arial" w:cs="Arial"/>
                <w:color w:val="000000"/>
                <w:sz w:val="24"/>
                <w:szCs w:val="24"/>
                <w:lang w:val="en-GB" w:eastAsia="en-GB"/>
              </w:rPr>
              <w:t>-</w:t>
            </w:r>
            <w:r w:rsidRPr="00485745">
              <w:rPr>
                <w:rFonts w:ascii="Arial" w:eastAsia="Times New Roman" w:hAnsi="Arial" w:cs="Arial"/>
                <w:color w:val="000000"/>
                <w:sz w:val="24"/>
                <w:szCs w:val="24"/>
                <w:lang w:val="en-GB" w:eastAsia="en-GB"/>
              </w:rPr>
              <w:t>term side effects</w:t>
            </w:r>
            <w:r w:rsidR="008C2B72">
              <w:rPr>
                <w:rFonts w:ascii="Arial" w:eastAsia="Times New Roman" w:hAnsi="Arial" w:cs="Arial"/>
                <w:color w:val="000000"/>
                <w:sz w:val="24"/>
                <w:szCs w:val="24"/>
                <w:lang w:val="en-GB" w:eastAsia="en-GB"/>
              </w:rPr>
              <w:t xml:space="preserve"> </w:t>
            </w:r>
            <w:r w:rsidR="008C2B72" w:rsidRPr="008C2B72">
              <w:rPr>
                <w:rFonts w:ascii="Arial" w:eastAsia="Times New Roman" w:hAnsi="Arial" w:cs="Arial"/>
                <w:color w:val="000000"/>
                <w:sz w:val="24"/>
                <w:szCs w:val="24"/>
                <w:lang w:val="en-GB" w:eastAsia="en-GB"/>
              </w:rPr>
              <w:t>&lt;select one&gt;</w:t>
            </w:r>
            <w:r w:rsidRPr="00485745">
              <w:rPr>
                <w:rFonts w:ascii="Arial" w:eastAsia="Times New Roman" w:hAnsi="Arial" w:cs="Arial"/>
                <w:color w:val="000000"/>
                <w:sz w:val="24"/>
                <w:szCs w:val="24"/>
                <w:lang w:val="en-GB" w:eastAsia="en-GB"/>
              </w:rPr>
              <w:t xml:space="preserve"> </w:t>
            </w:r>
            <w:r>
              <w:rPr>
                <w:rFonts w:ascii="Arial" w:eastAsia="Times New Roman" w:hAnsi="Arial" w:cs="Arial"/>
                <w:color w:val="000000"/>
                <w:sz w:val="24"/>
                <w:szCs w:val="24"/>
                <w:lang w:val="en-GB" w:eastAsia="en-GB"/>
              </w:rPr>
              <w:t xml:space="preserve">– </w:t>
            </w:r>
            <w:r w:rsidR="0049572D" w:rsidRPr="0049572D">
              <w:rPr>
                <w:rFonts w:ascii="Arial" w:eastAsia="Times New Roman" w:hAnsi="Arial" w:cs="Arial"/>
                <w:color w:val="000000"/>
                <w:sz w:val="24"/>
                <w:szCs w:val="24"/>
                <w:lang w:val="en-GB" w:eastAsia="en-GB"/>
              </w:rPr>
              <w:t>Lasts for ___</w:t>
            </w:r>
          </w:p>
        </w:tc>
        <w:tc>
          <w:tcPr>
            <w:tcW w:w="1902" w:type="pct"/>
            <w:shd w:val="clear" w:color="auto" w:fill="F2F2F2" w:themeFill="background1" w:themeFillShade="F2"/>
            <w:noWrap/>
            <w:hideMark/>
          </w:tcPr>
          <w:p w14:paraId="11BAE56E" w14:textId="4B093BCF" w:rsidR="0049572D" w:rsidRPr="0049572D" w:rsidRDefault="00BF4FEF" w:rsidP="003E4444">
            <w:pPr>
              <w:spacing w:after="0" w:line="240" w:lineRule="auto"/>
              <w:rPr>
                <w:rFonts w:ascii="Arial" w:eastAsia="Times New Roman" w:hAnsi="Arial" w:cs="Arial"/>
                <w:color w:val="000000"/>
                <w:sz w:val="24"/>
                <w:szCs w:val="24"/>
                <w:lang w:val="en-GB" w:eastAsia="en-GB"/>
              </w:rPr>
            </w:pPr>
            <w:r>
              <w:rPr>
                <w:rFonts w:ascii="Arial" w:eastAsia="Times New Roman" w:hAnsi="Arial" w:cs="Arial"/>
                <w:color w:val="000000"/>
                <w:sz w:val="24"/>
                <w:szCs w:val="24"/>
                <w:lang w:val="en-GB" w:eastAsia="en-GB"/>
              </w:rPr>
              <w:t>A</w:t>
            </w:r>
            <w:r w:rsidR="0049572D" w:rsidRPr="0049572D">
              <w:rPr>
                <w:rFonts w:ascii="Arial" w:eastAsia="Times New Roman" w:hAnsi="Arial" w:cs="Arial"/>
                <w:color w:val="000000"/>
                <w:sz w:val="24"/>
                <w:szCs w:val="24"/>
                <w:lang w:val="en-GB" w:eastAsia="en-GB"/>
              </w:rPr>
              <w:t xml:space="preserve"> day, week, month</w:t>
            </w:r>
          </w:p>
        </w:tc>
      </w:tr>
      <w:tr w:rsidR="0049572D" w:rsidRPr="0049572D" w14:paraId="6D200630" w14:textId="77777777" w:rsidTr="006A7DE1">
        <w:trPr>
          <w:trHeight w:val="300"/>
        </w:trPr>
        <w:tc>
          <w:tcPr>
            <w:tcW w:w="561" w:type="pct"/>
            <w:shd w:val="clear" w:color="auto" w:fill="auto"/>
            <w:noWrap/>
            <w:hideMark/>
          </w:tcPr>
          <w:p w14:paraId="0C918E14"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4704406D" w14:textId="57E7C5E4" w:rsidR="0049572D" w:rsidRPr="0049572D" w:rsidRDefault="001F5FCF" w:rsidP="003E4444">
            <w:pPr>
              <w:spacing w:after="0" w:line="240" w:lineRule="auto"/>
              <w:rPr>
                <w:rFonts w:ascii="Arial" w:eastAsia="Times New Roman" w:hAnsi="Arial" w:cs="Arial"/>
                <w:color w:val="000000"/>
                <w:sz w:val="24"/>
                <w:szCs w:val="24"/>
                <w:lang w:val="en-GB" w:eastAsia="en-GB"/>
              </w:rPr>
            </w:pPr>
            <w:r w:rsidRPr="001F5FCF">
              <w:rPr>
                <w:rFonts w:ascii="Arial" w:eastAsia="Times New Roman" w:hAnsi="Arial" w:cs="Arial"/>
                <w:color w:val="000000"/>
                <w:sz w:val="24"/>
                <w:szCs w:val="24"/>
                <w:lang w:val="en-GB" w:eastAsia="en-GB"/>
              </w:rPr>
              <w:t>Nausea/vomiting symptoms</w:t>
            </w:r>
            <w:r>
              <w:rPr>
                <w:rFonts w:ascii="Arial" w:eastAsia="Times New Roman" w:hAnsi="Arial" w:cs="Arial"/>
                <w:color w:val="000000"/>
                <w:sz w:val="24"/>
                <w:szCs w:val="24"/>
                <w:lang w:val="en-GB" w:eastAsia="en-GB"/>
              </w:rPr>
              <w:t xml:space="preserve"> – f</w:t>
            </w:r>
            <w:r w:rsidR="0049572D" w:rsidRPr="0049572D">
              <w:rPr>
                <w:rFonts w:ascii="Arial" w:eastAsia="Times New Roman" w:hAnsi="Arial" w:cs="Arial"/>
                <w:color w:val="000000"/>
                <w:sz w:val="24"/>
                <w:szCs w:val="24"/>
                <w:lang w:val="en-GB" w:eastAsia="en-GB"/>
              </w:rPr>
              <w:t>eeling sick</w:t>
            </w:r>
          </w:p>
        </w:tc>
        <w:tc>
          <w:tcPr>
            <w:tcW w:w="1902" w:type="pct"/>
            <w:shd w:val="clear" w:color="auto" w:fill="auto"/>
            <w:noWrap/>
            <w:hideMark/>
          </w:tcPr>
          <w:p w14:paraId="0928610E" w14:textId="3AF8402E"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DE56EC"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C61E5F" w:rsidRPr="0049572D" w14:paraId="5955A702" w14:textId="77777777" w:rsidTr="006A7DE1">
        <w:trPr>
          <w:trHeight w:val="600"/>
        </w:trPr>
        <w:tc>
          <w:tcPr>
            <w:tcW w:w="561" w:type="pct"/>
            <w:shd w:val="clear" w:color="auto" w:fill="F2F2F2" w:themeFill="background1" w:themeFillShade="F2"/>
            <w:noWrap/>
            <w:hideMark/>
          </w:tcPr>
          <w:p w14:paraId="009A50CF"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3B1AC1EF"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Risk or chance of death from prolonged seizures</w:t>
            </w:r>
          </w:p>
        </w:tc>
        <w:tc>
          <w:tcPr>
            <w:tcW w:w="1902" w:type="pct"/>
            <w:shd w:val="clear" w:color="auto" w:fill="F2F2F2" w:themeFill="background1" w:themeFillShade="F2"/>
            <w:noWrap/>
            <w:hideMark/>
          </w:tcPr>
          <w:p w14:paraId="0C8EB22A" w14:textId="42CD11CE"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0, 1</w:t>
            </w:r>
            <w:r w:rsidR="0083636E">
              <w:rPr>
                <w:rFonts w:ascii="Arial" w:eastAsia="Times New Roman" w:hAnsi="Arial" w:cs="Arial"/>
                <w:color w:val="000000"/>
                <w:sz w:val="24"/>
                <w:szCs w:val="24"/>
                <w:lang w:val="en-GB" w:eastAsia="en-GB"/>
              </w:rPr>
              <w:t>,</w:t>
            </w:r>
            <w:r w:rsidRPr="0049572D">
              <w:rPr>
                <w:rFonts w:ascii="Arial" w:eastAsia="Times New Roman" w:hAnsi="Arial" w:cs="Arial"/>
                <w:color w:val="000000"/>
                <w:sz w:val="24"/>
                <w:szCs w:val="24"/>
                <w:lang w:val="en-GB" w:eastAsia="en-GB"/>
              </w:rPr>
              <w:t xml:space="preserve"> or 2% chance</w:t>
            </w:r>
          </w:p>
        </w:tc>
      </w:tr>
      <w:tr w:rsidR="0049572D" w:rsidRPr="0049572D" w14:paraId="03335AB3" w14:textId="77777777" w:rsidTr="006A7DE1">
        <w:trPr>
          <w:trHeight w:val="600"/>
        </w:trPr>
        <w:tc>
          <w:tcPr>
            <w:tcW w:w="561" w:type="pct"/>
            <w:shd w:val="clear" w:color="auto" w:fill="auto"/>
            <w:noWrap/>
            <w:hideMark/>
          </w:tcPr>
          <w:p w14:paraId="45F4E8F1"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5F9950FF" w14:textId="79D863FB"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Able to control movement, speech, eye movement</w:t>
            </w:r>
            <w:r w:rsidR="00AE3DB8">
              <w:rPr>
                <w:rFonts w:ascii="Arial" w:eastAsia="Times New Roman" w:hAnsi="Arial" w:cs="Arial"/>
                <w:color w:val="000000"/>
                <w:sz w:val="24"/>
                <w:szCs w:val="24"/>
                <w:lang w:val="en-GB" w:eastAsia="en-GB"/>
              </w:rPr>
              <w:t>,</w:t>
            </w:r>
            <w:r w:rsidRPr="0049572D">
              <w:rPr>
                <w:rFonts w:ascii="Arial" w:eastAsia="Times New Roman" w:hAnsi="Arial" w:cs="Arial"/>
                <w:color w:val="000000"/>
                <w:sz w:val="24"/>
                <w:szCs w:val="24"/>
                <w:lang w:val="en-GB" w:eastAsia="en-GB"/>
              </w:rPr>
              <w:t xml:space="preserve"> and swallowing</w:t>
            </w:r>
          </w:p>
        </w:tc>
        <w:tc>
          <w:tcPr>
            <w:tcW w:w="1902" w:type="pct"/>
            <w:shd w:val="clear" w:color="auto" w:fill="auto"/>
            <w:noWrap/>
            <w:hideMark/>
          </w:tcPr>
          <w:p w14:paraId="17C5329C" w14:textId="0270123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CF288C"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C61E5F" w:rsidRPr="0049572D" w14:paraId="23BE559C" w14:textId="77777777" w:rsidTr="006A7DE1">
        <w:trPr>
          <w:trHeight w:val="300"/>
        </w:trPr>
        <w:tc>
          <w:tcPr>
            <w:tcW w:w="561" w:type="pct"/>
            <w:shd w:val="clear" w:color="auto" w:fill="F2F2F2" w:themeFill="background1" w:themeFillShade="F2"/>
            <w:noWrap/>
            <w:hideMark/>
          </w:tcPr>
          <w:p w14:paraId="642B3834"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6917FF0D"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Feel heart is racing</w:t>
            </w:r>
          </w:p>
        </w:tc>
        <w:tc>
          <w:tcPr>
            <w:tcW w:w="1902" w:type="pct"/>
            <w:shd w:val="clear" w:color="auto" w:fill="F2F2F2" w:themeFill="background1" w:themeFillShade="F2"/>
            <w:noWrap/>
            <w:hideMark/>
          </w:tcPr>
          <w:p w14:paraId="58A09699" w14:textId="533A5556"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612B2A"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49572D" w:rsidRPr="0049572D" w14:paraId="77CF2792" w14:textId="77777777" w:rsidTr="006A7DE1">
        <w:trPr>
          <w:trHeight w:val="300"/>
        </w:trPr>
        <w:tc>
          <w:tcPr>
            <w:tcW w:w="561" w:type="pct"/>
            <w:shd w:val="clear" w:color="auto" w:fill="auto"/>
            <w:noWrap/>
            <w:hideMark/>
          </w:tcPr>
          <w:p w14:paraId="57E6F5F8"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5277230E" w14:textId="77777777" w:rsidR="0049572D" w:rsidRPr="0049572D" w:rsidRDefault="0049572D" w:rsidP="003E4444">
            <w:pPr>
              <w:spacing w:after="0" w:line="240" w:lineRule="auto"/>
              <w:rPr>
                <w:rFonts w:ascii="Arial" w:eastAsia="Times New Roman" w:hAnsi="Arial" w:cs="Arial"/>
                <w:color w:val="313131"/>
                <w:sz w:val="24"/>
                <w:szCs w:val="24"/>
                <w:lang w:val="en-GB" w:eastAsia="en-GB"/>
              </w:rPr>
            </w:pPr>
            <w:r w:rsidRPr="0049572D">
              <w:rPr>
                <w:rFonts w:ascii="Arial" w:eastAsia="Times New Roman" w:hAnsi="Arial" w:cs="Arial"/>
                <w:color w:val="313131"/>
                <w:sz w:val="24"/>
                <w:szCs w:val="24"/>
                <w:lang w:val="en-GB" w:eastAsia="en-GB"/>
              </w:rPr>
              <w:t>Difficulty urinating</w:t>
            </w:r>
          </w:p>
        </w:tc>
        <w:tc>
          <w:tcPr>
            <w:tcW w:w="1902" w:type="pct"/>
            <w:shd w:val="clear" w:color="auto" w:fill="auto"/>
            <w:noWrap/>
            <w:hideMark/>
          </w:tcPr>
          <w:p w14:paraId="3F88A282"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No, ½ time, always</w:t>
            </w:r>
          </w:p>
        </w:tc>
      </w:tr>
      <w:tr w:rsidR="00C61E5F" w:rsidRPr="0049572D" w14:paraId="14C24576" w14:textId="77777777" w:rsidTr="006A7DE1">
        <w:trPr>
          <w:trHeight w:val="300"/>
        </w:trPr>
        <w:tc>
          <w:tcPr>
            <w:tcW w:w="561" w:type="pct"/>
            <w:shd w:val="clear" w:color="auto" w:fill="F2F2F2" w:themeFill="background1" w:themeFillShade="F2"/>
            <w:noWrap/>
            <w:hideMark/>
          </w:tcPr>
          <w:p w14:paraId="612DFDC7"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3C6DB14E"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Difficult going to the bathroom</w:t>
            </w:r>
          </w:p>
        </w:tc>
        <w:tc>
          <w:tcPr>
            <w:tcW w:w="1902" w:type="pct"/>
            <w:shd w:val="clear" w:color="auto" w:fill="F2F2F2" w:themeFill="background1" w:themeFillShade="F2"/>
            <w:noWrap/>
            <w:hideMark/>
          </w:tcPr>
          <w:p w14:paraId="5737DA65" w14:textId="3888DDA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F60EBD"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49572D" w:rsidRPr="0049572D" w14:paraId="74D95282" w14:textId="77777777" w:rsidTr="006A7DE1">
        <w:trPr>
          <w:trHeight w:val="300"/>
        </w:trPr>
        <w:tc>
          <w:tcPr>
            <w:tcW w:w="561" w:type="pct"/>
            <w:shd w:val="clear" w:color="auto" w:fill="auto"/>
            <w:noWrap/>
            <w:hideMark/>
          </w:tcPr>
          <w:p w14:paraId="7BEF8180"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2E481033" w14:textId="6DD3478B"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Need for </w:t>
            </w:r>
            <w:r w:rsidRPr="00624EAA">
              <w:rPr>
                <w:rFonts w:ascii="Arial" w:eastAsia="Times New Roman" w:hAnsi="Arial" w:cs="Arial"/>
                <w:color w:val="000000"/>
                <w:sz w:val="24"/>
                <w:szCs w:val="24"/>
                <w:lang w:eastAsia="en-GB"/>
              </w:rPr>
              <w:t>counseling</w:t>
            </w:r>
            <w:r w:rsidRPr="0049572D">
              <w:rPr>
                <w:rFonts w:ascii="Arial" w:eastAsia="Times New Roman" w:hAnsi="Arial" w:cs="Arial"/>
                <w:color w:val="000000"/>
                <w:sz w:val="24"/>
                <w:szCs w:val="24"/>
                <w:lang w:val="en-GB" w:eastAsia="en-GB"/>
              </w:rPr>
              <w:t xml:space="preserve"> for depression</w:t>
            </w:r>
          </w:p>
        </w:tc>
        <w:tc>
          <w:tcPr>
            <w:tcW w:w="1902" w:type="pct"/>
            <w:shd w:val="clear" w:color="auto" w:fill="auto"/>
            <w:noWrap/>
            <w:hideMark/>
          </w:tcPr>
          <w:p w14:paraId="1DA24261" w14:textId="2EDAE002" w:rsidR="0049572D" w:rsidRPr="0049572D" w:rsidRDefault="00AC4205"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Weekly</w:t>
            </w:r>
            <w:r w:rsidR="0049572D" w:rsidRPr="0049572D">
              <w:rPr>
                <w:rFonts w:ascii="Arial" w:eastAsia="Times New Roman" w:hAnsi="Arial" w:cs="Arial"/>
                <w:color w:val="000000"/>
                <w:sz w:val="24"/>
                <w:szCs w:val="24"/>
                <w:lang w:val="en-GB" w:eastAsia="en-GB"/>
              </w:rPr>
              <w:t>, monthly, yearly</w:t>
            </w:r>
          </w:p>
        </w:tc>
      </w:tr>
      <w:tr w:rsidR="00C61E5F" w:rsidRPr="0049572D" w14:paraId="4E6C22E3" w14:textId="77777777" w:rsidTr="006A7DE1">
        <w:trPr>
          <w:trHeight w:val="300"/>
        </w:trPr>
        <w:tc>
          <w:tcPr>
            <w:tcW w:w="561" w:type="pct"/>
            <w:shd w:val="clear" w:color="auto" w:fill="F2F2F2" w:themeFill="background1" w:themeFillShade="F2"/>
            <w:noWrap/>
            <w:hideMark/>
          </w:tcPr>
          <w:p w14:paraId="503F4C2C"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275A1312" w14:textId="67F044C8"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Decreasing dose due to breastfeeding</w:t>
            </w:r>
          </w:p>
        </w:tc>
        <w:tc>
          <w:tcPr>
            <w:tcW w:w="1902" w:type="pct"/>
            <w:shd w:val="clear" w:color="auto" w:fill="F2F2F2" w:themeFill="background1" w:themeFillShade="F2"/>
            <w:noWrap/>
            <w:hideMark/>
          </w:tcPr>
          <w:p w14:paraId="459A6045" w14:textId="2EBEF2E8" w:rsidR="0049572D" w:rsidRPr="0049572D" w:rsidRDefault="00004B33"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By </w:t>
            </w:r>
            <w:r w:rsidR="0049572D" w:rsidRPr="0049572D">
              <w:rPr>
                <w:rFonts w:ascii="Arial" w:eastAsia="Times New Roman" w:hAnsi="Arial" w:cs="Arial"/>
                <w:color w:val="000000"/>
                <w:sz w:val="24"/>
                <w:szCs w:val="24"/>
                <w:lang w:val="en-GB" w:eastAsia="en-GB"/>
              </w:rPr>
              <w:t>25, 50</w:t>
            </w:r>
            <w:r>
              <w:rPr>
                <w:rFonts w:ascii="Arial" w:eastAsia="Times New Roman" w:hAnsi="Arial" w:cs="Arial"/>
                <w:color w:val="000000"/>
                <w:sz w:val="24"/>
                <w:szCs w:val="24"/>
                <w:lang w:val="en-GB" w:eastAsia="en-GB"/>
              </w:rPr>
              <w:t>,</w:t>
            </w:r>
            <w:r w:rsidR="0049572D" w:rsidRPr="0049572D">
              <w:rPr>
                <w:rFonts w:ascii="Arial" w:eastAsia="Times New Roman" w:hAnsi="Arial" w:cs="Arial"/>
                <w:color w:val="000000"/>
                <w:sz w:val="24"/>
                <w:szCs w:val="24"/>
                <w:lang w:val="en-GB" w:eastAsia="en-GB"/>
              </w:rPr>
              <w:t xml:space="preserve"> or 75%</w:t>
            </w:r>
          </w:p>
        </w:tc>
      </w:tr>
      <w:tr w:rsidR="0049572D" w:rsidRPr="0049572D" w14:paraId="29255CAA" w14:textId="77777777" w:rsidTr="006A7DE1">
        <w:trPr>
          <w:trHeight w:val="900"/>
        </w:trPr>
        <w:tc>
          <w:tcPr>
            <w:tcW w:w="561" w:type="pct"/>
            <w:shd w:val="clear" w:color="auto" w:fill="auto"/>
            <w:noWrap/>
            <w:hideMark/>
          </w:tcPr>
          <w:p w14:paraId="258346EB"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384460CA" w14:textId="4AA39876"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Feeling dizzy/</w:t>
            </w:r>
            <w:r w:rsidR="009E2F77">
              <w:rPr>
                <w:rFonts w:ascii="Arial" w:eastAsia="Times New Roman" w:hAnsi="Arial" w:cs="Arial"/>
                <w:color w:val="000000"/>
                <w:sz w:val="24"/>
                <w:szCs w:val="24"/>
                <w:lang w:val="en-GB" w:eastAsia="en-GB"/>
              </w:rPr>
              <w:t>f</w:t>
            </w:r>
            <w:r w:rsidRPr="0049572D">
              <w:rPr>
                <w:rFonts w:ascii="Arial" w:eastAsia="Times New Roman" w:hAnsi="Arial" w:cs="Arial"/>
                <w:color w:val="000000"/>
                <w:sz w:val="24"/>
                <w:szCs w:val="24"/>
                <w:lang w:val="en-GB" w:eastAsia="en-GB"/>
              </w:rPr>
              <w:t>eeling like you are spinning or swaying/</w:t>
            </w:r>
            <w:r w:rsidR="002C23EF">
              <w:rPr>
                <w:rFonts w:ascii="Arial" w:eastAsia="Times New Roman" w:hAnsi="Arial" w:cs="Arial"/>
                <w:color w:val="000000"/>
                <w:sz w:val="24"/>
                <w:szCs w:val="24"/>
                <w:lang w:val="en-GB" w:eastAsia="en-GB"/>
              </w:rPr>
              <w:t>f</w:t>
            </w:r>
            <w:r w:rsidRPr="0049572D">
              <w:rPr>
                <w:rFonts w:ascii="Arial" w:eastAsia="Times New Roman" w:hAnsi="Arial" w:cs="Arial"/>
                <w:color w:val="000000"/>
                <w:sz w:val="24"/>
                <w:szCs w:val="24"/>
                <w:lang w:val="en-GB" w:eastAsia="en-GB"/>
              </w:rPr>
              <w:t>eel like I am going to faint</w:t>
            </w:r>
          </w:p>
        </w:tc>
        <w:tc>
          <w:tcPr>
            <w:tcW w:w="1902" w:type="pct"/>
            <w:shd w:val="clear" w:color="auto" w:fill="auto"/>
            <w:noWrap/>
            <w:hideMark/>
          </w:tcPr>
          <w:p w14:paraId="324200CC" w14:textId="66893A72"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9F37AC"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C61E5F" w:rsidRPr="0049572D" w14:paraId="3E0495CF" w14:textId="77777777" w:rsidTr="006A7DE1">
        <w:trPr>
          <w:trHeight w:val="300"/>
        </w:trPr>
        <w:tc>
          <w:tcPr>
            <w:tcW w:w="561" w:type="pct"/>
            <w:shd w:val="clear" w:color="auto" w:fill="F2F2F2" w:themeFill="background1" w:themeFillShade="F2"/>
            <w:noWrap/>
            <w:hideMark/>
          </w:tcPr>
          <w:p w14:paraId="1960B556"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2E1953F9" w14:textId="7392AB69"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Feel drowsy, tired</w:t>
            </w:r>
            <w:r w:rsidR="00473992">
              <w:rPr>
                <w:rFonts w:ascii="Arial" w:eastAsia="Times New Roman" w:hAnsi="Arial" w:cs="Arial"/>
                <w:color w:val="000000"/>
                <w:sz w:val="24"/>
                <w:szCs w:val="24"/>
                <w:lang w:val="en-GB" w:eastAsia="en-GB"/>
              </w:rPr>
              <w:t>,</w:t>
            </w:r>
            <w:r w:rsidRPr="0049572D">
              <w:rPr>
                <w:rFonts w:ascii="Arial" w:eastAsia="Times New Roman" w:hAnsi="Arial" w:cs="Arial"/>
                <w:color w:val="000000"/>
                <w:sz w:val="24"/>
                <w:szCs w:val="24"/>
                <w:lang w:val="en-GB" w:eastAsia="en-GB"/>
              </w:rPr>
              <w:t xml:space="preserve"> or pepless</w:t>
            </w:r>
          </w:p>
        </w:tc>
        <w:tc>
          <w:tcPr>
            <w:tcW w:w="1902" w:type="pct"/>
            <w:shd w:val="clear" w:color="auto" w:fill="F2F2F2" w:themeFill="background1" w:themeFillShade="F2"/>
            <w:noWrap/>
            <w:hideMark/>
          </w:tcPr>
          <w:p w14:paraId="1CB745FC" w14:textId="5E827356"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1A7A69"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49572D" w:rsidRPr="0049572D" w14:paraId="6C1C917D" w14:textId="77777777" w:rsidTr="006A7DE1">
        <w:trPr>
          <w:trHeight w:val="1500"/>
        </w:trPr>
        <w:tc>
          <w:tcPr>
            <w:tcW w:w="561" w:type="pct"/>
            <w:shd w:val="clear" w:color="auto" w:fill="auto"/>
            <w:noWrap/>
            <w:hideMark/>
          </w:tcPr>
          <w:p w14:paraId="50F4080E"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3CE5E378" w14:textId="5C508DED" w:rsidR="0049572D" w:rsidRPr="0049572D" w:rsidRDefault="00092BB2" w:rsidP="003E4444">
            <w:pPr>
              <w:spacing w:after="0" w:line="240" w:lineRule="auto"/>
              <w:rPr>
                <w:rFonts w:ascii="Arial" w:eastAsia="Times New Roman" w:hAnsi="Arial" w:cs="Arial"/>
                <w:color w:val="000000"/>
                <w:sz w:val="24"/>
                <w:szCs w:val="24"/>
                <w:lang w:val="en-GB" w:eastAsia="en-GB"/>
              </w:rPr>
            </w:pPr>
            <w:r w:rsidRPr="00092BB2">
              <w:rPr>
                <w:rFonts w:ascii="Arial" w:eastAsia="Times New Roman" w:hAnsi="Arial" w:cs="Arial"/>
                <w:color w:val="000000"/>
                <w:sz w:val="24"/>
                <w:szCs w:val="24"/>
                <w:lang w:val="en-GB" w:eastAsia="en-GB"/>
              </w:rPr>
              <w:t>Short</w:t>
            </w:r>
            <w:r w:rsidR="00D03D6C">
              <w:rPr>
                <w:rFonts w:ascii="Arial" w:eastAsia="Times New Roman" w:hAnsi="Arial" w:cs="Arial"/>
                <w:color w:val="000000"/>
                <w:sz w:val="24"/>
                <w:szCs w:val="24"/>
                <w:lang w:val="en-GB" w:eastAsia="en-GB"/>
              </w:rPr>
              <w:t>-</w:t>
            </w:r>
            <w:r w:rsidRPr="00092BB2">
              <w:rPr>
                <w:rFonts w:ascii="Arial" w:eastAsia="Times New Roman" w:hAnsi="Arial" w:cs="Arial"/>
                <w:color w:val="000000"/>
                <w:sz w:val="24"/>
                <w:szCs w:val="24"/>
                <w:lang w:val="en-GB" w:eastAsia="en-GB"/>
              </w:rPr>
              <w:t>term non-psychotic symptoms (irritability, anxiety, nervousness, anger, aggression, apathy, hostility, panic attack, insomnia, belligerence, anger, agitation, restlessness, tearfulness, apathy, altered mood, mood swings, affect lability, psychomotor hyperactivity</w:t>
            </w:r>
            <w:r>
              <w:rPr>
                <w:rFonts w:ascii="Arial" w:eastAsia="Times New Roman" w:hAnsi="Arial" w:cs="Arial"/>
                <w:color w:val="000000"/>
                <w:sz w:val="24"/>
                <w:szCs w:val="24"/>
                <w:lang w:val="en-GB" w:eastAsia="en-GB"/>
              </w:rPr>
              <w:t xml:space="preserve">) – </w:t>
            </w:r>
            <w:r w:rsidR="00B22324" w:rsidRPr="0049572D">
              <w:rPr>
                <w:rFonts w:ascii="Arial" w:eastAsia="Times New Roman" w:hAnsi="Arial" w:cs="Arial"/>
                <w:color w:val="000000"/>
                <w:sz w:val="24"/>
                <w:szCs w:val="24"/>
                <w:lang w:val="en-GB" w:eastAsia="en-GB"/>
              </w:rPr>
              <w:t xml:space="preserve">feeling </w:t>
            </w:r>
            <w:r w:rsidR="0049572D" w:rsidRPr="0049572D">
              <w:rPr>
                <w:rFonts w:ascii="Arial" w:eastAsia="Times New Roman" w:hAnsi="Arial" w:cs="Arial"/>
                <w:color w:val="000000"/>
                <w:sz w:val="24"/>
                <w:szCs w:val="24"/>
                <w:lang w:val="en-GB" w:eastAsia="en-GB"/>
              </w:rPr>
              <w:t xml:space="preserve">&lt;select from the </w:t>
            </w:r>
            <w:r w:rsidR="004901AE">
              <w:rPr>
                <w:rFonts w:ascii="Arial" w:eastAsia="Times New Roman" w:hAnsi="Arial" w:cs="Arial"/>
                <w:color w:val="000000"/>
                <w:sz w:val="24"/>
                <w:szCs w:val="24"/>
                <w:lang w:val="en-GB" w:eastAsia="en-GB"/>
              </w:rPr>
              <w:t>above</w:t>
            </w:r>
            <w:r w:rsidR="0049572D" w:rsidRPr="0049572D">
              <w:rPr>
                <w:rFonts w:ascii="Arial" w:eastAsia="Times New Roman" w:hAnsi="Arial" w:cs="Arial"/>
                <w:color w:val="000000"/>
                <w:sz w:val="24"/>
                <w:szCs w:val="24"/>
                <w:lang w:val="en-GB" w:eastAsia="en-GB"/>
              </w:rPr>
              <w:t>&gt;/</w:t>
            </w:r>
            <w:r w:rsidR="005D5ED2" w:rsidRPr="0049572D">
              <w:rPr>
                <w:rFonts w:ascii="Arial" w:eastAsia="Times New Roman" w:hAnsi="Arial" w:cs="Arial"/>
                <w:color w:val="000000"/>
                <w:sz w:val="24"/>
                <w:szCs w:val="24"/>
                <w:lang w:val="en-GB" w:eastAsia="en-GB"/>
              </w:rPr>
              <w:t xml:space="preserve">feel </w:t>
            </w:r>
            <w:r w:rsidR="0049572D" w:rsidRPr="0049572D">
              <w:rPr>
                <w:rFonts w:ascii="Arial" w:eastAsia="Times New Roman" w:hAnsi="Arial" w:cs="Arial"/>
                <w:color w:val="000000"/>
                <w:sz w:val="24"/>
                <w:szCs w:val="24"/>
                <w:lang w:val="en-GB" w:eastAsia="en-GB"/>
              </w:rPr>
              <w:t>downhearted and blue/</w:t>
            </w:r>
            <w:r w:rsidR="00E7653D" w:rsidRPr="0049572D">
              <w:rPr>
                <w:rFonts w:ascii="Arial" w:eastAsia="Times New Roman" w:hAnsi="Arial" w:cs="Arial"/>
                <w:color w:val="000000"/>
                <w:sz w:val="24"/>
                <w:szCs w:val="24"/>
                <w:lang w:val="en-GB" w:eastAsia="en-GB"/>
              </w:rPr>
              <w:t xml:space="preserve">thinking </w:t>
            </w:r>
            <w:r w:rsidR="0049572D" w:rsidRPr="0049572D">
              <w:rPr>
                <w:rFonts w:ascii="Arial" w:eastAsia="Times New Roman" w:hAnsi="Arial" w:cs="Arial"/>
                <w:color w:val="000000"/>
                <w:sz w:val="24"/>
                <w:szCs w:val="24"/>
                <w:lang w:val="en-GB" w:eastAsia="en-GB"/>
              </w:rPr>
              <w:t>about suicide/</w:t>
            </w:r>
            <w:r w:rsidR="008C3B4F" w:rsidRPr="0049572D">
              <w:rPr>
                <w:rFonts w:ascii="Arial" w:eastAsia="Times New Roman" w:hAnsi="Arial" w:cs="Arial"/>
                <w:color w:val="000000"/>
                <w:sz w:val="24"/>
                <w:szCs w:val="24"/>
                <w:lang w:val="en-GB" w:eastAsia="en-GB"/>
              </w:rPr>
              <w:t xml:space="preserve">feeling </w:t>
            </w:r>
            <w:r w:rsidR="0049572D" w:rsidRPr="0049572D">
              <w:rPr>
                <w:rFonts w:ascii="Arial" w:eastAsia="Times New Roman" w:hAnsi="Arial" w:cs="Arial"/>
                <w:color w:val="000000"/>
                <w:sz w:val="24"/>
                <w:szCs w:val="24"/>
                <w:lang w:val="en-GB" w:eastAsia="en-GB"/>
              </w:rPr>
              <w:t>my epilepsy is hopeless/</w:t>
            </w:r>
            <w:r w:rsidR="00E3301B" w:rsidRPr="0049572D">
              <w:rPr>
                <w:rFonts w:ascii="Arial" w:eastAsia="Times New Roman" w:hAnsi="Arial" w:cs="Arial"/>
                <w:color w:val="000000"/>
                <w:sz w:val="24"/>
                <w:szCs w:val="24"/>
                <w:lang w:val="en-GB" w:eastAsia="en-GB"/>
              </w:rPr>
              <w:t xml:space="preserve">unable </w:t>
            </w:r>
            <w:r w:rsidR="0049572D" w:rsidRPr="0049572D">
              <w:rPr>
                <w:rFonts w:ascii="Arial" w:eastAsia="Times New Roman" w:hAnsi="Arial" w:cs="Arial"/>
                <w:color w:val="000000"/>
                <w:sz w:val="24"/>
                <w:szCs w:val="24"/>
                <w:lang w:val="en-GB" w:eastAsia="en-GB"/>
              </w:rPr>
              <w:t>to sleep/</w:t>
            </w:r>
            <w:r w:rsidR="001A3322" w:rsidRPr="0049572D">
              <w:rPr>
                <w:rFonts w:ascii="Arial" w:eastAsia="Times New Roman" w:hAnsi="Arial" w:cs="Arial"/>
                <w:color w:val="000000"/>
                <w:sz w:val="24"/>
                <w:szCs w:val="24"/>
                <w:lang w:val="en-GB" w:eastAsia="en-GB"/>
              </w:rPr>
              <w:t xml:space="preserve">experiencing </w:t>
            </w:r>
            <w:r w:rsidR="0049572D" w:rsidRPr="0049572D">
              <w:rPr>
                <w:rFonts w:ascii="Arial" w:eastAsia="Times New Roman" w:hAnsi="Arial" w:cs="Arial"/>
                <w:color w:val="000000"/>
                <w:sz w:val="24"/>
                <w:szCs w:val="24"/>
                <w:lang w:val="en-GB" w:eastAsia="en-GB"/>
              </w:rPr>
              <w:t>mood changes</w:t>
            </w:r>
          </w:p>
        </w:tc>
        <w:tc>
          <w:tcPr>
            <w:tcW w:w="1902" w:type="pct"/>
            <w:shd w:val="clear" w:color="auto" w:fill="auto"/>
            <w:noWrap/>
            <w:hideMark/>
          </w:tcPr>
          <w:p w14:paraId="5A543906" w14:textId="18CA68C6"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1A7A69"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C61E5F" w:rsidRPr="0049572D" w14:paraId="25115EC8" w14:textId="77777777" w:rsidTr="006A7DE1">
        <w:trPr>
          <w:trHeight w:val="1500"/>
        </w:trPr>
        <w:tc>
          <w:tcPr>
            <w:tcW w:w="561" w:type="pct"/>
            <w:shd w:val="clear" w:color="auto" w:fill="F2F2F2" w:themeFill="background1" w:themeFillShade="F2"/>
            <w:noWrap/>
            <w:hideMark/>
          </w:tcPr>
          <w:p w14:paraId="1F066159"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52D14D67" w14:textId="1687CC0A" w:rsidR="0049572D" w:rsidRPr="0049572D" w:rsidRDefault="00092BB2" w:rsidP="003E4444">
            <w:pPr>
              <w:spacing w:after="0" w:line="240" w:lineRule="auto"/>
              <w:rPr>
                <w:rFonts w:ascii="Arial" w:eastAsia="Times New Roman" w:hAnsi="Arial" w:cs="Arial"/>
                <w:color w:val="000000"/>
                <w:sz w:val="24"/>
                <w:szCs w:val="24"/>
                <w:lang w:val="en-GB" w:eastAsia="en-GB"/>
              </w:rPr>
            </w:pPr>
            <w:r w:rsidRPr="00092BB2">
              <w:rPr>
                <w:rFonts w:ascii="Arial" w:eastAsia="Times New Roman" w:hAnsi="Arial" w:cs="Arial"/>
                <w:color w:val="000000"/>
                <w:sz w:val="24"/>
                <w:szCs w:val="24"/>
                <w:lang w:val="en-GB" w:eastAsia="en-GB"/>
              </w:rPr>
              <w:t>Long</w:t>
            </w:r>
            <w:r w:rsidR="00D03D6C">
              <w:rPr>
                <w:rFonts w:ascii="Arial" w:eastAsia="Times New Roman" w:hAnsi="Arial" w:cs="Arial"/>
                <w:color w:val="000000"/>
                <w:sz w:val="24"/>
                <w:szCs w:val="24"/>
                <w:lang w:val="en-GB" w:eastAsia="en-GB"/>
              </w:rPr>
              <w:t>-</w:t>
            </w:r>
            <w:r w:rsidRPr="00092BB2">
              <w:rPr>
                <w:rFonts w:ascii="Arial" w:eastAsia="Times New Roman" w:hAnsi="Arial" w:cs="Arial"/>
                <w:color w:val="000000"/>
                <w:sz w:val="24"/>
                <w:szCs w:val="24"/>
                <w:lang w:val="en-GB" w:eastAsia="en-GB"/>
              </w:rPr>
              <w:t>term non-psychotic symptoms (depression, depressed mood lability, psychomotor hyperactivity, abnormal behavior, adjustment disorder)</w:t>
            </w:r>
            <w:r>
              <w:rPr>
                <w:rFonts w:ascii="Arial" w:eastAsia="Times New Roman" w:hAnsi="Arial" w:cs="Arial"/>
                <w:color w:val="000000"/>
                <w:sz w:val="24"/>
                <w:szCs w:val="24"/>
                <w:lang w:val="en-GB" w:eastAsia="en-GB"/>
              </w:rPr>
              <w:t xml:space="preserve"> – f</w:t>
            </w:r>
            <w:r w:rsidR="0049572D" w:rsidRPr="0049572D">
              <w:rPr>
                <w:rFonts w:ascii="Arial" w:eastAsia="Times New Roman" w:hAnsi="Arial" w:cs="Arial"/>
                <w:color w:val="000000"/>
                <w:sz w:val="24"/>
                <w:szCs w:val="24"/>
                <w:lang w:val="en-GB" w:eastAsia="en-GB"/>
              </w:rPr>
              <w:t xml:space="preserve">eeling &lt;select from the </w:t>
            </w:r>
            <w:r w:rsidR="004901AE">
              <w:rPr>
                <w:rFonts w:ascii="Arial" w:eastAsia="Times New Roman" w:hAnsi="Arial" w:cs="Arial"/>
                <w:color w:val="000000"/>
                <w:sz w:val="24"/>
                <w:szCs w:val="24"/>
                <w:lang w:val="en-GB" w:eastAsia="en-GB"/>
              </w:rPr>
              <w:t>above</w:t>
            </w:r>
            <w:r w:rsidR="0049572D" w:rsidRPr="0049572D">
              <w:rPr>
                <w:rFonts w:ascii="Arial" w:eastAsia="Times New Roman" w:hAnsi="Arial" w:cs="Arial"/>
                <w:color w:val="000000"/>
                <w:sz w:val="24"/>
                <w:szCs w:val="24"/>
                <w:lang w:val="en-GB" w:eastAsia="en-GB"/>
              </w:rPr>
              <w:t>&gt;/</w:t>
            </w:r>
            <w:r w:rsidR="0038425C" w:rsidRPr="0049572D">
              <w:rPr>
                <w:rFonts w:ascii="Arial" w:eastAsia="Times New Roman" w:hAnsi="Arial" w:cs="Arial"/>
                <w:color w:val="000000"/>
                <w:sz w:val="24"/>
                <w:szCs w:val="24"/>
                <w:lang w:val="en-GB" w:eastAsia="en-GB"/>
              </w:rPr>
              <w:t xml:space="preserve">feel </w:t>
            </w:r>
            <w:r w:rsidR="0049572D" w:rsidRPr="0049572D">
              <w:rPr>
                <w:rFonts w:ascii="Arial" w:eastAsia="Times New Roman" w:hAnsi="Arial" w:cs="Arial"/>
                <w:color w:val="000000"/>
                <w:sz w:val="24"/>
                <w:szCs w:val="24"/>
                <w:lang w:val="en-GB" w:eastAsia="en-GB"/>
              </w:rPr>
              <w:t>downhearted and blue/</w:t>
            </w:r>
            <w:r w:rsidR="0038425C" w:rsidRPr="0049572D">
              <w:rPr>
                <w:rFonts w:ascii="Arial" w:eastAsia="Times New Roman" w:hAnsi="Arial" w:cs="Arial"/>
                <w:color w:val="000000"/>
                <w:sz w:val="24"/>
                <w:szCs w:val="24"/>
                <w:lang w:val="en-GB" w:eastAsia="en-GB"/>
              </w:rPr>
              <w:t xml:space="preserve">thinking </w:t>
            </w:r>
            <w:r w:rsidR="0049572D" w:rsidRPr="0049572D">
              <w:rPr>
                <w:rFonts w:ascii="Arial" w:eastAsia="Times New Roman" w:hAnsi="Arial" w:cs="Arial"/>
                <w:color w:val="000000"/>
                <w:sz w:val="24"/>
                <w:szCs w:val="24"/>
                <w:lang w:val="en-GB" w:eastAsia="en-GB"/>
              </w:rPr>
              <w:t>about suicide/</w:t>
            </w:r>
            <w:r w:rsidR="001130FA" w:rsidRPr="0049572D">
              <w:rPr>
                <w:rFonts w:ascii="Arial" w:eastAsia="Times New Roman" w:hAnsi="Arial" w:cs="Arial"/>
                <w:color w:val="000000"/>
                <w:sz w:val="24"/>
                <w:szCs w:val="24"/>
                <w:lang w:val="en-GB" w:eastAsia="en-GB"/>
              </w:rPr>
              <w:t xml:space="preserve">feeling </w:t>
            </w:r>
            <w:r w:rsidR="0049572D" w:rsidRPr="0049572D">
              <w:rPr>
                <w:rFonts w:ascii="Arial" w:eastAsia="Times New Roman" w:hAnsi="Arial" w:cs="Arial"/>
                <w:color w:val="000000"/>
                <w:sz w:val="24"/>
                <w:szCs w:val="24"/>
                <w:lang w:val="en-GB" w:eastAsia="en-GB"/>
              </w:rPr>
              <w:t>my epilepsy is hopeless/</w:t>
            </w:r>
            <w:r w:rsidR="002B06C5" w:rsidRPr="0049572D">
              <w:rPr>
                <w:rFonts w:ascii="Arial" w:eastAsia="Times New Roman" w:hAnsi="Arial" w:cs="Arial"/>
                <w:color w:val="000000"/>
                <w:sz w:val="24"/>
                <w:szCs w:val="24"/>
                <w:lang w:val="en-GB" w:eastAsia="en-GB"/>
              </w:rPr>
              <w:t xml:space="preserve">unable </w:t>
            </w:r>
            <w:r w:rsidR="0049572D" w:rsidRPr="0049572D">
              <w:rPr>
                <w:rFonts w:ascii="Arial" w:eastAsia="Times New Roman" w:hAnsi="Arial" w:cs="Arial"/>
                <w:color w:val="000000"/>
                <w:sz w:val="24"/>
                <w:szCs w:val="24"/>
                <w:lang w:val="en-GB" w:eastAsia="en-GB"/>
              </w:rPr>
              <w:t>to sleep/</w:t>
            </w:r>
            <w:r w:rsidR="002B06C5" w:rsidRPr="0049572D">
              <w:rPr>
                <w:rFonts w:ascii="Arial" w:eastAsia="Times New Roman" w:hAnsi="Arial" w:cs="Arial"/>
                <w:color w:val="000000"/>
                <w:sz w:val="24"/>
                <w:szCs w:val="24"/>
                <w:lang w:val="en-GB" w:eastAsia="en-GB"/>
              </w:rPr>
              <w:t xml:space="preserve">experiencing </w:t>
            </w:r>
            <w:r w:rsidR="0049572D" w:rsidRPr="0049572D">
              <w:rPr>
                <w:rFonts w:ascii="Arial" w:eastAsia="Times New Roman" w:hAnsi="Arial" w:cs="Arial"/>
                <w:color w:val="000000"/>
                <w:sz w:val="24"/>
                <w:szCs w:val="24"/>
                <w:lang w:val="en-GB" w:eastAsia="en-GB"/>
              </w:rPr>
              <w:t>mood changes</w:t>
            </w:r>
          </w:p>
        </w:tc>
        <w:tc>
          <w:tcPr>
            <w:tcW w:w="1902" w:type="pct"/>
            <w:shd w:val="clear" w:color="auto" w:fill="F2F2F2" w:themeFill="background1" w:themeFillShade="F2"/>
            <w:noWrap/>
            <w:hideMark/>
          </w:tcPr>
          <w:p w14:paraId="4293397E" w14:textId="5DFEB0E4"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w:t>
            </w:r>
            <w:r w:rsidR="00E418CD" w:rsidRPr="0049572D">
              <w:rPr>
                <w:rFonts w:ascii="Arial" w:eastAsia="Times New Roman" w:hAnsi="Arial" w:cs="Arial"/>
                <w:color w:val="000000"/>
                <w:sz w:val="24"/>
                <w:szCs w:val="24"/>
                <w:lang w:val="en-GB" w:eastAsia="en-GB"/>
              </w:rPr>
              <w:t>Some</w:t>
            </w:r>
            <w:r w:rsidRPr="0049572D">
              <w:rPr>
                <w:rFonts w:ascii="Arial" w:eastAsia="Times New Roman" w:hAnsi="Arial" w:cs="Arial"/>
                <w:color w:val="000000"/>
                <w:sz w:val="24"/>
                <w:szCs w:val="24"/>
                <w:lang w:val="en-GB" w:eastAsia="en-GB"/>
              </w:rPr>
              <w:t>, most, all) of the time</w:t>
            </w:r>
          </w:p>
        </w:tc>
      </w:tr>
      <w:tr w:rsidR="0049572D" w:rsidRPr="0049572D" w14:paraId="5878300D" w14:textId="77777777" w:rsidTr="006A7DE1">
        <w:trPr>
          <w:trHeight w:val="300"/>
        </w:trPr>
        <w:tc>
          <w:tcPr>
            <w:tcW w:w="561" w:type="pct"/>
            <w:shd w:val="clear" w:color="auto" w:fill="auto"/>
            <w:noWrap/>
            <w:hideMark/>
          </w:tcPr>
          <w:p w14:paraId="266DE77D"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auto"/>
            <w:hideMark/>
          </w:tcPr>
          <w:p w14:paraId="61566F2A" w14:textId="14D6CB9E"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Risk or chance of bruising or bleeding</w:t>
            </w:r>
          </w:p>
        </w:tc>
        <w:tc>
          <w:tcPr>
            <w:tcW w:w="1902" w:type="pct"/>
            <w:shd w:val="clear" w:color="auto" w:fill="auto"/>
            <w:noWrap/>
            <w:hideMark/>
          </w:tcPr>
          <w:p w14:paraId="4BF38668"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0, 5, 10% chance</w:t>
            </w:r>
          </w:p>
        </w:tc>
      </w:tr>
      <w:tr w:rsidR="00C61E5F" w:rsidRPr="0049572D" w14:paraId="783E6B47" w14:textId="77777777" w:rsidTr="006A7DE1">
        <w:trPr>
          <w:trHeight w:val="300"/>
        </w:trPr>
        <w:tc>
          <w:tcPr>
            <w:tcW w:w="561" w:type="pct"/>
            <w:shd w:val="clear" w:color="auto" w:fill="F2F2F2" w:themeFill="background1" w:themeFillShade="F2"/>
            <w:noWrap/>
            <w:hideMark/>
          </w:tcPr>
          <w:p w14:paraId="15D84E9F"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264CF2D2"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Risk or chance of infection</w:t>
            </w:r>
          </w:p>
        </w:tc>
        <w:tc>
          <w:tcPr>
            <w:tcW w:w="1902" w:type="pct"/>
            <w:shd w:val="clear" w:color="auto" w:fill="F2F2F2" w:themeFill="background1" w:themeFillShade="F2"/>
            <w:noWrap/>
            <w:hideMark/>
          </w:tcPr>
          <w:p w14:paraId="710C1995"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0, 5, 10% chance</w:t>
            </w:r>
          </w:p>
        </w:tc>
      </w:tr>
      <w:tr w:rsidR="00C61E5F" w:rsidRPr="0049572D" w14:paraId="52B219C7" w14:textId="77777777" w:rsidTr="006A7DE1">
        <w:trPr>
          <w:trHeight w:val="300"/>
        </w:trPr>
        <w:tc>
          <w:tcPr>
            <w:tcW w:w="561" w:type="pct"/>
            <w:shd w:val="clear" w:color="auto" w:fill="FFFFFF" w:themeFill="background1"/>
            <w:noWrap/>
            <w:hideMark/>
          </w:tcPr>
          <w:p w14:paraId="0DA67044"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FFFFF" w:themeFill="background1"/>
            <w:hideMark/>
          </w:tcPr>
          <w:p w14:paraId="452DA2B7"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Shortness of breath and swelling</w:t>
            </w:r>
          </w:p>
        </w:tc>
        <w:tc>
          <w:tcPr>
            <w:tcW w:w="1902" w:type="pct"/>
            <w:shd w:val="clear" w:color="auto" w:fill="FFFFFF" w:themeFill="background1"/>
            <w:noWrap/>
            <w:hideMark/>
          </w:tcPr>
          <w:p w14:paraId="02C8214C" w14:textId="3CA2FB07" w:rsidR="0049572D" w:rsidRPr="0049572D" w:rsidRDefault="00A136A1"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Once </w:t>
            </w:r>
            <w:r w:rsidR="0049572D" w:rsidRPr="0049572D">
              <w:rPr>
                <w:rFonts w:ascii="Arial" w:eastAsia="Times New Roman" w:hAnsi="Arial" w:cs="Arial"/>
                <w:color w:val="000000"/>
                <w:sz w:val="24"/>
                <w:szCs w:val="24"/>
                <w:lang w:val="en-GB" w:eastAsia="en-GB"/>
              </w:rPr>
              <w:t>a month, once a week, most nights</w:t>
            </w:r>
          </w:p>
        </w:tc>
      </w:tr>
      <w:tr w:rsidR="0049572D" w:rsidRPr="0049572D" w14:paraId="1DBC7B23" w14:textId="77777777" w:rsidTr="006A7DE1">
        <w:trPr>
          <w:trHeight w:val="300"/>
        </w:trPr>
        <w:tc>
          <w:tcPr>
            <w:tcW w:w="561" w:type="pct"/>
            <w:shd w:val="clear" w:color="auto" w:fill="F2F2F2" w:themeFill="background1" w:themeFillShade="F2"/>
            <w:noWrap/>
            <w:hideMark/>
          </w:tcPr>
          <w:p w14:paraId="1593D7D7"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63CC16D7"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Risk or chance of severe skin disease</w:t>
            </w:r>
          </w:p>
        </w:tc>
        <w:tc>
          <w:tcPr>
            <w:tcW w:w="1902" w:type="pct"/>
            <w:shd w:val="clear" w:color="auto" w:fill="F2F2F2" w:themeFill="background1" w:themeFillShade="F2"/>
            <w:noWrap/>
            <w:hideMark/>
          </w:tcPr>
          <w:p w14:paraId="279517BD"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0, 10, 20% chance</w:t>
            </w:r>
          </w:p>
        </w:tc>
      </w:tr>
      <w:tr w:rsidR="00C61E5F" w:rsidRPr="0049572D" w14:paraId="2C189E51" w14:textId="77777777" w:rsidTr="006A7DE1">
        <w:trPr>
          <w:trHeight w:val="300"/>
        </w:trPr>
        <w:tc>
          <w:tcPr>
            <w:tcW w:w="561" w:type="pct"/>
            <w:shd w:val="clear" w:color="auto" w:fill="FFFFFF" w:themeFill="background1"/>
            <w:noWrap/>
            <w:hideMark/>
          </w:tcPr>
          <w:p w14:paraId="62CCC082"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FFFFF" w:themeFill="background1"/>
            <w:hideMark/>
          </w:tcPr>
          <w:p w14:paraId="6402306A" w14:textId="2E97157C"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Risk or chance of headache </w:t>
            </w:r>
            <w:r w:rsidR="00FF78D1">
              <w:rPr>
                <w:rFonts w:ascii="Arial" w:eastAsia="Times New Roman" w:hAnsi="Arial" w:cs="Arial"/>
                <w:color w:val="000000"/>
                <w:sz w:val="24"/>
                <w:szCs w:val="24"/>
                <w:lang w:val="en-GB" w:eastAsia="en-GB"/>
              </w:rPr>
              <w:t>and</w:t>
            </w:r>
            <w:r w:rsidRPr="0049572D">
              <w:rPr>
                <w:rFonts w:ascii="Arial" w:eastAsia="Times New Roman" w:hAnsi="Arial" w:cs="Arial"/>
                <w:color w:val="000000"/>
                <w:sz w:val="24"/>
                <w:szCs w:val="24"/>
                <w:lang w:val="en-GB" w:eastAsia="en-GB"/>
              </w:rPr>
              <w:t xml:space="preserve"> fever</w:t>
            </w:r>
          </w:p>
        </w:tc>
        <w:tc>
          <w:tcPr>
            <w:tcW w:w="1902" w:type="pct"/>
            <w:shd w:val="clear" w:color="auto" w:fill="FFFFFF" w:themeFill="background1"/>
            <w:noWrap/>
            <w:hideMark/>
          </w:tcPr>
          <w:p w14:paraId="43082FA5"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0, 5, 10% chance</w:t>
            </w:r>
          </w:p>
        </w:tc>
      </w:tr>
      <w:tr w:rsidR="0049572D" w:rsidRPr="0049572D" w14:paraId="1B8FDF49" w14:textId="77777777" w:rsidTr="006A7DE1">
        <w:trPr>
          <w:trHeight w:val="300"/>
        </w:trPr>
        <w:tc>
          <w:tcPr>
            <w:tcW w:w="561" w:type="pct"/>
            <w:shd w:val="clear" w:color="auto" w:fill="F2F2F2" w:themeFill="background1" w:themeFillShade="F2"/>
            <w:noWrap/>
            <w:hideMark/>
          </w:tcPr>
          <w:p w14:paraId="477E46F1"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lastRenderedPageBreak/>
              <w:t>Risk</w:t>
            </w:r>
          </w:p>
        </w:tc>
        <w:tc>
          <w:tcPr>
            <w:tcW w:w="2537" w:type="pct"/>
            <w:shd w:val="clear" w:color="auto" w:fill="F2F2F2" w:themeFill="background1" w:themeFillShade="F2"/>
            <w:hideMark/>
          </w:tcPr>
          <w:p w14:paraId="52746A42"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Experience double vision</w:t>
            </w:r>
          </w:p>
        </w:tc>
        <w:tc>
          <w:tcPr>
            <w:tcW w:w="1902" w:type="pct"/>
            <w:shd w:val="clear" w:color="auto" w:fill="F2F2F2" w:themeFill="background1" w:themeFillShade="F2"/>
            <w:noWrap/>
            <w:hideMark/>
          </w:tcPr>
          <w:p w14:paraId="571D5698" w14:textId="53AAE35B" w:rsidR="0049572D" w:rsidRPr="0049572D" w:rsidRDefault="00221FAF"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xml:space="preserve">Once </w:t>
            </w:r>
            <w:r w:rsidR="0049572D" w:rsidRPr="0049572D">
              <w:rPr>
                <w:rFonts w:ascii="Arial" w:eastAsia="Times New Roman" w:hAnsi="Arial" w:cs="Arial"/>
                <w:color w:val="000000"/>
                <w:sz w:val="24"/>
                <w:szCs w:val="24"/>
                <w:lang w:val="en-GB" w:eastAsia="en-GB"/>
              </w:rPr>
              <w:t>a month, once a week, most nights</w:t>
            </w:r>
          </w:p>
        </w:tc>
      </w:tr>
      <w:tr w:rsidR="00C61E5F" w:rsidRPr="0049572D" w14:paraId="68CAF90C" w14:textId="77777777" w:rsidTr="006A7DE1">
        <w:trPr>
          <w:trHeight w:val="600"/>
        </w:trPr>
        <w:tc>
          <w:tcPr>
            <w:tcW w:w="561" w:type="pct"/>
            <w:shd w:val="clear" w:color="auto" w:fill="FFFFFF" w:themeFill="background1"/>
            <w:noWrap/>
            <w:hideMark/>
          </w:tcPr>
          <w:p w14:paraId="7975B3BB"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FFFFF" w:themeFill="background1"/>
            <w:hideMark/>
          </w:tcPr>
          <w:p w14:paraId="337D0053" w14:textId="1F838971" w:rsidR="0049572D" w:rsidRPr="0049572D" w:rsidRDefault="0009424F" w:rsidP="003E4444">
            <w:pPr>
              <w:spacing w:after="0" w:line="240" w:lineRule="auto"/>
              <w:rPr>
                <w:rFonts w:ascii="Arial" w:eastAsia="Times New Roman" w:hAnsi="Arial" w:cs="Arial"/>
                <w:color w:val="000000"/>
                <w:sz w:val="24"/>
                <w:szCs w:val="24"/>
                <w:lang w:val="en-GB" w:eastAsia="en-GB"/>
              </w:rPr>
            </w:pPr>
            <w:r w:rsidRPr="0009424F">
              <w:rPr>
                <w:rFonts w:ascii="Arial" w:eastAsia="Times New Roman" w:hAnsi="Arial" w:cs="Arial"/>
                <w:color w:val="000000"/>
                <w:sz w:val="24"/>
                <w:szCs w:val="24"/>
                <w:lang w:val="en-GB" w:eastAsia="en-GB"/>
              </w:rPr>
              <w:t>Cardiac rhythm</w:t>
            </w:r>
          </w:p>
        </w:tc>
        <w:tc>
          <w:tcPr>
            <w:tcW w:w="1902" w:type="pct"/>
            <w:shd w:val="clear" w:color="auto" w:fill="FFFFFF" w:themeFill="background1"/>
            <w:noWrap/>
            <w:hideMark/>
          </w:tcPr>
          <w:p w14:paraId="5D823F80" w14:textId="12E6F836"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49572D" w:rsidRPr="0049572D" w14:paraId="4E086640" w14:textId="77777777" w:rsidTr="006A7DE1">
        <w:trPr>
          <w:trHeight w:val="600"/>
        </w:trPr>
        <w:tc>
          <w:tcPr>
            <w:tcW w:w="561" w:type="pct"/>
            <w:shd w:val="clear" w:color="auto" w:fill="F2F2F2" w:themeFill="background1" w:themeFillShade="F2"/>
            <w:noWrap/>
            <w:hideMark/>
          </w:tcPr>
          <w:p w14:paraId="4DC1429C"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0A25412D" w14:textId="5CA6BD02" w:rsidR="0049572D" w:rsidRPr="0049572D" w:rsidRDefault="007B2BE5" w:rsidP="003E4444">
            <w:pPr>
              <w:spacing w:after="0" w:line="240" w:lineRule="auto"/>
              <w:rPr>
                <w:rFonts w:ascii="Arial" w:eastAsia="Times New Roman" w:hAnsi="Arial" w:cs="Arial"/>
                <w:color w:val="000000"/>
                <w:sz w:val="24"/>
                <w:szCs w:val="24"/>
                <w:lang w:val="en-GB" w:eastAsia="en-GB"/>
              </w:rPr>
            </w:pPr>
            <w:r w:rsidRPr="007B2BE5">
              <w:rPr>
                <w:rFonts w:ascii="Arial" w:eastAsia="Times New Roman" w:hAnsi="Arial" w:cs="Arial"/>
                <w:color w:val="000000"/>
                <w:sz w:val="24"/>
                <w:szCs w:val="24"/>
                <w:lang w:val="en-GB" w:eastAsia="en-GB"/>
              </w:rPr>
              <w:t>Short</w:t>
            </w:r>
            <w:r w:rsidR="00560683">
              <w:rPr>
                <w:rFonts w:ascii="Arial" w:eastAsia="Times New Roman" w:hAnsi="Arial" w:cs="Arial"/>
                <w:color w:val="000000"/>
                <w:sz w:val="24"/>
                <w:szCs w:val="24"/>
                <w:lang w:val="en-GB" w:eastAsia="en-GB"/>
              </w:rPr>
              <w:t>-</w:t>
            </w:r>
            <w:r w:rsidRPr="007B2BE5">
              <w:rPr>
                <w:rFonts w:ascii="Arial" w:eastAsia="Times New Roman" w:hAnsi="Arial" w:cs="Arial"/>
                <w:color w:val="000000"/>
                <w:sz w:val="24"/>
                <w:szCs w:val="24"/>
                <w:lang w:val="en-GB" w:eastAsia="en-GB"/>
              </w:rPr>
              <w:t xml:space="preserve">term </w:t>
            </w:r>
            <w:r w:rsidR="00560683">
              <w:rPr>
                <w:rFonts w:ascii="Arial" w:eastAsia="Times New Roman" w:hAnsi="Arial" w:cs="Arial"/>
                <w:color w:val="000000"/>
                <w:sz w:val="24"/>
                <w:szCs w:val="24"/>
                <w:lang w:val="en-GB" w:eastAsia="en-GB"/>
              </w:rPr>
              <w:t>cardiovascular</w:t>
            </w:r>
            <w:r w:rsidRPr="007B2BE5">
              <w:rPr>
                <w:rFonts w:ascii="Arial" w:eastAsia="Times New Roman" w:hAnsi="Arial" w:cs="Arial"/>
                <w:color w:val="000000"/>
                <w:sz w:val="24"/>
                <w:szCs w:val="24"/>
                <w:lang w:val="en-GB" w:eastAsia="en-GB"/>
              </w:rPr>
              <w:t xml:space="preserve">: </w:t>
            </w:r>
            <w:proofErr w:type="spellStart"/>
            <w:r w:rsidRPr="007B2BE5">
              <w:rPr>
                <w:rFonts w:ascii="Arial" w:eastAsia="Times New Roman" w:hAnsi="Arial" w:cs="Arial"/>
                <w:color w:val="000000"/>
                <w:sz w:val="24"/>
                <w:szCs w:val="24"/>
                <w:lang w:val="en-GB" w:eastAsia="en-GB"/>
              </w:rPr>
              <w:t>edema</w:t>
            </w:r>
            <w:proofErr w:type="spellEnd"/>
            <w:r w:rsidRPr="007B2BE5">
              <w:rPr>
                <w:rFonts w:ascii="Arial" w:eastAsia="Times New Roman" w:hAnsi="Arial" w:cs="Arial"/>
                <w:color w:val="000000"/>
                <w:sz w:val="24"/>
                <w:szCs w:val="24"/>
                <w:lang w:val="en-GB" w:eastAsia="en-GB"/>
              </w:rPr>
              <w:t xml:space="preserve">, aggravation of hypertension, hypotension, syncope and collapse, aggravation of </w:t>
            </w:r>
            <w:r w:rsidR="008C2481">
              <w:rPr>
                <w:rFonts w:ascii="Arial" w:eastAsia="Times New Roman" w:hAnsi="Arial" w:cs="Arial"/>
                <w:color w:val="000000"/>
                <w:sz w:val="24"/>
                <w:szCs w:val="24"/>
                <w:lang w:val="en-GB" w:eastAsia="en-GB"/>
              </w:rPr>
              <w:t>c</w:t>
            </w:r>
            <w:r w:rsidRPr="007B2BE5">
              <w:rPr>
                <w:rFonts w:ascii="Arial" w:eastAsia="Times New Roman" w:hAnsi="Arial" w:cs="Arial"/>
                <w:color w:val="000000"/>
                <w:sz w:val="24"/>
                <w:szCs w:val="24"/>
                <w:lang w:val="en-GB" w:eastAsia="en-GB"/>
              </w:rPr>
              <w:t>oronary artery disease</w:t>
            </w:r>
          </w:p>
        </w:tc>
        <w:tc>
          <w:tcPr>
            <w:tcW w:w="1902" w:type="pct"/>
            <w:shd w:val="clear" w:color="auto" w:fill="F2F2F2" w:themeFill="background1" w:themeFillShade="F2"/>
            <w:noWrap/>
            <w:hideMark/>
          </w:tcPr>
          <w:p w14:paraId="52422168" w14:textId="41CCFAD8"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C61E5F" w:rsidRPr="0049572D" w14:paraId="50E17324" w14:textId="77777777" w:rsidTr="006A7DE1">
        <w:trPr>
          <w:trHeight w:val="600"/>
        </w:trPr>
        <w:tc>
          <w:tcPr>
            <w:tcW w:w="561" w:type="pct"/>
            <w:shd w:val="clear" w:color="auto" w:fill="FFFFFF" w:themeFill="background1"/>
            <w:noWrap/>
            <w:hideMark/>
          </w:tcPr>
          <w:p w14:paraId="33478C6D"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FFFFF" w:themeFill="background1"/>
            <w:hideMark/>
          </w:tcPr>
          <w:p w14:paraId="5AE31002" w14:textId="1AEC68FE" w:rsidR="0049572D" w:rsidRPr="0049572D" w:rsidRDefault="007B2BE5" w:rsidP="003E4444">
            <w:pPr>
              <w:spacing w:after="0" w:line="240" w:lineRule="auto"/>
              <w:rPr>
                <w:rFonts w:ascii="Arial" w:eastAsia="Times New Roman" w:hAnsi="Arial" w:cs="Arial"/>
                <w:color w:val="000000"/>
                <w:sz w:val="24"/>
                <w:szCs w:val="24"/>
                <w:lang w:val="en-GB" w:eastAsia="en-GB"/>
              </w:rPr>
            </w:pPr>
            <w:r w:rsidRPr="007B2BE5">
              <w:rPr>
                <w:rFonts w:ascii="Arial" w:eastAsia="Times New Roman" w:hAnsi="Arial" w:cs="Arial"/>
                <w:color w:val="000000"/>
                <w:sz w:val="24"/>
                <w:szCs w:val="24"/>
                <w:lang w:val="en-GB" w:eastAsia="en-GB"/>
              </w:rPr>
              <w:t>Long</w:t>
            </w:r>
            <w:r w:rsidR="00560683">
              <w:rPr>
                <w:rFonts w:ascii="Arial" w:eastAsia="Times New Roman" w:hAnsi="Arial" w:cs="Arial"/>
                <w:color w:val="000000"/>
                <w:sz w:val="24"/>
                <w:szCs w:val="24"/>
                <w:lang w:val="en-GB" w:eastAsia="en-GB"/>
              </w:rPr>
              <w:t>-</w:t>
            </w:r>
            <w:r w:rsidRPr="007B2BE5">
              <w:rPr>
                <w:rFonts w:ascii="Arial" w:eastAsia="Times New Roman" w:hAnsi="Arial" w:cs="Arial"/>
                <w:color w:val="000000"/>
                <w:sz w:val="24"/>
                <w:szCs w:val="24"/>
                <w:lang w:val="en-GB" w:eastAsia="en-GB"/>
              </w:rPr>
              <w:t xml:space="preserve">term </w:t>
            </w:r>
            <w:r w:rsidR="00560683">
              <w:rPr>
                <w:rFonts w:ascii="Arial" w:eastAsia="Times New Roman" w:hAnsi="Arial" w:cs="Arial"/>
                <w:color w:val="000000"/>
                <w:sz w:val="24"/>
                <w:szCs w:val="24"/>
                <w:lang w:val="en-GB" w:eastAsia="en-GB"/>
              </w:rPr>
              <w:t>cardiovascular</w:t>
            </w:r>
            <w:r w:rsidRPr="007B2BE5">
              <w:rPr>
                <w:rFonts w:ascii="Arial" w:eastAsia="Times New Roman" w:hAnsi="Arial" w:cs="Arial"/>
                <w:color w:val="000000"/>
                <w:sz w:val="24"/>
                <w:szCs w:val="24"/>
                <w:lang w:val="en-GB" w:eastAsia="en-GB"/>
              </w:rPr>
              <w:t xml:space="preserve">: </w:t>
            </w:r>
            <w:r w:rsidR="009A6BEA" w:rsidRPr="007B2BE5">
              <w:rPr>
                <w:rFonts w:ascii="Arial" w:eastAsia="Times New Roman" w:hAnsi="Arial" w:cs="Arial"/>
                <w:color w:val="000000"/>
                <w:sz w:val="24"/>
                <w:szCs w:val="24"/>
                <w:lang w:val="en-GB" w:eastAsia="en-GB"/>
              </w:rPr>
              <w:t xml:space="preserve">congestive </w:t>
            </w:r>
            <w:r w:rsidRPr="007B2BE5">
              <w:rPr>
                <w:rFonts w:ascii="Arial" w:eastAsia="Times New Roman" w:hAnsi="Arial" w:cs="Arial"/>
                <w:color w:val="000000"/>
                <w:sz w:val="24"/>
                <w:szCs w:val="24"/>
                <w:lang w:val="en-GB" w:eastAsia="en-GB"/>
              </w:rPr>
              <w:t>heart failure, arrhythmias</w:t>
            </w:r>
            <w:r w:rsidR="009A6BEA">
              <w:rPr>
                <w:rFonts w:ascii="Arial" w:eastAsia="Times New Roman" w:hAnsi="Arial" w:cs="Arial"/>
                <w:color w:val="000000"/>
                <w:sz w:val="24"/>
                <w:szCs w:val="24"/>
                <w:lang w:val="en-GB" w:eastAsia="en-GB"/>
              </w:rPr>
              <w:t>,</w:t>
            </w:r>
            <w:r w:rsidRPr="007B2BE5">
              <w:rPr>
                <w:rFonts w:ascii="Arial" w:eastAsia="Times New Roman" w:hAnsi="Arial" w:cs="Arial"/>
                <w:color w:val="000000"/>
                <w:sz w:val="24"/>
                <w:szCs w:val="24"/>
                <w:lang w:val="en-GB" w:eastAsia="en-GB"/>
              </w:rPr>
              <w:t xml:space="preserve"> and </w:t>
            </w:r>
            <w:r w:rsidR="009A6BEA" w:rsidRPr="009A6BEA">
              <w:rPr>
                <w:rFonts w:ascii="Arial" w:eastAsia="Times New Roman" w:hAnsi="Arial" w:cs="Arial"/>
                <w:color w:val="000000"/>
                <w:sz w:val="24"/>
                <w:szCs w:val="24"/>
                <w:lang w:val="en-GB" w:eastAsia="en-GB"/>
              </w:rPr>
              <w:t>atrioventricular</w:t>
            </w:r>
            <w:r w:rsidR="009A6BEA" w:rsidRPr="007B2BE5">
              <w:rPr>
                <w:rFonts w:ascii="Arial" w:eastAsia="Times New Roman" w:hAnsi="Arial" w:cs="Arial"/>
                <w:color w:val="000000"/>
                <w:sz w:val="24"/>
                <w:szCs w:val="24"/>
                <w:lang w:val="en-GB" w:eastAsia="en-GB"/>
              </w:rPr>
              <w:t xml:space="preserve"> </w:t>
            </w:r>
            <w:r w:rsidRPr="007B2BE5">
              <w:rPr>
                <w:rFonts w:ascii="Arial" w:eastAsia="Times New Roman" w:hAnsi="Arial" w:cs="Arial"/>
                <w:color w:val="000000"/>
                <w:sz w:val="24"/>
                <w:szCs w:val="24"/>
                <w:lang w:val="en-GB" w:eastAsia="en-GB"/>
              </w:rPr>
              <w:t>block, thrombophlebitis, thromboembolism, and adenopathy or lymphadenopathy</w:t>
            </w:r>
          </w:p>
        </w:tc>
        <w:tc>
          <w:tcPr>
            <w:tcW w:w="1902" w:type="pct"/>
            <w:shd w:val="clear" w:color="auto" w:fill="FFFFFF" w:themeFill="background1"/>
            <w:noWrap/>
            <w:hideMark/>
          </w:tcPr>
          <w:p w14:paraId="53E9F178" w14:textId="6FC01864"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49572D" w:rsidRPr="0049572D" w14:paraId="0A6BEF9C" w14:textId="77777777" w:rsidTr="006A7DE1">
        <w:trPr>
          <w:trHeight w:val="600"/>
        </w:trPr>
        <w:tc>
          <w:tcPr>
            <w:tcW w:w="561" w:type="pct"/>
            <w:shd w:val="clear" w:color="auto" w:fill="F2F2F2" w:themeFill="background1" w:themeFillShade="F2"/>
            <w:noWrap/>
            <w:hideMark/>
          </w:tcPr>
          <w:p w14:paraId="740B1127"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679E06A4" w14:textId="2287083C" w:rsidR="0049572D" w:rsidRPr="0049572D" w:rsidRDefault="007B2BE5" w:rsidP="003E4444">
            <w:pPr>
              <w:spacing w:after="0" w:line="240" w:lineRule="auto"/>
              <w:rPr>
                <w:rFonts w:ascii="Arial" w:eastAsia="Times New Roman" w:hAnsi="Arial" w:cs="Arial"/>
                <w:color w:val="000000"/>
                <w:sz w:val="24"/>
                <w:szCs w:val="24"/>
                <w:lang w:val="en-GB" w:eastAsia="en-GB"/>
              </w:rPr>
            </w:pPr>
            <w:r w:rsidRPr="007B2BE5">
              <w:rPr>
                <w:rFonts w:ascii="Arial" w:eastAsia="Times New Roman" w:hAnsi="Arial" w:cs="Arial"/>
                <w:color w:val="000000"/>
                <w:sz w:val="24"/>
                <w:szCs w:val="24"/>
                <w:lang w:val="en-GB" w:eastAsia="en-GB"/>
              </w:rPr>
              <w:t>Blood dyscrasias (</w:t>
            </w:r>
            <w:proofErr w:type="spellStart"/>
            <w:r w:rsidRPr="007B2BE5">
              <w:rPr>
                <w:rFonts w:ascii="Arial" w:eastAsia="Times New Roman" w:hAnsi="Arial" w:cs="Arial"/>
                <w:color w:val="000000"/>
                <w:sz w:val="24"/>
                <w:szCs w:val="24"/>
                <w:lang w:val="en-GB" w:eastAsia="en-GB"/>
              </w:rPr>
              <w:t>eg</w:t>
            </w:r>
            <w:proofErr w:type="spellEnd"/>
            <w:r w:rsidRPr="007B2BE5">
              <w:rPr>
                <w:rFonts w:ascii="Arial" w:eastAsia="Times New Roman" w:hAnsi="Arial" w:cs="Arial"/>
                <w:color w:val="000000"/>
                <w:sz w:val="24"/>
                <w:szCs w:val="24"/>
                <w:lang w:val="en-GB" w:eastAsia="en-GB"/>
              </w:rPr>
              <w:t>, neutropenia, thrombocytopenia, pancytopenia)</w:t>
            </w:r>
          </w:p>
        </w:tc>
        <w:tc>
          <w:tcPr>
            <w:tcW w:w="1902" w:type="pct"/>
            <w:shd w:val="clear" w:color="auto" w:fill="F2F2F2" w:themeFill="background1" w:themeFillShade="F2"/>
            <w:noWrap/>
            <w:hideMark/>
          </w:tcPr>
          <w:p w14:paraId="3471BCFC" w14:textId="3774B20F"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C61E5F" w:rsidRPr="0049572D" w14:paraId="595A8126" w14:textId="77777777" w:rsidTr="006A7DE1">
        <w:trPr>
          <w:trHeight w:val="600"/>
        </w:trPr>
        <w:tc>
          <w:tcPr>
            <w:tcW w:w="561" w:type="pct"/>
            <w:shd w:val="clear" w:color="auto" w:fill="FFFFFF" w:themeFill="background1"/>
            <w:noWrap/>
            <w:hideMark/>
          </w:tcPr>
          <w:p w14:paraId="69D3E1E7"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FFFFF" w:themeFill="background1"/>
            <w:hideMark/>
          </w:tcPr>
          <w:p w14:paraId="07D7B513" w14:textId="77777777" w:rsidR="007B2BE5" w:rsidRPr="007B2BE5" w:rsidRDefault="007B2BE5" w:rsidP="007B2BE5">
            <w:pPr>
              <w:spacing w:after="0" w:line="240" w:lineRule="auto"/>
              <w:rPr>
                <w:rFonts w:ascii="Arial" w:eastAsia="Times New Roman" w:hAnsi="Arial" w:cs="Arial"/>
                <w:color w:val="000000"/>
                <w:sz w:val="24"/>
                <w:szCs w:val="24"/>
                <w:lang w:val="en-GB" w:eastAsia="en-GB"/>
              </w:rPr>
            </w:pPr>
            <w:r w:rsidRPr="007B2BE5">
              <w:rPr>
                <w:rFonts w:ascii="Arial" w:eastAsia="Times New Roman" w:hAnsi="Arial" w:cs="Arial"/>
                <w:color w:val="000000"/>
                <w:sz w:val="24"/>
                <w:szCs w:val="24"/>
                <w:lang w:val="en-GB" w:eastAsia="en-GB"/>
              </w:rPr>
              <w:t xml:space="preserve">Aplastic </w:t>
            </w:r>
            <w:proofErr w:type="spellStart"/>
            <w:r w:rsidRPr="007B2BE5">
              <w:rPr>
                <w:rFonts w:ascii="Arial" w:eastAsia="Times New Roman" w:hAnsi="Arial" w:cs="Arial"/>
                <w:color w:val="000000"/>
                <w:sz w:val="24"/>
                <w:szCs w:val="24"/>
                <w:lang w:val="en-GB" w:eastAsia="en-GB"/>
              </w:rPr>
              <w:t>anemia</w:t>
            </w:r>
            <w:proofErr w:type="spellEnd"/>
            <w:r w:rsidRPr="007B2BE5">
              <w:rPr>
                <w:rFonts w:ascii="Arial" w:eastAsia="Times New Roman" w:hAnsi="Arial" w:cs="Arial"/>
                <w:color w:val="000000"/>
                <w:sz w:val="24"/>
                <w:szCs w:val="24"/>
                <w:lang w:val="en-GB" w:eastAsia="en-GB"/>
              </w:rPr>
              <w:t>, agranulocytosis, pancytopenia, bone marrow depression,</w:t>
            </w:r>
          </w:p>
          <w:p w14:paraId="008E3789" w14:textId="350153FE" w:rsidR="0049572D" w:rsidRPr="0049572D" w:rsidRDefault="007B2BE5" w:rsidP="007B2BE5">
            <w:pPr>
              <w:spacing w:after="0" w:line="240" w:lineRule="auto"/>
              <w:rPr>
                <w:rFonts w:ascii="Arial" w:eastAsia="Times New Roman" w:hAnsi="Arial" w:cs="Arial"/>
                <w:color w:val="000000"/>
                <w:sz w:val="24"/>
                <w:szCs w:val="24"/>
                <w:lang w:val="en-GB" w:eastAsia="en-GB"/>
              </w:rPr>
            </w:pPr>
            <w:r w:rsidRPr="007B2BE5">
              <w:rPr>
                <w:rFonts w:ascii="Arial" w:eastAsia="Times New Roman" w:hAnsi="Arial" w:cs="Arial"/>
                <w:color w:val="000000"/>
                <w:sz w:val="24"/>
                <w:szCs w:val="24"/>
                <w:lang w:val="en-GB" w:eastAsia="en-GB"/>
              </w:rPr>
              <w:t xml:space="preserve">thrombocytopenia, leukopenia, </w:t>
            </w:r>
            <w:proofErr w:type="spellStart"/>
            <w:r w:rsidRPr="007B2BE5">
              <w:rPr>
                <w:rFonts w:ascii="Arial" w:eastAsia="Times New Roman" w:hAnsi="Arial" w:cs="Arial"/>
                <w:color w:val="000000"/>
                <w:sz w:val="24"/>
                <w:szCs w:val="24"/>
                <w:lang w:val="en-GB" w:eastAsia="en-GB"/>
              </w:rPr>
              <w:t>leukocytosis</w:t>
            </w:r>
            <w:proofErr w:type="spellEnd"/>
            <w:r w:rsidRPr="007B2BE5">
              <w:rPr>
                <w:rFonts w:ascii="Arial" w:eastAsia="Times New Roman" w:hAnsi="Arial" w:cs="Arial"/>
                <w:color w:val="000000"/>
                <w:sz w:val="24"/>
                <w:szCs w:val="24"/>
                <w:lang w:val="en-GB" w:eastAsia="en-GB"/>
              </w:rPr>
              <w:t>, eosinophilia, acute intermittent porphyria</w:t>
            </w:r>
          </w:p>
        </w:tc>
        <w:tc>
          <w:tcPr>
            <w:tcW w:w="1902" w:type="pct"/>
            <w:shd w:val="clear" w:color="auto" w:fill="FFFFFF" w:themeFill="background1"/>
            <w:noWrap/>
            <w:hideMark/>
          </w:tcPr>
          <w:p w14:paraId="6AF5235C" w14:textId="12DFBB80"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49572D" w:rsidRPr="0049572D" w14:paraId="0B45E1D9" w14:textId="77777777" w:rsidTr="006A7DE1">
        <w:trPr>
          <w:trHeight w:val="600"/>
        </w:trPr>
        <w:tc>
          <w:tcPr>
            <w:tcW w:w="561" w:type="pct"/>
            <w:shd w:val="clear" w:color="auto" w:fill="F2F2F2" w:themeFill="background1" w:themeFillShade="F2"/>
            <w:noWrap/>
            <w:hideMark/>
          </w:tcPr>
          <w:p w14:paraId="0019766F"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6BE13BD1" w14:textId="564BB44D" w:rsidR="0049572D" w:rsidRPr="0049572D" w:rsidRDefault="00016879" w:rsidP="003E4444">
            <w:pPr>
              <w:spacing w:after="0" w:line="240" w:lineRule="auto"/>
              <w:rPr>
                <w:rFonts w:ascii="Arial" w:eastAsia="Times New Roman" w:hAnsi="Arial" w:cs="Arial"/>
                <w:color w:val="000000"/>
                <w:sz w:val="24"/>
                <w:szCs w:val="24"/>
                <w:lang w:val="en-GB" w:eastAsia="en-GB"/>
              </w:rPr>
            </w:pPr>
            <w:r w:rsidRPr="00016879">
              <w:rPr>
                <w:rFonts w:ascii="Arial" w:eastAsia="Times New Roman" w:hAnsi="Arial" w:cs="Arial"/>
                <w:color w:val="000000"/>
                <w:sz w:val="24"/>
                <w:szCs w:val="24"/>
                <w:lang w:val="en-GB" w:eastAsia="en-GB"/>
              </w:rPr>
              <w:t>Transient diplopia, oculomotor disturbances, nystagmus,</w:t>
            </w:r>
            <w:r w:rsidR="005732EC">
              <w:rPr>
                <w:rFonts w:ascii="Arial" w:eastAsia="Times New Roman" w:hAnsi="Arial" w:cs="Arial"/>
                <w:color w:val="000000"/>
                <w:sz w:val="24"/>
                <w:szCs w:val="24"/>
                <w:lang w:val="en-GB" w:eastAsia="en-GB"/>
              </w:rPr>
              <w:t xml:space="preserve"> </w:t>
            </w:r>
            <w:r w:rsidRPr="00016879">
              <w:rPr>
                <w:rFonts w:ascii="Arial" w:eastAsia="Times New Roman" w:hAnsi="Arial" w:cs="Arial"/>
                <w:color w:val="000000"/>
                <w:sz w:val="24"/>
                <w:szCs w:val="24"/>
                <w:lang w:val="en-GB" w:eastAsia="en-GB"/>
              </w:rPr>
              <w:t>peripheral neuritis, paresthesias, tinnitus, and hyperacusis</w:t>
            </w:r>
          </w:p>
        </w:tc>
        <w:tc>
          <w:tcPr>
            <w:tcW w:w="1902" w:type="pct"/>
            <w:shd w:val="clear" w:color="auto" w:fill="F2F2F2" w:themeFill="background1" w:themeFillShade="F2"/>
            <w:noWrap/>
            <w:hideMark/>
          </w:tcPr>
          <w:p w14:paraId="3AC0A34F" w14:textId="2C28CD02"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C61E5F" w:rsidRPr="0049572D" w14:paraId="230EEC52" w14:textId="77777777" w:rsidTr="006A7DE1">
        <w:trPr>
          <w:trHeight w:val="600"/>
        </w:trPr>
        <w:tc>
          <w:tcPr>
            <w:tcW w:w="561" w:type="pct"/>
            <w:shd w:val="clear" w:color="auto" w:fill="FFFFFF" w:themeFill="background1"/>
            <w:noWrap/>
            <w:hideMark/>
          </w:tcPr>
          <w:p w14:paraId="12F5F4A3"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FFFFF" w:themeFill="background1"/>
            <w:hideMark/>
          </w:tcPr>
          <w:p w14:paraId="05598EE4" w14:textId="10D9612D" w:rsidR="00016879" w:rsidRPr="00016879" w:rsidRDefault="00016879" w:rsidP="00016879">
            <w:pPr>
              <w:spacing w:after="0" w:line="240" w:lineRule="auto"/>
              <w:rPr>
                <w:rFonts w:ascii="Arial" w:eastAsia="Times New Roman" w:hAnsi="Arial" w:cs="Arial"/>
                <w:color w:val="000000"/>
                <w:sz w:val="24"/>
                <w:szCs w:val="24"/>
                <w:lang w:val="en-GB" w:eastAsia="en-GB"/>
              </w:rPr>
            </w:pPr>
            <w:r w:rsidRPr="00016879">
              <w:rPr>
                <w:rFonts w:ascii="Arial" w:eastAsia="Times New Roman" w:hAnsi="Arial" w:cs="Arial"/>
                <w:color w:val="000000"/>
                <w:sz w:val="24"/>
                <w:szCs w:val="24"/>
                <w:lang w:val="en-GB" w:eastAsia="en-GB"/>
              </w:rPr>
              <w:t>Psychotic symptoms (psychotic disorder</w:t>
            </w:r>
          </w:p>
          <w:p w14:paraId="00B6CA8A" w14:textId="444151A2" w:rsidR="0049572D" w:rsidRPr="0049572D" w:rsidRDefault="00016879" w:rsidP="00016879">
            <w:pPr>
              <w:spacing w:after="0" w:line="240" w:lineRule="auto"/>
              <w:rPr>
                <w:rFonts w:ascii="Arial" w:eastAsia="Times New Roman" w:hAnsi="Arial" w:cs="Arial"/>
                <w:color w:val="000000"/>
                <w:sz w:val="24"/>
                <w:szCs w:val="24"/>
                <w:lang w:val="en-GB" w:eastAsia="en-GB"/>
              </w:rPr>
            </w:pPr>
            <w:r w:rsidRPr="00016879">
              <w:rPr>
                <w:rFonts w:ascii="Arial" w:eastAsia="Times New Roman" w:hAnsi="Arial" w:cs="Arial"/>
                <w:color w:val="000000"/>
                <w:sz w:val="24"/>
                <w:szCs w:val="24"/>
                <w:lang w:val="en-GB" w:eastAsia="en-GB"/>
              </w:rPr>
              <w:t>along with hallucination, paranoia, acute psychosis, and psychotic behavior)</w:t>
            </w:r>
          </w:p>
        </w:tc>
        <w:tc>
          <w:tcPr>
            <w:tcW w:w="1902" w:type="pct"/>
            <w:shd w:val="clear" w:color="auto" w:fill="FFFFFF" w:themeFill="background1"/>
            <w:noWrap/>
            <w:hideMark/>
          </w:tcPr>
          <w:p w14:paraId="7F84C1E2" w14:textId="344D7F59"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49572D" w:rsidRPr="0049572D" w14:paraId="78F82901" w14:textId="77777777" w:rsidTr="006A7DE1">
        <w:trPr>
          <w:trHeight w:val="600"/>
        </w:trPr>
        <w:tc>
          <w:tcPr>
            <w:tcW w:w="561" w:type="pct"/>
            <w:shd w:val="clear" w:color="auto" w:fill="F2F2F2" w:themeFill="background1" w:themeFillShade="F2"/>
            <w:noWrap/>
            <w:hideMark/>
          </w:tcPr>
          <w:p w14:paraId="0E8CD67D"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4C0D44F0" w14:textId="5E99322D" w:rsidR="0049572D" w:rsidRPr="0049572D" w:rsidRDefault="00207734" w:rsidP="00AF0AB7">
            <w:pPr>
              <w:spacing w:after="0" w:line="240" w:lineRule="auto"/>
              <w:rPr>
                <w:rFonts w:ascii="Arial" w:eastAsia="Times New Roman" w:hAnsi="Arial" w:cs="Arial"/>
                <w:color w:val="000000"/>
                <w:sz w:val="24"/>
                <w:szCs w:val="24"/>
                <w:lang w:val="en-GB" w:eastAsia="en-GB"/>
              </w:rPr>
            </w:pPr>
            <w:r w:rsidRPr="00207734">
              <w:rPr>
                <w:rFonts w:ascii="Arial" w:eastAsia="Times New Roman" w:hAnsi="Arial" w:cs="Arial"/>
                <w:color w:val="000000"/>
                <w:sz w:val="24"/>
                <w:szCs w:val="24"/>
                <w:lang w:val="en-GB" w:eastAsia="en-GB"/>
              </w:rPr>
              <w:t>Drug reaction with eosinophilia and systemic symptoms (DRESS), also known as multiorgan</w:t>
            </w:r>
            <w:r w:rsidR="00AF0AB7">
              <w:rPr>
                <w:rFonts w:ascii="Arial" w:eastAsia="Times New Roman" w:hAnsi="Arial" w:cs="Arial"/>
                <w:color w:val="000000"/>
                <w:sz w:val="24"/>
                <w:szCs w:val="24"/>
                <w:lang w:val="en-GB" w:eastAsia="en-GB"/>
              </w:rPr>
              <w:t xml:space="preserve"> </w:t>
            </w:r>
            <w:r w:rsidRPr="00207734">
              <w:rPr>
                <w:rFonts w:ascii="Arial" w:eastAsia="Times New Roman" w:hAnsi="Arial" w:cs="Arial"/>
                <w:color w:val="000000"/>
                <w:sz w:val="24"/>
                <w:szCs w:val="24"/>
                <w:lang w:val="en-GB" w:eastAsia="en-GB"/>
              </w:rPr>
              <w:t>hypersensitivity</w:t>
            </w:r>
          </w:p>
        </w:tc>
        <w:tc>
          <w:tcPr>
            <w:tcW w:w="1902" w:type="pct"/>
            <w:shd w:val="clear" w:color="auto" w:fill="F2F2F2" w:themeFill="background1" w:themeFillShade="F2"/>
            <w:noWrap/>
            <w:hideMark/>
          </w:tcPr>
          <w:p w14:paraId="341A88A0" w14:textId="1C1B46F6"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C61E5F" w:rsidRPr="0049572D" w14:paraId="46CF35E3" w14:textId="77777777" w:rsidTr="006A7DE1">
        <w:trPr>
          <w:trHeight w:val="600"/>
        </w:trPr>
        <w:tc>
          <w:tcPr>
            <w:tcW w:w="561" w:type="pct"/>
            <w:shd w:val="clear" w:color="auto" w:fill="FFFFFF" w:themeFill="background1"/>
            <w:noWrap/>
            <w:hideMark/>
          </w:tcPr>
          <w:p w14:paraId="634A051F"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FFFFF" w:themeFill="background1"/>
            <w:hideMark/>
          </w:tcPr>
          <w:p w14:paraId="29B3568C" w14:textId="6C37D527" w:rsidR="0049572D" w:rsidRPr="0049572D" w:rsidRDefault="00E2069F" w:rsidP="003E4444">
            <w:pPr>
              <w:spacing w:after="0" w:line="240" w:lineRule="auto"/>
              <w:rPr>
                <w:rFonts w:ascii="Arial" w:eastAsia="Times New Roman" w:hAnsi="Arial" w:cs="Arial"/>
                <w:color w:val="000000"/>
                <w:sz w:val="24"/>
                <w:szCs w:val="24"/>
                <w:lang w:val="en-GB" w:eastAsia="en-GB"/>
              </w:rPr>
            </w:pPr>
            <w:r w:rsidRPr="00E2069F">
              <w:rPr>
                <w:rFonts w:ascii="Arial" w:eastAsia="Times New Roman" w:hAnsi="Arial" w:cs="Arial"/>
                <w:color w:val="000000"/>
                <w:sz w:val="24"/>
                <w:szCs w:val="24"/>
                <w:lang w:val="en-GB" w:eastAsia="en-GB"/>
              </w:rPr>
              <w:t>Polypharmacy drug interactions</w:t>
            </w:r>
          </w:p>
        </w:tc>
        <w:tc>
          <w:tcPr>
            <w:tcW w:w="1902" w:type="pct"/>
            <w:shd w:val="clear" w:color="auto" w:fill="FFFFFF" w:themeFill="background1"/>
            <w:noWrap/>
            <w:hideMark/>
          </w:tcPr>
          <w:p w14:paraId="600BFBFE" w14:textId="5D7E05BC"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49572D" w:rsidRPr="0049572D" w14:paraId="1DE58812" w14:textId="77777777" w:rsidTr="006A7DE1">
        <w:trPr>
          <w:trHeight w:val="600"/>
        </w:trPr>
        <w:tc>
          <w:tcPr>
            <w:tcW w:w="561" w:type="pct"/>
            <w:shd w:val="clear" w:color="auto" w:fill="F2F2F2" w:themeFill="background1" w:themeFillShade="F2"/>
            <w:noWrap/>
            <w:hideMark/>
          </w:tcPr>
          <w:p w14:paraId="16530D8C"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0B3B83A9" w14:textId="2BD6BE84" w:rsidR="0049572D" w:rsidRPr="0049572D" w:rsidRDefault="00E2069F" w:rsidP="003E4444">
            <w:pPr>
              <w:spacing w:after="0" w:line="240" w:lineRule="auto"/>
              <w:rPr>
                <w:rFonts w:ascii="Arial" w:eastAsia="Times New Roman" w:hAnsi="Arial" w:cs="Arial"/>
                <w:color w:val="000000"/>
                <w:sz w:val="24"/>
                <w:szCs w:val="24"/>
                <w:lang w:val="en-GB" w:eastAsia="en-GB"/>
              </w:rPr>
            </w:pPr>
            <w:r w:rsidRPr="00E2069F">
              <w:rPr>
                <w:rFonts w:ascii="Arial" w:eastAsia="Times New Roman" w:hAnsi="Arial" w:cs="Arial"/>
                <w:color w:val="000000"/>
                <w:sz w:val="24"/>
                <w:szCs w:val="24"/>
                <w:lang w:val="en-GB" w:eastAsia="en-GB"/>
              </w:rPr>
              <w:t>Risk of liver or kidney damage</w:t>
            </w:r>
          </w:p>
        </w:tc>
        <w:tc>
          <w:tcPr>
            <w:tcW w:w="1902" w:type="pct"/>
            <w:shd w:val="clear" w:color="auto" w:fill="F2F2F2" w:themeFill="background1" w:themeFillShade="F2"/>
            <w:noWrap/>
            <w:hideMark/>
          </w:tcPr>
          <w:p w14:paraId="0536AF08" w14:textId="46AEEA3E"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C61E5F" w:rsidRPr="0049572D" w14:paraId="7CE7BA06" w14:textId="77777777" w:rsidTr="006A7DE1">
        <w:trPr>
          <w:trHeight w:val="600"/>
        </w:trPr>
        <w:tc>
          <w:tcPr>
            <w:tcW w:w="561" w:type="pct"/>
            <w:shd w:val="clear" w:color="auto" w:fill="FFFFFF" w:themeFill="background1"/>
            <w:noWrap/>
            <w:hideMark/>
          </w:tcPr>
          <w:p w14:paraId="09A1DCEE"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FFFFF" w:themeFill="background1"/>
            <w:hideMark/>
          </w:tcPr>
          <w:p w14:paraId="21A54764" w14:textId="2995AB82" w:rsidR="0049572D" w:rsidRPr="0049572D" w:rsidRDefault="00E2069F" w:rsidP="003E4444">
            <w:pPr>
              <w:spacing w:after="0" w:line="240" w:lineRule="auto"/>
              <w:rPr>
                <w:rFonts w:ascii="Arial" w:eastAsia="Times New Roman" w:hAnsi="Arial" w:cs="Arial"/>
                <w:color w:val="000000"/>
                <w:sz w:val="24"/>
                <w:szCs w:val="24"/>
                <w:lang w:val="en-GB" w:eastAsia="en-GB"/>
              </w:rPr>
            </w:pPr>
            <w:r w:rsidRPr="00E2069F">
              <w:rPr>
                <w:rFonts w:ascii="Arial" w:eastAsia="Times New Roman" w:hAnsi="Arial" w:cs="Arial"/>
                <w:color w:val="000000"/>
                <w:sz w:val="24"/>
                <w:szCs w:val="24"/>
                <w:lang w:val="en-GB" w:eastAsia="en-GB"/>
              </w:rPr>
              <w:t>Multiorgan hypersensitivity</w:t>
            </w:r>
          </w:p>
        </w:tc>
        <w:tc>
          <w:tcPr>
            <w:tcW w:w="1902" w:type="pct"/>
            <w:shd w:val="clear" w:color="auto" w:fill="FFFFFF" w:themeFill="background1"/>
            <w:noWrap/>
            <w:hideMark/>
          </w:tcPr>
          <w:p w14:paraId="5CB09241" w14:textId="3F5D2A69"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49572D" w:rsidRPr="0049572D" w14:paraId="6E858F5C" w14:textId="77777777" w:rsidTr="006A7DE1">
        <w:trPr>
          <w:trHeight w:val="300"/>
        </w:trPr>
        <w:tc>
          <w:tcPr>
            <w:tcW w:w="561" w:type="pct"/>
            <w:shd w:val="clear" w:color="auto" w:fill="F2F2F2" w:themeFill="background1" w:themeFillShade="F2"/>
            <w:noWrap/>
            <w:hideMark/>
          </w:tcPr>
          <w:p w14:paraId="60D88664"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shd w:val="clear" w:color="auto" w:fill="F2F2F2" w:themeFill="background1" w:themeFillShade="F2"/>
            <w:hideMark/>
          </w:tcPr>
          <w:p w14:paraId="6DA8A13D" w14:textId="77777777" w:rsidR="0049572D" w:rsidRPr="0049572D" w:rsidRDefault="0049572D" w:rsidP="003E4444">
            <w:pPr>
              <w:spacing w:after="0" w:line="240" w:lineRule="auto"/>
              <w:rPr>
                <w:rFonts w:ascii="Arial" w:eastAsia="Times New Roman" w:hAnsi="Arial" w:cs="Arial"/>
                <w:color w:val="000000"/>
                <w:sz w:val="24"/>
                <w:szCs w:val="24"/>
                <w:lang w:val="en-GB" w:eastAsia="en-GB"/>
              </w:rPr>
            </w:pPr>
            <w:r w:rsidRPr="0049572D">
              <w:rPr>
                <w:rFonts w:ascii="Arial" w:eastAsia="Times New Roman" w:hAnsi="Arial" w:cs="Arial"/>
                <w:color w:val="000000"/>
                <w:sz w:val="24"/>
                <w:szCs w:val="24"/>
                <w:lang w:val="en-GB" w:eastAsia="en-GB"/>
              </w:rPr>
              <w:t>% chance of osteoporosis</w:t>
            </w:r>
          </w:p>
        </w:tc>
        <w:tc>
          <w:tcPr>
            <w:tcW w:w="1902" w:type="pct"/>
            <w:shd w:val="clear" w:color="auto" w:fill="F2F2F2" w:themeFill="background1" w:themeFillShade="F2"/>
            <w:noWrap/>
            <w:hideMark/>
          </w:tcPr>
          <w:p w14:paraId="793E851D" w14:textId="7430C878"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r w:rsidR="00C61E5F" w:rsidRPr="0049572D" w14:paraId="4549855B" w14:textId="77777777" w:rsidTr="006A7DE1">
        <w:trPr>
          <w:trHeight w:val="900"/>
        </w:trPr>
        <w:tc>
          <w:tcPr>
            <w:tcW w:w="561" w:type="pct"/>
            <w:tcBorders>
              <w:bottom w:val="single" w:sz="4" w:space="0" w:color="auto"/>
            </w:tcBorders>
            <w:shd w:val="clear" w:color="auto" w:fill="FFFFFF" w:themeFill="background1"/>
            <w:noWrap/>
            <w:hideMark/>
          </w:tcPr>
          <w:p w14:paraId="14D9B6EF" w14:textId="77777777" w:rsidR="0049572D" w:rsidRPr="0049572D" w:rsidRDefault="0049572D" w:rsidP="003E4444">
            <w:pPr>
              <w:spacing w:after="0" w:line="240" w:lineRule="auto"/>
              <w:rPr>
                <w:rFonts w:ascii="Arial" w:eastAsia="Times New Roman" w:hAnsi="Arial" w:cs="Arial"/>
                <w:b/>
                <w:bCs/>
                <w:color w:val="000000"/>
                <w:sz w:val="24"/>
                <w:szCs w:val="24"/>
                <w:lang w:val="en-GB" w:eastAsia="en-GB"/>
              </w:rPr>
            </w:pPr>
            <w:r w:rsidRPr="0049572D">
              <w:rPr>
                <w:rFonts w:ascii="Arial" w:eastAsia="Times New Roman" w:hAnsi="Arial" w:cs="Arial"/>
                <w:b/>
                <w:bCs/>
                <w:color w:val="000000"/>
                <w:sz w:val="24"/>
                <w:szCs w:val="24"/>
                <w:lang w:val="en-GB" w:eastAsia="en-GB"/>
              </w:rPr>
              <w:t>Risk</w:t>
            </w:r>
          </w:p>
        </w:tc>
        <w:tc>
          <w:tcPr>
            <w:tcW w:w="2537" w:type="pct"/>
            <w:tcBorders>
              <w:bottom w:val="single" w:sz="4" w:space="0" w:color="auto"/>
            </w:tcBorders>
            <w:shd w:val="clear" w:color="auto" w:fill="FFFFFF" w:themeFill="background1"/>
            <w:hideMark/>
          </w:tcPr>
          <w:p w14:paraId="7F4BA1B2" w14:textId="77777777" w:rsidR="0049572D" w:rsidRPr="0049572D" w:rsidRDefault="0049572D" w:rsidP="003E4444">
            <w:pPr>
              <w:spacing w:after="0" w:line="240" w:lineRule="auto"/>
              <w:rPr>
                <w:rFonts w:ascii="Arial" w:eastAsia="Times New Roman" w:hAnsi="Arial" w:cs="Arial"/>
                <w:color w:val="111111"/>
                <w:sz w:val="24"/>
                <w:szCs w:val="24"/>
                <w:lang w:val="en-GB" w:eastAsia="en-GB"/>
              </w:rPr>
            </w:pPr>
            <w:r w:rsidRPr="0049572D">
              <w:rPr>
                <w:rFonts w:ascii="Arial" w:eastAsia="Times New Roman" w:hAnsi="Arial" w:cs="Arial"/>
                <w:color w:val="111111"/>
                <w:sz w:val="24"/>
                <w:szCs w:val="24"/>
                <w:lang w:val="en-GB" w:eastAsia="en-GB"/>
              </w:rPr>
              <w:t>% chance of reproductive disorders, such as mental growth retardation during pregnancy</w:t>
            </w:r>
          </w:p>
        </w:tc>
        <w:tc>
          <w:tcPr>
            <w:tcW w:w="1902" w:type="pct"/>
            <w:tcBorders>
              <w:bottom w:val="single" w:sz="4" w:space="0" w:color="auto"/>
            </w:tcBorders>
            <w:shd w:val="clear" w:color="auto" w:fill="FFFFFF" w:themeFill="background1"/>
            <w:noWrap/>
            <w:hideMark/>
          </w:tcPr>
          <w:p w14:paraId="138736AF" w14:textId="0E87AAFE" w:rsidR="0049572D" w:rsidRPr="0049572D" w:rsidRDefault="00A158EC" w:rsidP="003E4444">
            <w:pPr>
              <w:spacing w:after="0" w:line="240" w:lineRule="auto"/>
              <w:rPr>
                <w:rFonts w:ascii="Arial" w:eastAsia="Times New Roman" w:hAnsi="Arial" w:cs="Arial"/>
                <w:color w:val="000000"/>
                <w:sz w:val="24"/>
                <w:szCs w:val="24"/>
                <w:lang w:val="en-GB" w:eastAsia="en-GB"/>
              </w:rPr>
            </w:pPr>
            <w:r w:rsidRPr="00243A8C">
              <w:rPr>
                <w:rFonts w:ascii="Arial" w:eastAsia="Times New Roman" w:hAnsi="Arial" w:cs="Arial"/>
                <w:color w:val="000000"/>
                <w:sz w:val="24"/>
                <w:szCs w:val="24"/>
                <w:lang w:val="en-GB" w:eastAsia="en-GB"/>
              </w:rPr>
              <w:t>Levels neither discussed nor proposed</w:t>
            </w:r>
          </w:p>
        </w:tc>
      </w:tr>
    </w:tbl>
    <w:p w14:paraId="79854B46" w14:textId="77777777" w:rsidR="0071296A" w:rsidRDefault="0071296A" w:rsidP="001B4351">
      <w:pPr>
        <w:rPr>
          <w:rFonts w:ascii="Arial" w:hAnsi="Arial" w:cs="Arial"/>
          <w:b/>
          <w:sz w:val="24"/>
          <w:szCs w:val="24"/>
        </w:rPr>
      </w:pPr>
    </w:p>
    <w:p w14:paraId="34A47739" w14:textId="77777777" w:rsidR="0071296A" w:rsidRDefault="0071296A">
      <w:pPr>
        <w:rPr>
          <w:rFonts w:ascii="Arial" w:hAnsi="Arial" w:cs="Arial"/>
          <w:b/>
          <w:sz w:val="24"/>
          <w:szCs w:val="24"/>
        </w:rPr>
      </w:pPr>
      <w:r>
        <w:rPr>
          <w:rFonts w:ascii="Arial" w:hAnsi="Arial" w:cs="Arial"/>
          <w:b/>
          <w:sz w:val="24"/>
          <w:szCs w:val="24"/>
        </w:rPr>
        <w:br w:type="page"/>
      </w:r>
    </w:p>
    <w:p w14:paraId="1C224A4F" w14:textId="3F55933D" w:rsidR="001B4351" w:rsidRPr="00F167A4" w:rsidRDefault="004235C9" w:rsidP="001B4351">
      <w:pPr>
        <w:rPr>
          <w:rFonts w:ascii="Arial" w:hAnsi="Arial" w:cs="Arial"/>
          <w:sz w:val="24"/>
          <w:szCs w:val="24"/>
        </w:rPr>
      </w:pPr>
      <w:r w:rsidRPr="00F167A4">
        <w:rPr>
          <w:rFonts w:ascii="Arial" w:hAnsi="Arial" w:cs="Arial"/>
          <w:b/>
          <w:sz w:val="24"/>
          <w:szCs w:val="24"/>
        </w:rPr>
        <w:lastRenderedPageBreak/>
        <w:t>TABLE</w:t>
      </w:r>
      <w:r w:rsidR="001B4351" w:rsidRPr="00F167A4">
        <w:rPr>
          <w:rFonts w:ascii="Arial" w:hAnsi="Arial" w:cs="Arial"/>
          <w:b/>
          <w:sz w:val="24"/>
          <w:szCs w:val="24"/>
        </w:rPr>
        <w:t xml:space="preserve"> S</w:t>
      </w:r>
      <w:r w:rsidR="00C61E5F">
        <w:rPr>
          <w:rFonts w:ascii="Arial" w:hAnsi="Arial" w:cs="Arial"/>
          <w:b/>
          <w:sz w:val="24"/>
          <w:szCs w:val="24"/>
        </w:rPr>
        <w:t>2</w:t>
      </w:r>
      <w:r w:rsidR="008453C9" w:rsidRPr="00F167A4">
        <w:rPr>
          <w:rFonts w:ascii="Arial" w:hAnsi="Arial" w:cs="Arial"/>
          <w:b/>
          <w:sz w:val="24"/>
          <w:szCs w:val="24"/>
        </w:rPr>
        <w:tab/>
      </w:r>
      <w:r w:rsidR="00DA0ED9" w:rsidRPr="00F167A4">
        <w:rPr>
          <w:rFonts w:ascii="Arial" w:hAnsi="Arial" w:cs="Arial"/>
          <w:sz w:val="24"/>
          <w:szCs w:val="24"/>
        </w:rPr>
        <w:t>Post hoc s</w:t>
      </w:r>
      <w:r w:rsidR="001B4351" w:rsidRPr="00F167A4">
        <w:rPr>
          <w:rFonts w:ascii="Arial" w:hAnsi="Arial" w:cs="Arial"/>
          <w:sz w:val="24"/>
          <w:szCs w:val="24"/>
        </w:rPr>
        <w:t>ubgroup analysis of patient preference</w:t>
      </w:r>
      <w:r w:rsidR="00E523A8" w:rsidRPr="00F167A4">
        <w:rPr>
          <w:rFonts w:ascii="Arial" w:hAnsi="Arial" w:cs="Arial"/>
          <w:sz w:val="24"/>
          <w:szCs w:val="24"/>
        </w:rPr>
        <w:t xml:space="preserve"> weight</w:t>
      </w:r>
      <w:r w:rsidR="005B7B69" w:rsidRPr="00F167A4">
        <w:rPr>
          <w:rFonts w:ascii="Arial" w:hAnsi="Arial" w:cs="Arial"/>
          <w:sz w:val="24"/>
          <w:szCs w:val="24"/>
        </w:rPr>
        <w:t>s based on a discrete choice experiment survey</w:t>
      </w:r>
      <w:r w:rsidR="001B4351" w:rsidRPr="00F167A4">
        <w:rPr>
          <w:rFonts w:ascii="Arial" w:hAnsi="Arial" w:cs="Arial"/>
          <w:sz w:val="24"/>
          <w:szCs w:val="24"/>
        </w:rPr>
        <w:t xml:space="preserve"> </w:t>
      </w:r>
      <w:r w:rsidR="005B7B69" w:rsidRPr="00F167A4">
        <w:rPr>
          <w:rFonts w:ascii="Arial" w:hAnsi="Arial" w:cs="Arial"/>
          <w:sz w:val="24"/>
          <w:szCs w:val="24"/>
        </w:rPr>
        <w:t>b</w:t>
      </w:r>
      <w:r w:rsidR="001B4351" w:rsidRPr="00F167A4">
        <w:rPr>
          <w:rFonts w:ascii="Arial" w:hAnsi="Arial" w:cs="Arial"/>
          <w:sz w:val="24"/>
          <w:szCs w:val="24"/>
        </w:rPr>
        <w:t xml:space="preserve">efore </w:t>
      </w:r>
      <w:r w:rsidR="0020073F" w:rsidRPr="00F167A4">
        <w:rPr>
          <w:rFonts w:ascii="Arial" w:hAnsi="Arial" w:cs="Arial"/>
          <w:sz w:val="24"/>
          <w:szCs w:val="24"/>
        </w:rPr>
        <w:t xml:space="preserve">treatment </w:t>
      </w:r>
      <w:r w:rsidR="005B7B69" w:rsidRPr="00F167A4">
        <w:rPr>
          <w:rFonts w:ascii="Arial" w:hAnsi="Arial" w:cs="Arial"/>
          <w:sz w:val="24"/>
          <w:szCs w:val="24"/>
        </w:rPr>
        <w:t>consultation</w:t>
      </w:r>
      <w:r w:rsidR="001B4351" w:rsidRPr="00F167A4">
        <w:rPr>
          <w:rFonts w:ascii="Arial" w:hAnsi="Arial" w:cs="Arial"/>
          <w:sz w:val="24"/>
          <w:szCs w:val="24"/>
        </w:rPr>
        <w:t xml:space="preserve"> </w:t>
      </w:r>
      <w:r w:rsidR="005B7B69" w:rsidRPr="00F167A4">
        <w:rPr>
          <w:rFonts w:ascii="Arial" w:hAnsi="Arial" w:cs="Arial"/>
          <w:sz w:val="24"/>
          <w:szCs w:val="24"/>
        </w:rPr>
        <w:t>(</w:t>
      </w:r>
      <w:r w:rsidR="00606A42" w:rsidRPr="00606A42">
        <w:rPr>
          <w:rFonts w:ascii="Arial" w:hAnsi="Arial" w:cs="Arial"/>
          <w:sz w:val="24"/>
          <w:szCs w:val="24"/>
        </w:rPr>
        <w:t>Enrolled Set</w:t>
      </w:r>
      <w:r w:rsidR="00A1682C">
        <w:rPr>
          <w:rFonts w:ascii="Arial" w:hAnsi="Arial" w:cs="Arial"/>
          <w:sz w:val="24"/>
          <w:szCs w:val="24"/>
        </w:rPr>
        <w:t xml:space="preserve"> [ES]</w:t>
      </w:r>
      <w:r w:rsidR="005B7B69" w:rsidRPr="00F167A4">
        <w:rPr>
          <w:rFonts w:ascii="Arial" w:hAnsi="Arial" w:cs="Arial"/>
          <w:sz w:val="24"/>
          <w:szCs w:val="24"/>
        </w:rPr>
        <w:t xml:space="preserve">, </w:t>
      </w:r>
      <w:r w:rsidR="00A1682C">
        <w:rPr>
          <w:rFonts w:ascii="Arial" w:hAnsi="Arial" w:cs="Arial"/>
          <w:i/>
          <w:iCs/>
          <w:sz w:val="24"/>
          <w:szCs w:val="24"/>
        </w:rPr>
        <w:t>n</w:t>
      </w:r>
      <w:r w:rsidR="00A1682C" w:rsidRPr="00F167A4">
        <w:rPr>
          <w:rFonts w:ascii="Arial" w:hAnsi="Arial" w:cs="Arial"/>
          <w:sz w:val="24"/>
          <w:szCs w:val="24"/>
        </w:rPr>
        <w:t xml:space="preserve"> </w:t>
      </w:r>
      <w:r w:rsidR="005B7B69" w:rsidRPr="00F167A4">
        <w:rPr>
          <w:rFonts w:ascii="Arial" w:hAnsi="Arial" w:cs="Arial"/>
          <w:sz w:val="24"/>
          <w:szCs w:val="24"/>
        </w:rPr>
        <w:t>=</w:t>
      </w:r>
      <w:r w:rsidR="008D7909" w:rsidRPr="00F167A4">
        <w:rPr>
          <w:rFonts w:ascii="Arial" w:hAnsi="Arial" w:cs="Arial"/>
          <w:sz w:val="24"/>
          <w:szCs w:val="24"/>
        </w:rPr>
        <w:t xml:space="preserve"> </w:t>
      </w:r>
      <w:r w:rsidR="005B7B69" w:rsidRPr="00F167A4">
        <w:rPr>
          <w:rFonts w:ascii="Arial" w:hAnsi="Arial" w:cs="Arial"/>
          <w:sz w:val="24"/>
          <w:szCs w:val="24"/>
        </w:rPr>
        <w:t>305</w:t>
      </w:r>
      <w:r w:rsidR="005B7B69" w:rsidRPr="00F167A4">
        <w:rPr>
          <w:rFonts w:ascii="Arial" w:hAnsi="Arial" w:cs="Arial"/>
          <w:sz w:val="24"/>
          <w:szCs w:val="24"/>
          <w:vertAlign w:val="superscript"/>
        </w:rPr>
        <w:t>a</w:t>
      </w:r>
      <w:r w:rsidR="005B7B69" w:rsidRPr="00F167A4">
        <w:rPr>
          <w:rFonts w:ascii="Arial" w:hAnsi="Arial" w:cs="Arial"/>
          <w:sz w:val="24"/>
          <w:szCs w:val="24"/>
        </w:rPr>
        <w:t>)</w:t>
      </w:r>
    </w:p>
    <w:p w14:paraId="6A897324" w14:textId="77777777" w:rsidR="001B4351" w:rsidRPr="00F167A4" w:rsidRDefault="001B4351" w:rsidP="001B4351">
      <w:pPr>
        <w:pStyle w:val="BodyText"/>
        <w:spacing w:before="3"/>
        <w:rPr>
          <w:rFonts w:ascii="Arial" w:hAnsi="Arial" w:cs="Arial"/>
          <w:b/>
          <w:sz w:val="24"/>
          <w:szCs w:val="24"/>
        </w:rPr>
      </w:pPr>
    </w:p>
    <w:tbl>
      <w:tblPr>
        <w:tblStyle w:val="TableGrid3"/>
        <w:tblW w:w="936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86"/>
        <w:gridCol w:w="3827"/>
        <w:gridCol w:w="992"/>
        <w:gridCol w:w="1959"/>
      </w:tblGrid>
      <w:tr w:rsidR="001B4351" w:rsidRPr="009B5181" w14:paraId="1EFB325E" w14:textId="77777777" w:rsidTr="00F167A4">
        <w:trPr>
          <w:trHeight w:val="482"/>
        </w:trPr>
        <w:tc>
          <w:tcPr>
            <w:tcW w:w="2586" w:type="dxa"/>
            <w:tcBorders>
              <w:top w:val="single" w:sz="4" w:space="0" w:color="auto"/>
              <w:bottom w:val="single" w:sz="4" w:space="0" w:color="auto"/>
            </w:tcBorders>
            <w:shd w:val="clear" w:color="auto" w:fill="D9D9D9" w:themeFill="background1" w:themeFillShade="D9"/>
          </w:tcPr>
          <w:p w14:paraId="36131FFE" w14:textId="77777777" w:rsidR="001B4351" w:rsidRPr="00F167A4" w:rsidRDefault="001B4351" w:rsidP="00CC4E88">
            <w:pPr>
              <w:pStyle w:val="TableParagraph"/>
              <w:spacing w:before="5"/>
              <w:rPr>
                <w:rFonts w:ascii="Arial" w:hAnsi="Arial" w:cs="Arial"/>
                <w:b/>
                <w:sz w:val="24"/>
                <w:szCs w:val="24"/>
              </w:rPr>
            </w:pPr>
          </w:p>
          <w:p w14:paraId="16BF2D0A" w14:textId="2D0EB2EE" w:rsidR="001B4351" w:rsidRPr="00F167A4" w:rsidRDefault="001B4351" w:rsidP="00CC4E88">
            <w:pPr>
              <w:pStyle w:val="TableParagraph"/>
              <w:spacing w:before="0"/>
              <w:rPr>
                <w:rFonts w:ascii="Arial" w:hAnsi="Arial" w:cs="Arial"/>
                <w:b/>
                <w:sz w:val="24"/>
                <w:szCs w:val="24"/>
              </w:rPr>
            </w:pPr>
            <w:r w:rsidRPr="00F167A4">
              <w:rPr>
                <w:rFonts w:ascii="Arial" w:hAnsi="Arial" w:cs="Arial"/>
                <w:b/>
                <w:sz w:val="24"/>
                <w:szCs w:val="24"/>
              </w:rPr>
              <w:t>Variable</w:t>
            </w:r>
          </w:p>
        </w:tc>
        <w:tc>
          <w:tcPr>
            <w:tcW w:w="3827" w:type="dxa"/>
            <w:tcBorders>
              <w:top w:val="single" w:sz="4" w:space="0" w:color="auto"/>
              <w:bottom w:val="single" w:sz="4" w:space="0" w:color="auto"/>
            </w:tcBorders>
            <w:shd w:val="clear" w:color="auto" w:fill="D9D9D9" w:themeFill="background1" w:themeFillShade="D9"/>
          </w:tcPr>
          <w:p w14:paraId="3F2FA356" w14:textId="77777777" w:rsidR="001B4351" w:rsidRPr="00F167A4" w:rsidRDefault="001B4351" w:rsidP="00CC4E88">
            <w:pPr>
              <w:pStyle w:val="TableParagraph"/>
              <w:spacing w:before="5"/>
              <w:rPr>
                <w:rFonts w:ascii="Arial" w:hAnsi="Arial" w:cs="Arial"/>
                <w:b/>
                <w:sz w:val="24"/>
                <w:szCs w:val="24"/>
              </w:rPr>
            </w:pPr>
          </w:p>
          <w:p w14:paraId="2199F7C1" w14:textId="0DC06A7E" w:rsidR="001B4351" w:rsidRPr="00F167A4" w:rsidRDefault="001B4351" w:rsidP="00CC4E88">
            <w:pPr>
              <w:pStyle w:val="TableParagraph"/>
              <w:spacing w:before="0"/>
              <w:rPr>
                <w:rFonts w:ascii="Arial" w:hAnsi="Arial" w:cs="Arial"/>
                <w:b/>
                <w:sz w:val="24"/>
                <w:szCs w:val="24"/>
              </w:rPr>
            </w:pPr>
            <w:r w:rsidRPr="00F167A4">
              <w:rPr>
                <w:rFonts w:ascii="Arial" w:hAnsi="Arial" w:cs="Arial"/>
                <w:b/>
                <w:sz w:val="24"/>
                <w:szCs w:val="24"/>
              </w:rPr>
              <w:t>Subgroup comparison</w:t>
            </w:r>
          </w:p>
        </w:tc>
        <w:tc>
          <w:tcPr>
            <w:tcW w:w="992" w:type="dxa"/>
            <w:tcBorders>
              <w:top w:val="single" w:sz="4" w:space="0" w:color="auto"/>
              <w:bottom w:val="single" w:sz="4" w:space="0" w:color="auto"/>
            </w:tcBorders>
            <w:shd w:val="clear" w:color="auto" w:fill="D9D9D9" w:themeFill="background1" w:themeFillShade="D9"/>
          </w:tcPr>
          <w:p w14:paraId="2AC274F7" w14:textId="77777777" w:rsidR="001B4351" w:rsidRPr="00F167A4" w:rsidRDefault="001B4351" w:rsidP="001B4351">
            <w:pPr>
              <w:pStyle w:val="TableParagraph"/>
              <w:spacing w:before="5"/>
              <w:rPr>
                <w:rFonts w:ascii="Arial" w:hAnsi="Arial" w:cs="Arial"/>
                <w:b/>
                <w:sz w:val="24"/>
                <w:szCs w:val="24"/>
              </w:rPr>
            </w:pPr>
          </w:p>
          <w:p w14:paraId="010DF702" w14:textId="77777777" w:rsidR="001B4351" w:rsidRPr="00A54B6D" w:rsidRDefault="001B4351" w:rsidP="001B4351">
            <w:pPr>
              <w:pStyle w:val="TableParagraph"/>
              <w:spacing w:before="0"/>
              <w:ind w:left="11"/>
              <w:jc w:val="center"/>
              <w:rPr>
                <w:rFonts w:ascii="Arial" w:hAnsi="Arial" w:cs="Arial"/>
                <w:b/>
                <w:i/>
                <w:iCs/>
                <w:sz w:val="24"/>
                <w:szCs w:val="24"/>
              </w:rPr>
            </w:pPr>
            <w:r w:rsidRPr="00A54B6D">
              <w:rPr>
                <w:rFonts w:ascii="Arial" w:hAnsi="Arial" w:cs="Arial"/>
                <w:b/>
                <w:i/>
                <w:iCs/>
                <w:sz w:val="24"/>
                <w:szCs w:val="24"/>
              </w:rPr>
              <w:t>n</w:t>
            </w:r>
          </w:p>
        </w:tc>
        <w:tc>
          <w:tcPr>
            <w:tcW w:w="1959" w:type="dxa"/>
            <w:tcBorders>
              <w:top w:val="single" w:sz="4" w:space="0" w:color="auto"/>
              <w:bottom w:val="single" w:sz="4" w:space="0" w:color="auto"/>
            </w:tcBorders>
            <w:shd w:val="clear" w:color="auto" w:fill="D9D9D9" w:themeFill="background1" w:themeFillShade="D9"/>
          </w:tcPr>
          <w:p w14:paraId="0FC9C1F3" w14:textId="77777777" w:rsidR="001B4351" w:rsidRPr="00F167A4" w:rsidRDefault="001B4351" w:rsidP="001B4351">
            <w:pPr>
              <w:pStyle w:val="TableParagraph"/>
              <w:spacing w:before="5"/>
              <w:rPr>
                <w:rFonts w:ascii="Arial" w:hAnsi="Arial" w:cs="Arial"/>
                <w:b/>
                <w:sz w:val="24"/>
                <w:szCs w:val="24"/>
              </w:rPr>
            </w:pPr>
          </w:p>
          <w:p w14:paraId="4A223FED" w14:textId="50FE7422" w:rsidR="001B4351" w:rsidRPr="00F167A4" w:rsidRDefault="00606A42" w:rsidP="001B4351">
            <w:pPr>
              <w:pStyle w:val="TableParagraph"/>
              <w:spacing w:before="0"/>
              <w:ind w:right="451"/>
              <w:jc w:val="right"/>
              <w:rPr>
                <w:rFonts w:ascii="Arial" w:hAnsi="Arial" w:cs="Arial"/>
                <w:b/>
                <w:sz w:val="24"/>
                <w:szCs w:val="24"/>
              </w:rPr>
            </w:pPr>
            <w:r>
              <w:rPr>
                <w:rFonts w:ascii="Arial" w:hAnsi="Arial" w:cs="Arial"/>
                <w:b/>
                <w:i/>
                <w:sz w:val="24"/>
                <w:szCs w:val="24"/>
              </w:rPr>
              <w:t>p</w:t>
            </w:r>
            <w:r w:rsidRPr="00F167A4">
              <w:rPr>
                <w:rFonts w:ascii="Arial" w:hAnsi="Arial" w:cs="Arial"/>
                <w:b/>
                <w:i/>
                <w:sz w:val="24"/>
                <w:szCs w:val="24"/>
              </w:rPr>
              <w:t xml:space="preserve"> </w:t>
            </w:r>
            <w:r w:rsidR="00235DF3">
              <w:rPr>
                <w:rFonts w:ascii="Arial" w:hAnsi="Arial" w:cs="Arial"/>
                <w:b/>
                <w:sz w:val="24"/>
                <w:szCs w:val="24"/>
              </w:rPr>
              <w:t>v</w:t>
            </w:r>
            <w:r w:rsidR="001B4351" w:rsidRPr="00F167A4">
              <w:rPr>
                <w:rFonts w:ascii="Arial" w:hAnsi="Arial" w:cs="Arial"/>
                <w:b/>
                <w:sz w:val="24"/>
                <w:szCs w:val="24"/>
              </w:rPr>
              <w:t>alue</w:t>
            </w:r>
          </w:p>
        </w:tc>
      </w:tr>
      <w:tr w:rsidR="00E2421B" w:rsidRPr="009B5181" w14:paraId="24660094" w14:textId="77777777" w:rsidTr="00F167A4">
        <w:trPr>
          <w:trHeight w:val="318"/>
        </w:trPr>
        <w:tc>
          <w:tcPr>
            <w:tcW w:w="2586" w:type="dxa"/>
            <w:vMerge w:val="restart"/>
            <w:tcBorders>
              <w:top w:val="single" w:sz="4" w:space="0" w:color="auto"/>
            </w:tcBorders>
          </w:tcPr>
          <w:p w14:paraId="25C7F20D" w14:textId="3AD1DEE1" w:rsidR="00E2421B" w:rsidRPr="00F167A4" w:rsidRDefault="00E2421B" w:rsidP="00CC4E88">
            <w:pPr>
              <w:pStyle w:val="TableParagraph"/>
              <w:rPr>
                <w:rFonts w:ascii="Arial" w:hAnsi="Arial" w:cs="Arial"/>
                <w:b/>
                <w:sz w:val="24"/>
                <w:szCs w:val="24"/>
                <w:vertAlign w:val="superscript"/>
              </w:rPr>
            </w:pPr>
            <w:r w:rsidRPr="00F167A4">
              <w:rPr>
                <w:rFonts w:ascii="Arial" w:hAnsi="Arial" w:cs="Arial"/>
                <w:b/>
                <w:sz w:val="24"/>
                <w:szCs w:val="24"/>
              </w:rPr>
              <w:t>Country</w:t>
            </w:r>
            <w:r w:rsidR="0036540E" w:rsidRPr="00F167A4">
              <w:rPr>
                <w:rFonts w:ascii="Arial" w:hAnsi="Arial" w:cs="Arial"/>
                <w:b/>
                <w:position w:val="6"/>
                <w:sz w:val="24"/>
                <w:szCs w:val="24"/>
                <w:vertAlign w:val="superscript"/>
              </w:rPr>
              <w:t>b</w:t>
            </w:r>
          </w:p>
        </w:tc>
        <w:tc>
          <w:tcPr>
            <w:tcW w:w="3827" w:type="dxa"/>
            <w:tcBorders>
              <w:top w:val="single" w:sz="4" w:space="0" w:color="auto"/>
            </w:tcBorders>
          </w:tcPr>
          <w:p w14:paraId="029DB584" w14:textId="77777777" w:rsidR="00E2421B" w:rsidRPr="00F167A4" w:rsidRDefault="00E2421B" w:rsidP="00CC4E88">
            <w:pPr>
              <w:pStyle w:val="TableParagraph"/>
              <w:rPr>
                <w:rFonts w:ascii="Arial" w:hAnsi="Arial" w:cs="Arial"/>
                <w:sz w:val="24"/>
                <w:szCs w:val="24"/>
              </w:rPr>
            </w:pPr>
            <w:r w:rsidRPr="00F167A4">
              <w:rPr>
                <w:rFonts w:ascii="Arial" w:hAnsi="Arial" w:cs="Arial"/>
                <w:sz w:val="24"/>
                <w:szCs w:val="24"/>
              </w:rPr>
              <w:t>Germany</w:t>
            </w:r>
          </w:p>
        </w:tc>
        <w:tc>
          <w:tcPr>
            <w:tcW w:w="992" w:type="dxa"/>
            <w:tcBorders>
              <w:top w:val="single" w:sz="4" w:space="0" w:color="auto"/>
            </w:tcBorders>
          </w:tcPr>
          <w:p w14:paraId="774945CB" w14:textId="77777777" w:rsidR="00E2421B" w:rsidRPr="00F167A4" w:rsidRDefault="00E2421B" w:rsidP="001B4351">
            <w:pPr>
              <w:pStyle w:val="TableParagraph"/>
              <w:ind w:left="188" w:right="181"/>
              <w:jc w:val="center"/>
              <w:rPr>
                <w:rFonts w:ascii="Arial" w:hAnsi="Arial" w:cs="Arial"/>
                <w:sz w:val="24"/>
                <w:szCs w:val="24"/>
              </w:rPr>
            </w:pPr>
            <w:r w:rsidRPr="00F167A4">
              <w:rPr>
                <w:rFonts w:ascii="Arial" w:hAnsi="Arial" w:cs="Arial"/>
                <w:sz w:val="24"/>
                <w:szCs w:val="24"/>
              </w:rPr>
              <w:t>134</w:t>
            </w:r>
          </w:p>
        </w:tc>
        <w:tc>
          <w:tcPr>
            <w:tcW w:w="1959" w:type="dxa"/>
            <w:tcBorders>
              <w:top w:val="single" w:sz="4" w:space="0" w:color="auto"/>
            </w:tcBorders>
            <w:vAlign w:val="center"/>
          </w:tcPr>
          <w:p w14:paraId="51076978" w14:textId="086EB12F" w:rsidR="00E2421B" w:rsidRPr="00F167A4" w:rsidRDefault="00E2421B" w:rsidP="00CC4E88">
            <w:pPr>
              <w:pStyle w:val="TableParagraph"/>
              <w:jc w:val="center"/>
              <w:rPr>
                <w:rFonts w:ascii="Arial" w:hAnsi="Arial" w:cs="Arial"/>
                <w:sz w:val="24"/>
                <w:szCs w:val="24"/>
              </w:rPr>
            </w:pPr>
            <w:r w:rsidRPr="00F167A4">
              <w:rPr>
                <w:rFonts w:ascii="Arial" w:hAnsi="Arial" w:cs="Arial"/>
                <w:sz w:val="24"/>
                <w:szCs w:val="24"/>
              </w:rPr>
              <w:t>.0626</w:t>
            </w:r>
          </w:p>
        </w:tc>
      </w:tr>
      <w:tr w:rsidR="00E2421B" w:rsidRPr="009B5181" w14:paraId="792829FB" w14:textId="77777777" w:rsidTr="00F167A4">
        <w:trPr>
          <w:trHeight w:val="319"/>
        </w:trPr>
        <w:tc>
          <w:tcPr>
            <w:tcW w:w="2586" w:type="dxa"/>
            <w:vMerge/>
          </w:tcPr>
          <w:p w14:paraId="7830FB63" w14:textId="77777777" w:rsidR="00E2421B" w:rsidRPr="00F167A4" w:rsidRDefault="00E2421B" w:rsidP="00CC4E88">
            <w:pPr>
              <w:pStyle w:val="TableParagraph"/>
              <w:spacing w:before="0"/>
              <w:rPr>
                <w:rFonts w:ascii="Arial" w:hAnsi="Arial" w:cs="Arial"/>
                <w:sz w:val="24"/>
                <w:szCs w:val="24"/>
              </w:rPr>
            </w:pPr>
          </w:p>
        </w:tc>
        <w:tc>
          <w:tcPr>
            <w:tcW w:w="3827" w:type="dxa"/>
          </w:tcPr>
          <w:p w14:paraId="0A290C10" w14:textId="77777777" w:rsidR="00E2421B" w:rsidRPr="00F167A4" w:rsidRDefault="00E2421B" w:rsidP="00CC4E88">
            <w:pPr>
              <w:pStyle w:val="TableParagraph"/>
              <w:rPr>
                <w:rFonts w:ascii="Arial" w:hAnsi="Arial" w:cs="Arial"/>
                <w:sz w:val="24"/>
                <w:szCs w:val="24"/>
              </w:rPr>
            </w:pPr>
            <w:r w:rsidRPr="00F167A4">
              <w:rPr>
                <w:rFonts w:ascii="Arial" w:hAnsi="Arial" w:cs="Arial"/>
                <w:sz w:val="24"/>
                <w:szCs w:val="24"/>
              </w:rPr>
              <w:t>Italy</w:t>
            </w:r>
          </w:p>
        </w:tc>
        <w:tc>
          <w:tcPr>
            <w:tcW w:w="992" w:type="dxa"/>
          </w:tcPr>
          <w:p w14:paraId="63C08878" w14:textId="77777777" w:rsidR="00E2421B" w:rsidRPr="00F167A4" w:rsidRDefault="00E2421B" w:rsidP="001B4351">
            <w:pPr>
              <w:pStyle w:val="TableParagraph"/>
              <w:ind w:left="188" w:right="179"/>
              <w:jc w:val="center"/>
              <w:rPr>
                <w:rFonts w:ascii="Arial" w:hAnsi="Arial" w:cs="Arial"/>
                <w:sz w:val="24"/>
                <w:szCs w:val="24"/>
              </w:rPr>
            </w:pPr>
            <w:r w:rsidRPr="00F167A4">
              <w:rPr>
                <w:rFonts w:ascii="Arial" w:hAnsi="Arial" w:cs="Arial"/>
                <w:sz w:val="24"/>
                <w:szCs w:val="24"/>
              </w:rPr>
              <w:t>76</w:t>
            </w:r>
          </w:p>
        </w:tc>
        <w:tc>
          <w:tcPr>
            <w:tcW w:w="1959" w:type="dxa"/>
            <w:vAlign w:val="center"/>
          </w:tcPr>
          <w:p w14:paraId="6C404872" w14:textId="19901512" w:rsidR="00E2421B" w:rsidRPr="00F167A4" w:rsidRDefault="00E2421B" w:rsidP="00CC4E88">
            <w:pPr>
              <w:pStyle w:val="TableParagraph"/>
              <w:jc w:val="center"/>
              <w:rPr>
                <w:rFonts w:ascii="Arial" w:hAnsi="Arial" w:cs="Arial"/>
                <w:sz w:val="24"/>
                <w:szCs w:val="24"/>
              </w:rPr>
            </w:pPr>
            <w:r w:rsidRPr="00F167A4">
              <w:rPr>
                <w:rFonts w:ascii="Arial" w:hAnsi="Arial" w:cs="Arial"/>
                <w:sz w:val="24"/>
                <w:szCs w:val="24"/>
              </w:rPr>
              <w:t>.2304</w:t>
            </w:r>
          </w:p>
        </w:tc>
      </w:tr>
      <w:tr w:rsidR="00E2421B" w:rsidRPr="009B5181" w14:paraId="0585B65E" w14:textId="77777777" w:rsidTr="00F167A4">
        <w:trPr>
          <w:trHeight w:val="801"/>
        </w:trPr>
        <w:tc>
          <w:tcPr>
            <w:tcW w:w="2586" w:type="dxa"/>
            <w:vMerge/>
          </w:tcPr>
          <w:p w14:paraId="14DF8A08" w14:textId="77777777" w:rsidR="00E2421B" w:rsidRPr="00F167A4" w:rsidRDefault="00E2421B" w:rsidP="00CC4E88">
            <w:pPr>
              <w:pStyle w:val="TableParagraph"/>
              <w:spacing w:before="0"/>
              <w:rPr>
                <w:rFonts w:ascii="Arial" w:hAnsi="Arial" w:cs="Arial"/>
                <w:sz w:val="24"/>
                <w:szCs w:val="24"/>
              </w:rPr>
            </w:pPr>
          </w:p>
        </w:tc>
        <w:tc>
          <w:tcPr>
            <w:tcW w:w="3827" w:type="dxa"/>
          </w:tcPr>
          <w:p w14:paraId="5EBF1485" w14:textId="54963FB2" w:rsidR="00E2421B" w:rsidRPr="00F167A4" w:rsidRDefault="00E2421B" w:rsidP="00CC4E88">
            <w:pPr>
              <w:pStyle w:val="TableParagraph"/>
              <w:spacing w:before="40" w:line="240" w:lineRule="atLeast"/>
              <w:rPr>
                <w:rFonts w:ascii="Arial" w:hAnsi="Arial" w:cs="Arial"/>
                <w:sz w:val="24"/>
                <w:szCs w:val="24"/>
              </w:rPr>
            </w:pPr>
            <w:r w:rsidRPr="00F167A4">
              <w:rPr>
                <w:rFonts w:ascii="Arial" w:hAnsi="Arial" w:cs="Arial"/>
                <w:sz w:val="24"/>
                <w:szCs w:val="24"/>
              </w:rPr>
              <w:t xml:space="preserve">Other countries (Denmark, France, Ireland, </w:t>
            </w:r>
            <w:r w:rsidR="00350B17" w:rsidRPr="00F167A4">
              <w:rPr>
                <w:rFonts w:ascii="Arial" w:hAnsi="Arial" w:cs="Arial"/>
                <w:sz w:val="24"/>
                <w:szCs w:val="24"/>
              </w:rPr>
              <w:t xml:space="preserve">the </w:t>
            </w:r>
            <w:r w:rsidRPr="00F167A4">
              <w:rPr>
                <w:rFonts w:ascii="Arial" w:hAnsi="Arial" w:cs="Arial"/>
                <w:sz w:val="24"/>
                <w:szCs w:val="24"/>
              </w:rPr>
              <w:t xml:space="preserve">Netherlands, Spain, </w:t>
            </w:r>
            <w:r w:rsidR="00350B17" w:rsidRPr="00F167A4">
              <w:rPr>
                <w:rFonts w:ascii="Arial" w:hAnsi="Arial" w:cs="Arial"/>
                <w:sz w:val="24"/>
                <w:szCs w:val="24"/>
              </w:rPr>
              <w:t xml:space="preserve">the </w:t>
            </w:r>
            <w:r w:rsidRPr="00F167A4">
              <w:rPr>
                <w:rFonts w:ascii="Arial" w:hAnsi="Arial" w:cs="Arial"/>
                <w:sz w:val="24"/>
                <w:szCs w:val="24"/>
              </w:rPr>
              <w:t>UK)</w:t>
            </w:r>
          </w:p>
        </w:tc>
        <w:tc>
          <w:tcPr>
            <w:tcW w:w="992" w:type="dxa"/>
          </w:tcPr>
          <w:p w14:paraId="63831452" w14:textId="77777777" w:rsidR="00E2421B" w:rsidRPr="00F167A4" w:rsidRDefault="00E2421B" w:rsidP="001B4351">
            <w:pPr>
              <w:pStyle w:val="TableParagraph"/>
              <w:ind w:left="188" w:right="179"/>
              <w:jc w:val="center"/>
              <w:rPr>
                <w:rFonts w:ascii="Arial" w:hAnsi="Arial" w:cs="Arial"/>
                <w:sz w:val="24"/>
                <w:szCs w:val="24"/>
              </w:rPr>
            </w:pPr>
            <w:r w:rsidRPr="00F167A4">
              <w:rPr>
                <w:rFonts w:ascii="Arial" w:hAnsi="Arial" w:cs="Arial"/>
                <w:sz w:val="24"/>
                <w:szCs w:val="24"/>
              </w:rPr>
              <w:t>95</w:t>
            </w:r>
          </w:p>
        </w:tc>
        <w:tc>
          <w:tcPr>
            <w:tcW w:w="1959" w:type="dxa"/>
            <w:vAlign w:val="center"/>
          </w:tcPr>
          <w:p w14:paraId="36AF7E1C" w14:textId="77777777" w:rsidR="00E2421B" w:rsidRPr="00F167A4" w:rsidRDefault="00E2421B" w:rsidP="00CC4E88">
            <w:pPr>
              <w:pStyle w:val="TableParagraph"/>
              <w:spacing w:line="278" w:lineRule="auto"/>
              <w:ind w:hanging="178"/>
              <w:jc w:val="center"/>
              <w:rPr>
                <w:rFonts w:ascii="Arial" w:hAnsi="Arial" w:cs="Arial"/>
                <w:sz w:val="24"/>
                <w:szCs w:val="24"/>
              </w:rPr>
            </w:pPr>
            <w:r w:rsidRPr="00F167A4">
              <w:rPr>
                <w:rFonts w:ascii="Arial" w:hAnsi="Arial" w:cs="Arial"/>
                <w:sz w:val="24"/>
                <w:szCs w:val="24"/>
              </w:rPr>
              <w:t>Reference group</w:t>
            </w:r>
          </w:p>
        </w:tc>
      </w:tr>
      <w:tr w:rsidR="00324930" w:rsidRPr="009B5181" w14:paraId="661D2574" w14:textId="77777777" w:rsidTr="00324930">
        <w:trPr>
          <w:trHeight w:val="80"/>
        </w:trPr>
        <w:tc>
          <w:tcPr>
            <w:tcW w:w="2586" w:type="dxa"/>
            <w:shd w:val="clear" w:color="auto" w:fill="F2F2F2" w:themeFill="background1" w:themeFillShade="F2"/>
          </w:tcPr>
          <w:p w14:paraId="75B1DE7B" w14:textId="10315F87" w:rsidR="00324930" w:rsidRPr="00F167A4" w:rsidRDefault="00324930" w:rsidP="00CC4E88">
            <w:pPr>
              <w:pStyle w:val="TableParagraph"/>
              <w:rPr>
                <w:rFonts w:ascii="Arial" w:hAnsi="Arial" w:cs="Arial"/>
                <w:b/>
                <w:sz w:val="24"/>
                <w:szCs w:val="24"/>
              </w:rPr>
            </w:pPr>
            <w:r w:rsidRPr="00F167A4">
              <w:rPr>
                <w:rFonts w:ascii="Arial" w:hAnsi="Arial" w:cs="Arial"/>
                <w:b/>
                <w:sz w:val="24"/>
                <w:szCs w:val="24"/>
              </w:rPr>
              <w:t>Age</w:t>
            </w:r>
          </w:p>
        </w:tc>
        <w:tc>
          <w:tcPr>
            <w:tcW w:w="3827" w:type="dxa"/>
            <w:shd w:val="clear" w:color="auto" w:fill="F2F2F2" w:themeFill="background1" w:themeFillShade="F2"/>
          </w:tcPr>
          <w:p w14:paraId="43B10693" w14:textId="04E16A03" w:rsidR="00324930" w:rsidRPr="00F167A4" w:rsidRDefault="00324930" w:rsidP="00CC4E88">
            <w:pPr>
              <w:pStyle w:val="TableParagraph"/>
              <w:rPr>
                <w:rFonts w:ascii="Arial" w:hAnsi="Arial" w:cs="Arial"/>
                <w:sz w:val="24"/>
                <w:szCs w:val="24"/>
              </w:rPr>
            </w:pPr>
            <w:r w:rsidRPr="00F167A4">
              <w:rPr>
                <w:rFonts w:ascii="Arial" w:hAnsi="Arial" w:cs="Arial"/>
                <w:sz w:val="24"/>
                <w:szCs w:val="24"/>
              </w:rPr>
              <w:t>&lt;65 years</w:t>
            </w:r>
          </w:p>
        </w:tc>
        <w:tc>
          <w:tcPr>
            <w:tcW w:w="992" w:type="dxa"/>
            <w:shd w:val="clear" w:color="auto" w:fill="F2F2F2" w:themeFill="background1" w:themeFillShade="F2"/>
          </w:tcPr>
          <w:p w14:paraId="795612D6" w14:textId="2591C3C7" w:rsidR="00324930" w:rsidRPr="00F167A4" w:rsidRDefault="00324930" w:rsidP="001B4351">
            <w:pPr>
              <w:pStyle w:val="TableParagraph"/>
              <w:ind w:left="188" w:right="181"/>
              <w:jc w:val="center"/>
              <w:rPr>
                <w:rFonts w:ascii="Arial" w:hAnsi="Arial" w:cs="Arial"/>
                <w:sz w:val="24"/>
                <w:szCs w:val="24"/>
              </w:rPr>
            </w:pPr>
            <w:r w:rsidRPr="00F167A4">
              <w:rPr>
                <w:rFonts w:ascii="Arial" w:hAnsi="Arial" w:cs="Arial"/>
                <w:sz w:val="24"/>
                <w:szCs w:val="24"/>
              </w:rPr>
              <w:t>246</w:t>
            </w:r>
          </w:p>
        </w:tc>
        <w:tc>
          <w:tcPr>
            <w:tcW w:w="1959" w:type="dxa"/>
            <w:shd w:val="clear" w:color="auto" w:fill="F2F2F2" w:themeFill="background1" w:themeFillShade="F2"/>
            <w:vAlign w:val="center"/>
          </w:tcPr>
          <w:p w14:paraId="761D88FC" w14:textId="387FF041" w:rsidR="00324930" w:rsidRPr="00F167A4" w:rsidRDefault="00324930" w:rsidP="00CC4E88">
            <w:pPr>
              <w:pStyle w:val="TableParagraph"/>
              <w:jc w:val="center"/>
              <w:rPr>
                <w:rFonts w:ascii="Arial" w:hAnsi="Arial" w:cs="Arial"/>
                <w:sz w:val="24"/>
                <w:szCs w:val="24"/>
              </w:rPr>
            </w:pPr>
          </w:p>
        </w:tc>
      </w:tr>
      <w:tr w:rsidR="00324930" w:rsidRPr="009B5181" w14:paraId="0DBF9243" w14:textId="77777777" w:rsidTr="00F167A4">
        <w:trPr>
          <w:trHeight w:val="321"/>
        </w:trPr>
        <w:tc>
          <w:tcPr>
            <w:tcW w:w="2586" w:type="dxa"/>
            <w:shd w:val="clear" w:color="auto" w:fill="F2F2F2" w:themeFill="background1" w:themeFillShade="F2"/>
          </w:tcPr>
          <w:p w14:paraId="78656FC5" w14:textId="77777777" w:rsidR="00324930" w:rsidRPr="00F167A4" w:rsidRDefault="00324930" w:rsidP="00324930">
            <w:pPr>
              <w:pStyle w:val="TableParagraph"/>
              <w:spacing w:before="0"/>
              <w:rPr>
                <w:rFonts w:ascii="Arial" w:hAnsi="Arial" w:cs="Arial"/>
                <w:sz w:val="24"/>
                <w:szCs w:val="24"/>
              </w:rPr>
            </w:pPr>
          </w:p>
        </w:tc>
        <w:tc>
          <w:tcPr>
            <w:tcW w:w="3827" w:type="dxa"/>
            <w:shd w:val="clear" w:color="auto" w:fill="F2F2F2" w:themeFill="background1" w:themeFillShade="F2"/>
          </w:tcPr>
          <w:p w14:paraId="667DDC10" w14:textId="327D071D" w:rsidR="00324930" w:rsidRPr="00F167A4" w:rsidRDefault="00324930" w:rsidP="00324930">
            <w:pPr>
              <w:pStyle w:val="TableParagraph"/>
              <w:rPr>
                <w:rFonts w:ascii="Arial" w:hAnsi="Arial" w:cs="Arial"/>
                <w:sz w:val="24"/>
                <w:szCs w:val="24"/>
              </w:rPr>
            </w:pPr>
            <w:r w:rsidRPr="00F167A4">
              <w:rPr>
                <w:rFonts w:ascii="Arial" w:hAnsi="Arial" w:cs="Arial"/>
                <w:sz w:val="24"/>
                <w:szCs w:val="24"/>
              </w:rPr>
              <w:t>≥65 years</w:t>
            </w:r>
          </w:p>
        </w:tc>
        <w:tc>
          <w:tcPr>
            <w:tcW w:w="992" w:type="dxa"/>
            <w:shd w:val="clear" w:color="auto" w:fill="F2F2F2" w:themeFill="background1" w:themeFillShade="F2"/>
          </w:tcPr>
          <w:p w14:paraId="057049A0" w14:textId="0186B4B0" w:rsidR="00324930" w:rsidRPr="00F167A4" w:rsidRDefault="00324930" w:rsidP="00324930">
            <w:pPr>
              <w:pStyle w:val="TableParagraph"/>
              <w:ind w:left="188" w:right="181"/>
              <w:jc w:val="center"/>
              <w:rPr>
                <w:rFonts w:ascii="Arial" w:hAnsi="Arial" w:cs="Arial"/>
                <w:sz w:val="24"/>
                <w:szCs w:val="24"/>
              </w:rPr>
            </w:pPr>
            <w:r w:rsidRPr="00F167A4">
              <w:rPr>
                <w:rFonts w:ascii="Arial" w:hAnsi="Arial" w:cs="Arial"/>
                <w:sz w:val="24"/>
                <w:szCs w:val="24"/>
              </w:rPr>
              <w:t>59</w:t>
            </w:r>
          </w:p>
        </w:tc>
        <w:tc>
          <w:tcPr>
            <w:tcW w:w="1959" w:type="dxa"/>
            <w:shd w:val="clear" w:color="auto" w:fill="F2F2F2" w:themeFill="background1" w:themeFillShade="F2"/>
            <w:vAlign w:val="center"/>
          </w:tcPr>
          <w:p w14:paraId="3FC5439C" w14:textId="1D4EA303" w:rsidR="00324930" w:rsidRPr="00F167A4" w:rsidRDefault="00324930" w:rsidP="00324930">
            <w:pPr>
              <w:pStyle w:val="TableParagraph"/>
              <w:spacing w:before="0"/>
              <w:jc w:val="center"/>
              <w:rPr>
                <w:rFonts w:ascii="Arial" w:hAnsi="Arial" w:cs="Arial"/>
                <w:sz w:val="24"/>
                <w:szCs w:val="24"/>
              </w:rPr>
            </w:pPr>
            <w:r w:rsidRPr="00F167A4">
              <w:rPr>
                <w:rFonts w:ascii="Arial" w:hAnsi="Arial" w:cs="Arial"/>
                <w:sz w:val="24"/>
                <w:szCs w:val="24"/>
              </w:rPr>
              <w:t>.0408</w:t>
            </w:r>
          </w:p>
        </w:tc>
      </w:tr>
      <w:tr w:rsidR="00CC4E88" w:rsidRPr="009B5181" w14:paraId="5E6A7E6F" w14:textId="77777777" w:rsidTr="00F167A4">
        <w:trPr>
          <w:trHeight w:val="318"/>
        </w:trPr>
        <w:tc>
          <w:tcPr>
            <w:tcW w:w="2586" w:type="dxa"/>
            <w:vMerge w:val="restart"/>
            <w:shd w:val="clear" w:color="auto" w:fill="F2F2F2" w:themeFill="background1" w:themeFillShade="F2"/>
          </w:tcPr>
          <w:p w14:paraId="788F83ED" w14:textId="1FD30CA2" w:rsidR="00CC4E88" w:rsidRPr="00F167A4" w:rsidRDefault="00CC4E88" w:rsidP="00CC4E88">
            <w:pPr>
              <w:pStyle w:val="TableParagraph"/>
              <w:rPr>
                <w:rFonts w:ascii="Arial" w:hAnsi="Arial" w:cs="Arial"/>
                <w:b/>
                <w:sz w:val="24"/>
                <w:szCs w:val="24"/>
              </w:rPr>
            </w:pPr>
          </w:p>
        </w:tc>
        <w:tc>
          <w:tcPr>
            <w:tcW w:w="3827" w:type="dxa"/>
            <w:shd w:val="clear" w:color="auto" w:fill="F2F2F2" w:themeFill="background1" w:themeFillShade="F2"/>
          </w:tcPr>
          <w:p w14:paraId="34C506C5" w14:textId="7E986C34" w:rsidR="00CC4E88" w:rsidRPr="00F167A4" w:rsidRDefault="00044983" w:rsidP="00CC4E88">
            <w:pPr>
              <w:pStyle w:val="TableParagraph"/>
              <w:rPr>
                <w:rFonts w:ascii="Arial" w:hAnsi="Arial" w:cs="Arial"/>
                <w:sz w:val="24"/>
                <w:szCs w:val="24"/>
              </w:rPr>
            </w:pPr>
            <w:r w:rsidRPr="00F167A4">
              <w:rPr>
                <w:rFonts w:ascii="Arial" w:hAnsi="Arial" w:cs="Arial"/>
                <w:sz w:val="24"/>
                <w:szCs w:val="24"/>
              </w:rPr>
              <w:t>≤</w:t>
            </w:r>
            <w:r w:rsidR="00CC4E88" w:rsidRPr="00F167A4">
              <w:rPr>
                <w:rFonts w:ascii="Arial" w:hAnsi="Arial" w:cs="Arial"/>
                <w:sz w:val="24"/>
                <w:szCs w:val="24"/>
              </w:rPr>
              <w:t>45 years</w:t>
            </w:r>
          </w:p>
        </w:tc>
        <w:tc>
          <w:tcPr>
            <w:tcW w:w="992" w:type="dxa"/>
            <w:shd w:val="clear" w:color="auto" w:fill="F2F2F2" w:themeFill="background1" w:themeFillShade="F2"/>
          </w:tcPr>
          <w:p w14:paraId="05A18E29" w14:textId="77777777" w:rsidR="00CC4E88" w:rsidRPr="00F167A4" w:rsidRDefault="00CC4E88" w:rsidP="001B4351">
            <w:pPr>
              <w:pStyle w:val="TableParagraph"/>
              <w:ind w:left="188" w:right="181"/>
              <w:jc w:val="center"/>
              <w:rPr>
                <w:rFonts w:ascii="Arial" w:hAnsi="Arial" w:cs="Arial"/>
                <w:sz w:val="24"/>
                <w:szCs w:val="24"/>
              </w:rPr>
            </w:pPr>
            <w:r w:rsidRPr="00F167A4">
              <w:rPr>
                <w:rFonts w:ascii="Arial" w:hAnsi="Arial" w:cs="Arial"/>
                <w:sz w:val="24"/>
                <w:szCs w:val="24"/>
              </w:rPr>
              <w:t>147</w:t>
            </w:r>
          </w:p>
        </w:tc>
        <w:tc>
          <w:tcPr>
            <w:tcW w:w="1959" w:type="dxa"/>
            <w:vMerge w:val="restart"/>
            <w:shd w:val="clear" w:color="auto" w:fill="F2F2F2" w:themeFill="background1" w:themeFillShade="F2"/>
            <w:vAlign w:val="center"/>
          </w:tcPr>
          <w:p w14:paraId="21D75F29" w14:textId="387C006D" w:rsidR="00CC4E88" w:rsidRPr="00F167A4" w:rsidRDefault="00CC4E88" w:rsidP="00CC4E88">
            <w:pPr>
              <w:pStyle w:val="TableParagraph"/>
              <w:jc w:val="center"/>
              <w:rPr>
                <w:rFonts w:ascii="Arial" w:hAnsi="Arial" w:cs="Arial"/>
                <w:sz w:val="24"/>
                <w:szCs w:val="24"/>
              </w:rPr>
            </w:pPr>
            <w:r w:rsidRPr="00F167A4">
              <w:rPr>
                <w:rFonts w:ascii="Arial" w:hAnsi="Arial" w:cs="Arial"/>
                <w:sz w:val="24"/>
                <w:szCs w:val="24"/>
              </w:rPr>
              <w:t>.0564</w:t>
            </w:r>
          </w:p>
        </w:tc>
      </w:tr>
      <w:tr w:rsidR="00CC4E88" w:rsidRPr="009B5181" w14:paraId="7570A02A" w14:textId="77777777" w:rsidTr="00F167A4">
        <w:trPr>
          <w:trHeight w:val="319"/>
        </w:trPr>
        <w:tc>
          <w:tcPr>
            <w:tcW w:w="2586" w:type="dxa"/>
            <w:vMerge/>
            <w:shd w:val="clear" w:color="auto" w:fill="F2F2F2" w:themeFill="background1" w:themeFillShade="F2"/>
          </w:tcPr>
          <w:p w14:paraId="368160A9" w14:textId="77777777" w:rsidR="00CC4E88" w:rsidRPr="00F167A4" w:rsidRDefault="00CC4E88" w:rsidP="00CC4E88">
            <w:pPr>
              <w:pStyle w:val="TableParagraph"/>
              <w:spacing w:before="0"/>
              <w:rPr>
                <w:rFonts w:ascii="Arial" w:hAnsi="Arial" w:cs="Arial"/>
                <w:sz w:val="24"/>
                <w:szCs w:val="24"/>
              </w:rPr>
            </w:pPr>
          </w:p>
        </w:tc>
        <w:tc>
          <w:tcPr>
            <w:tcW w:w="3827" w:type="dxa"/>
            <w:shd w:val="clear" w:color="auto" w:fill="F2F2F2" w:themeFill="background1" w:themeFillShade="F2"/>
          </w:tcPr>
          <w:p w14:paraId="1C66024C" w14:textId="0829210E" w:rsidR="00CC4E88" w:rsidRPr="00F167A4" w:rsidRDefault="00044983" w:rsidP="00CC4E88">
            <w:pPr>
              <w:pStyle w:val="TableParagraph"/>
              <w:rPr>
                <w:rFonts w:ascii="Arial" w:hAnsi="Arial" w:cs="Arial"/>
                <w:sz w:val="24"/>
                <w:szCs w:val="24"/>
              </w:rPr>
            </w:pPr>
            <w:r w:rsidRPr="00F167A4">
              <w:rPr>
                <w:rFonts w:ascii="Arial" w:hAnsi="Arial" w:cs="Arial"/>
                <w:sz w:val="24"/>
                <w:szCs w:val="24"/>
              </w:rPr>
              <w:t>&gt;</w:t>
            </w:r>
            <w:r w:rsidR="00CC4E88" w:rsidRPr="00F167A4">
              <w:rPr>
                <w:rFonts w:ascii="Arial" w:hAnsi="Arial" w:cs="Arial"/>
                <w:sz w:val="24"/>
                <w:szCs w:val="24"/>
              </w:rPr>
              <w:t>45 years</w:t>
            </w:r>
          </w:p>
        </w:tc>
        <w:tc>
          <w:tcPr>
            <w:tcW w:w="992" w:type="dxa"/>
            <w:shd w:val="clear" w:color="auto" w:fill="F2F2F2" w:themeFill="background1" w:themeFillShade="F2"/>
          </w:tcPr>
          <w:p w14:paraId="1072DB5B" w14:textId="77777777" w:rsidR="00CC4E88" w:rsidRPr="00F167A4" w:rsidRDefault="00CC4E88" w:rsidP="001B4351">
            <w:pPr>
              <w:pStyle w:val="TableParagraph"/>
              <w:ind w:left="188" w:right="181"/>
              <w:jc w:val="center"/>
              <w:rPr>
                <w:rFonts w:ascii="Arial" w:hAnsi="Arial" w:cs="Arial"/>
                <w:sz w:val="24"/>
                <w:szCs w:val="24"/>
              </w:rPr>
            </w:pPr>
            <w:r w:rsidRPr="00F167A4">
              <w:rPr>
                <w:rFonts w:ascii="Arial" w:hAnsi="Arial" w:cs="Arial"/>
                <w:sz w:val="24"/>
                <w:szCs w:val="24"/>
              </w:rPr>
              <w:t>158</w:t>
            </w:r>
          </w:p>
        </w:tc>
        <w:tc>
          <w:tcPr>
            <w:tcW w:w="1959" w:type="dxa"/>
            <w:vMerge/>
            <w:shd w:val="clear" w:color="auto" w:fill="F2F2F2" w:themeFill="background1" w:themeFillShade="F2"/>
            <w:vAlign w:val="center"/>
          </w:tcPr>
          <w:p w14:paraId="2155D8F3" w14:textId="77777777" w:rsidR="00CC4E88" w:rsidRPr="00F167A4" w:rsidRDefault="00CC4E88" w:rsidP="00CC4E88">
            <w:pPr>
              <w:pStyle w:val="TableParagraph"/>
              <w:spacing w:before="0"/>
              <w:jc w:val="center"/>
              <w:rPr>
                <w:rFonts w:ascii="Arial" w:hAnsi="Arial" w:cs="Arial"/>
                <w:sz w:val="24"/>
                <w:szCs w:val="24"/>
              </w:rPr>
            </w:pPr>
          </w:p>
        </w:tc>
      </w:tr>
      <w:tr w:rsidR="00CC4E88" w:rsidRPr="009B5181" w14:paraId="4FD762C5" w14:textId="77777777" w:rsidTr="00F167A4">
        <w:trPr>
          <w:trHeight w:val="321"/>
        </w:trPr>
        <w:tc>
          <w:tcPr>
            <w:tcW w:w="2586" w:type="dxa"/>
            <w:vMerge w:val="restart"/>
          </w:tcPr>
          <w:p w14:paraId="7CBD6CCE" w14:textId="2B73009E" w:rsidR="00CC4E88" w:rsidRPr="00F167A4" w:rsidRDefault="00947EF7" w:rsidP="00CC4E88">
            <w:pPr>
              <w:pStyle w:val="TableParagraph"/>
              <w:spacing w:before="76"/>
              <w:rPr>
                <w:rFonts w:ascii="Arial" w:hAnsi="Arial" w:cs="Arial"/>
                <w:b/>
                <w:sz w:val="24"/>
                <w:szCs w:val="24"/>
              </w:rPr>
            </w:pPr>
            <w:r w:rsidRPr="00F167A4">
              <w:rPr>
                <w:rFonts w:ascii="Arial" w:hAnsi="Arial" w:cs="Arial"/>
                <w:b/>
                <w:sz w:val="24"/>
                <w:szCs w:val="24"/>
              </w:rPr>
              <w:t>Sex</w:t>
            </w:r>
          </w:p>
        </w:tc>
        <w:tc>
          <w:tcPr>
            <w:tcW w:w="3827" w:type="dxa"/>
          </w:tcPr>
          <w:p w14:paraId="0A041D4A" w14:textId="77777777" w:rsidR="00CC4E88" w:rsidRPr="00F167A4" w:rsidRDefault="00CC4E88" w:rsidP="00CC4E88">
            <w:pPr>
              <w:pStyle w:val="TableParagraph"/>
              <w:spacing w:before="76"/>
              <w:rPr>
                <w:rFonts w:ascii="Arial" w:hAnsi="Arial" w:cs="Arial"/>
                <w:sz w:val="24"/>
                <w:szCs w:val="24"/>
              </w:rPr>
            </w:pPr>
            <w:r w:rsidRPr="00F167A4">
              <w:rPr>
                <w:rFonts w:ascii="Arial" w:hAnsi="Arial" w:cs="Arial"/>
                <w:sz w:val="24"/>
                <w:szCs w:val="24"/>
              </w:rPr>
              <w:t>Female</w:t>
            </w:r>
          </w:p>
        </w:tc>
        <w:tc>
          <w:tcPr>
            <w:tcW w:w="992" w:type="dxa"/>
          </w:tcPr>
          <w:p w14:paraId="5AE45C80" w14:textId="77777777" w:rsidR="00CC4E88" w:rsidRPr="00F167A4" w:rsidRDefault="00CC4E88" w:rsidP="001B4351">
            <w:pPr>
              <w:pStyle w:val="TableParagraph"/>
              <w:spacing w:before="76"/>
              <w:ind w:left="188" w:right="181"/>
              <w:jc w:val="center"/>
              <w:rPr>
                <w:rFonts w:ascii="Arial" w:hAnsi="Arial" w:cs="Arial"/>
                <w:sz w:val="24"/>
                <w:szCs w:val="24"/>
              </w:rPr>
            </w:pPr>
            <w:r w:rsidRPr="00F167A4">
              <w:rPr>
                <w:rFonts w:ascii="Arial" w:hAnsi="Arial" w:cs="Arial"/>
                <w:sz w:val="24"/>
                <w:szCs w:val="24"/>
              </w:rPr>
              <w:t>159</w:t>
            </w:r>
          </w:p>
        </w:tc>
        <w:tc>
          <w:tcPr>
            <w:tcW w:w="1959" w:type="dxa"/>
            <w:vMerge w:val="restart"/>
            <w:vAlign w:val="center"/>
          </w:tcPr>
          <w:p w14:paraId="05BD7252" w14:textId="63C5E61D" w:rsidR="00CC4E88" w:rsidRPr="00F167A4" w:rsidRDefault="00CC4E88" w:rsidP="00CC4E88">
            <w:pPr>
              <w:pStyle w:val="TableParagraph"/>
              <w:spacing w:before="76"/>
              <w:jc w:val="center"/>
              <w:rPr>
                <w:rFonts w:ascii="Arial" w:hAnsi="Arial" w:cs="Arial"/>
                <w:sz w:val="24"/>
                <w:szCs w:val="24"/>
              </w:rPr>
            </w:pPr>
            <w:r w:rsidRPr="00F167A4">
              <w:rPr>
                <w:rFonts w:ascii="Arial" w:hAnsi="Arial" w:cs="Arial"/>
                <w:sz w:val="24"/>
                <w:szCs w:val="24"/>
              </w:rPr>
              <w:t>.3396</w:t>
            </w:r>
          </w:p>
        </w:tc>
      </w:tr>
      <w:tr w:rsidR="00CC4E88" w:rsidRPr="009B5181" w14:paraId="73DCD092" w14:textId="77777777" w:rsidTr="00F167A4">
        <w:trPr>
          <w:trHeight w:val="319"/>
        </w:trPr>
        <w:tc>
          <w:tcPr>
            <w:tcW w:w="2586" w:type="dxa"/>
            <w:vMerge/>
          </w:tcPr>
          <w:p w14:paraId="14F4F523" w14:textId="77777777" w:rsidR="00CC4E88" w:rsidRPr="00F167A4" w:rsidRDefault="00CC4E88" w:rsidP="00CC4E88">
            <w:pPr>
              <w:pStyle w:val="TableParagraph"/>
              <w:spacing w:before="0"/>
              <w:rPr>
                <w:rFonts w:ascii="Arial" w:hAnsi="Arial" w:cs="Arial"/>
                <w:sz w:val="24"/>
                <w:szCs w:val="24"/>
              </w:rPr>
            </w:pPr>
          </w:p>
        </w:tc>
        <w:tc>
          <w:tcPr>
            <w:tcW w:w="3827" w:type="dxa"/>
          </w:tcPr>
          <w:p w14:paraId="146D03D4" w14:textId="77777777" w:rsidR="00CC4E88" w:rsidRPr="00F167A4" w:rsidRDefault="00CC4E88" w:rsidP="00CC4E88">
            <w:pPr>
              <w:pStyle w:val="TableParagraph"/>
              <w:rPr>
                <w:rFonts w:ascii="Arial" w:hAnsi="Arial" w:cs="Arial"/>
                <w:sz w:val="24"/>
                <w:szCs w:val="24"/>
              </w:rPr>
            </w:pPr>
            <w:r w:rsidRPr="00F167A4">
              <w:rPr>
                <w:rFonts w:ascii="Arial" w:hAnsi="Arial" w:cs="Arial"/>
                <w:sz w:val="24"/>
                <w:szCs w:val="24"/>
              </w:rPr>
              <w:t>Male</w:t>
            </w:r>
          </w:p>
        </w:tc>
        <w:tc>
          <w:tcPr>
            <w:tcW w:w="992" w:type="dxa"/>
          </w:tcPr>
          <w:p w14:paraId="353893C3" w14:textId="77777777" w:rsidR="00CC4E88" w:rsidRPr="00F167A4" w:rsidRDefault="00CC4E88" w:rsidP="001B4351">
            <w:pPr>
              <w:pStyle w:val="TableParagraph"/>
              <w:ind w:left="188" w:right="181"/>
              <w:jc w:val="center"/>
              <w:rPr>
                <w:rFonts w:ascii="Arial" w:hAnsi="Arial" w:cs="Arial"/>
                <w:sz w:val="24"/>
                <w:szCs w:val="24"/>
              </w:rPr>
            </w:pPr>
            <w:r w:rsidRPr="00F167A4">
              <w:rPr>
                <w:rFonts w:ascii="Arial" w:hAnsi="Arial" w:cs="Arial"/>
                <w:sz w:val="24"/>
                <w:szCs w:val="24"/>
              </w:rPr>
              <w:t>146</w:t>
            </w:r>
          </w:p>
        </w:tc>
        <w:tc>
          <w:tcPr>
            <w:tcW w:w="1959" w:type="dxa"/>
            <w:vMerge/>
            <w:vAlign w:val="center"/>
          </w:tcPr>
          <w:p w14:paraId="56897F13" w14:textId="77777777" w:rsidR="00CC4E88" w:rsidRPr="00F167A4" w:rsidRDefault="00CC4E88" w:rsidP="00CC4E88">
            <w:pPr>
              <w:pStyle w:val="TableParagraph"/>
              <w:spacing w:before="0"/>
              <w:jc w:val="center"/>
              <w:rPr>
                <w:rFonts w:ascii="Arial" w:hAnsi="Arial" w:cs="Arial"/>
                <w:sz w:val="24"/>
                <w:szCs w:val="24"/>
              </w:rPr>
            </w:pPr>
          </w:p>
        </w:tc>
      </w:tr>
      <w:tr w:rsidR="00CC4E88" w:rsidRPr="009B5181" w14:paraId="40EC0F74" w14:textId="77777777" w:rsidTr="00F167A4">
        <w:trPr>
          <w:trHeight w:val="321"/>
        </w:trPr>
        <w:tc>
          <w:tcPr>
            <w:tcW w:w="2586" w:type="dxa"/>
            <w:vMerge w:val="restart"/>
            <w:shd w:val="clear" w:color="auto" w:fill="F2F2F2" w:themeFill="background1" w:themeFillShade="F2"/>
          </w:tcPr>
          <w:p w14:paraId="793A549E" w14:textId="607C306B" w:rsidR="00CC4E88" w:rsidRPr="00F167A4" w:rsidRDefault="00CC4E88" w:rsidP="00CC4E88">
            <w:pPr>
              <w:pStyle w:val="TableParagraph"/>
              <w:rPr>
                <w:rFonts w:ascii="Arial" w:hAnsi="Arial" w:cs="Arial"/>
                <w:b/>
                <w:sz w:val="24"/>
                <w:szCs w:val="24"/>
                <w:vertAlign w:val="superscript"/>
              </w:rPr>
            </w:pPr>
            <w:r w:rsidRPr="00F167A4">
              <w:rPr>
                <w:rFonts w:ascii="Arial" w:hAnsi="Arial" w:cs="Arial"/>
                <w:b/>
                <w:sz w:val="24"/>
                <w:szCs w:val="24"/>
              </w:rPr>
              <w:t xml:space="preserve">Education </w:t>
            </w:r>
            <w:r w:rsidR="00947EF7" w:rsidRPr="00F167A4">
              <w:rPr>
                <w:rFonts w:ascii="Arial" w:hAnsi="Arial" w:cs="Arial"/>
                <w:b/>
                <w:sz w:val="24"/>
                <w:szCs w:val="24"/>
              </w:rPr>
              <w:t>level</w:t>
            </w:r>
            <w:r w:rsidR="0036540E" w:rsidRPr="00F167A4">
              <w:rPr>
                <w:rFonts w:ascii="Arial" w:hAnsi="Arial" w:cs="Arial"/>
                <w:b/>
                <w:position w:val="6"/>
                <w:sz w:val="24"/>
                <w:szCs w:val="24"/>
                <w:vertAlign w:val="superscript"/>
              </w:rPr>
              <w:t>c</w:t>
            </w:r>
          </w:p>
        </w:tc>
        <w:tc>
          <w:tcPr>
            <w:tcW w:w="3827" w:type="dxa"/>
            <w:shd w:val="clear" w:color="auto" w:fill="F2F2F2" w:themeFill="background1" w:themeFillShade="F2"/>
          </w:tcPr>
          <w:p w14:paraId="4DCD1AAC" w14:textId="77777777" w:rsidR="00CC4E88" w:rsidRPr="00F167A4" w:rsidRDefault="00CC4E88" w:rsidP="00CC4E88">
            <w:pPr>
              <w:pStyle w:val="TableParagraph"/>
              <w:rPr>
                <w:rFonts w:ascii="Arial" w:hAnsi="Arial" w:cs="Arial"/>
                <w:sz w:val="24"/>
                <w:szCs w:val="24"/>
              </w:rPr>
            </w:pPr>
            <w:r w:rsidRPr="00F167A4">
              <w:rPr>
                <w:rFonts w:ascii="Arial" w:hAnsi="Arial" w:cs="Arial"/>
                <w:sz w:val="24"/>
                <w:szCs w:val="24"/>
              </w:rPr>
              <w:t>Secondary school or less</w:t>
            </w:r>
          </w:p>
        </w:tc>
        <w:tc>
          <w:tcPr>
            <w:tcW w:w="992" w:type="dxa"/>
            <w:shd w:val="clear" w:color="auto" w:fill="F2F2F2" w:themeFill="background1" w:themeFillShade="F2"/>
          </w:tcPr>
          <w:p w14:paraId="50851A44" w14:textId="77777777" w:rsidR="00CC4E88" w:rsidRPr="00F167A4" w:rsidRDefault="00CC4E88" w:rsidP="001B4351">
            <w:pPr>
              <w:pStyle w:val="TableParagraph"/>
              <w:ind w:left="188" w:right="181"/>
              <w:jc w:val="center"/>
              <w:rPr>
                <w:rFonts w:ascii="Arial" w:hAnsi="Arial" w:cs="Arial"/>
                <w:sz w:val="24"/>
                <w:szCs w:val="24"/>
              </w:rPr>
            </w:pPr>
            <w:r w:rsidRPr="00F167A4">
              <w:rPr>
                <w:rFonts w:ascii="Arial" w:hAnsi="Arial" w:cs="Arial"/>
                <w:sz w:val="24"/>
                <w:szCs w:val="24"/>
              </w:rPr>
              <w:t>197</w:t>
            </w:r>
          </w:p>
        </w:tc>
        <w:tc>
          <w:tcPr>
            <w:tcW w:w="1959" w:type="dxa"/>
            <w:vMerge w:val="restart"/>
            <w:shd w:val="clear" w:color="auto" w:fill="F2F2F2" w:themeFill="background1" w:themeFillShade="F2"/>
            <w:vAlign w:val="center"/>
          </w:tcPr>
          <w:p w14:paraId="1D4D7E1E" w14:textId="3A19DCB3" w:rsidR="00CC4E88" w:rsidRPr="00F167A4" w:rsidRDefault="00CC4E88" w:rsidP="00CC4E88">
            <w:pPr>
              <w:pStyle w:val="TableParagraph"/>
              <w:jc w:val="center"/>
              <w:rPr>
                <w:rFonts w:ascii="Arial" w:hAnsi="Arial" w:cs="Arial"/>
                <w:sz w:val="24"/>
                <w:szCs w:val="24"/>
              </w:rPr>
            </w:pPr>
            <w:r w:rsidRPr="00F167A4">
              <w:rPr>
                <w:rFonts w:ascii="Arial" w:hAnsi="Arial" w:cs="Arial"/>
                <w:sz w:val="24"/>
                <w:szCs w:val="24"/>
              </w:rPr>
              <w:t>.5891</w:t>
            </w:r>
          </w:p>
        </w:tc>
      </w:tr>
      <w:tr w:rsidR="00CC4E88" w:rsidRPr="009B5181" w14:paraId="0E7FE511" w14:textId="77777777" w:rsidTr="00F167A4">
        <w:trPr>
          <w:trHeight w:val="318"/>
        </w:trPr>
        <w:tc>
          <w:tcPr>
            <w:tcW w:w="2586" w:type="dxa"/>
            <w:vMerge/>
          </w:tcPr>
          <w:p w14:paraId="3B19A4B7" w14:textId="77777777" w:rsidR="00CC4E88" w:rsidRPr="00F167A4" w:rsidRDefault="00CC4E88" w:rsidP="00CC4E88">
            <w:pPr>
              <w:pStyle w:val="TableParagraph"/>
              <w:spacing w:before="0"/>
              <w:rPr>
                <w:rFonts w:ascii="Arial" w:hAnsi="Arial" w:cs="Arial"/>
                <w:sz w:val="24"/>
                <w:szCs w:val="24"/>
              </w:rPr>
            </w:pPr>
          </w:p>
        </w:tc>
        <w:tc>
          <w:tcPr>
            <w:tcW w:w="3827" w:type="dxa"/>
            <w:shd w:val="clear" w:color="auto" w:fill="F2F2F2" w:themeFill="background1" w:themeFillShade="F2"/>
          </w:tcPr>
          <w:p w14:paraId="61D0D692" w14:textId="77777777" w:rsidR="00CC4E88" w:rsidRPr="00F167A4" w:rsidRDefault="00CC4E88" w:rsidP="00CC4E88">
            <w:pPr>
              <w:pStyle w:val="TableParagraph"/>
              <w:rPr>
                <w:rFonts w:ascii="Arial" w:hAnsi="Arial" w:cs="Arial"/>
                <w:sz w:val="24"/>
                <w:szCs w:val="24"/>
              </w:rPr>
            </w:pPr>
            <w:r w:rsidRPr="00F167A4">
              <w:rPr>
                <w:rFonts w:ascii="Arial" w:hAnsi="Arial" w:cs="Arial"/>
                <w:sz w:val="24"/>
                <w:szCs w:val="24"/>
              </w:rPr>
              <w:t>More than secondary school</w:t>
            </w:r>
          </w:p>
        </w:tc>
        <w:tc>
          <w:tcPr>
            <w:tcW w:w="992" w:type="dxa"/>
            <w:shd w:val="clear" w:color="auto" w:fill="F2F2F2" w:themeFill="background1" w:themeFillShade="F2"/>
          </w:tcPr>
          <w:p w14:paraId="23C493EE" w14:textId="77777777" w:rsidR="00CC4E88" w:rsidRPr="00F167A4" w:rsidRDefault="00CC4E88" w:rsidP="001B4351">
            <w:pPr>
              <w:pStyle w:val="TableParagraph"/>
              <w:ind w:left="188" w:right="181"/>
              <w:jc w:val="center"/>
              <w:rPr>
                <w:rFonts w:ascii="Arial" w:hAnsi="Arial" w:cs="Arial"/>
                <w:sz w:val="24"/>
                <w:szCs w:val="24"/>
              </w:rPr>
            </w:pPr>
            <w:r w:rsidRPr="00F167A4">
              <w:rPr>
                <w:rFonts w:ascii="Arial" w:hAnsi="Arial" w:cs="Arial"/>
                <w:sz w:val="24"/>
                <w:szCs w:val="24"/>
              </w:rPr>
              <w:t>106</w:t>
            </w:r>
          </w:p>
        </w:tc>
        <w:tc>
          <w:tcPr>
            <w:tcW w:w="1959" w:type="dxa"/>
            <w:vMerge/>
            <w:vAlign w:val="center"/>
          </w:tcPr>
          <w:p w14:paraId="476BD2B9" w14:textId="77777777" w:rsidR="00CC4E88" w:rsidRPr="00F167A4" w:rsidRDefault="00CC4E88" w:rsidP="00CC4E88">
            <w:pPr>
              <w:pStyle w:val="TableParagraph"/>
              <w:spacing w:before="0"/>
              <w:jc w:val="center"/>
              <w:rPr>
                <w:rFonts w:ascii="Arial" w:hAnsi="Arial" w:cs="Arial"/>
                <w:sz w:val="24"/>
                <w:szCs w:val="24"/>
              </w:rPr>
            </w:pPr>
          </w:p>
        </w:tc>
      </w:tr>
      <w:tr w:rsidR="00CC4E88" w:rsidRPr="009B5181" w14:paraId="3CF6601B" w14:textId="77777777" w:rsidTr="00F167A4">
        <w:trPr>
          <w:trHeight w:val="321"/>
        </w:trPr>
        <w:tc>
          <w:tcPr>
            <w:tcW w:w="2586" w:type="dxa"/>
            <w:vMerge w:val="restart"/>
          </w:tcPr>
          <w:p w14:paraId="5B837931" w14:textId="6D83AD4D" w:rsidR="00CC4E88" w:rsidRPr="00F167A4" w:rsidRDefault="00CC4E88" w:rsidP="00CC4E88">
            <w:pPr>
              <w:pStyle w:val="TableParagraph"/>
              <w:rPr>
                <w:rFonts w:ascii="Arial" w:hAnsi="Arial" w:cs="Arial"/>
                <w:b/>
                <w:sz w:val="24"/>
                <w:szCs w:val="24"/>
                <w:vertAlign w:val="superscript"/>
              </w:rPr>
            </w:pPr>
            <w:r w:rsidRPr="00F167A4">
              <w:rPr>
                <w:rFonts w:ascii="Arial" w:hAnsi="Arial" w:cs="Arial"/>
                <w:b/>
                <w:sz w:val="24"/>
                <w:szCs w:val="24"/>
              </w:rPr>
              <w:t>Employment</w:t>
            </w:r>
            <w:r w:rsidR="0036540E" w:rsidRPr="00F167A4">
              <w:rPr>
                <w:rFonts w:ascii="Arial" w:hAnsi="Arial" w:cs="Arial"/>
                <w:b/>
                <w:position w:val="6"/>
                <w:sz w:val="24"/>
                <w:szCs w:val="24"/>
                <w:vertAlign w:val="superscript"/>
              </w:rPr>
              <w:t>c</w:t>
            </w:r>
          </w:p>
        </w:tc>
        <w:tc>
          <w:tcPr>
            <w:tcW w:w="3827" w:type="dxa"/>
          </w:tcPr>
          <w:p w14:paraId="5DCD3998" w14:textId="32ABD2EC" w:rsidR="00CC4E88" w:rsidRPr="00F167A4" w:rsidRDefault="00CC4E88" w:rsidP="00CC4E88">
            <w:pPr>
              <w:pStyle w:val="TableParagraph"/>
              <w:rPr>
                <w:rFonts w:ascii="Arial" w:hAnsi="Arial" w:cs="Arial"/>
                <w:sz w:val="24"/>
                <w:szCs w:val="24"/>
              </w:rPr>
            </w:pPr>
            <w:r w:rsidRPr="00F167A4">
              <w:rPr>
                <w:rFonts w:ascii="Arial" w:hAnsi="Arial" w:cs="Arial"/>
                <w:sz w:val="24"/>
                <w:szCs w:val="24"/>
              </w:rPr>
              <w:t>Employed full</w:t>
            </w:r>
            <w:r w:rsidR="00044983" w:rsidRPr="00F167A4">
              <w:rPr>
                <w:rFonts w:ascii="Arial" w:hAnsi="Arial" w:cs="Arial"/>
                <w:sz w:val="24"/>
                <w:szCs w:val="24"/>
              </w:rPr>
              <w:t>-</w:t>
            </w:r>
            <w:r w:rsidRPr="00F167A4">
              <w:rPr>
                <w:rFonts w:ascii="Arial" w:hAnsi="Arial" w:cs="Arial"/>
                <w:sz w:val="24"/>
                <w:szCs w:val="24"/>
              </w:rPr>
              <w:t>time or part</w:t>
            </w:r>
            <w:r w:rsidR="00044983" w:rsidRPr="00F167A4">
              <w:rPr>
                <w:rFonts w:ascii="Arial" w:hAnsi="Arial" w:cs="Arial"/>
                <w:sz w:val="24"/>
                <w:szCs w:val="24"/>
              </w:rPr>
              <w:t>-</w:t>
            </w:r>
            <w:r w:rsidRPr="00F167A4">
              <w:rPr>
                <w:rFonts w:ascii="Arial" w:hAnsi="Arial" w:cs="Arial"/>
                <w:sz w:val="24"/>
                <w:szCs w:val="24"/>
              </w:rPr>
              <w:t>time</w:t>
            </w:r>
          </w:p>
        </w:tc>
        <w:tc>
          <w:tcPr>
            <w:tcW w:w="992" w:type="dxa"/>
          </w:tcPr>
          <w:p w14:paraId="25277288" w14:textId="77777777" w:rsidR="00CC4E88" w:rsidRPr="00F167A4" w:rsidRDefault="00CC4E88" w:rsidP="001B4351">
            <w:pPr>
              <w:pStyle w:val="TableParagraph"/>
              <w:ind w:left="188" w:right="181"/>
              <w:jc w:val="center"/>
              <w:rPr>
                <w:rFonts w:ascii="Arial" w:hAnsi="Arial" w:cs="Arial"/>
                <w:sz w:val="24"/>
                <w:szCs w:val="24"/>
              </w:rPr>
            </w:pPr>
            <w:r w:rsidRPr="00F167A4">
              <w:rPr>
                <w:rFonts w:ascii="Arial" w:hAnsi="Arial" w:cs="Arial"/>
                <w:sz w:val="24"/>
                <w:szCs w:val="24"/>
              </w:rPr>
              <w:t>131</w:t>
            </w:r>
          </w:p>
        </w:tc>
        <w:tc>
          <w:tcPr>
            <w:tcW w:w="1959" w:type="dxa"/>
            <w:vMerge w:val="restart"/>
            <w:vAlign w:val="center"/>
          </w:tcPr>
          <w:p w14:paraId="75619DF9" w14:textId="04C76A20" w:rsidR="00CC4E88" w:rsidRPr="00F167A4" w:rsidRDefault="00CC4E88" w:rsidP="00CC4E88">
            <w:pPr>
              <w:pStyle w:val="TableParagraph"/>
              <w:jc w:val="center"/>
              <w:rPr>
                <w:rFonts w:ascii="Arial" w:hAnsi="Arial" w:cs="Arial"/>
                <w:sz w:val="24"/>
                <w:szCs w:val="24"/>
              </w:rPr>
            </w:pPr>
            <w:r w:rsidRPr="00F167A4">
              <w:rPr>
                <w:rFonts w:ascii="Arial" w:hAnsi="Arial" w:cs="Arial"/>
                <w:sz w:val="24"/>
                <w:szCs w:val="24"/>
              </w:rPr>
              <w:t>.2560</w:t>
            </w:r>
          </w:p>
        </w:tc>
      </w:tr>
      <w:tr w:rsidR="00CC4E88" w:rsidRPr="009B5181" w14:paraId="6A1E63C8" w14:textId="77777777" w:rsidTr="00F167A4">
        <w:trPr>
          <w:trHeight w:val="319"/>
        </w:trPr>
        <w:tc>
          <w:tcPr>
            <w:tcW w:w="2586" w:type="dxa"/>
            <w:vMerge/>
          </w:tcPr>
          <w:p w14:paraId="52D1AF05" w14:textId="77777777" w:rsidR="00CC4E88" w:rsidRPr="00F167A4" w:rsidRDefault="00CC4E88" w:rsidP="00CC4E88">
            <w:pPr>
              <w:pStyle w:val="TableParagraph"/>
              <w:spacing w:before="0"/>
              <w:rPr>
                <w:rFonts w:ascii="Arial" w:hAnsi="Arial" w:cs="Arial"/>
                <w:sz w:val="24"/>
                <w:szCs w:val="24"/>
              </w:rPr>
            </w:pPr>
          </w:p>
        </w:tc>
        <w:tc>
          <w:tcPr>
            <w:tcW w:w="3827" w:type="dxa"/>
          </w:tcPr>
          <w:p w14:paraId="51342A08" w14:textId="18B85884" w:rsidR="00CC4E88" w:rsidRPr="00F167A4" w:rsidRDefault="00CC4E88" w:rsidP="00CC4E88">
            <w:pPr>
              <w:pStyle w:val="TableParagraph"/>
              <w:rPr>
                <w:rFonts w:ascii="Arial" w:hAnsi="Arial" w:cs="Arial"/>
                <w:sz w:val="24"/>
                <w:szCs w:val="24"/>
              </w:rPr>
            </w:pPr>
            <w:r w:rsidRPr="00F167A4">
              <w:rPr>
                <w:rFonts w:ascii="Arial" w:hAnsi="Arial" w:cs="Arial"/>
                <w:sz w:val="24"/>
                <w:szCs w:val="24"/>
              </w:rPr>
              <w:t>Not employed full</w:t>
            </w:r>
            <w:r w:rsidR="00044983" w:rsidRPr="00F167A4">
              <w:rPr>
                <w:rFonts w:ascii="Arial" w:hAnsi="Arial" w:cs="Arial"/>
                <w:sz w:val="24"/>
                <w:szCs w:val="24"/>
              </w:rPr>
              <w:t>-</w:t>
            </w:r>
            <w:r w:rsidRPr="00F167A4">
              <w:rPr>
                <w:rFonts w:ascii="Arial" w:hAnsi="Arial" w:cs="Arial"/>
                <w:sz w:val="24"/>
                <w:szCs w:val="24"/>
              </w:rPr>
              <w:t xml:space="preserve">time or </w:t>
            </w:r>
            <w:r w:rsidR="00F418C4">
              <w:rPr>
                <w:rFonts w:ascii="Arial" w:hAnsi="Arial" w:cs="Arial"/>
                <w:sz w:val="24"/>
                <w:szCs w:val="24"/>
              </w:rPr>
              <w:br/>
            </w:r>
            <w:r w:rsidRPr="00F167A4">
              <w:rPr>
                <w:rFonts w:ascii="Arial" w:hAnsi="Arial" w:cs="Arial"/>
                <w:sz w:val="24"/>
                <w:szCs w:val="24"/>
              </w:rPr>
              <w:t>part</w:t>
            </w:r>
            <w:r w:rsidR="00044983" w:rsidRPr="00F167A4">
              <w:rPr>
                <w:rFonts w:ascii="Arial" w:hAnsi="Arial" w:cs="Arial"/>
                <w:sz w:val="24"/>
                <w:szCs w:val="24"/>
              </w:rPr>
              <w:t>-</w:t>
            </w:r>
            <w:r w:rsidRPr="00F167A4">
              <w:rPr>
                <w:rFonts w:ascii="Arial" w:hAnsi="Arial" w:cs="Arial"/>
                <w:sz w:val="24"/>
                <w:szCs w:val="24"/>
              </w:rPr>
              <w:t>time</w:t>
            </w:r>
          </w:p>
        </w:tc>
        <w:tc>
          <w:tcPr>
            <w:tcW w:w="992" w:type="dxa"/>
          </w:tcPr>
          <w:p w14:paraId="593D5F3A" w14:textId="77777777" w:rsidR="00CC4E88" w:rsidRPr="00F167A4" w:rsidRDefault="00CC4E88" w:rsidP="001B4351">
            <w:pPr>
              <w:pStyle w:val="TableParagraph"/>
              <w:ind w:left="188" w:right="181"/>
              <w:jc w:val="center"/>
              <w:rPr>
                <w:rFonts w:ascii="Arial" w:hAnsi="Arial" w:cs="Arial"/>
                <w:sz w:val="24"/>
                <w:szCs w:val="24"/>
              </w:rPr>
            </w:pPr>
            <w:r w:rsidRPr="00F167A4">
              <w:rPr>
                <w:rFonts w:ascii="Arial" w:hAnsi="Arial" w:cs="Arial"/>
                <w:sz w:val="24"/>
                <w:szCs w:val="24"/>
              </w:rPr>
              <w:t>172</w:t>
            </w:r>
          </w:p>
        </w:tc>
        <w:tc>
          <w:tcPr>
            <w:tcW w:w="1959" w:type="dxa"/>
            <w:vMerge/>
            <w:vAlign w:val="center"/>
          </w:tcPr>
          <w:p w14:paraId="227B2A9C" w14:textId="77777777" w:rsidR="00CC4E88" w:rsidRPr="00F167A4" w:rsidRDefault="00CC4E88" w:rsidP="00CC4E88">
            <w:pPr>
              <w:pStyle w:val="TableParagraph"/>
              <w:spacing w:before="0"/>
              <w:jc w:val="center"/>
              <w:rPr>
                <w:rFonts w:ascii="Arial" w:hAnsi="Arial" w:cs="Arial"/>
                <w:sz w:val="24"/>
                <w:szCs w:val="24"/>
              </w:rPr>
            </w:pPr>
          </w:p>
        </w:tc>
      </w:tr>
      <w:tr w:rsidR="00CC4E88" w:rsidRPr="009B5181" w14:paraId="0F42EEE7" w14:textId="77777777" w:rsidTr="00F167A4">
        <w:trPr>
          <w:trHeight w:val="318"/>
        </w:trPr>
        <w:tc>
          <w:tcPr>
            <w:tcW w:w="2586" w:type="dxa"/>
            <w:vMerge w:val="restart"/>
            <w:shd w:val="clear" w:color="auto" w:fill="F2F2F2" w:themeFill="background1" w:themeFillShade="F2"/>
          </w:tcPr>
          <w:p w14:paraId="2AE6E9F1" w14:textId="6DF3E632" w:rsidR="00CC4E88" w:rsidRPr="00F167A4" w:rsidRDefault="00CC4E88" w:rsidP="00CC4E88">
            <w:pPr>
              <w:pStyle w:val="TableParagraph"/>
              <w:rPr>
                <w:rFonts w:ascii="Arial" w:hAnsi="Arial" w:cs="Arial"/>
                <w:b/>
                <w:sz w:val="24"/>
                <w:szCs w:val="24"/>
                <w:vertAlign w:val="superscript"/>
              </w:rPr>
            </w:pPr>
            <w:r w:rsidRPr="00F167A4">
              <w:rPr>
                <w:rFonts w:ascii="Arial" w:hAnsi="Arial" w:cs="Arial"/>
                <w:b/>
                <w:sz w:val="24"/>
                <w:szCs w:val="24"/>
              </w:rPr>
              <w:t>Time since diagnosis</w:t>
            </w:r>
            <w:r w:rsidR="0036540E" w:rsidRPr="00F167A4">
              <w:rPr>
                <w:rFonts w:ascii="Arial" w:hAnsi="Arial" w:cs="Arial"/>
                <w:b/>
                <w:position w:val="6"/>
                <w:sz w:val="24"/>
                <w:szCs w:val="24"/>
                <w:vertAlign w:val="superscript"/>
              </w:rPr>
              <w:t>c</w:t>
            </w:r>
          </w:p>
        </w:tc>
        <w:tc>
          <w:tcPr>
            <w:tcW w:w="3827" w:type="dxa"/>
            <w:shd w:val="clear" w:color="auto" w:fill="F2F2F2" w:themeFill="background1" w:themeFillShade="F2"/>
          </w:tcPr>
          <w:p w14:paraId="77A986CF" w14:textId="77777777" w:rsidR="00CC4E88" w:rsidRPr="00F167A4" w:rsidRDefault="00CC4E88" w:rsidP="00CC4E88">
            <w:pPr>
              <w:pStyle w:val="TableParagraph"/>
              <w:rPr>
                <w:rFonts w:ascii="Arial" w:hAnsi="Arial" w:cs="Arial"/>
                <w:sz w:val="24"/>
                <w:szCs w:val="24"/>
              </w:rPr>
            </w:pPr>
            <w:r w:rsidRPr="00F167A4">
              <w:rPr>
                <w:rFonts w:ascii="Arial" w:hAnsi="Arial" w:cs="Arial"/>
                <w:sz w:val="24"/>
                <w:szCs w:val="24"/>
              </w:rPr>
              <w:t>Diagnosed 6.33 or fewer years ago</w:t>
            </w:r>
          </w:p>
        </w:tc>
        <w:tc>
          <w:tcPr>
            <w:tcW w:w="992" w:type="dxa"/>
            <w:shd w:val="clear" w:color="auto" w:fill="F2F2F2" w:themeFill="background1" w:themeFillShade="F2"/>
          </w:tcPr>
          <w:p w14:paraId="3DA59F3F" w14:textId="77777777" w:rsidR="00CC4E88" w:rsidRPr="00F167A4" w:rsidRDefault="00CC4E88" w:rsidP="001B4351">
            <w:pPr>
              <w:pStyle w:val="TableParagraph"/>
              <w:ind w:left="188" w:right="181"/>
              <w:jc w:val="center"/>
              <w:rPr>
                <w:rFonts w:ascii="Arial" w:hAnsi="Arial" w:cs="Arial"/>
                <w:sz w:val="24"/>
                <w:szCs w:val="24"/>
              </w:rPr>
            </w:pPr>
            <w:r w:rsidRPr="00F167A4">
              <w:rPr>
                <w:rFonts w:ascii="Arial" w:hAnsi="Arial" w:cs="Arial"/>
                <w:sz w:val="24"/>
                <w:szCs w:val="24"/>
              </w:rPr>
              <w:t>153</w:t>
            </w:r>
          </w:p>
        </w:tc>
        <w:tc>
          <w:tcPr>
            <w:tcW w:w="1959" w:type="dxa"/>
            <w:vMerge w:val="restart"/>
            <w:shd w:val="clear" w:color="auto" w:fill="F2F2F2" w:themeFill="background1" w:themeFillShade="F2"/>
            <w:vAlign w:val="center"/>
          </w:tcPr>
          <w:p w14:paraId="15DB0B08" w14:textId="73288C01" w:rsidR="00CC4E88" w:rsidRPr="00F167A4" w:rsidRDefault="00CC4E88" w:rsidP="00CC4E88">
            <w:pPr>
              <w:pStyle w:val="TableParagraph"/>
              <w:jc w:val="center"/>
              <w:rPr>
                <w:rFonts w:ascii="Arial" w:hAnsi="Arial" w:cs="Arial"/>
                <w:sz w:val="24"/>
                <w:szCs w:val="24"/>
              </w:rPr>
            </w:pPr>
            <w:r w:rsidRPr="00F167A4">
              <w:rPr>
                <w:rFonts w:ascii="Arial" w:hAnsi="Arial" w:cs="Arial"/>
                <w:sz w:val="24"/>
                <w:szCs w:val="24"/>
              </w:rPr>
              <w:t>.3554</w:t>
            </w:r>
          </w:p>
        </w:tc>
      </w:tr>
      <w:tr w:rsidR="00CC4E88" w:rsidRPr="009B5181" w14:paraId="541859B8" w14:textId="77777777" w:rsidTr="00F167A4">
        <w:trPr>
          <w:trHeight w:val="321"/>
        </w:trPr>
        <w:tc>
          <w:tcPr>
            <w:tcW w:w="2586" w:type="dxa"/>
            <w:vMerge/>
          </w:tcPr>
          <w:p w14:paraId="15D3C1DA" w14:textId="77777777" w:rsidR="00CC4E88" w:rsidRPr="00F167A4" w:rsidRDefault="00CC4E88" w:rsidP="00CC4E88">
            <w:pPr>
              <w:pStyle w:val="TableParagraph"/>
              <w:spacing w:before="0"/>
              <w:rPr>
                <w:rFonts w:ascii="Arial" w:hAnsi="Arial" w:cs="Arial"/>
                <w:sz w:val="24"/>
                <w:szCs w:val="24"/>
              </w:rPr>
            </w:pPr>
          </w:p>
        </w:tc>
        <w:tc>
          <w:tcPr>
            <w:tcW w:w="3827" w:type="dxa"/>
            <w:shd w:val="clear" w:color="auto" w:fill="F2F2F2" w:themeFill="background1" w:themeFillShade="F2"/>
          </w:tcPr>
          <w:p w14:paraId="77C088EE" w14:textId="77777777" w:rsidR="00CC4E88" w:rsidRPr="00F167A4" w:rsidRDefault="00CC4E88" w:rsidP="00CC4E88">
            <w:pPr>
              <w:pStyle w:val="TableParagraph"/>
              <w:rPr>
                <w:rFonts w:ascii="Arial" w:hAnsi="Arial" w:cs="Arial"/>
                <w:sz w:val="24"/>
                <w:szCs w:val="24"/>
              </w:rPr>
            </w:pPr>
            <w:r w:rsidRPr="00F167A4">
              <w:rPr>
                <w:rFonts w:ascii="Arial" w:hAnsi="Arial" w:cs="Arial"/>
                <w:sz w:val="24"/>
                <w:szCs w:val="24"/>
              </w:rPr>
              <w:t>Diagnosed more than 6.34 years ago</w:t>
            </w:r>
          </w:p>
        </w:tc>
        <w:tc>
          <w:tcPr>
            <w:tcW w:w="992" w:type="dxa"/>
            <w:shd w:val="clear" w:color="auto" w:fill="F2F2F2" w:themeFill="background1" w:themeFillShade="F2"/>
          </w:tcPr>
          <w:p w14:paraId="30521044" w14:textId="77777777" w:rsidR="00CC4E88" w:rsidRPr="00F167A4" w:rsidRDefault="00CC4E88" w:rsidP="001B4351">
            <w:pPr>
              <w:pStyle w:val="TableParagraph"/>
              <w:ind w:left="188" w:right="181"/>
              <w:jc w:val="center"/>
              <w:rPr>
                <w:rFonts w:ascii="Arial" w:hAnsi="Arial" w:cs="Arial"/>
                <w:sz w:val="24"/>
                <w:szCs w:val="24"/>
              </w:rPr>
            </w:pPr>
            <w:r w:rsidRPr="00F167A4">
              <w:rPr>
                <w:rFonts w:ascii="Arial" w:hAnsi="Arial" w:cs="Arial"/>
                <w:sz w:val="24"/>
                <w:szCs w:val="24"/>
              </w:rPr>
              <w:t>151</w:t>
            </w:r>
          </w:p>
        </w:tc>
        <w:tc>
          <w:tcPr>
            <w:tcW w:w="1959" w:type="dxa"/>
            <w:vMerge/>
            <w:vAlign w:val="center"/>
          </w:tcPr>
          <w:p w14:paraId="5746D9A4" w14:textId="77777777" w:rsidR="00CC4E88" w:rsidRPr="00F167A4" w:rsidRDefault="00CC4E88" w:rsidP="00CC4E88">
            <w:pPr>
              <w:pStyle w:val="TableParagraph"/>
              <w:spacing w:before="0"/>
              <w:jc w:val="center"/>
              <w:rPr>
                <w:rFonts w:ascii="Arial" w:hAnsi="Arial" w:cs="Arial"/>
                <w:sz w:val="24"/>
                <w:szCs w:val="24"/>
              </w:rPr>
            </w:pPr>
          </w:p>
        </w:tc>
      </w:tr>
      <w:tr w:rsidR="00CC4E88" w:rsidRPr="009B5181" w14:paraId="4C8D4DF7" w14:textId="77777777" w:rsidTr="00F167A4">
        <w:trPr>
          <w:trHeight w:val="318"/>
        </w:trPr>
        <w:tc>
          <w:tcPr>
            <w:tcW w:w="2586" w:type="dxa"/>
            <w:vMerge w:val="restart"/>
          </w:tcPr>
          <w:p w14:paraId="4536CC53" w14:textId="25641CCE" w:rsidR="00CC4E88" w:rsidRPr="00F167A4" w:rsidRDefault="00CC4E88" w:rsidP="00CC4E88">
            <w:pPr>
              <w:pStyle w:val="TableParagraph"/>
              <w:rPr>
                <w:rFonts w:ascii="Arial" w:hAnsi="Arial" w:cs="Arial"/>
                <w:b/>
                <w:sz w:val="24"/>
                <w:szCs w:val="24"/>
                <w:vertAlign w:val="superscript"/>
              </w:rPr>
            </w:pPr>
            <w:r w:rsidRPr="00F167A4">
              <w:rPr>
                <w:rFonts w:ascii="Arial" w:hAnsi="Arial" w:cs="Arial"/>
                <w:b/>
                <w:sz w:val="24"/>
                <w:szCs w:val="24"/>
              </w:rPr>
              <w:t xml:space="preserve">Failed </w:t>
            </w:r>
            <w:proofErr w:type="spellStart"/>
            <w:r w:rsidR="00C75BED" w:rsidRPr="00F167A4">
              <w:rPr>
                <w:rFonts w:ascii="Arial" w:hAnsi="Arial" w:cs="Arial"/>
                <w:b/>
                <w:sz w:val="24"/>
                <w:szCs w:val="24"/>
              </w:rPr>
              <w:t>ASM</w:t>
            </w:r>
            <w:r w:rsidRPr="00F167A4">
              <w:rPr>
                <w:rFonts w:ascii="Arial" w:hAnsi="Arial" w:cs="Arial"/>
                <w:b/>
                <w:sz w:val="24"/>
                <w:szCs w:val="24"/>
              </w:rPr>
              <w:t>s</w:t>
            </w:r>
            <w:r w:rsidR="0036540E" w:rsidRPr="00F167A4">
              <w:rPr>
                <w:rFonts w:ascii="Arial" w:hAnsi="Arial" w:cs="Arial"/>
                <w:b/>
                <w:sz w:val="24"/>
                <w:szCs w:val="24"/>
                <w:vertAlign w:val="superscript"/>
              </w:rPr>
              <w:t>d</w:t>
            </w:r>
            <w:proofErr w:type="spellEnd"/>
          </w:p>
        </w:tc>
        <w:tc>
          <w:tcPr>
            <w:tcW w:w="3827" w:type="dxa"/>
          </w:tcPr>
          <w:p w14:paraId="624955E1" w14:textId="1E65409E" w:rsidR="00CC4E88" w:rsidRPr="00F167A4" w:rsidRDefault="00CC4E88" w:rsidP="00CC4E88">
            <w:pPr>
              <w:pStyle w:val="TableParagraph"/>
              <w:rPr>
                <w:rFonts w:ascii="Arial" w:hAnsi="Arial" w:cs="Arial"/>
                <w:sz w:val="24"/>
                <w:szCs w:val="24"/>
              </w:rPr>
            </w:pPr>
            <w:r w:rsidRPr="00F167A4">
              <w:rPr>
                <w:rFonts w:ascii="Arial" w:hAnsi="Arial" w:cs="Arial"/>
                <w:sz w:val="24"/>
                <w:szCs w:val="24"/>
              </w:rPr>
              <w:t xml:space="preserve">No failed </w:t>
            </w:r>
            <w:r w:rsidR="00C75BED" w:rsidRPr="00F167A4">
              <w:rPr>
                <w:rFonts w:ascii="Arial" w:hAnsi="Arial" w:cs="Arial"/>
                <w:sz w:val="24"/>
                <w:szCs w:val="24"/>
              </w:rPr>
              <w:t>ASM</w:t>
            </w:r>
            <w:r w:rsidRPr="00F167A4">
              <w:rPr>
                <w:rFonts w:ascii="Arial" w:hAnsi="Arial" w:cs="Arial"/>
                <w:sz w:val="24"/>
                <w:szCs w:val="24"/>
              </w:rPr>
              <w:t>s or missing values</w:t>
            </w:r>
          </w:p>
        </w:tc>
        <w:tc>
          <w:tcPr>
            <w:tcW w:w="992" w:type="dxa"/>
          </w:tcPr>
          <w:p w14:paraId="32708EC0" w14:textId="77777777" w:rsidR="00CC4E88" w:rsidRPr="00F167A4" w:rsidRDefault="00CC4E88" w:rsidP="001B4351">
            <w:pPr>
              <w:pStyle w:val="TableParagraph"/>
              <w:ind w:left="188" w:right="181"/>
              <w:jc w:val="center"/>
              <w:rPr>
                <w:rFonts w:ascii="Arial" w:hAnsi="Arial" w:cs="Arial"/>
                <w:sz w:val="24"/>
                <w:szCs w:val="24"/>
              </w:rPr>
            </w:pPr>
            <w:r w:rsidRPr="00F167A4">
              <w:rPr>
                <w:rFonts w:ascii="Arial" w:hAnsi="Arial" w:cs="Arial"/>
                <w:sz w:val="24"/>
                <w:szCs w:val="24"/>
              </w:rPr>
              <w:t>166</w:t>
            </w:r>
          </w:p>
        </w:tc>
        <w:tc>
          <w:tcPr>
            <w:tcW w:w="1959" w:type="dxa"/>
            <w:vMerge w:val="restart"/>
            <w:vAlign w:val="center"/>
          </w:tcPr>
          <w:p w14:paraId="232138D0" w14:textId="758FEA36" w:rsidR="00CC4E88" w:rsidRPr="00F167A4" w:rsidRDefault="00CC4E88" w:rsidP="00CC4E88">
            <w:pPr>
              <w:pStyle w:val="TableParagraph"/>
              <w:jc w:val="center"/>
              <w:rPr>
                <w:rFonts w:ascii="Arial" w:hAnsi="Arial" w:cs="Arial"/>
                <w:sz w:val="24"/>
                <w:szCs w:val="24"/>
              </w:rPr>
            </w:pPr>
            <w:r w:rsidRPr="00F167A4">
              <w:rPr>
                <w:rFonts w:ascii="Arial" w:hAnsi="Arial" w:cs="Arial"/>
                <w:sz w:val="24"/>
                <w:szCs w:val="24"/>
              </w:rPr>
              <w:t>.7413</w:t>
            </w:r>
          </w:p>
        </w:tc>
      </w:tr>
      <w:tr w:rsidR="00CC4E88" w:rsidRPr="009B5181" w14:paraId="6D8B3AB5" w14:textId="77777777" w:rsidTr="00F167A4">
        <w:trPr>
          <w:trHeight w:val="321"/>
        </w:trPr>
        <w:tc>
          <w:tcPr>
            <w:tcW w:w="2586" w:type="dxa"/>
            <w:vMerge/>
          </w:tcPr>
          <w:p w14:paraId="63F4E4BB" w14:textId="77777777" w:rsidR="00CC4E88" w:rsidRPr="00F167A4" w:rsidRDefault="00CC4E88" w:rsidP="00CC4E88">
            <w:pPr>
              <w:pStyle w:val="TableParagraph"/>
              <w:spacing w:before="0"/>
              <w:rPr>
                <w:rFonts w:ascii="Arial" w:hAnsi="Arial" w:cs="Arial"/>
                <w:sz w:val="24"/>
                <w:szCs w:val="24"/>
              </w:rPr>
            </w:pPr>
          </w:p>
        </w:tc>
        <w:tc>
          <w:tcPr>
            <w:tcW w:w="3827" w:type="dxa"/>
          </w:tcPr>
          <w:p w14:paraId="44F7B845" w14:textId="2D191088" w:rsidR="00CC4E88" w:rsidRPr="00F167A4" w:rsidRDefault="00887E3F" w:rsidP="00CC4E88">
            <w:pPr>
              <w:pStyle w:val="TableParagraph"/>
              <w:rPr>
                <w:rFonts w:ascii="Arial" w:hAnsi="Arial" w:cs="Arial"/>
                <w:sz w:val="24"/>
                <w:szCs w:val="24"/>
              </w:rPr>
            </w:pPr>
            <w:r w:rsidRPr="00F167A4">
              <w:rPr>
                <w:rFonts w:ascii="Arial" w:hAnsi="Arial" w:cs="Arial"/>
                <w:sz w:val="24"/>
                <w:szCs w:val="24"/>
              </w:rPr>
              <w:t>O</w:t>
            </w:r>
            <w:r w:rsidR="00044983" w:rsidRPr="00F167A4">
              <w:rPr>
                <w:rFonts w:ascii="Arial" w:hAnsi="Arial" w:cs="Arial"/>
                <w:sz w:val="24"/>
                <w:szCs w:val="24"/>
              </w:rPr>
              <w:t>ne</w:t>
            </w:r>
            <w:r w:rsidR="00CC4E88" w:rsidRPr="00F167A4">
              <w:rPr>
                <w:rFonts w:ascii="Arial" w:hAnsi="Arial" w:cs="Arial"/>
                <w:sz w:val="24"/>
                <w:szCs w:val="24"/>
              </w:rPr>
              <w:t xml:space="preserve"> or more failed </w:t>
            </w:r>
            <w:r w:rsidR="00C75BED" w:rsidRPr="00F167A4">
              <w:rPr>
                <w:rFonts w:ascii="Arial" w:hAnsi="Arial" w:cs="Arial"/>
                <w:sz w:val="24"/>
                <w:szCs w:val="24"/>
              </w:rPr>
              <w:t>ASM</w:t>
            </w:r>
            <w:r w:rsidR="00CC4E88" w:rsidRPr="00F167A4">
              <w:rPr>
                <w:rFonts w:ascii="Arial" w:hAnsi="Arial" w:cs="Arial"/>
                <w:sz w:val="24"/>
                <w:szCs w:val="24"/>
              </w:rPr>
              <w:t>s</w:t>
            </w:r>
          </w:p>
        </w:tc>
        <w:tc>
          <w:tcPr>
            <w:tcW w:w="992" w:type="dxa"/>
          </w:tcPr>
          <w:p w14:paraId="6E64FCD7" w14:textId="77777777" w:rsidR="00CC4E88" w:rsidRPr="00F167A4" w:rsidRDefault="00CC4E88" w:rsidP="001B4351">
            <w:pPr>
              <w:pStyle w:val="TableParagraph"/>
              <w:ind w:left="188" w:right="181"/>
              <w:jc w:val="center"/>
              <w:rPr>
                <w:rFonts w:ascii="Arial" w:hAnsi="Arial" w:cs="Arial"/>
                <w:sz w:val="24"/>
                <w:szCs w:val="24"/>
              </w:rPr>
            </w:pPr>
            <w:r w:rsidRPr="00F167A4">
              <w:rPr>
                <w:rFonts w:ascii="Arial" w:hAnsi="Arial" w:cs="Arial"/>
                <w:sz w:val="24"/>
                <w:szCs w:val="24"/>
              </w:rPr>
              <w:t>139</w:t>
            </w:r>
          </w:p>
        </w:tc>
        <w:tc>
          <w:tcPr>
            <w:tcW w:w="1959" w:type="dxa"/>
            <w:vMerge/>
            <w:vAlign w:val="center"/>
          </w:tcPr>
          <w:p w14:paraId="3344B2C7" w14:textId="77777777" w:rsidR="00CC4E88" w:rsidRPr="00F167A4" w:rsidRDefault="00CC4E88" w:rsidP="00CC4E88">
            <w:pPr>
              <w:pStyle w:val="TableParagraph"/>
              <w:spacing w:before="0"/>
              <w:jc w:val="center"/>
              <w:rPr>
                <w:rFonts w:ascii="Arial" w:hAnsi="Arial" w:cs="Arial"/>
                <w:sz w:val="24"/>
                <w:szCs w:val="24"/>
              </w:rPr>
            </w:pPr>
          </w:p>
        </w:tc>
      </w:tr>
      <w:tr w:rsidR="00CC4E88" w:rsidRPr="009B5181" w14:paraId="50F62CD1" w14:textId="77777777" w:rsidTr="00F167A4">
        <w:trPr>
          <w:trHeight w:val="319"/>
        </w:trPr>
        <w:tc>
          <w:tcPr>
            <w:tcW w:w="2586" w:type="dxa"/>
            <w:vMerge w:val="restart"/>
            <w:shd w:val="clear" w:color="auto" w:fill="F2F2F2" w:themeFill="background1" w:themeFillShade="F2"/>
          </w:tcPr>
          <w:p w14:paraId="7B84E395" w14:textId="1295126A" w:rsidR="00CC4E88" w:rsidRPr="00407432" w:rsidRDefault="00CC4E88" w:rsidP="00CC4E88">
            <w:pPr>
              <w:pStyle w:val="TableParagraph"/>
              <w:spacing w:before="71" w:line="278" w:lineRule="auto"/>
              <w:rPr>
                <w:rFonts w:ascii="Arial" w:hAnsi="Arial" w:cs="Arial"/>
                <w:b/>
                <w:sz w:val="24"/>
                <w:szCs w:val="24"/>
                <w:vertAlign w:val="superscript"/>
              </w:rPr>
            </w:pPr>
            <w:r w:rsidRPr="00F167A4">
              <w:rPr>
                <w:rFonts w:ascii="Arial" w:hAnsi="Arial" w:cs="Arial"/>
                <w:b/>
                <w:sz w:val="24"/>
                <w:szCs w:val="24"/>
              </w:rPr>
              <w:t>Reason for discontinuation of</w:t>
            </w:r>
            <w:r w:rsidR="00E523A8" w:rsidRPr="00F167A4">
              <w:rPr>
                <w:rFonts w:ascii="Arial" w:hAnsi="Arial" w:cs="Arial"/>
                <w:b/>
                <w:sz w:val="24"/>
                <w:szCs w:val="24"/>
              </w:rPr>
              <w:t xml:space="preserve"> </w:t>
            </w:r>
            <w:r w:rsidR="00C75BED" w:rsidRPr="00F167A4">
              <w:rPr>
                <w:rFonts w:ascii="Arial" w:hAnsi="Arial" w:cs="Arial"/>
                <w:b/>
                <w:sz w:val="24"/>
                <w:szCs w:val="24"/>
              </w:rPr>
              <w:t>ASM</w:t>
            </w:r>
            <w:r w:rsidR="00503257" w:rsidRPr="00F167A4">
              <w:rPr>
                <w:rFonts w:ascii="Arial" w:hAnsi="Arial" w:cs="Arial"/>
                <w:b/>
                <w:sz w:val="24"/>
                <w:szCs w:val="24"/>
              </w:rPr>
              <w:t xml:space="preserve"> planning to be stopped</w:t>
            </w:r>
            <w:r w:rsidR="0036540E" w:rsidRPr="00407432">
              <w:rPr>
                <w:rFonts w:ascii="Arial" w:hAnsi="Arial" w:cs="Arial"/>
                <w:b/>
                <w:position w:val="6"/>
                <w:sz w:val="24"/>
                <w:szCs w:val="24"/>
                <w:vertAlign w:val="superscript"/>
              </w:rPr>
              <w:t>c</w:t>
            </w:r>
          </w:p>
        </w:tc>
        <w:tc>
          <w:tcPr>
            <w:tcW w:w="3827" w:type="dxa"/>
            <w:shd w:val="clear" w:color="auto" w:fill="F2F2F2" w:themeFill="background1" w:themeFillShade="F2"/>
          </w:tcPr>
          <w:p w14:paraId="341BD00E" w14:textId="43F16113" w:rsidR="00CC4E88" w:rsidRPr="00407432" w:rsidRDefault="00E523A8" w:rsidP="00CC4E88">
            <w:pPr>
              <w:pStyle w:val="TableParagraph"/>
              <w:rPr>
                <w:rFonts w:ascii="Arial" w:hAnsi="Arial" w:cs="Arial"/>
                <w:sz w:val="24"/>
                <w:szCs w:val="24"/>
              </w:rPr>
            </w:pPr>
            <w:r w:rsidRPr="00407432">
              <w:rPr>
                <w:rFonts w:ascii="Arial" w:hAnsi="Arial" w:cs="Arial"/>
                <w:sz w:val="24"/>
                <w:szCs w:val="24"/>
              </w:rPr>
              <w:t>Due to lack of efficacy</w:t>
            </w:r>
          </w:p>
        </w:tc>
        <w:tc>
          <w:tcPr>
            <w:tcW w:w="992" w:type="dxa"/>
            <w:shd w:val="clear" w:color="auto" w:fill="F2F2F2" w:themeFill="background1" w:themeFillShade="F2"/>
          </w:tcPr>
          <w:p w14:paraId="2A09658E" w14:textId="77777777" w:rsidR="00CC4E88" w:rsidRPr="00407432" w:rsidRDefault="00CC4E88" w:rsidP="001B4351">
            <w:pPr>
              <w:pStyle w:val="TableParagraph"/>
              <w:ind w:left="188" w:right="181"/>
              <w:jc w:val="center"/>
              <w:rPr>
                <w:rFonts w:ascii="Arial" w:hAnsi="Arial" w:cs="Arial"/>
                <w:sz w:val="24"/>
                <w:szCs w:val="24"/>
              </w:rPr>
            </w:pPr>
            <w:r w:rsidRPr="00407432">
              <w:rPr>
                <w:rFonts w:ascii="Arial" w:hAnsi="Arial" w:cs="Arial"/>
                <w:sz w:val="24"/>
                <w:szCs w:val="24"/>
              </w:rPr>
              <w:t>148</w:t>
            </w:r>
          </w:p>
        </w:tc>
        <w:tc>
          <w:tcPr>
            <w:tcW w:w="1959" w:type="dxa"/>
            <w:vMerge w:val="restart"/>
            <w:shd w:val="clear" w:color="auto" w:fill="F2F2F2" w:themeFill="background1" w:themeFillShade="F2"/>
            <w:vAlign w:val="center"/>
          </w:tcPr>
          <w:p w14:paraId="4589C277" w14:textId="71E922D9" w:rsidR="00CC4E88" w:rsidRPr="00407432" w:rsidRDefault="00CC4E88" w:rsidP="00CC4E88">
            <w:pPr>
              <w:pStyle w:val="TableParagraph"/>
              <w:jc w:val="center"/>
              <w:rPr>
                <w:rFonts w:ascii="Arial" w:hAnsi="Arial" w:cs="Arial"/>
                <w:sz w:val="24"/>
                <w:szCs w:val="24"/>
              </w:rPr>
            </w:pPr>
            <w:r w:rsidRPr="00407432">
              <w:rPr>
                <w:rFonts w:ascii="Arial" w:hAnsi="Arial" w:cs="Arial"/>
                <w:sz w:val="24"/>
                <w:szCs w:val="24"/>
              </w:rPr>
              <w:t>.8144</w:t>
            </w:r>
          </w:p>
        </w:tc>
      </w:tr>
      <w:tr w:rsidR="00CC4E88" w:rsidRPr="009B5181" w14:paraId="379E43FE" w14:textId="77777777" w:rsidTr="00F167A4">
        <w:trPr>
          <w:trHeight w:val="475"/>
        </w:trPr>
        <w:tc>
          <w:tcPr>
            <w:tcW w:w="2586" w:type="dxa"/>
            <w:vMerge/>
          </w:tcPr>
          <w:p w14:paraId="0F2222BF" w14:textId="77777777" w:rsidR="00CC4E88" w:rsidRPr="00407432" w:rsidRDefault="00CC4E88" w:rsidP="00CC4E88">
            <w:pPr>
              <w:rPr>
                <w:rFonts w:ascii="Arial" w:hAnsi="Arial" w:cs="Arial"/>
                <w:sz w:val="24"/>
                <w:szCs w:val="24"/>
              </w:rPr>
            </w:pPr>
          </w:p>
        </w:tc>
        <w:tc>
          <w:tcPr>
            <w:tcW w:w="3827" w:type="dxa"/>
            <w:shd w:val="clear" w:color="auto" w:fill="F2F2F2" w:themeFill="background1" w:themeFillShade="F2"/>
          </w:tcPr>
          <w:p w14:paraId="2B9BC48B" w14:textId="153C640C" w:rsidR="00CC4E88" w:rsidRPr="00407432" w:rsidRDefault="00E523A8" w:rsidP="00CC4E88">
            <w:pPr>
              <w:pStyle w:val="TableParagraph"/>
              <w:rPr>
                <w:rFonts w:ascii="Arial" w:hAnsi="Arial" w:cs="Arial"/>
                <w:sz w:val="24"/>
                <w:szCs w:val="24"/>
              </w:rPr>
            </w:pPr>
            <w:r w:rsidRPr="00407432">
              <w:rPr>
                <w:rFonts w:ascii="Arial" w:hAnsi="Arial" w:cs="Arial"/>
                <w:sz w:val="24"/>
                <w:szCs w:val="24"/>
              </w:rPr>
              <w:t>Not due to lack efficacy</w:t>
            </w:r>
          </w:p>
        </w:tc>
        <w:tc>
          <w:tcPr>
            <w:tcW w:w="992" w:type="dxa"/>
            <w:shd w:val="clear" w:color="auto" w:fill="F2F2F2" w:themeFill="background1" w:themeFillShade="F2"/>
          </w:tcPr>
          <w:p w14:paraId="11CFC318" w14:textId="77777777" w:rsidR="00CC4E88" w:rsidRPr="00407432" w:rsidRDefault="00CC4E88" w:rsidP="001B4351">
            <w:pPr>
              <w:pStyle w:val="TableParagraph"/>
              <w:ind w:left="188" w:right="179"/>
              <w:jc w:val="center"/>
              <w:rPr>
                <w:rFonts w:ascii="Arial" w:hAnsi="Arial" w:cs="Arial"/>
                <w:sz w:val="24"/>
                <w:szCs w:val="24"/>
              </w:rPr>
            </w:pPr>
            <w:r w:rsidRPr="00407432">
              <w:rPr>
                <w:rFonts w:ascii="Arial" w:hAnsi="Arial" w:cs="Arial"/>
                <w:sz w:val="24"/>
                <w:szCs w:val="24"/>
              </w:rPr>
              <w:t>87</w:t>
            </w:r>
          </w:p>
        </w:tc>
        <w:tc>
          <w:tcPr>
            <w:tcW w:w="1959" w:type="dxa"/>
            <w:vMerge/>
            <w:vAlign w:val="center"/>
          </w:tcPr>
          <w:p w14:paraId="6A7C24D7" w14:textId="77777777" w:rsidR="00CC4E88" w:rsidRPr="00407432" w:rsidRDefault="00CC4E88" w:rsidP="00CC4E88">
            <w:pPr>
              <w:pStyle w:val="TableParagraph"/>
              <w:spacing w:before="0"/>
              <w:jc w:val="center"/>
              <w:rPr>
                <w:rFonts w:ascii="Arial" w:hAnsi="Arial" w:cs="Arial"/>
                <w:sz w:val="24"/>
                <w:szCs w:val="24"/>
              </w:rPr>
            </w:pPr>
          </w:p>
        </w:tc>
      </w:tr>
      <w:tr w:rsidR="00CC4E88" w:rsidRPr="009B5181" w14:paraId="234D9B87" w14:textId="77777777" w:rsidTr="00F167A4">
        <w:trPr>
          <w:trHeight w:val="319"/>
        </w:trPr>
        <w:tc>
          <w:tcPr>
            <w:tcW w:w="2586" w:type="dxa"/>
            <w:vMerge w:val="restart"/>
          </w:tcPr>
          <w:p w14:paraId="4DA332BA" w14:textId="6D4BD0BB" w:rsidR="00CC4E88" w:rsidRPr="00407432" w:rsidRDefault="00C31E9B" w:rsidP="00CC4E88">
            <w:pPr>
              <w:pStyle w:val="TableParagraph"/>
              <w:spacing w:line="278" w:lineRule="auto"/>
              <w:rPr>
                <w:rFonts w:ascii="Arial" w:hAnsi="Arial" w:cs="Arial"/>
                <w:b/>
                <w:sz w:val="24"/>
                <w:szCs w:val="24"/>
                <w:vertAlign w:val="superscript"/>
              </w:rPr>
            </w:pPr>
            <w:r w:rsidRPr="00407432">
              <w:rPr>
                <w:rFonts w:ascii="Arial" w:hAnsi="Arial" w:cs="Arial"/>
                <w:b/>
                <w:sz w:val="24"/>
                <w:szCs w:val="24"/>
              </w:rPr>
              <w:t>Seizure type</w:t>
            </w:r>
            <w:r w:rsidR="0036540E" w:rsidRPr="00407432">
              <w:rPr>
                <w:rFonts w:ascii="Arial" w:hAnsi="Arial" w:cs="Arial"/>
                <w:b/>
                <w:position w:val="6"/>
                <w:sz w:val="24"/>
                <w:szCs w:val="24"/>
                <w:vertAlign w:val="superscript"/>
              </w:rPr>
              <w:t>c</w:t>
            </w:r>
          </w:p>
        </w:tc>
        <w:tc>
          <w:tcPr>
            <w:tcW w:w="3827" w:type="dxa"/>
          </w:tcPr>
          <w:p w14:paraId="08DDE00B" w14:textId="7941CF4A" w:rsidR="00CC4E88" w:rsidRPr="00407432" w:rsidRDefault="00E523A8" w:rsidP="00CC4E88">
            <w:pPr>
              <w:pStyle w:val="TableParagraph"/>
              <w:rPr>
                <w:rFonts w:ascii="Arial" w:hAnsi="Arial" w:cs="Arial"/>
                <w:sz w:val="24"/>
                <w:szCs w:val="24"/>
              </w:rPr>
            </w:pPr>
            <w:r w:rsidRPr="00407432">
              <w:rPr>
                <w:rFonts w:ascii="Arial" w:hAnsi="Arial" w:cs="Arial"/>
                <w:sz w:val="24"/>
                <w:szCs w:val="24"/>
              </w:rPr>
              <w:t>With FBTCS</w:t>
            </w:r>
          </w:p>
        </w:tc>
        <w:tc>
          <w:tcPr>
            <w:tcW w:w="992" w:type="dxa"/>
          </w:tcPr>
          <w:p w14:paraId="42E8AAA3" w14:textId="77777777" w:rsidR="00CC4E88" w:rsidRPr="00407432" w:rsidRDefault="00CC4E88" w:rsidP="001B4351">
            <w:pPr>
              <w:pStyle w:val="TableParagraph"/>
              <w:ind w:left="188" w:right="179"/>
              <w:jc w:val="center"/>
              <w:rPr>
                <w:rFonts w:ascii="Arial" w:hAnsi="Arial" w:cs="Arial"/>
                <w:sz w:val="24"/>
                <w:szCs w:val="24"/>
              </w:rPr>
            </w:pPr>
            <w:r w:rsidRPr="00407432">
              <w:rPr>
                <w:rFonts w:ascii="Arial" w:hAnsi="Arial" w:cs="Arial"/>
                <w:sz w:val="24"/>
                <w:szCs w:val="24"/>
              </w:rPr>
              <w:t>97</w:t>
            </w:r>
          </w:p>
        </w:tc>
        <w:tc>
          <w:tcPr>
            <w:tcW w:w="1959" w:type="dxa"/>
            <w:vMerge w:val="restart"/>
            <w:vAlign w:val="center"/>
          </w:tcPr>
          <w:p w14:paraId="72E7023C" w14:textId="525FCBE7" w:rsidR="00CC4E88" w:rsidRPr="00407432" w:rsidRDefault="00CC4E88" w:rsidP="00CC4E88">
            <w:pPr>
              <w:pStyle w:val="TableParagraph"/>
              <w:jc w:val="center"/>
              <w:rPr>
                <w:rFonts w:ascii="Arial" w:hAnsi="Arial" w:cs="Arial"/>
                <w:sz w:val="24"/>
                <w:szCs w:val="24"/>
              </w:rPr>
            </w:pPr>
            <w:r w:rsidRPr="00407432">
              <w:rPr>
                <w:rFonts w:ascii="Arial" w:hAnsi="Arial" w:cs="Arial"/>
                <w:sz w:val="24"/>
                <w:szCs w:val="24"/>
              </w:rPr>
              <w:t>.3601</w:t>
            </w:r>
          </w:p>
        </w:tc>
      </w:tr>
      <w:tr w:rsidR="00CC4E88" w:rsidRPr="009B5181" w14:paraId="1AD1A7DC" w14:textId="77777777" w:rsidTr="00F167A4">
        <w:trPr>
          <w:trHeight w:val="321"/>
        </w:trPr>
        <w:tc>
          <w:tcPr>
            <w:tcW w:w="2586" w:type="dxa"/>
            <w:vMerge/>
          </w:tcPr>
          <w:p w14:paraId="73545AE3" w14:textId="77777777" w:rsidR="00CC4E88" w:rsidRPr="00407432" w:rsidRDefault="00CC4E88" w:rsidP="00CC4E88">
            <w:pPr>
              <w:rPr>
                <w:rFonts w:ascii="Arial" w:hAnsi="Arial" w:cs="Arial"/>
                <w:sz w:val="24"/>
                <w:szCs w:val="24"/>
              </w:rPr>
            </w:pPr>
          </w:p>
        </w:tc>
        <w:tc>
          <w:tcPr>
            <w:tcW w:w="3827" w:type="dxa"/>
          </w:tcPr>
          <w:p w14:paraId="062FB64C" w14:textId="79CF1E8A" w:rsidR="00CC4E88" w:rsidRPr="00407432" w:rsidRDefault="00E523A8" w:rsidP="00CC4E88">
            <w:pPr>
              <w:pStyle w:val="TableParagraph"/>
              <w:spacing w:before="76"/>
              <w:rPr>
                <w:rFonts w:ascii="Arial" w:hAnsi="Arial" w:cs="Arial"/>
                <w:sz w:val="24"/>
                <w:szCs w:val="24"/>
              </w:rPr>
            </w:pPr>
            <w:r w:rsidRPr="00407432">
              <w:rPr>
                <w:rFonts w:ascii="Arial" w:hAnsi="Arial" w:cs="Arial"/>
                <w:sz w:val="24"/>
                <w:szCs w:val="24"/>
              </w:rPr>
              <w:t>Without FBTCS</w:t>
            </w:r>
          </w:p>
        </w:tc>
        <w:tc>
          <w:tcPr>
            <w:tcW w:w="992" w:type="dxa"/>
          </w:tcPr>
          <w:p w14:paraId="6F713096" w14:textId="77777777" w:rsidR="00CC4E88" w:rsidRPr="00407432" w:rsidRDefault="00CC4E88" w:rsidP="001B4351">
            <w:pPr>
              <w:pStyle w:val="TableParagraph"/>
              <w:spacing w:before="76"/>
              <w:ind w:left="188" w:right="179"/>
              <w:jc w:val="center"/>
              <w:rPr>
                <w:rFonts w:ascii="Arial" w:hAnsi="Arial" w:cs="Arial"/>
                <w:sz w:val="24"/>
                <w:szCs w:val="24"/>
              </w:rPr>
            </w:pPr>
            <w:r w:rsidRPr="00407432">
              <w:rPr>
                <w:rFonts w:ascii="Arial" w:hAnsi="Arial" w:cs="Arial"/>
                <w:sz w:val="24"/>
                <w:szCs w:val="24"/>
              </w:rPr>
              <w:t>88</w:t>
            </w:r>
          </w:p>
        </w:tc>
        <w:tc>
          <w:tcPr>
            <w:tcW w:w="1959" w:type="dxa"/>
            <w:vMerge/>
            <w:vAlign w:val="center"/>
          </w:tcPr>
          <w:p w14:paraId="6461E66C" w14:textId="77777777" w:rsidR="00CC4E88" w:rsidRPr="00407432" w:rsidRDefault="00CC4E88" w:rsidP="00CC4E88">
            <w:pPr>
              <w:pStyle w:val="TableParagraph"/>
              <w:spacing w:before="0"/>
              <w:jc w:val="center"/>
              <w:rPr>
                <w:rFonts w:ascii="Arial" w:hAnsi="Arial" w:cs="Arial"/>
                <w:sz w:val="24"/>
                <w:szCs w:val="24"/>
              </w:rPr>
            </w:pPr>
          </w:p>
        </w:tc>
      </w:tr>
      <w:tr w:rsidR="00CC4E88" w:rsidRPr="009B5181" w14:paraId="6601BA87" w14:textId="77777777" w:rsidTr="00F167A4">
        <w:trPr>
          <w:trHeight w:val="318"/>
        </w:trPr>
        <w:tc>
          <w:tcPr>
            <w:tcW w:w="2586" w:type="dxa"/>
            <w:vMerge w:val="restart"/>
            <w:shd w:val="clear" w:color="auto" w:fill="F2F2F2" w:themeFill="background1" w:themeFillShade="F2"/>
          </w:tcPr>
          <w:p w14:paraId="7821689A" w14:textId="25648BEA" w:rsidR="00CC4E88" w:rsidRPr="00407432" w:rsidRDefault="00CC4E88" w:rsidP="00CC4E88">
            <w:pPr>
              <w:pStyle w:val="TableParagraph"/>
              <w:spacing w:line="278" w:lineRule="auto"/>
              <w:rPr>
                <w:rFonts w:ascii="Arial" w:hAnsi="Arial" w:cs="Arial"/>
                <w:b/>
                <w:sz w:val="24"/>
                <w:szCs w:val="24"/>
                <w:vertAlign w:val="superscript"/>
              </w:rPr>
            </w:pPr>
            <w:r w:rsidRPr="00407432">
              <w:rPr>
                <w:rFonts w:ascii="Arial" w:hAnsi="Arial" w:cs="Arial"/>
                <w:b/>
                <w:sz w:val="24"/>
                <w:szCs w:val="24"/>
              </w:rPr>
              <w:t>Levetiracetam</w:t>
            </w:r>
            <w:r w:rsidR="00E523A8" w:rsidRPr="00407432">
              <w:rPr>
                <w:rFonts w:ascii="Arial" w:hAnsi="Arial" w:cs="Arial"/>
                <w:b/>
                <w:sz w:val="24"/>
                <w:szCs w:val="24"/>
              </w:rPr>
              <w:t xml:space="preserve"> experience</w:t>
            </w:r>
            <w:r w:rsidR="0036540E" w:rsidRPr="00407432">
              <w:rPr>
                <w:rFonts w:ascii="Arial" w:hAnsi="Arial" w:cs="Arial"/>
                <w:b/>
                <w:position w:val="6"/>
                <w:sz w:val="24"/>
                <w:szCs w:val="24"/>
                <w:vertAlign w:val="superscript"/>
              </w:rPr>
              <w:t>c</w:t>
            </w:r>
          </w:p>
        </w:tc>
        <w:tc>
          <w:tcPr>
            <w:tcW w:w="3827" w:type="dxa"/>
            <w:shd w:val="clear" w:color="auto" w:fill="F2F2F2" w:themeFill="background1" w:themeFillShade="F2"/>
          </w:tcPr>
          <w:p w14:paraId="34B6D94D" w14:textId="423D6F67" w:rsidR="00CC4E88" w:rsidRPr="00407432" w:rsidRDefault="00E523A8" w:rsidP="00CC4E88">
            <w:pPr>
              <w:pStyle w:val="TableParagraph"/>
              <w:rPr>
                <w:rFonts w:ascii="Arial" w:hAnsi="Arial" w:cs="Arial"/>
                <w:sz w:val="24"/>
                <w:szCs w:val="24"/>
              </w:rPr>
            </w:pPr>
            <w:r w:rsidRPr="00407432">
              <w:rPr>
                <w:rFonts w:ascii="Arial" w:hAnsi="Arial" w:cs="Arial"/>
                <w:sz w:val="24"/>
                <w:szCs w:val="24"/>
              </w:rPr>
              <w:t>With prior levetiracetam</w:t>
            </w:r>
          </w:p>
        </w:tc>
        <w:tc>
          <w:tcPr>
            <w:tcW w:w="992" w:type="dxa"/>
            <w:shd w:val="clear" w:color="auto" w:fill="F2F2F2" w:themeFill="background1" w:themeFillShade="F2"/>
          </w:tcPr>
          <w:p w14:paraId="65BB3477" w14:textId="77777777" w:rsidR="00CC4E88" w:rsidRPr="00407432" w:rsidRDefault="00CC4E88" w:rsidP="001B4351">
            <w:pPr>
              <w:pStyle w:val="TableParagraph"/>
              <w:ind w:left="188" w:right="181"/>
              <w:jc w:val="center"/>
              <w:rPr>
                <w:rFonts w:ascii="Arial" w:hAnsi="Arial" w:cs="Arial"/>
                <w:sz w:val="24"/>
                <w:szCs w:val="24"/>
              </w:rPr>
            </w:pPr>
            <w:r w:rsidRPr="00407432">
              <w:rPr>
                <w:rFonts w:ascii="Arial" w:hAnsi="Arial" w:cs="Arial"/>
                <w:sz w:val="24"/>
                <w:szCs w:val="24"/>
              </w:rPr>
              <w:t>180</w:t>
            </w:r>
          </w:p>
        </w:tc>
        <w:tc>
          <w:tcPr>
            <w:tcW w:w="1959" w:type="dxa"/>
            <w:vMerge w:val="restart"/>
            <w:shd w:val="clear" w:color="auto" w:fill="F2F2F2" w:themeFill="background1" w:themeFillShade="F2"/>
            <w:vAlign w:val="center"/>
          </w:tcPr>
          <w:p w14:paraId="59D89CBC" w14:textId="401E2D8B" w:rsidR="00CC4E88" w:rsidRPr="00407432" w:rsidRDefault="00CC4E88" w:rsidP="00CC4E88">
            <w:pPr>
              <w:pStyle w:val="TableParagraph"/>
              <w:jc w:val="center"/>
              <w:rPr>
                <w:rFonts w:ascii="Arial" w:hAnsi="Arial" w:cs="Arial"/>
                <w:sz w:val="24"/>
                <w:szCs w:val="24"/>
              </w:rPr>
            </w:pPr>
            <w:r w:rsidRPr="00407432">
              <w:rPr>
                <w:rFonts w:ascii="Arial" w:hAnsi="Arial" w:cs="Arial"/>
                <w:sz w:val="24"/>
                <w:szCs w:val="24"/>
              </w:rPr>
              <w:t>.9609</w:t>
            </w:r>
          </w:p>
        </w:tc>
      </w:tr>
      <w:tr w:rsidR="00CC4E88" w:rsidRPr="009B5181" w14:paraId="1D8D42D2" w14:textId="77777777" w:rsidTr="00F167A4">
        <w:trPr>
          <w:trHeight w:val="321"/>
        </w:trPr>
        <w:tc>
          <w:tcPr>
            <w:tcW w:w="2586" w:type="dxa"/>
            <w:vMerge/>
            <w:shd w:val="clear" w:color="auto" w:fill="F2F2F2" w:themeFill="background1" w:themeFillShade="F2"/>
          </w:tcPr>
          <w:p w14:paraId="6B5DABE6" w14:textId="77777777" w:rsidR="00CC4E88" w:rsidRPr="00407432" w:rsidRDefault="00CC4E88" w:rsidP="00CC4E88">
            <w:pPr>
              <w:rPr>
                <w:rFonts w:ascii="Arial" w:hAnsi="Arial" w:cs="Arial"/>
                <w:sz w:val="24"/>
                <w:szCs w:val="24"/>
              </w:rPr>
            </w:pPr>
          </w:p>
        </w:tc>
        <w:tc>
          <w:tcPr>
            <w:tcW w:w="3827" w:type="dxa"/>
            <w:shd w:val="clear" w:color="auto" w:fill="F2F2F2" w:themeFill="background1" w:themeFillShade="F2"/>
          </w:tcPr>
          <w:p w14:paraId="0398951D" w14:textId="2D22DFE5" w:rsidR="00CC4E88" w:rsidRPr="00407432" w:rsidRDefault="00E523A8" w:rsidP="00CC4E88">
            <w:pPr>
              <w:pStyle w:val="TableParagraph"/>
              <w:rPr>
                <w:rFonts w:ascii="Arial" w:hAnsi="Arial" w:cs="Arial"/>
                <w:sz w:val="24"/>
                <w:szCs w:val="24"/>
              </w:rPr>
            </w:pPr>
            <w:r w:rsidRPr="00407432">
              <w:rPr>
                <w:rFonts w:ascii="Arial" w:hAnsi="Arial" w:cs="Arial"/>
                <w:sz w:val="24"/>
                <w:szCs w:val="24"/>
              </w:rPr>
              <w:t>Without prior levetiracetam</w:t>
            </w:r>
          </w:p>
        </w:tc>
        <w:tc>
          <w:tcPr>
            <w:tcW w:w="992" w:type="dxa"/>
            <w:shd w:val="clear" w:color="auto" w:fill="F2F2F2" w:themeFill="background1" w:themeFillShade="F2"/>
          </w:tcPr>
          <w:p w14:paraId="0F9D2512" w14:textId="77777777" w:rsidR="00CC4E88" w:rsidRPr="00407432" w:rsidRDefault="00CC4E88" w:rsidP="001B4351">
            <w:pPr>
              <w:pStyle w:val="TableParagraph"/>
              <w:ind w:left="188" w:right="181"/>
              <w:jc w:val="center"/>
              <w:rPr>
                <w:rFonts w:ascii="Arial" w:hAnsi="Arial" w:cs="Arial"/>
                <w:sz w:val="24"/>
                <w:szCs w:val="24"/>
              </w:rPr>
            </w:pPr>
            <w:r w:rsidRPr="00407432">
              <w:rPr>
                <w:rFonts w:ascii="Arial" w:hAnsi="Arial" w:cs="Arial"/>
                <w:sz w:val="24"/>
                <w:szCs w:val="24"/>
              </w:rPr>
              <w:t>122</w:t>
            </w:r>
          </w:p>
        </w:tc>
        <w:tc>
          <w:tcPr>
            <w:tcW w:w="1959" w:type="dxa"/>
            <w:vMerge/>
            <w:shd w:val="clear" w:color="auto" w:fill="F2F2F2" w:themeFill="background1" w:themeFillShade="F2"/>
            <w:vAlign w:val="center"/>
          </w:tcPr>
          <w:p w14:paraId="1AA3EB79" w14:textId="77777777" w:rsidR="00CC4E88" w:rsidRPr="00407432" w:rsidRDefault="00CC4E88" w:rsidP="00CC4E88">
            <w:pPr>
              <w:pStyle w:val="TableParagraph"/>
              <w:spacing w:before="0"/>
              <w:jc w:val="center"/>
              <w:rPr>
                <w:rFonts w:ascii="Arial" w:hAnsi="Arial" w:cs="Arial"/>
                <w:sz w:val="24"/>
                <w:szCs w:val="24"/>
              </w:rPr>
            </w:pPr>
          </w:p>
        </w:tc>
      </w:tr>
      <w:tr w:rsidR="00CC4E88" w:rsidRPr="009B5181" w14:paraId="0ABB31CE" w14:textId="77777777" w:rsidTr="00F167A4">
        <w:trPr>
          <w:trHeight w:val="798"/>
        </w:trPr>
        <w:tc>
          <w:tcPr>
            <w:tcW w:w="2586" w:type="dxa"/>
            <w:vMerge w:val="restart"/>
          </w:tcPr>
          <w:p w14:paraId="4F493F2A" w14:textId="52716971" w:rsidR="00CC4E88" w:rsidRPr="00407432" w:rsidRDefault="00CC4E88" w:rsidP="00CC4E88">
            <w:pPr>
              <w:pStyle w:val="TableParagraph"/>
              <w:rPr>
                <w:rFonts w:ascii="Arial" w:hAnsi="Arial" w:cs="Arial"/>
                <w:b/>
                <w:sz w:val="24"/>
                <w:szCs w:val="24"/>
                <w:vertAlign w:val="superscript"/>
              </w:rPr>
            </w:pPr>
            <w:r w:rsidRPr="00407432">
              <w:rPr>
                <w:rFonts w:ascii="Arial" w:hAnsi="Arial" w:cs="Arial"/>
                <w:b/>
                <w:sz w:val="24"/>
                <w:szCs w:val="24"/>
              </w:rPr>
              <w:t>Patient experience</w:t>
            </w:r>
            <w:r w:rsidR="0036540E" w:rsidRPr="00407432">
              <w:rPr>
                <w:rFonts w:ascii="Arial" w:hAnsi="Arial" w:cs="Arial"/>
                <w:b/>
                <w:position w:val="6"/>
                <w:sz w:val="24"/>
                <w:szCs w:val="24"/>
                <w:vertAlign w:val="superscript"/>
              </w:rPr>
              <w:t>c</w:t>
            </w:r>
          </w:p>
        </w:tc>
        <w:tc>
          <w:tcPr>
            <w:tcW w:w="3827" w:type="dxa"/>
          </w:tcPr>
          <w:p w14:paraId="48091609" w14:textId="5FECB1FA" w:rsidR="00CC4E88" w:rsidRPr="00407432" w:rsidRDefault="00CC4E88" w:rsidP="00CC4E88">
            <w:pPr>
              <w:pStyle w:val="TableParagraph"/>
              <w:spacing w:before="38" w:line="240" w:lineRule="atLeast"/>
              <w:rPr>
                <w:rFonts w:ascii="Arial" w:hAnsi="Arial" w:cs="Arial"/>
                <w:sz w:val="24"/>
                <w:szCs w:val="24"/>
              </w:rPr>
            </w:pPr>
            <w:r w:rsidRPr="00407432">
              <w:rPr>
                <w:rFonts w:ascii="Arial" w:hAnsi="Arial" w:cs="Arial"/>
                <w:sz w:val="24"/>
                <w:szCs w:val="24"/>
              </w:rPr>
              <w:t xml:space="preserve">More experienced (diagnosed more than 6.33 years ago and has prior failure with an </w:t>
            </w:r>
            <w:r w:rsidR="00C75BED" w:rsidRPr="00407432">
              <w:rPr>
                <w:rFonts w:ascii="Arial" w:hAnsi="Arial" w:cs="Arial"/>
                <w:sz w:val="24"/>
                <w:szCs w:val="24"/>
              </w:rPr>
              <w:t>ASM</w:t>
            </w:r>
            <w:r w:rsidRPr="00407432">
              <w:rPr>
                <w:rFonts w:ascii="Arial" w:hAnsi="Arial" w:cs="Arial"/>
                <w:sz w:val="24"/>
                <w:szCs w:val="24"/>
              </w:rPr>
              <w:t>)</w:t>
            </w:r>
          </w:p>
        </w:tc>
        <w:tc>
          <w:tcPr>
            <w:tcW w:w="992" w:type="dxa"/>
          </w:tcPr>
          <w:p w14:paraId="1F9F20B4" w14:textId="77777777" w:rsidR="00CC4E88" w:rsidRPr="00407432" w:rsidRDefault="00CC4E88" w:rsidP="001B4351">
            <w:pPr>
              <w:pStyle w:val="TableParagraph"/>
              <w:ind w:left="188" w:right="179"/>
              <w:jc w:val="center"/>
              <w:rPr>
                <w:rFonts w:ascii="Arial" w:hAnsi="Arial" w:cs="Arial"/>
                <w:sz w:val="24"/>
                <w:szCs w:val="24"/>
              </w:rPr>
            </w:pPr>
            <w:r w:rsidRPr="00407432">
              <w:rPr>
                <w:rFonts w:ascii="Arial" w:hAnsi="Arial" w:cs="Arial"/>
                <w:sz w:val="24"/>
                <w:szCs w:val="24"/>
              </w:rPr>
              <w:t>92</w:t>
            </w:r>
          </w:p>
        </w:tc>
        <w:tc>
          <w:tcPr>
            <w:tcW w:w="1959" w:type="dxa"/>
            <w:vMerge w:val="restart"/>
            <w:tcBorders>
              <w:bottom w:val="single" w:sz="4" w:space="0" w:color="auto"/>
            </w:tcBorders>
            <w:vAlign w:val="center"/>
          </w:tcPr>
          <w:p w14:paraId="36B64D2B" w14:textId="60C5F20E" w:rsidR="00CC4E88" w:rsidRPr="00407432" w:rsidRDefault="00CC4E88" w:rsidP="00CC4E88">
            <w:pPr>
              <w:pStyle w:val="TableParagraph"/>
              <w:jc w:val="center"/>
              <w:rPr>
                <w:rFonts w:ascii="Arial" w:hAnsi="Arial" w:cs="Arial"/>
                <w:sz w:val="24"/>
                <w:szCs w:val="24"/>
              </w:rPr>
            </w:pPr>
            <w:r w:rsidRPr="00407432">
              <w:rPr>
                <w:rFonts w:ascii="Arial" w:hAnsi="Arial" w:cs="Arial"/>
                <w:sz w:val="24"/>
                <w:szCs w:val="24"/>
              </w:rPr>
              <w:t>.3645</w:t>
            </w:r>
          </w:p>
        </w:tc>
      </w:tr>
      <w:tr w:rsidR="00CC4E88" w:rsidRPr="009B5181" w14:paraId="65BDEA8B" w14:textId="77777777" w:rsidTr="00F167A4">
        <w:trPr>
          <w:trHeight w:val="320"/>
        </w:trPr>
        <w:tc>
          <w:tcPr>
            <w:tcW w:w="2586" w:type="dxa"/>
            <w:vMerge/>
            <w:tcBorders>
              <w:bottom w:val="single" w:sz="4" w:space="0" w:color="auto"/>
            </w:tcBorders>
          </w:tcPr>
          <w:p w14:paraId="4A7274BE" w14:textId="77777777" w:rsidR="00CC4E88" w:rsidRPr="00407432" w:rsidRDefault="00CC4E88" w:rsidP="00CC4E88">
            <w:pPr>
              <w:pStyle w:val="TableParagraph"/>
              <w:spacing w:before="0"/>
              <w:rPr>
                <w:rFonts w:ascii="Arial" w:hAnsi="Arial" w:cs="Arial"/>
                <w:sz w:val="24"/>
                <w:szCs w:val="24"/>
              </w:rPr>
            </w:pPr>
          </w:p>
        </w:tc>
        <w:tc>
          <w:tcPr>
            <w:tcW w:w="3827" w:type="dxa"/>
            <w:tcBorders>
              <w:bottom w:val="single" w:sz="4" w:space="0" w:color="auto"/>
            </w:tcBorders>
          </w:tcPr>
          <w:p w14:paraId="23F56CC0" w14:textId="77777777" w:rsidR="00CC4E88" w:rsidRPr="00407432" w:rsidRDefault="00CC4E88" w:rsidP="00CC4E88">
            <w:pPr>
              <w:pStyle w:val="TableParagraph"/>
              <w:rPr>
                <w:rFonts w:ascii="Arial" w:hAnsi="Arial" w:cs="Arial"/>
                <w:sz w:val="24"/>
                <w:szCs w:val="24"/>
              </w:rPr>
            </w:pPr>
            <w:r w:rsidRPr="00407432">
              <w:rPr>
                <w:rFonts w:ascii="Arial" w:hAnsi="Arial" w:cs="Arial"/>
                <w:sz w:val="24"/>
                <w:szCs w:val="24"/>
              </w:rPr>
              <w:t>Less experienced</w:t>
            </w:r>
          </w:p>
        </w:tc>
        <w:tc>
          <w:tcPr>
            <w:tcW w:w="992" w:type="dxa"/>
            <w:tcBorders>
              <w:bottom w:val="single" w:sz="4" w:space="0" w:color="auto"/>
            </w:tcBorders>
          </w:tcPr>
          <w:p w14:paraId="1959BF6B" w14:textId="77777777" w:rsidR="00CC4E88" w:rsidRPr="00407432" w:rsidRDefault="00CC4E88" w:rsidP="001B4351">
            <w:pPr>
              <w:pStyle w:val="TableParagraph"/>
              <w:ind w:left="188" w:right="181"/>
              <w:jc w:val="center"/>
              <w:rPr>
                <w:rFonts w:ascii="Arial" w:hAnsi="Arial" w:cs="Arial"/>
                <w:sz w:val="24"/>
                <w:szCs w:val="24"/>
              </w:rPr>
            </w:pPr>
            <w:r w:rsidRPr="00407432">
              <w:rPr>
                <w:rFonts w:ascii="Arial" w:hAnsi="Arial" w:cs="Arial"/>
                <w:sz w:val="24"/>
                <w:szCs w:val="24"/>
              </w:rPr>
              <w:t>212</w:t>
            </w:r>
          </w:p>
        </w:tc>
        <w:tc>
          <w:tcPr>
            <w:tcW w:w="1959" w:type="dxa"/>
            <w:vMerge/>
            <w:tcBorders>
              <w:bottom w:val="single" w:sz="4" w:space="0" w:color="auto"/>
            </w:tcBorders>
          </w:tcPr>
          <w:p w14:paraId="23113228" w14:textId="77777777" w:rsidR="00CC4E88" w:rsidRPr="00407432" w:rsidRDefault="00CC4E88" w:rsidP="001B4351">
            <w:pPr>
              <w:pStyle w:val="TableParagraph"/>
              <w:spacing w:before="0"/>
              <w:rPr>
                <w:rFonts w:ascii="Arial" w:hAnsi="Arial" w:cs="Arial"/>
                <w:sz w:val="24"/>
                <w:szCs w:val="24"/>
              </w:rPr>
            </w:pPr>
          </w:p>
        </w:tc>
      </w:tr>
    </w:tbl>
    <w:p w14:paraId="0B92C707" w14:textId="0647E2C9" w:rsidR="00CC4E88" w:rsidRPr="00407432" w:rsidRDefault="0036540E" w:rsidP="00E523A8">
      <w:pPr>
        <w:spacing w:before="166" w:line="295" w:lineRule="auto"/>
        <w:rPr>
          <w:rFonts w:ascii="Arial" w:hAnsi="Arial" w:cs="Arial"/>
          <w:sz w:val="24"/>
          <w:szCs w:val="24"/>
        </w:rPr>
      </w:pPr>
      <w:proofErr w:type="spellStart"/>
      <w:r w:rsidRPr="00407432">
        <w:rPr>
          <w:rFonts w:ascii="Arial" w:hAnsi="Arial" w:cs="Arial"/>
          <w:sz w:val="24"/>
          <w:szCs w:val="24"/>
          <w:vertAlign w:val="superscript"/>
        </w:rPr>
        <w:lastRenderedPageBreak/>
        <w:t>a</w:t>
      </w:r>
      <w:r w:rsidRPr="00407432">
        <w:rPr>
          <w:rFonts w:ascii="Arial" w:hAnsi="Arial" w:cs="Arial"/>
          <w:sz w:val="24"/>
          <w:szCs w:val="24"/>
        </w:rPr>
        <w:t>Although</w:t>
      </w:r>
      <w:proofErr w:type="spellEnd"/>
      <w:r w:rsidRPr="00407432">
        <w:rPr>
          <w:rFonts w:ascii="Arial" w:hAnsi="Arial" w:cs="Arial"/>
          <w:sz w:val="24"/>
          <w:szCs w:val="24"/>
        </w:rPr>
        <w:t xml:space="preserve"> the ES included 310 patients, five did not complete the survey before the consultation.</w:t>
      </w:r>
      <w:r w:rsidRPr="00407432">
        <w:rPr>
          <w:rFonts w:ascii="Arial" w:hAnsi="Arial" w:cs="Arial"/>
          <w:sz w:val="24"/>
          <w:szCs w:val="24"/>
          <w:vertAlign w:val="superscript"/>
        </w:rPr>
        <w:t xml:space="preserve"> </w:t>
      </w:r>
      <w:proofErr w:type="spellStart"/>
      <w:r w:rsidRPr="00407432">
        <w:rPr>
          <w:rFonts w:ascii="Arial" w:hAnsi="Arial" w:cs="Arial"/>
          <w:sz w:val="24"/>
          <w:szCs w:val="24"/>
          <w:vertAlign w:val="superscript"/>
        </w:rPr>
        <w:t>b</w:t>
      </w:r>
      <w:r w:rsidR="001B4351" w:rsidRPr="00407432">
        <w:rPr>
          <w:rFonts w:ascii="Arial" w:hAnsi="Arial" w:cs="Arial"/>
          <w:sz w:val="24"/>
          <w:szCs w:val="24"/>
        </w:rPr>
        <w:t>Systematic</w:t>
      </w:r>
      <w:proofErr w:type="spellEnd"/>
      <w:r w:rsidR="001B4351" w:rsidRPr="00407432">
        <w:rPr>
          <w:rFonts w:ascii="Arial" w:hAnsi="Arial" w:cs="Arial"/>
          <w:sz w:val="24"/>
          <w:szCs w:val="24"/>
        </w:rPr>
        <w:t xml:space="preserve"> differences in preferences were tested between two</w:t>
      </w:r>
      <w:r w:rsidR="00CC4E88" w:rsidRPr="00407432">
        <w:rPr>
          <w:rFonts w:ascii="Arial" w:hAnsi="Arial" w:cs="Arial"/>
          <w:sz w:val="24"/>
          <w:szCs w:val="24"/>
        </w:rPr>
        <w:t xml:space="preserve"> </w:t>
      </w:r>
      <w:r w:rsidR="001B4351" w:rsidRPr="00407432">
        <w:rPr>
          <w:rFonts w:ascii="Arial" w:hAnsi="Arial" w:cs="Arial"/>
          <w:sz w:val="24"/>
          <w:szCs w:val="24"/>
        </w:rPr>
        <w:t xml:space="preserve">subgroups at a time using the </w:t>
      </w:r>
      <w:r w:rsidR="00CC4E88" w:rsidRPr="00407432">
        <w:rPr>
          <w:rFonts w:ascii="Arial" w:hAnsi="Arial" w:cs="Arial"/>
          <w:sz w:val="24"/>
          <w:szCs w:val="24"/>
        </w:rPr>
        <w:t>Wald</w:t>
      </w:r>
      <w:r w:rsidR="001B4351" w:rsidRPr="00407432">
        <w:rPr>
          <w:rFonts w:ascii="Arial" w:hAnsi="Arial" w:cs="Arial"/>
          <w:sz w:val="24"/>
          <w:szCs w:val="24"/>
        </w:rPr>
        <w:t xml:space="preserve"> test. Therefore, the table presents the </w:t>
      </w:r>
      <w:r w:rsidR="001B4351" w:rsidRPr="00407432">
        <w:rPr>
          <w:rFonts w:ascii="Arial" w:hAnsi="Arial" w:cs="Arial"/>
          <w:i/>
          <w:sz w:val="24"/>
          <w:szCs w:val="24"/>
        </w:rPr>
        <w:t xml:space="preserve">P </w:t>
      </w:r>
      <w:r w:rsidR="001B4351" w:rsidRPr="00407432">
        <w:rPr>
          <w:rFonts w:ascii="Arial" w:hAnsi="Arial" w:cs="Arial"/>
          <w:sz w:val="24"/>
          <w:szCs w:val="24"/>
        </w:rPr>
        <w:t xml:space="preserve">values for the difference between Germany compared with all other countries and Italy compared with all other countries. The </w:t>
      </w:r>
      <w:r w:rsidR="0006194C">
        <w:rPr>
          <w:rFonts w:ascii="Arial" w:hAnsi="Arial" w:cs="Arial"/>
          <w:i/>
          <w:sz w:val="24"/>
          <w:szCs w:val="24"/>
        </w:rPr>
        <w:t>p</w:t>
      </w:r>
      <w:r w:rsidR="0006194C" w:rsidRPr="00407432">
        <w:rPr>
          <w:rFonts w:ascii="Arial" w:hAnsi="Arial" w:cs="Arial"/>
          <w:i/>
          <w:sz w:val="24"/>
          <w:szCs w:val="24"/>
        </w:rPr>
        <w:t xml:space="preserve"> </w:t>
      </w:r>
      <w:r w:rsidR="001B4351" w:rsidRPr="00407432">
        <w:rPr>
          <w:rFonts w:ascii="Arial" w:hAnsi="Arial" w:cs="Arial"/>
          <w:sz w:val="24"/>
          <w:szCs w:val="24"/>
        </w:rPr>
        <w:t xml:space="preserve">value for the difference between Germany and Italy was </w:t>
      </w:r>
      <w:r w:rsidR="0006194C">
        <w:rPr>
          <w:rFonts w:ascii="Arial" w:hAnsi="Arial" w:cs="Arial"/>
          <w:i/>
          <w:sz w:val="24"/>
          <w:szCs w:val="24"/>
        </w:rPr>
        <w:t>p</w:t>
      </w:r>
      <w:r w:rsidR="0006194C" w:rsidRPr="00407432">
        <w:rPr>
          <w:rFonts w:ascii="Arial" w:hAnsi="Arial" w:cs="Arial"/>
          <w:i/>
          <w:sz w:val="24"/>
          <w:szCs w:val="24"/>
        </w:rPr>
        <w:t xml:space="preserve"> </w:t>
      </w:r>
      <w:r w:rsidR="001B4351" w:rsidRPr="00407432">
        <w:rPr>
          <w:rFonts w:ascii="Arial" w:hAnsi="Arial" w:cs="Arial"/>
          <w:sz w:val="24"/>
          <w:szCs w:val="24"/>
        </w:rPr>
        <w:t>=</w:t>
      </w:r>
      <w:r w:rsidR="00F57F1B" w:rsidRPr="00407432">
        <w:rPr>
          <w:rFonts w:ascii="Arial" w:hAnsi="Arial" w:cs="Arial"/>
          <w:sz w:val="24"/>
          <w:szCs w:val="24"/>
        </w:rPr>
        <w:t xml:space="preserve"> </w:t>
      </w:r>
      <w:r w:rsidR="001B4351" w:rsidRPr="00407432">
        <w:rPr>
          <w:rFonts w:ascii="Arial" w:hAnsi="Arial" w:cs="Arial"/>
          <w:sz w:val="24"/>
          <w:szCs w:val="24"/>
        </w:rPr>
        <w:t>.0325.</w:t>
      </w:r>
      <w:r w:rsidR="00E523A8" w:rsidRPr="00407432">
        <w:rPr>
          <w:rFonts w:ascii="Arial" w:hAnsi="Arial" w:cs="Arial"/>
          <w:sz w:val="24"/>
          <w:szCs w:val="24"/>
        </w:rPr>
        <w:t xml:space="preserve"> </w:t>
      </w:r>
      <w:proofErr w:type="spellStart"/>
      <w:r w:rsidRPr="00407432">
        <w:rPr>
          <w:rFonts w:ascii="Arial" w:hAnsi="Arial" w:cs="Arial"/>
          <w:sz w:val="24"/>
          <w:szCs w:val="24"/>
          <w:vertAlign w:val="superscript"/>
        </w:rPr>
        <w:t>c</w:t>
      </w:r>
      <w:r w:rsidR="001B4351" w:rsidRPr="00407432">
        <w:rPr>
          <w:rFonts w:ascii="Arial" w:hAnsi="Arial" w:cs="Arial"/>
          <w:sz w:val="24"/>
          <w:szCs w:val="24"/>
        </w:rPr>
        <w:t>The</w:t>
      </w:r>
      <w:proofErr w:type="spellEnd"/>
      <w:r w:rsidR="001B4351" w:rsidRPr="00407432">
        <w:rPr>
          <w:rFonts w:ascii="Arial" w:hAnsi="Arial" w:cs="Arial"/>
          <w:sz w:val="24"/>
          <w:szCs w:val="24"/>
        </w:rPr>
        <w:t xml:space="preserve"> total subgroup sample size is &lt;305 due to missing </w:t>
      </w:r>
      <w:r w:rsidR="0026101E" w:rsidRPr="00407432">
        <w:rPr>
          <w:rFonts w:ascii="Arial" w:hAnsi="Arial" w:cs="Arial"/>
          <w:sz w:val="24"/>
          <w:szCs w:val="24"/>
        </w:rPr>
        <w:t>data</w:t>
      </w:r>
      <w:r w:rsidR="00CC4E88" w:rsidRPr="00407432">
        <w:rPr>
          <w:rFonts w:ascii="Arial" w:hAnsi="Arial" w:cs="Arial"/>
          <w:sz w:val="24"/>
          <w:szCs w:val="24"/>
        </w:rPr>
        <w:t>.</w:t>
      </w:r>
      <w:r w:rsidR="00E523A8" w:rsidRPr="00407432">
        <w:rPr>
          <w:rFonts w:ascii="Arial" w:hAnsi="Arial" w:cs="Arial"/>
          <w:sz w:val="24"/>
          <w:szCs w:val="24"/>
        </w:rPr>
        <w:t xml:space="preserve"> </w:t>
      </w:r>
      <w:proofErr w:type="spellStart"/>
      <w:r w:rsidRPr="00407432">
        <w:rPr>
          <w:rFonts w:ascii="Arial" w:eastAsia="Times New Roman" w:hAnsi="Arial" w:cs="Arial"/>
          <w:kern w:val="24"/>
          <w:sz w:val="24"/>
          <w:szCs w:val="24"/>
          <w:vertAlign w:val="superscript"/>
          <w:lang w:eastAsia="en-GB"/>
        </w:rPr>
        <w:t>d</w:t>
      </w:r>
      <w:r w:rsidR="00C01B2F" w:rsidRPr="00407432">
        <w:rPr>
          <w:rFonts w:ascii="Arial" w:eastAsia="Times New Roman" w:hAnsi="Arial" w:cs="Arial"/>
          <w:kern w:val="24"/>
          <w:sz w:val="24"/>
          <w:szCs w:val="24"/>
          <w:lang w:eastAsia="en-GB"/>
        </w:rPr>
        <w:t>Previous</w:t>
      </w:r>
      <w:proofErr w:type="spellEnd"/>
      <w:r w:rsidR="00C01B2F" w:rsidRPr="00407432">
        <w:rPr>
          <w:rFonts w:ascii="Arial" w:eastAsia="Times New Roman" w:hAnsi="Arial" w:cs="Arial"/>
          <w:kern w:val="24"/>
          <w:sz w:val="24"/>
          <w:szCs w:val="24"/>
          <w:lang w:eastAsia="en-GB"/>
        </w:rPr>
        <w:t xml:space="preserve"> </w:t>
      </w:r>
      <w:r w:rsidR="00C75BED" w:rsidRPr="00407432">
        <w:rPr>
          <w:rFonts w:ascii="Arial" w:eastAsia="Times New Roman" w:hAnsi="Arial" w:cs="Arial"/>
          <w:kern w:val="24"/>
          <w:sz w:val="24"/>
          <w:szCs w:val="24"/>
          <w:lang w:eastAsia="en-GB"/>
        </w:rPr>
        <w:t>ASM</w:t>
      </w:r>
      <w:r w:rsidR="00C01B2F" w:rsidRPr="00407432">
        <w:rPr>
          <w:rFonts w:ascii="Arial" w:eastAsia="Times New Roman" w:hAnsi="Arial" w:cs="Arial"/>
          <w:kern w:val="24"/>
          <w:sz w:val="24"/>
          <w:szCs w:val="24"/>
          <w:lang w:eastAsia="en-GB"/>
        </w:rPr>
        <w:t>s with a documented reason for discontinuation.</w:t>
      </w:r>
      <w:r w:rsidR="00E523A8" w:rsidRPr="00407432">
        <w:rPr>
          <w:rFonts w:ascii="Arial" w:hAnsi="Arial" w:cs="Arial"/>
          <w:sz w:val="24"/>
          <w:szCs w:val="24"/>
        </w:rPr>
        <w:t xml:space="preserve"> </w:t>
      </w:r>
      <w:r w:rsidR="00F57F1B" w:rsidRPr="00407432">
        <w:rPr>
          <w:rFonts w:ascii="Arial" w:hAnsi="Arial" w:cs="Arial"/>
          <w:sz w:val="24"/>
          <w:szCs w:val="24"/>
        </w:rPr>
        <w:t xml:space="preserve">Abbreviations: </w:t>
      </w:r>
      <w:r w:rsidR="00C75BED" w:rsidRPr="00407432">
        <w:rPr>
          <w:rFonts w:ascii="Arial" w:hAnsi="Arial" w:cs="Arial"/>
          <w:sz w:val="24"/>
          <w:szCs w:val="24"/>
        </w:rPr>
        <w:t>ASM</w:t>
      </w:r>
      <w:r w:rsidR="00CC4E88" w:rsidRPr="00407432">
        <w:rPr>
          <w:rFonts w:ascii="Arial" w:hAnsi="Arial" w:cs="Arial"/>
          <w:sz w:val="24"/>
          <w:szCs w:val="24"/>
        </w:rPr>
        <w:t>, anti</w:t>
      </w:r>
      <w:r w:rsidR="007B0F2E" w:rsidRPr="00407432">
        <w:rPr>
          <w:rFonts w:ascii="Arial" w:hAnsi="Arial" w:cs="Arial"/>
          <w:sz w:val="24"/>
          <w:szCs w:val="24"/>
        </w:rPr>
        <w:t>seizure medication</w:t>
      </w:r>
      <w:r w:rsidR="00CC4E88" w:rsidRPr="00407432">
        <w:rPr>
          <w:rFonts w:ascii="Arial" w:hAnsi="Arial" w:cs="Arial"/>
          <w:sz w:val="24"/>
          <w:szCs w:val="24"/>
        </w:rPr>
        <w:t xml:space="preserve">; </w:t>
      </w:r>
      <w:r w:rsidR="00E523A8" w:rsidRPr="00407432">
        <w:rPr>
          <w:rFonts w:ascii="Arial" w:hAnsi="Arial" w:cs="Arial"/>
          <w:sz w:val="24"/>
          <w:szCs w:val="24"/>
        </w:rPr>
        <w:t>FBTCS, focal to bilateral tonic-clonic seizures.</w:t>
      </w:r>
    </w:p>
    <w:p w14:paraId="4226108D" w14:textId="7A6D6137" w:rsidR="0067589E" w:rsidRDefault="0067589E" w:rsidP="0067589E">
      <w:pPr>
        <w:rPr>
          <w:rFonts w:ascii="Arial" w:hAnsi="Arial" w:cs="Arial"/>
          <w:b/>
        </w:rPr>
        <w:sectPr w:rsidR="0067589E" w:rsidSect="0067589E">
          <w:pgSz w:w="11906" w:h="16838"/>
          <w:pgMar w:top="1440" w:right="1440" w:bottom="1440" w:left="1440" w:header="709" w:footer="709" w:gutter="0"/>
          <w:cols w:space="708"/>
          <w:docGrid w:linePitch="360"/>
        </w:sectPr>
      </w:pPr>
    </w:p>
    <w:p w14:paraId="209C8AFE" w14:textId="52791AAA" w:rsidR="0067589E" w:rsidRPr="00407432" w:rsidRDefault="008453C9" w:rsidP="0067589E">
      <w:pPr>
        <w:rPr>
          <w:rFonts w:ascii="Arial" w:hAnsi="Arial" w:cs="Arial"/>
          <w:sz w:val="24"/>
          <w:szCs w:val="24"/>
        </w:rPr>
      </w:pPr>
      <w:r w:rsidRPr="00407432">
        <w:rPr>
          <w:rFonts w:ascii="Arial" w:hAnsi="Arial" w:cs="Arial"/>
          <w:b/>
          <w:sz w:val="24"/>
          <w:szCs w:val="24"/>
        </w:rPr>
        <w:lastRenderedPageBreak/>
        <w:t>TABLE</w:t>
      </w:r>
      <w:r w:rsidR="0067589E" w:rsidRPr="00407432">
        <w:rPr>
          <w:rFonts w:ascii="Arial" w:hAnsi="Arial" w:cs="Arial"/>
          <w:b/>
          <w:sz w:val="24"/>
          <w:szCs w:val="24"/>
        </w:rPr>
        <w:t xml:space="preserve"> S</w:t>
      </w:r>
      <w:r w:rsidR="00C61E5F">
        <w:rPr>
          <w:rFonts w:ascii="Arial" w:hAnsi="Arial" w:cs="Arial"/>
          <w:b/>
          <w:sz w:val="24"/>
          <w:szCs w:val="24"/>
        </w:rPr>
        <w:t>3</w:t>
      </w:r>
      <w:r w:rsidRPr="00407432">
        <w:rPr>
          <w:rFonts w:ascii="Arial" w:hAnsi="Arial" w:cs="Arial"/>
          <w:b/>
          <w:sz w:val="24"/>
          <w:szCs w:val="24"/>
        </w:rPr>
        <w:tab/>
      </w:r>
      <w:r w:rsidR="001C7B14">
        <w:rPr>
          <w:rFonts w:ascii="Arial" w:hAnsi="Arial" w:cs="Arial"/>
          <w:sz w:val="24"/>
          <w:szCs w:val="24"/>
        </w:rPr>
        <w:t>P</w:t>
      </w:r>
      <w:r w:rsidR="0067589E" w:rsidRPr="00407432">
        <w:rPr>
          <w:rFonts w:ascii="Arial" w:hAnsi="Arial" w:cs="Arial"/>
          <w:sz w:val="24"/>
          <w:szCs w:val="24"/>
        </w:rPr>
        <w:t>hysician conditional relative importance</w:t>
      </w:r>
      <w:r w:rsidR="00631DD0" w:rsidRPr="00407432">
        <w:rPr>
          <w:rFonts w:ascii="Arial" w:hAnsi="Arial" w:cs="Arial"/>
          <w:sz w:val="24"/>
          <w:szCs w:val="24"/>
        </w:rPr>
        <w:t xml:space="preserve">, </w:t>
      </w:r>
      <w:r w:rsidR="00A1682C" w:rsidRPr="00A1682C">
        <w:rPr>
          <w:rFonts w:ascii="Arial" w:hAnsi="Arial" w:cs="Arial"/>
          <w:sz w:val="24"/>
          <w:szCs w:val="24"/>
        </w:rPr>
        <w:t>conditional multinomial logit</w:t>
      </w:r>
      <w:r w:rsidR="00A1682C" w:rsidRPr="00A1682C" w:rsidDel="00A1682C">
        <w:rPr>
          <w:rFonts w:ascii="Arial" w:hAnsi="Arial" w:cs="Arial"/>
          <w:sz w:val="24"/>
          <w:szCs w:val="24"/>
        </w:rPr>
        <w:t xml:space="preserve"> </w:t>
      </w:r>
      <w:r w:rsidR="00631DD0" w:rsidRPr="00407432">
        <w:rPr>
          <w:rFonts w:ascii="Arial" w:hAnsi="Arial" w:cs="Arial"/>
          <w:sz w:val="24"/>
          <w:szCs w:val="24"/>
        </w:rPr>
        <w:t>model</w:t>
      </w:r>
      <w:r w:rsidR="0067589E" w:rsidRPr="00407432">
        <w:rPr>
          <w:rFonts w:ascii="Arial" w:hAnsi="Arial" w:cs="Arial"/>
          <w:sz w:val="24"/>
          <w:szCs w:val="24"/>
        </w:rPr>
        <w:t xml:space="preserve"> (</w:t>
      </w:r>
      <w:r w:rsidR="00A1682C" w:rsidRPr="00A1682C">
        <w:rPr>
          <w:rFonts w:ascii="Arial" w:hAnsi="Arial" w:cs="Arial"/>
          <w:sz w:val="24"/>
          <w:szCs w:val="24"/>
        </w:rPr>
        <w:t>Physician Preference Set</w:t>
      </w:r>
      <w:r w:rsidR="00A1682C">
        <w:rPr>
          <w:rFonts w:ascii="Arial" w:hAnsi="Arial" w:cs="Arial"/>
          <w:sz w:val="24"/>
          <w:szCs w:val="24"/>
        </w:rPr>
        <w:t>,</w:t>
      </w:r>
      <w:r w:rsidR="00A1682C" w:rsidRPr="00A1682C" w:rsidDel="00A1682C">
        <w:rPr>
          <w:rFonts w:ascii="Arial" w:hAnsi="Arial" w:cs="Arial"/>
          <w:sz w:val="24"/>
          <w:szCs w:val="24"/>
        </w:rPr>
        <w:t xml:space="preserve"> </w:t>
      </w:r>
      <w:r w:rsidR="00A1682C">
        <w:rPr>
          <w:rFonts w:ascii="Arial" w:hAnsi="Arial" w:cs="Arial"/>
          <w:i/>
          <w:iCs/>
          <w:sz w:val="24"/>
          <w:szCs w:val="24"/>
        </w:rPr>
        <w:t>n</w:t>
      </w:r>
      <w:r w:rsidR="00A1682C" w:rsidRPr="00407432">
        <w:rPr>
          <w:rFonts w:ascii="Arial" w:hAnsi="Arial" w:cs="Arial"/>
          <w:sz w:val="24"/>
          <w:szCs w:val="24"/>
        </w:rPr>
        <w:t xml:space="preserve"> </w:t>
      </w:r>
      <w:r w:rsidR="0067589E" w:rsidRPr="00407432">
        <w:rPr>
          <w:rFonts w:ascii="Arial" w:hAnsi="Arial" w:cs="Arial"/>
          <w:sz w:val="24"/>
          <w:szCs w:val="24"/>
        </w:rPr>
        <w:t>=</w:t>
      </w:r>
      <w:r w:rsidRPr="00407432">
        <w:rPr>
          <w:rFonts w:ascii="Arial" w:hAnsi="Arial" w:cs="Arial"/>
          <w:sz w:val="24"/>
          <w:szCs w:val="24"/>
        </w:rPr>
        <w:t xml:space="preserve"> </w:t>
      </w:r>
      <w:r w:rsidR="00631DD0" w:rsidRPr="00407432">
        <w:rPr>
          <w:rFonts w:ascii="Arial" w:hAnsi="Arial" w:cs="Arial"/>
          <w:sz w:val="24"/>
          <w:szCs w:val="24"/>
        </w:rPr>
        <w:t>94</w:t>
      </w:r>
      <w:r w:rsidR="0067589E" w:rsidRPr="00407432">
        <w:rPr>
          <w:rFonts w:ascii="Arial" w:hAnsi="Arial" w:cs="Arial"/>
          <w:sz w:val="24"/>
          <w:szCs w:val="24"/>
          <w:vertAlign w:val="superscript"/>
        </w:rPr>
        <w:t>a</w:t>
      </w:r>
      <w:r w:rsidR="0067589E" w:rsidRPr="00407432">
        <w:rPr>
          <w:rFonts w:ascii="Arial" w:hAnsi="Arial" w:cs="Arial"/>
          <w:sz w:val="24"/>
          <w:szCs w:val="24"/>
        </w:rPr>
        <w:t>)</w:t>
      </w:r>
    </w:p>
    <w:tbl>
      <w:tblPr>
        <w:tblStyle w:val="PlainTable2"/>
        <w:tblW w:w="14042" w:type="dxa"/>
        <w:tblInd w:w="-10" w:type="dxa"/>
        <w:tblBorders>
          <w:top w:val="none" w:sz="0" w:space="0" w:color="auto"/>
          <w:bottom w:val="none" w:sz="0" w:space="0" w:color="auto"/>
        </w:tblBorders>
        <w:tblLayout w:type="fixed"/>
        <w:tblLook w:val="0000" w:firstRow="0" w:lastRow="0" w:firstColumn="0" w:lastColumn="0" w:noHBand="0" w:noVBand="0"/>
      </w:tblPr>
      <w:tblGrid>
        <w:gridCol w:w="2006"/>
        <w:gridCol w:w="2006"/>
        <w:gridCol w:w="2006"/>
        <w:gridCol w:w="2006"/>
        <w:gridCol w:w="2006"/>
        <w:gridCol w:w="2006"/>
        <w:gridCol w:w="2006"/>
      </w:tblGrid>
      <w:tr w:rsidR="0067589E" w:rsidRPr="009B5181" w14:paraId="7FA748AB" w14:textId="77777777" w:rsidTr="00407432">
        <w:trPr>
          <w:cnfStyle w:val="000000100000" w:firstRow="0" w:lastRow="0" w:firstColumn="0" w:lastColumn="0" w:oddVBand="0" w:evenVBand="0" w:oddHBand="1" w:evenHBand="0" w:firstRowFirstColumn="0" w:firstRowLastColumn="0" w:lastRowFirstColumn="0" w:lastRowLastColumn="0"/>
          <w:trHeight w:val="1280"/>
        </w:trPr>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shd w:val="clear" w:color="auto" w:fill="D9D9D9" w:themeFill="background1" w:themeFillShade="D9"/>
          </w:tcPr>
          <w:p w14:paraId="308D0452" w14:textId="39BA3875" w:rsidR="0067589E" w:rsidRPr="00407432" w:rsidRDefault="0067589E" w:rsidP="00EE73AE">
            <w:pPr>
              <w:spacing w:line="360" w:lineRule="auto"/>
              <w:rPr>
                <w:rFonts w:ascii="Arial" w:hAnsi="Arial" w:cs="Arial"/>
                <w:b/>
                <w:sz w:val="24"/>
                <w:szCs w:val="24"/>
              </w:rPr>
            </w:pPr>
            <w:r w:rsidRPr="00407432">
              <w:rPr>
                <w:rFonts w:ascii="Arial" w:hAnsi="Arial" w:cs="Arial"/>
                <w:b/>
                <w:sz w:val="24"/>
                <w:szCs w:val="24"/>
              </w:rPr>
              <w:t xml:space="preserve">Chance of becoming </w:t>
            </w:r>
            <w:r w:rsidR="008453C9" w:rsidRPr="00407432">
              <w:rPr>
                <w:rFonts w:ascii="Arial" w:hAnsi="Arial" w:cs="Arial"/>
                <w:b/>
                <w:sz w:val="24"/>
                <w:szCs w:val="24"/>
              </w:rPr>
              <w:br/>
            </w:r>
            <w:r w:rsidR="00A1682C" w:rsidRPr="00407432">
              <w:rPr>
                <w:rFonts w:ascii="Arial" w:hAnsi="Arial" w:cs="Arial"/>
                <w:b/>
                <w:sz w:val="24"/>
                <w:szCs w:val="24"/>
              </w:rPr>
              <w:t>seizure</w:t>
            </w:r>
            <w:r w:rsidR="00A1682C">
              <w:rPr>
                <w:rFonts w:ascii="Arial" w:hAnsi="Arial" w:cs="Arial"/>
                <w:b/>
                <w:sz w:val="24"/>
                <w:szCs w:val="24"/>
              </w:rPr>
              <w:t>-</w:t>
            </w:r>
            <w:r w:rsidRPr="00407432">
              <w:rPr>
                <w:rFonts w:ascii="Arial" w:hAnsi="Arial" w:cs="Arial"/>
                <w:b/>
                <w:sz w:val="24"/>
                <w:szCs w:val="24"/>
              </w:rPr>
              <w:t>free</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shd w:val="clear" w:color="auto" w:fill="D9D9D9" w:themeFill="background1" w:themeFillShade="D9"/>
          </w:tcPr>
          <w:p w14:paraId="2CEB93A9" w14:textId="77777777" w:rsidR="0067589E" w:rsidRPr="00407432" w:rsidRDefault="0067589E" w:rsidP="00EE73AE">
            <w:pPr>
              <w:spacing w:line="360" w:lineRule="auto"/>
              <w:rPr>
                <w:rFonts w:ascii="Arial" w:hAnsi="Arial" w:cs="Arial"/>
                <w:b/>
                <w:sz w:val="24"/>
                <w:szCs w:val="24"/>
              </w:rPr>
            </w:pPr>
            <w:r w:rsidRPr="00407432">
              <w:rPr>
                <w:rFonts w:ascii="Arial" w:hAnsi="Arial" w:cs="Arial"/>
                <w:b/>
                <w:sz w:val="24"/>
                <w:szCs w:val="24"/>
              </w:rPr>
              <w:t>Chance of developing clinical depression</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shd w:val="clear" w:color="auto" w:fill="D9D9D9" w:themeFill="background1" w:themeFillShade="D9"/>
          </w:tcPr>
          <w:p w14:paraId="648C7403" w14:textId="77777777" w:rsidR="0067589E" w:rsidRPr="00407432" w:rsidRDefault="0067589E" w:rsidP="00EE73AE">
            <w:pPr>
              <w:spacing w:line="360" w:lineRule="auto"/>
              <w:rPr>
                <w:rFonts w:ascii="Arial" w:hAnsi="Arial" w:cs="Arial"/>
                <w:b/>
                <w:sz w:val="24"/>
                <w:szCs w:val="24"/>
              </w:rPr>
            </w:pPr>
            <w:r w:rsidRPr="00407432">
              <w:rPr>
                <w:rFonts w:ascii="Arial" w:hAnsi="Arial" w:cs="Arial"/>
                <w:b/>
                <w:sz w:val="24"/>
                <w:szCs w:val="24"/>
              </w:rPr>
              <w:t>Personality changes</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shd w:val="clear" w:color="auto" w:fill="D9D9D9" w:themeFill="background1" w:themeFillShade="D9"/>
          </w:tcPr>
          <w:p w14:paraId="7B4B8B13" w14:textId="77777777" w:rsidR="0067589E" w:rsidRPr="00407432" w:rsidRDefault="0067589E" w:rsidP="00EE73AE">
            <w:pPr>
              <w:spacing w:line="360" w:lineRule="auto"/>
              <w:rPr>
                <w:rFonts w:ascii="Arial" w:hAnsi="Arial" w:cs="Arial"/>
                <w:b/>
                <w:sz w:val="24"/>
                <w:szCs w:val="24"/>
              </w:rPr>
            </w:pPr>
            <w:r w:rsidRPr="00407432">
              <w:rPr>
                <w:rFonts w:ascii="Arial" w:hAnsi="Arial" w:cs="Arial"/>
                <w:b/>
                <w:sz w:val="24"/>
                <w:szCs w:val="24"/>
              </w:rPr>
              <w:t>Trouble thinking clearly</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shd w:val="clear" w:color="auto" w:fill="D9D9D9" w:themeFill="background1" w:themeFillShade="D9"/>
          </w:tcPr>
          <w:p w14:paraId="1C235F00" w14:textId="77777777" w:rsidR="0067589E" w:rsidRPr="00407432" w:rsidRDefault="0067589E" w:rsidP="00EE73AE">
            <w:pPr>
              <w:spacing w:line="360" w:lineRule="auto"/>
              <w:rPr>
                <w:rFonts w:ascii="Arial" w:hAnsi="Arial" w:cs="Arial"/>
                <w:b/>
                <w:sz w:val="24"/>
                <w:szCs w:val="24"/>
              </w:rPr>
            </w:pPr>
            <w:r w:rsidRPr="00407432">
              <w:rPr>
                <w:rFonts w:ascii="Arial" w:hAnsi="Arial" w:cs="Arial"/>
                <w:b/>
                <w:sz w:val="24"/>
                <w:szCs w:val="24"/>
              </w:rPr>
              <w:t>Dizziness</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shd w:val="clear" w:color="auto" w:fill="D9D9D9" w:themeFill="background1" w:themeFillShade="D9"/>
          </w:tcPr>
          <w:p w14:paraId="140049A9" w14:textId="40EBE462" w:rsidR="0067589E" w:rsidRPr="00407432" w:rsidRDefault="0067589E" w:rsidP="00EE73AE">
            <w:pPr>
              <w:spacing w:line="360" w:lineRule="auto"/>
              <w:rPr>
                <w:rFonts w:ascii="Arial" w:hAnsi="Arial" w:cs="Arial"/>
                <w:b/>
                <w:sz w:val="24"/>
                <w:szCs w:val="24"/>
              </w:rPr>
            </w:pPr>
            <w:r w:rsidRPr="00407432">
              <w:rPr>
                <w:rFonts w:ascii="Arial" w:hAnsi="Arial" w:cs="Arial"/>
                <w:b/>
                <w:sz w:val="24"/>
                <w:szCs w:val="24"/>
              </w:rPr>
              <w:t xml:space="preserve">Change in </w:t>
            </w:r>
            <w:r w:rsidR="008453C9" w:rsidRPr="00407432">
              <w:rPr>
                <w:rFonts w:ascii="Arial" w:hAnsi="Arial" w:cs="Arial"/>
                <w:b/>
                <w:sz w:val="24"/>
                <w:szCs w:val="24"/>
              </w:rPr>
              <w:br/>
            </w:r>
            <w:r w:rsidRPr="00407432">
              <w:rPr>
                <w:rFonts w:ascii="Arial" w:hAnsi="Arial" w:cs="Arial"/>
                <w:b/>
                <w:sz w:val="24"/>
                <w:szCs w:val="24"/>
              </w:rPr>
              <w:t xml:space="preserve">body weight in </w:t>
            </w:r>
            <w:r w:rsidR="008453C9" w:rsidRPr="00407432">
              <w:rPr>
                <w:rFonts w:ascii="Arial" w:hAnsi="Arial" w:cs="Arial"/>
                <w:b/>
                <w:sz w:val="24"/>
                <w:szCs w:val="24"/>
              </w:rPr>
              <w:br/>
            </w:r>
            <w:r w:rsidRPr="00407432">
              <w:rPr>
                <w:rFonts w:ascii="Arial" w:hAnsi="Arial" w:cs="Arial"/>
                <w:b/>
                <w:sz w:val="24"/>
                <w:szCs w:val="24"/>
              </w:rPr>
              <w:t>6 months</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left w:val="none" w:sz="0" w:space="0" w:color="auto"/>
              <w:bottom w:val="single" w:sz="4" w:space="0" w:color="auto"/>
              <w:right w:val="none" w:sz="0" w:space="0" w:color="auto"/>
            </w:tcBorders>
            <w:shd w:val="clear" w:color="auto" w:fill="D9D9D9" w:themeFill="background1" w:themeFillShade="D9"/>
          </w:tcPr>
          <w:p w14:paraId="6A1696E2" w14:textId="77777777" w:rsidR="0067589E" w:rsidRPr="00407432" w:rsidRDefault="0067589E" w:rsidP="00EE73AE">
            <w:pPr>
              <w:spacing w:line="360" w:lineRule="auto"/>
              <w:rPr>
                <w:rFonts w:ascii="Arial" w:hAnsi="Arial" w:cs="Arial"/>
                <w:b/>
                <w:sz w:val="24"/>
                <w:szCs w:val="24"/>
              </w:rPr>
            </w:pPr>
            <w:r w:rsidRPr="00407432">
              <w:rPr>
                <w:rFonts w:ascii="Arial" w:hAnsi="Arial" w:cs="Arial"/>
                <w:b/>
                <w:sz w:val="24"/>
                <w:szCs w:val="24"/>
              </w:rPr>
              <w:t>Feeling sleepy or tired</w:t>
            </w:r>
          </w:p>
        </w:tc>
      </w:tr>
      <w:tr w:rsidR="0067589E" w:rsidRPr="009B5181" w14:paraId="27833CC4" w14:textId="77777777" w:rsidTr="00407432">
        <w:trPr>
          <w:trHeight w:val="141"/>
        </w:trPr>
        <w:tc>
          <w:tcPr>
            <w:cnfStyle w:val="000010000000" w:firstRow="0" w:lastRow="0" w:firstColumn="0" w:lastColumn="0" w:oddVBand="1" w:evenVBand="0" w:oddHBand="0" w:evenHBand="0" w:firstRowFirstColumn="0" w:firstRowLastColumn="0" w:lastRowFirstColumn="0" w:lastRowLastColumn="0"/>
            <w:tcW w:w="0" w:type="dxa"/>
            <w:gridSpan w:val="7"/>
            <w:tcBorders>
              <w:top w:val="single" w:sz="4" w:space="0" w:color="auto"/>
              <w:left w:val="none" w:sz="0" w:space="0" w:color="auto"/>
              <w:right w:val="none" w:sz="0" w:space="0" w:color="auto"/>
            </w:tcBorders>
          </w:tcPr>
          <w:p w14:paraId="4F9BCFE4" w14:textId="3814C2E3" w:rsidR="0067589E" w:rsidRPr="00407432" w:rsidRDefault="0067589E" w:rsidP="00EE73AE">
            <w:pPr>
              <w:spacing w:line="360" w:lineRule="auto"/>
              <w:rPr>
                <w:rFonts w:ascii="Arial" w:hAnsi="Arial" w:cs="Arial"/>
                <w:sz w:val="24"/>
                <w:szCs w:val="24"/>
              </w:rPr>
            </w:pPr>
            <w:r w:rsidRPr="00407432">
              <w:rPr>
                <w:rFonts w:ascii="Arial" w:hAnsi="Arial" w:cs="Arial"/>
                <w:sz w:val="24"/>
                <w:szCs w:val="24"/>
              </w:rPr>
              <w:t xml:space="preserve">Order of importance | </w:t>
            </w:r>
            <w:r w:rsidR="00A1682C">
              <w:rPr>
                <w:rFonts w:ascii="Arial" w:hAnsi="Arial" w:cs="Arial"/>
                <w:sz w:val="24"/>
                <w:szCs w:val="24"/>
              </w:rPr>
              <w:t>m</w:t>
            </w:r>
            <w:r w:rsidR="00A1682C" w:rsidRPr="00407432">
              <w:rPr>
                <w:rFonts w:ascii="Arial" w:hAnsi="Arial" w:cs="Arial"/>
                <w:sz w:val="24"/>
                <w:szCs w:val="24"/>
              </w:rPr>
              <w:t xml:space="preserve">ean </w:t>
            </w:r>
            <w:r w:rsidRPr="00407432">
              <w:rPr>
                <w:rFonts w:ascii="Arial" w:hAnsi="Arial" w:cs="Arial"/>
                <w:sz w:val="24"/>
                <w:szCs w:val="24"/>
              </w:rPr>
              <w:t>(95% confidence interval)</w:t>
            </w:r>
          </w:p>
        </w:tc>
      </w:tr>
      <w:tr w:rsidR="00462412" w:rsidRPr="009B5181" w14:paraId="4F0F5C20" w14:textId="77777777" w:rsidTr="00407432">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single" w:sz="4" w:space="0" w:color="auto"/>
              <w:right w:val="none" w:sz="0" w:space="0" w:color="auto"/>
            </w:tcBorders>
          </w:tcPr>
          <w:p w14:paraId="4888F90C" w14:textId="77777777"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1 | 10.0</w:t>
            </w:r>
          </w:p>
          <w:p w14:paraId="70BEE3FF" w14:textId="0F8544E7"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(8.6</w:t>
            </w:r>
            <w:r w:rsidR="00A1682C">
              <w:rPr>
                <w:rFonts w:ascii="Arial" w:hAnsi="Arial" w:cs="Arial"/>
                <w:sz w:val="24"/>
                <w:szCs w:val="24"/>
              </w:rPr>
              <w:t>–</w:t>
            </w:r>
            <w:r w:rsidRPr="00407432">
              <w:rPr>
                <w:rFonts w:ascii="Arial" w:hAnsi="Arial" w:cs="Arial"/>
                <w:sz w:val="24"/>
                <w:szCs w:val="24"/>
              </w:rPr>
              <w:t>11.4)</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single" w:sz="4" w:space="0" w:color="auto"/>
              <w:right w:val="none" w:sz="0" w:space="0" w:color="auto"/>
            </w:tcBorders>
          </w:tcPr>
          <w:p w14:paraId="7CD53430" w14:textId="77777777"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6 | 3.1</w:t>
            </w:r>
          </w:p>
          <w:p w14:paraId="663DA1B3" w14:textId="06B0FB82"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(1.8</w:t>
            </w:r>
            <w:r w:rsidR="00A1682C">
              <w:rPr>
                <w:rFonts w:ascii="Arial" w:hAnsi="Arial" w:cs="Arial"/>
                <w:sz w:val="24"/>
                <w:szCs w:val="24"/>
              </w:rPr>
              <w:t>–</w:t>
            </w:r>
            <w:r w:rsidRPr="00407432">
              <w:rPr>
                <w:rFonts w:ascii="Arial" w:hAnsi="Arial" w:cs="Arial"/>
                <w:sz w:val="24"/>
                <w:szCs w:val="24"/>
              </w:rPr>
              <w:t>4.4)</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single" w:sz="4" w:space="0" w:color="auto"/>
              <w:right w:val="none" w:sz="0" w:space="0" w:color="auto"/>
            </w:tcBorders>
          </w:tcPr>
          <w:p w14:paraId="117F95C4" w14:textId="77777777"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2 | 7.5</w:t>
            </w:r>
          </w:p>
          <w:p w14:paraId="657137CD" w14:textId="4EAD566F"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(6.2</w:t>
            </w:r>
            <w:r w:rsidR="00A1682C">
              <w:rPr>
                <w:rFonts w:ascii="Arial" w:hAnsi="Arial" w:cs="Arial"/>
                <w:sz w:val="24"/>
                <w:szCs w:val="24"/>
              </w:rPr>
              <w:t>–</w:t>
            </w:r>
            <w:r w:rsidRPr="00407432">
              <w:rPr>
                <w:rFonts w:ascii="Arial" w:hAnsi="Arial" w:cs="Arial"/>
                <w:sz w:val="24"/>
                <w:szCs w:val="24"/>
              </w:rPr>
              <w:t>8.9)</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single" w:sz="4" w:space="0" w:color="auto"/>
              <w:right w:val="none" w:sz="0" w:space="0" w:color="auto"/>
            </w:tcBorders>
          </w:tcPr>
          <w:p w14:paraId="3AA22DB8" w14:textId="77777777"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3 | 6.2</w:t>
            </w:r>
          </w:p>
          <w:p w14:paraId="4376A344" w14:textId="6AD9C09B"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(4.9</w:t>
            </w:r>
            <w:r w:rsidR="00A1682C">
              <w:rPr>
                <w:rFonts w:ascii="Arial" w:hAnsi="Arial" w:cs="Arial"/>
                <w:sz w:val="24"/>
                <w:szCs w:val="24"/>
              </w:rPr>
              <w:t>–</w:t>
            </w:r>
            <w:r w:rsidRPr="00407432">
              <w:rPr>
                <w:rFonts w:ascii="Arial" w:hAnsi="Arial" w:cs="Arial"/>
                <w:sz w:val="24"/>
                <w:szCs w:val="24"/>
              </w:rPr>
              <w:t>7.5)</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single" w:sz="4" w:space="0" w:color="auto"/>
              <w:right w:val="none" w:sz="0" w:space="0" w:color="auto"/>
            </w:tcBorders>
          </w:tcPr>
          <w:p w14:paraId="396241D8" w14:textId="3EBEE3CF"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 xml:space="preserve">5 | 4.4 </w:t>
            </w:r>
            <w:r w:rsidRPr="00407432">
              <w:rPr>
                <w:rFonts w:ascii="Arial" w:hAnsi="Arial" w:cs="Arial"/>
                <w:sz w:val="24"/>
                <w:szCs w:val="24"/>
              </w:rPr>
              <w:br/>
              <w:t>(3.0</w:t>
            </w:r>
            <w:r w:rsidR="00A1682C">
              <w:rPr>
                <w:rFonts w:ascii="Arial" w:hAnsi="Arial" w:cs="Arial"/>
                <w:sz w:val="24"/>
                <w:szCs w:val="24"/>
              </w:rPr>
              <w:t>–</w:t>
            </w:r>
            <w:r w:rsidRPr="00407432">
              <w:rPr>
                <w:rFonts w:ascii="Arial" w:hAnsi="Arial" w:cs="Arial"/>
                <w:sz w:val="24"/>
                <w:szCs w:val="24"/>
              </w:rPr>
              <w:t>5.7)</w:t>
            </w:r>
          </w:p>
        </w:tc>
        <w:tc>
          <w:tcPr>
            <w:cnfStyle w:val="000001000000" w:firstRow="0" w:lastRow="0" w:firstColumn="0" w:lastColumn="0" w:oddVBand="0" w:evenVBand="1" w:oddHBand="0" w:evenHBand="0" w:firstRowFirstColumn="0" w:firstRowLastColumn="0" w:lastRowFirstColumn="0" w:lastRowLastColumn="0"/>
            <w:tcW w:w="0" w:type="dxa"/>
            <w:tcBorders>
              <w:top w:val="none" w:sz="0" w:space="0" w:color="auto"/>
              <w:left w:val="none" w:sz="0" w:space="0" w:color="auto"/>
              <w:bottom w:val="single" w:sz="4" w:space="0" w:color="auto"/>
              <w:right w:val="none" w:sz="0" w:space="0" w:color="auto"/>
            </w:tcBorders>
          </w:tcPr>
          <w:p w14:paraId="5D04DDF5" w14:textId="3C364C73"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7 | .7</w:t>
            </w:r>
          </w:p>
          <w:p w14:paraId="0984C2A7" w14:textId="7A448AB8"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(−.6</w:t>
            </w:r>
            <w:r w:rsidR="00A1682C">
              <w:rPr>
                <w:rFonts w:ascii="Arial" w:hAnsi="Arial" w:cs="Arial"/>
                <w:sz w:val="24"/>
                <w:szCs w:val="24"/>
              </w:rPr>
              <w:t>–</w:t>
            </w:r>
            <w:r w:rsidRPr="00407432">
              <w:rPr>
                <w:rFonts w:ascii="Arial" w:hAnsi="Arial" w:cs="Arial"/>
                <w:sz w:val="24"/>
                <w:szCs w:val="24"/>
              </w:rPr>
              <w:t>1.9)</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bottom w:val="single" w:sz="4" w:space="0" w:color="auto"/>
              <w:right w:val="none" w:sz="0" w:space="0" w:color="auto"/>
            </w:tcBorders>
          </w:tcPr>
          <w:p w14:paraId="6AA1F946" w14:textId="77777777"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4 | 5.4</w:t>
            </w:r>
          </w:p>
          <w:p w14:paraId="452C4993" w14:textId="328A9FD8" w:rsidR="00462412" w:rsidRPr="00407432" w:rsidRDefault="00462412" w:rsidP="00462412">
            <w:pPr>
              <w:spacing w:line="360" w:lineRule="auto"/>
              <w:rPr>
                <w:rFonts w:ascii="Arial" w:hAnsi="Arial" w:cs="Arial"/>
                <w:sz w:val="24"/>
                <w:szCs w:val="24"/>
              </w:rPr>
            </w:pPr>
            <w:r w:rsidRPr="00407432">
              <w:rPr>
                <w:rFonts w:ascii="Arial" w:hAnsi="Arial" w:cs="Arial"/>
                <w:sz w:val="24"/>
                <w:szCs w:val="24"/>
              </w:rPr>
              <w:t>(3.9</w:t>
            </w:r>
            <w:r w:rsidR="00A1682C">
              <w:rPr>
                <w:rFonts w:ascii="Arial" w:hAnsi="Arial" w:cs="Arial"/>
                <w:sz w:val="24"/>
                <w:szCs w:val="24"/>
              </w:rPr>
              <w:t>–</w:t>
            </w:r>
            <w:r w:rsidRPr="00407432">
              <w:rPr>
                <w:rFonts w:ascii="Arial" w:hAnsi="Arial" w:cs="Arial"/>
                <w:sz w:val="24"/>
                <w:szCs w:val="24"/>
              </w:rPr>
              <w:t>7.0)</w:t>
            </w:r>
          </w:p>
        </w:tc>
      </w:tr>
    </w:tbl>
    <w:p w14:paraId="777E21C9" w14:textId="77777777" w:rsidR="008453C9" w:rsidRPr="00407432" w:rsidRDefault="00631DD0" w:rsidP="00145769">
      <w:pPr>
        <w:spacing w:line="360" w:lineRule="auto"/>
        <w:rPr>
          <w:rFonts w:ascii="Arial" w:hAnsi="Arial" w:cs="Arial"/>
          <w:sz w:val="24"/>
          <w:szCs w:val="24"/>
        </w:rPr>
      </w:pPr>
      <w:proofErr w:type="spellStart"/>
      <w:r w:rsidRPr="00407432">
        <w:rPr>
          <w:rFonts w:ascii="Arial" w:hAnsi="Arial" w:cs="Arial"/>
          <w:sz w:val="24"/>
          <w:szCs w:val="24"/>
          <w:vertAlign w:val="superscript"/>
        </w:rPr>
        <w:t>a</w:t>
      </w:r>
      <w:r w:rsidRPr="00407432">
        <w:rPr>
          <w:rFonts w:ascii="Arial" w:hAnsi="Arial" w:cs="Arial"/>
          <w:sz w:val="24"/>
          <w:szCs w:val="24"/>
        </w:rPr>
        <w:t>Forty</w:t>
      </w:r>
      <w:proofErr w:type="spellEnd"/>
      <w:r w:rsidRPr="00407432">
        <w:rPr>
          <w:rFonts w:ascii="Arial" w:hAnsi="Arial" w:cs="Arial"/>
          <w:sz w:val="24"/>
          <w:szCs w:val="24"/>
        </w:rPr>
        <w:t xml:space="preserve">-nine physicians completed a total of 94 surveys (each physician completed the survey for up to three patients). </w:t>
      </w:r>
    </w:p>
    <w:p w14:paraId="1B4E1BA8" w14:textId="261BDC12" w:rsidR="0067589E" w:rsidRPr="00145769" w:rsidRDefault="0067589E" w:rsidP="00145769">
      <w:pPr>
        <w:spacing w:line="360" w:lineRule="auto"/>
        <w:rPr>
          <w:rFonts w:ascii="Arial" w:hAnsi="Arial" w:cs="Arial"/>
          <w:b/>
          <w:sz w:val="20"/>
        </w:rPr>
        <w:sectPr w:rsidR="0067589E" w:rsidRPr="00145769" w:rsidSect="0067589E">
          <w:pgSz w:w="16838" w:h="11906" w:orient="landscape"/>
          <w:pgMar w:top="1440" w:right="1440" w:bottom="1440" w:left="1440" w:header="709" w:footer="709" w:gutter="0"/>
          <w:cols w:space="708"/>
          <w:docGrid w:linePitch="360"/>
        </w:sectPr>
      </w:pPr>
    </w:p>
    <w:p w14:paraId="509CD38A" w14:textId="5ED6D852" w:rsidR="00145769" w:rsidRPr="00407432" w:rsidRDefault="00145769" w:rsidP="00145769">
      <w:pPr>
        <w:pStyle w:val="Heading2"/>
        <w:rPr>
          <w:sz w:val="24"/>
          <w:szCs w:val="24"/>
        </w:rPr>
      </w:pPr>
      <w:r w:rsidRPr="00407432">
        <w:rPr>
          <w:sz w:val="24"/>
          <w:szCs w:val="24"/>
        </w:rPr>
        <w:lastRenderedPageBreak/>
        <w:t>Supplementary Figures</w:t>
      </w:r>
    </w:p>
    <w:p w14:paraId="7335A4C4" w14:textId="77777777" w:rsidR="00145769" w:rsidRPr="00407432" w:rsidRDefault="00145769" w:rsidP="00145769">
      <w:pPr>
        <w:rPr>
          <w:sz w:val="24"/>
          <w:szCs w:val="24"/>
        </w:rPr>
      </w:pPr>
    </w:p>
    <w:p w14:paraId="7536D00D" w14:textId="3682B830" w:rsidR="00710599" w:rsidRPr="00407432" w:rsidRDefault="00B3794B" w:rsidP="00E316A9">
      <w:pPr>
        <w:spacing w:line="360" w:lineRule="auto"/>
        <w:rPr>
          <w:rFonts w:ascii="Arial" w:hAnsi="Arial" w:cs="Arial"/>
          <w:b/>
          <w:sz w:val="24"/>
          <w:szCs w:val="24"/>
        </w:rPr>
      </w:pPr>
      <w:r w:rsidRPr="00407432">
        <w:rPr>
          <w:rFonts w:ascii="Arial" w:hAnsi="Arial" w:cs="Arial"/>
          <w:b/>
          <w:sz w:val="24"/>
          <w:szCs w:val="24"/>
        </w:rPr>
        <w:t>FIGURE</w:t>
      </w:r>
      <w:r w:rsidR="00710599" w:rsidRPr="00407432">
        <w:rPr>
          <w:rFonts w:ascii="Arial" w:hAnsi="Arial" w:cs="Arial"/>
          <w:b/>
          <w:sz w:val="24"/>
          <w:szCs w:val="24"/>
        </w:rPr>
        <w:t xml:space="preserve"> </w:t>
      </w:r>
      <w:r w:rsidR="00AA2740" w:rsidRPr="00407432">
        <w:rPr>
          <w:rFonts w:ascii="Arial" w:hAnsi="Arial" w:cs="Arial"/>
          <w:b/>
          <w:sz w:val="24"/>
          <w:szCs w:val="24"/>
        </w:rPr>
        <w:t>S1</w:t>
      </w:r>
      <w:r w:rsidRPr="00407432">
        <w:rPr>
          <w:rFonts w:ascii="Arial" w:hAnsi="Arial" w:cs="Arial"/>
          <w:b/>
          <w:sz w:val="24"/>
          <w:szCs w:val="24"/>
        </w:rPr>
        <w:tab/>
      </w:r>
      <w:r w:rsidR="00710599" w:rsidRPr="00407432">
        <w:rPr>
          <w:rFonts w:ascii="Arial" w:hAnsi="Arial" w:cs="Arial"/>
          <w:sz w:val="24"/>
          <w:szCs w:val="24"/>
        </w:rPr>
        <w:t xml:space="preserve">Patient preferences based on a discrete choice experiment survey, before and after </w:t>
      </w:r>
      <w:r w:rsidR="0020073F" w:rsidRPr="00407432">
        <w:rPr>
          <w:rFonts w:ascii="Arial" w:hAnsi="Arial" w:cs="Arial"/>
          <w:sz w:val="24"/>
          <w:szCs w:val="24"/>
        </w:rPr>
        <w:t xml:space="preserve">treatment </w:t>
      </w:r>
      <w:r w:rsidR="00710599" w:rsidRPr="00407432">
        <w:rPr>
          <w:rFonts w:ascii="Arial" w:hAnsi="Arial" w:cs="Arial"/>
          <w:sz w:val="24"/>
          <w:szCs w:val="24"/>
        </w:rPr>
        <w:t>consultation</w:t>
      </w:r>
      <w:r w:rsidR="00F0274F" w:rsidRPr="00407432">
        <w:rPr>
          <w:rFonts w:ascii="Arial" w:hAnsi="Arial" w:cs="Arial"/>
          <w:sz w:val="24"/>
          <w:szCs w:val="24"/>
        </w:rPr>
        <w:t xml:space="preserve">, </w:t>
      </w:r>
      <w:r w:rsidR="00A1682C" w:rsidRPr="00A1682C">
        <w:rPr>
          <w:rFonts w:ascii="Arial" w:hAnsi="Arial" w:cs="Arial"/>
          <w:sz w:val="24"/>
          <w:szCs w:val="24"/>
        </w:rPr>
        <w:t>random parameters logit</w:t>
      </w:r>
      <w:r w:rsidR="00A1682C" w:rsidRPr="00A1682C" w:rsidDel="00A1682C">
        <w:rPr>
          <w:rFonts w:ascii="Arial" w:hAnsi="Arial" w:cs="Arial"/>
          <w:sz w:val="24"/>
          <w:szCs w:val="24"/>
        </w:rPr>
        <w:t xml:space="preserve"> </w:t>
      </w:r>
      <w:r w:rsidR="00F0274F" w:rsidRPr="00407432">
        <w:rPr>
          <w:rFonts w:ascii="Arial" w:hAnsi="Arial" w:cs="Arial"/>
          <w:sz w:val="24"/>
          <w:szCs w:val="24"/>
        </w:rPr>
        <w:t>model</w:t>
      </w:r>
      <w:r w:rsidR="00710599" w:rsidRPr="00407432">
        <w:rPr>
          <w:rFonts w:ascii="Arial" w:hAnsi="Arial" w:cs="Arial"/>
          <w:sz w:val="24"/>
          <w:szCs w:val="24"/>
        </w:rPr>
        <w:t xml:space="preserve"> (</w:t>
      </w:r>
      <w:r w:rsidR="009E6CD5" w:rsidRPr="009E6CD5">
        <w:rPr>
          <w:rFonts w:ascii="Arial" w:hAnsi="Arial" w:cs="Arial"/>
          <w:sz w:val="24"/>
          <w:szCs w:val="24"/>
        </w:rPr>
        <w:t>Patient Preference Comparison Set</w:t>
      </w:r>
      <w:r w:rsidR="00710599" w:rsidRPr="00407432">
        <w:rPr>
          <w:rFonts w:ascii="Arial" w:hAnsi="Arial" w:cs="Arial"/>
          <w:sz w:val="24"/>
          <w:szCs w:val="24"/>
        </w:rPr>
        <w:t xml:space="preserve">, </w:t>
      </w:r>
      <w:r w:rsidR="009E6CD5">
        <w:rPr>
          <w:rFonts w:ascii="Arial" w:hAnsi="Arial" w:cs="Arial"/>
          <w:i/>
          <w:iCs/>
          <w:sz w:val="24"/>
          <w:szCs w:val="24"/>
        </w:rPr>
        <w:t>n</w:t>
      </w:r>
      <w:r w:rsidR="009E6CD5" w:rsidRPr="00407432">
        <w:rPr>
          <w:rFonts w:ascii="Arial" w:hAnsi="Arial" w:cs="Arial"/>
          <w:sz w:val="24"/>
          <w:szCs w:val="24"/>
        </w:rPr>
        <w:t xml:space="preserve"> </w:t>
      </w:r>
      <w:r w:rsidR="00710599" w:rsidRPr="00407432">
        <w:rPr>
          <w:rFonts w:ascii="Arial" w:hAnsi="Arial" w:cs="Arial"/>
          <w:sz w:val="24"/>
          <w:szCs w:val="24"/>
        </w:rPr>
        <w:t>=</w:t>
      </w:r>
      <w:r w:rsidRPr="00407432">
        <w:rPr>
          <w:rFonts w:ascii="Arial" w:hAnsi="Arial" w:cs="Arial"/>
          <w:sz w:val="24"/>
          <w:szCs w:val="24"/>
        </w:rPr>
        <w:t xml:space="preserve"> </w:t>
      </w:r>
      <w:r w:rsidR="00710599" w:rsidRPr="00407432">
        <w:rPr>
          <w:rFonts w:ascii="Arial" w:hAnsi="Arial" w:cs="Arial"/>
          <w:sz w:val="24"/>
          <w:szCs w:val="24"/>
        </w:rPr>
        <w:t>273)</w:t>
      </w:r>
    </w:p>
    <w:p w14:paraId="2C43DFB8" w14:textId="6E1275CE" w:rsidR="002815EA" w:rsidRPr="00407432" w:rsidRDefault="00781792" w:rsidP="00E316A9">
      <w:pPr>
        <w:spacing w:line="360" w:lineRule="auto"/>
        <w:rPr>
          <w:rFonts w:ascii="Arial" w:hAnsi="Arial" w:cs="Arial"/>
          <w:b/>
          <w:sz w:val="24"/>
          <w:szCs w:val="24"/>
        </w:rPr>
      </w:pPr>
      <w:r w:rsidRPr="004E4178">
        <w:rPr>
          <w:noProof/>
          <w:lang w:val="de-DE"/>
        </w:rPr>
        <w:drawing>
          <wp:inline distT="0" distB="0" distL="0" distR="0" wp14:anchorId="0B78DCA4" wp14:editId="553E400B">
            <wp:extent cx="5731510" cy="441452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414520"/>
                    </a:xfrm>
                    <a:prstGeom prst="rect">
                      <a:avLst/>
                    </a:prstGeom>
                  </pic:spPr>
                </pic:pic>
              </a:graphicData>
            </a:graphic>
          </wp:inline>
        </w:drawing>
      </w:r>
      <w:r w:rsidRPr="00D94B9E" w:rsidDel="00781792">
        <w:rPr>
          <w:rFonts w:ascii="Arial" w:hAnsi="Arial" w:cs="Arial"/>
          <w:noProof/>
          <w:sz w:val="24"/>
          <w:szCs w:val="24"/>
          <w:lang w:eastAsia="en-GB"/>
        </w:rPr>
        <w:t xml:space="preserve"> </w:t>
      </w:r>
    </w:p>
    <w:p w14:paraId="2E8FDADD" w14:textId="6F0E7D4C" w:rsidR="00FF43E1" w:rsidRPr="00407432" w:rsidRDefault="00710599" w:rsidP="00E316A9">
      <w:pPr>
        <w:spacing w:line="360" w:lineRule="auto"/>
        <w:rPr>
          <w:rFonts w:ascii="Arial" w:hAnsi="Arial" w:cs="Arial"/>
          <w:sz w:val="24"/>
          <w:szCs w:val="24"/>
        </w:rPr>
      </w:pPr>
      <w:r w:rsidRPr="00407432">
        <w:rPr>
          <w:rFonts w:ascii="Arial" w:hAnsi="Arial" w:cs="Arial"/>
          <w:sz w:val="24"/>
          <w:szCs w:val="24"/>
        </w:rPr>
        <w:t xml:space="preserve">Error bars represent 95% confidence intervals. </w:t>
      </w:r>
    </w:p>
    <w:p w14:paraId="373976A2" w14:textId="77777777" w:rsidR="00FF43E1" w:rsidRPr="00407432" w:rsidRDefault="00FF43E1" w:rsidP="00E316A9">
      <w:pPr>
        <w:spacing w:line="360" w:lineRule="auto"/>
        <w:rPr>
          <w:rFonts w:ascii="Arial" w:hAnsi="Arial" w:cs="Arial"/>
          <w:sz w:val="24"/>
          <w:szCs w:val="24"/>
        </w:rPr>
      </w:pPr>
    </w:p>
    <w:p w14:paraId="66B68BEE" w14:textId="6CABB56C" w:rsidR="007B6B9A" w:rsidRPr="00407432" w:rsidRDefault="007B6B9A">
      <w:pPr>
        <w:rPr>
          <w:rFonts w:ascii="Arial" w:hAnsi="Arial" w:cs="Arial"/>
          <w:sz w:val="24"/>
          <w:szCs w:val="24"/>
        </w:rPr>
      </w:pPr>
      <w:r w:rsidRPr="00407432">
        <w:rPr>
          <w:rFonts w:ascii="Arial" w:hAnsi="Arial" w:cs="Arial"/>
          <w:sz w:val="24"/>
          <w:szCs w:val="24"/>
        </w:rPr>
        <w:br w:type="page"/>
      </w:r>
    </w:p>
    <w:p w14:paraId="5110092B" w14:textId="5B612536" w:rsidR="0036540E" w:rsidRPr="00407432" w:rsidRDefault="00FE55D3">
      <w:pPr>
        <w:rPr>
          <w:rFonts w:ascii="Arial" w:hAnsi="Arial" w:cs="Arial"/>
          <w:b/>
          <w:sz w:val="24"/>
          <w:szCs w:val="24"/>
        </w:rPr>
      </w:pPr>
      <w:r w:rsidRPr="00407432">
        <w:rPr>
          <w:rFonts w:ascii="Arial" w:hAnsi="Arial" w:cs="Arial"/>
          <w:b/>
          <w:sz w:val="24"/>
          <w:szCs w:val="24"/>
        </w:rPr>
        <w:lastRenderedPageBreak/>
        <w:t xml:space="preserve">FIGURE </w:t>
      </w:r>
      <w:r w:rsidR="00DA0ED9" w:rsidRPr="00407432">
        <w:rPr>
          <w:rFonts w:ascii="Arial" w:hAnsi="Arial" w:cs="Arial"/>
          <w:b/>
          <w:sz w:val="24"/>
          <w:szCs w:val="24"/>
        </w:rPr>
        <w:t>S2</w:t>
      </w:r>
      <w:r w:rsidRPr="00407432">
        <w:rPr>
          <w:rFonts w:ascii="Arial" w:hAnsi="Arial" w:cs="Arial"/>
          <w:b/>
          <w:sz w:val="24"/>
          <w:szCs w:val="24"/>
        </w:rPr>
        <w:tab/>
      </w:r>
      <w:r w:rsidR="00DA0ED9" w:rsidRPr="00407432">
        <w:rPr>
          <w:rFonts w:ascii="Arial" w:hAnsi="Arial" w:cs="Arial"/>
          <w:sz w:val="24"/>
          <w:szCs w:val="24"/>
        </w:rPr>
        <w:t>Post hoc subgroup analysis of patient preference weights based on a discrete choice experiment survey before treatment consultation</w:t>
      </w:r>
      <w:r w:rsidR="0020631E" w:rsidRPr="00407432">
        <w:rPr>
          <w:rFonts w:ascii="Arial" w:hAnsi="Arial" w:cs="Arial"/>
          <w:sz w:val="24"/>
          <w:szCs w:val="24"/>
        </w:rPr>
        <w:t xml:space="preserve">,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20631E" w:rsidRPr="00407432">
        <w:rPr>
          <w:rFonts w:ascii="Arial" w:hAnsi="Arial" w:cs="Arial"/>
          <w:sz w:val="24"/>
          <w:szCs w:val="24"/>
        </w:rPr>
        <w:t>model</w:t>
      </w:r>
      <w:r w:rsidR="009E6CD5">
        <w:rPr>
          <w:rFonts w:ascii="Arial" w:hAnsi="Arial" w:cs="Arial"/>
          <w:sz w:val="24"/>
          <w:szCs w:val="24"/>
        </w:rPr>
        <w:t xml:space="preserve"> </w:t>
      </w:r>
      <w:r w:rsidR="00DA0ED9" w:rsidRPr="00407432">
        <w:rPr>
          <w:rFonts w:ascii="Arial" w:hAnsi="Arial" w:cs="Arial"/>
          <w:sz w:val="24"/>
          <w:szCs w:val="24"/>
        </w:rPr>
        <w:t>(</w:t>
      </w:r>
      <w:r w:rsidR="009E6CD5">
        <w:rPr>
          <w:rFonts w:ascii="Arial" w:hAnsi="Arial" w:cs="Arial"/>
          <w:sz w:val="24"/>
          <w:szCs w:val="24"/>
        </w:rPr>
        <w:t>Enrolled Set [</w:t>
      </w:r>
      <w:r w:rsidR="00DA0ED9" w:rsidRPr="00407432">
        <w:rPr>
          <w:rFonts w:ascii="Arial" w:hAnsi="Arial" w:cs="Arial"/>
          <w:sz w:val="24"/>
          <w:szCs w:val="24"/>
        </w:rPr>
        <w:t>ES</w:t>
      </w:r>
      <w:r w:rsidR="009E6CD5">
        <w:rPr>
          <w:rFonts w:ascii="Arial" w:hAnsi="Arial" w:cs="Arial"/>
          <w:sz w:val="24"/>
          <w:szCs w:val="24"/>
        </w:rPr>
        <w:t>]</w:t>
      </w:r>
      <w:r w:rsidR="00DA0ED9" w:rsidRPr="00407432">
        <w:rPr>
          <w:rFonts w:ascii="Arial" w:hAnsi="Arial" w:cs="Arial"/>
          <w:sz w:val="24"/>
          <w:szCs w:val="24"/>
        </w:rPr>
        <w:t xml:space="preserve">, </w:t>
      </w:r>
      <w:r w:rsidR="009E6CD5">
        <w:rPr>
          <w:rFonts w:ascii="Arial" w:hAnsi="Arial" w:cs="Arial"/>
          <w:i/>
          <w:iCs/>
          <w:sz w:val="24"/>
          <w:szCs w:val="24"/>
        </w:rPr>
        <w:t>n</w:t>
      </w:r>
      <w:r w:rsidR="009E6CD5" w:rsidRPr="00407432">
        <w:rPr>
          <w:rFonts w:ascii="Arial" w:hAnsi="Arial" w:cs="Arial"/>
          <w:sz w:val="24"/>
          <w:szCs w:val="24"/>
        </w:rPr>
        <w:t xml:space="preserve"> </w:t>
      </w:r>
      <w:r w:rsidR="00DA0ED9" w:rsidRPr="00407432">
        <w:rPr>
          <w:rFonts w:ascii="Arial" w:hAnsi="Arial" w:cs="Arial"/>
          <w:sz w:val="24"/>
          <w:szCs w:val="24"/>
        </w:rPr>
        <w:t>=</w:t>
      </w:r>
      <w:r w:rsidRPr="00407432">
        <w:rPr>
          <w:rFonts w:ascii="Arial" w:hAnsi="Arial" w:cs="Arial"/>
          <w:sz w:val="24"/>
          <w:szCs w:val="24"/>
        </w:rPr>
        <w:t xml:space="preserve"> </w:t>
      </w:r>
      <w:r w:rsidR="00DA0ED9" w:rsidRPr="00407432">
        <w:rPr>
          <w:rFonts w:ascii="Arial" w:hAnsi="Arial" w:cs="Arial"/>
          <w:sz w:val="24"/>
          <w:szCs w:val="24"/>
        </w:rPr>
        <w:t>305</w:t>
      </w:r>
      <w:r w:rsidR="00DA0ED9" w:rsidRPr="00407432">
        <w:rPr>
          <w:rFonts w:ascii="Arial" w:hAnsi="Arial" w:cs="Arial"/>
          <w:sz w:val="24"/>
          <w:szCs w:val="24"/>
          <w:vertAlign w:val="superscript"/>
        </w:rPr>
        <w:t>a</w:t>
      </w:r>
      <w:r w:rsidR="00DA0ED9" w:rsidRPr="00407432">
        <w:rPr>
          <w:rFonts w:ascii="Arial" w:hAnsi="Arial" w:cs="Arial"/>
          <w:sz w:val="24"/>
          <w:szCs w:val="24"/>
        </w:rPr>
        <w:t>), by country</w:t>
      </w:r>
      <w:r w:rsidR="00781792" w:rsidRPr="00781792">
        <w:rPr>
          <w:noProof/>
        </w:rPr>
        <w:t xml:space="preserve"> </w:t>
      </w:r>
      <w:r w:rsidR="005E2A0E" w:rsidRPr="004E4178">
        <w:rPr>
          <w:noProof/>
          <w:lang w:val="de-DE"/>
        </w:rPr>
        <w:drawing>
          <wp:inline distT="0" distB="0" distL="0" distR="0" wp14:anchorId="23DC1ED3" wp14:editId="3A7C0126">
            <wp:extent cx="5731510" cy="44030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403090"/>
                    </a:xfrm>
                    <a:prstGeom prst="rect">
                      <a:avLst/>
                    </a:prstGeom>
                  </pic:spPr>
                </pic:pic>
              </a:graphicData>
            </a:graphic>
          </wp:inline>
        </w:drawing>
      </w:r>
      <w:r w:rsidR="006076EE" w:rsidRPr="00407432">
        <w:rPr>
          <w:rFonts w:ascii="Arial" w:hAnsi="Arial" w:cs="Arial"/>
          <w:b/>
          <w:sz w:val="24"/>
          <w:szCs w:val="24"/>
        </w:rPr>
        <w:t xml:space="preserve"> </w:t>
      </w:r>
      <w:r w:rsidR="0036540E" w:rsidRPr="00407432">
        <w:rPr>
          <w:rFonts w:ascii="Arial" w:hAnsi="Arial" w:cs="Arial"/>
          <w:sz w:val="24"/>
          <w:szCs w:val="24"/>
        </w:rPr>
        <w:t xml:space="preserve">Error bars represent 95% confidence intervals. </w:t>
      </w:r>
      <w:proofErr w:type="spellStart"/>
      <w:r w:rsidR="0036540E" w:rsidRPr="00407432">
        <w:rPr>
          <w:rFonts w:ascii="Arial" w:hAnsi="Arial" w:cs="Arial"/>
          <w:sz w:val="24"/>
          <w:szCs w:val="24"/>
          <w:vertAlign w:val="superscript"/>
        </w:rPr>
        <w:t>a</w:t>
      </w:r>
      <w:r w:rsidR="0036540E" w:rsidRPr="00407432">
        <w:rPr>
          <w:rFonts w:ascii="Arial" w:hAnsi="Arial" w:cs="Arial"/>
          <w:sz w:val="24"/>
          <w:szCs w:val="24"/>
        </w:rPr>
        <w:t>Although</w:t>
      </w:r>
      <w:proofErr w:type="spellEnd"/>
      <w:r w:rsidR="0036540E" w:rsidRPr="00407432">
        <w:rPr>
          <w:rFonts w:ascii="Arial" w:hAnsi="Arial" w:cs="Arial"/>
          <w:sz w:val="24"/>
          <w:szCs w:val="24"/>
        </w:rPr>
        <w:t xml:space="preserve"> the ES included 310 patients, five </w:t>
      </w:r>
      <w:r w:rsidR="00CD545C" w:rsidRPr="00407432">
        <w:rPr>
          <w:rFonts w:ascii="Arial" w:hAnsi="Arial" w:cs="Arial"/>
          <w:sz w:val="24"/>
          <w:szCs w:val="24"/>
        </w:rPr>
        <w:t xml:space="preserve">patients </w:t>
      </w:r>
      <w:r w:rsidR="0036540E" w:rsidRPr="00407432">
        <w:rPr>
          <w:rFonts w:ascii="Arial" w:hAnsi="Arial" w:cs="Arial"/>
          <w:sz w:val="24"/>
          <w:szCs w:val="24"/>
        </w:rPr>
        <w:t xml:space="preserve">did not complete the survey before the consultation. </w:t>
      </w:r>
      <w:r w:rsidR="008268F7">
        <w:rPr>
          <w:rFonts w:ascii="Arial" w:hAnsi="Arial" w:cs="Arial"/>
          <w:sz w:val="24"/>
          <w:szCs w:val="24"/>
        </w:rPr>
        <w:br/>
      </w:r>
    </w:p>
    <w:p w14:paraId="6EC07BA1" w14:textId="77777777" w:rsidR="0036540E" w:rsidRPr="00E4411F" w:rsidRDefault="0036540E">
      <w:pPr>
        <w:rPr>
          <w:rFonts w:ascii="Arial" w:hAnsi="Arial" w:cs="Arial"/>
          <w:b/>
          <w:sz w:val="24"/>
          <w:szCs w:val="24"/>
        </w:rPr>
      </w:pPr>
      <w:r w:rsidRPr="00E4411F">
        <w:rPr>
          <w:rFonts w:ascii="Arial" w:hAnsi="Arial" w:cs="Arial"/>
          <w:b/>
          <w:sz w:val="24"/>
          <w:szCs w:val="24"/>
        </w:rPr>
        <w:br w:type="page"/>
      </w:r>
    </w:p>
    <w:p w14:paraId="52855981" w14:textId="24DC9D37" w:rsidR="00D20D4C" w:rsidRPr="00E4411F" w:rsidRDefault="00CD545C">
      <w:pPr>
        <w:rPr>
          <w:rFonts w:ascii="Arial" w:hAnsi="Arial" w:cs="Arial"/>
          <w:b/>
          <w:sz w:val="24"/>
          <w:szCs w:val="24"/>
        </w:rPr>
      </w:pPr>
      <w:r w:rsidRPr="00E4411F">
        <w:rPr>
          <w:rFonts w:ascii="Arial" w:hAnsi="Arial" w:cs="Arial"/>
          <w:b/>
          <w:sz w:val="24"/>
          <w:szCs w:val="24"/>
        </w:rPr>
        <w:lastRenderedPageBreak/>
        <w:t>FIGURE</w:t>
      </w:r>
      <w:r w:rsidR="0036540E" w:rsidRPr="00E4411F">
        <w:rPr>
          <w:rFonts w:ascii="Arial" w:hAnsi="Arial" w:cs="Arial"/>
          <w:b/>
          <w:sz w:val="24"/>
          <w:szCs w:val="24"/>
        </w:rPr>
        <w:t xml:space="preserve"> S3</w:t>
      </w:r>
      <w:r w:rsidRPr="00E4411F">
        <w:rPr>
          <w:rFonts w:ascii="Arial" w:hAnsi="Arial" w:cs="Arial"/>
          <w:b/>
          <w:sz w:val="24"/>
          <w:szCs w:val="24"/>
        </w:rPr>
        <w:tab/>
      </w:r>
      <w:r w:rsidR="0036540E" w:rsidRPr="00E4411F">
        <w:rPr>
          <w:rFonts w:ascii="Arial" w:hAnsi="Arial" w:cs="Arial"/>
          <w:sz w:val="24"/>
          <w:szCs w:val="24"/>
        </w:rPr>
        <w:t>Post hoc subgroup analysis of patient preference weights based on a discrete choice experiment survey before treatment consultation</w:t>
      </w:r>
      <w:r w:rsidR="00D20D4C" w:rsidRPr="00E4411F">
        <w:rPr>
          <w:rFonts w:ascii="Arial" w:hAnsi="Arial" w:cs="Arial"/>
          <w:sz w:val="24"/>
          <w:szCs w:val="24"/>
        </w:rPr>
        <w:t xml:space="preserve">,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D20D4C" w:rsidRPr="00E4411F">
        <w:rPr>
          <w:rFonts w:ascii="Arial" w:hAnsi="Arial" w:cs="Arial"/>
          <w:sz w:val="24"/>
          <w:szCs w:val="24"/>
        </w:rPr>
        <w:t>model (</w:t>
      </w:r>
      <w:r w:rsidR="009E6CD5">
        <w:rPr>
          <w:rFonts w:ascii="Arial" w:hAnsi="Arial" w:cs="Arial"/>
          <w:sz w:val="24"/>
          <w:szCs w:val="24"/>
        </w:rPr>
        <w:t>Enrolled Set [</w:t>
      </w:r>
      <w:r w:rsidR="009E6CD5" w:rsidRPr="00407432">
        <w:rPr>
          <w:rFonts w:ascii="Arial" w:hAnsi="Arial" w:cs="Arial"/>
          <w:sz w:val="24"/>
          <w:szCs w:val="24"/>
        </w:rPr>
        <w:t>ES</w:t>
      </w:r>
      <w:r w:rsidR="009E6CD5">
        <w:rPr>
          <w:rFonts w:ascii="Arial" w:hAnsi="Arial" w:cs="Arial"/>
          <w:sz w:val="24"/>
          <w:szCs w:val="24"/>
        </w:rPr>
        <w:t>]</w:t>
      </w:r>
      <w:r w:rsidR="009E6CD5" w:rsidRPr="00407432">
        <w:rPr>
          <w:rFonts w:ascii="Arial" w:hAnsi="Arial" w:cs="Arial"/>
          <w:sz w:val="24"/>
          <w:szCs w:val="24"/>
        </w:rPr>
        <w:t xml:space="preserve">, </w:t>
      </w:r>
      <w:r w:rsidR="009E6CD5">
        <w:rPr>
          <w:rFonts w:ascii="Arial" w:hAnsi="Arial" w:cs="Arial"/>
          <w:i/>
          <w:iCs/>
          <w:sz w:val="24"/>
          <w:szCs w:val="24"/>
        </w:rPr>
        <w:t>n</w:t>
      </w:r>
      <w:r w:rsidRPr="00E4411F">
        <w:rPr>
          <w:rFonts w:ascii="Arial" w:hAnsi="Arial" w:cs="Arial"/>
          <w:sz w:val="24"/>
          <w:szCs w:val="24"/>
        </w:rPr>
        <w:t xml:space="preserve"> </w:t>
      </w:r>
      <w:r w:rsidR="00D20D4C" w:rsidRPr="00E4411F">
        <w:rPr>
          <w:rFonts w:ascii="Arial" w:hAnsi="Arial" w:cs="Arial"/>
          <w:sz w:val="24"/>
          <w:szCs w:val="24"/>
        </w:rPr>
        <w:t>=</w:t>
      </w:r>
      <w:r w:rsidRPr="00E4411F">
        <w:rPr>
          <w:rFonts w:ascii="Arial" w:hAnsi="Arial" w:cs="Arial"/>
          <w:sz w:val="24"/>
          <w:szCs w:val="24"/>
        </w:rPr>
        <w:t xml:space="preserve"> </w:t>
      </w:r>
      <w:r w:rsidR="00D20D4C" w:rsidRPr="00E4411F">
        <w:rPr>
          <w:rFonts w:ascii="Arial" w:hAnsi="Arial" w:cs="Arial"/>
          <w:sz w:val="24"/>
          <w:szCs w:val="24"/>
        </w:rPr>
        <w:t>305</w:t>
      </w:r>
      <w:r w:rsidR="00D20D4C" w:rsidRPr="00E4411F">
        <w:rPr>
          <w:rFonts w:ascii="Arial" w:hAnsi="Arial" w:cs="Arial"/>
          <w:sz w:val="24"/>
          <w:szCs w:val="24"/>
          <w:vertAlign w:val="superscript"/>
        </w:rPr>
        <w:t>a</w:t>
      </w:r>
      <w:r w:rsidR="00D20D4C" w:rsidRPr="00E4411F">
        <w:rPr>
          <w:rFonts w:ascii="Arial" w:hAnsi="Arial" w:cs="Arial"/>
          <w:sz w:val="24"/>
          <w:szCs w:val="24"/>
        </w:rPr>
        <w:t xml:space="preserve">), </w:t>
      </w:r>
      <w:r w:rsidR="0036540E" w:rsidRPr="00E4411F">
        <w:rPr>
          <w:rFonts w:ascii="Arial" w:hAnsi="Arial" w:cs="Arial"/>
          <w:sz w:val="24"/>
          <w:szCs w:val="24"/>
        </w:rPr>
        <w:t xml:space="preserve">by </w:t>
      </w:r>
      <w:r w:rsidR="00D20D4C" w:rsidRPr="00E4411F">
        <w:rPr>
          <w:rFonts w:ascii="Arial" w:hAnsi="Arial" w:cs="Arial"/>
          <w:sz w:val="24"/>
          <w:szCs w:val="24"/>
        </w:rPr>
        <w:t>age (</w:t>
      </w:r>
      <w:r w:rsidR="003D106B" w:rsidRPr="00E4411F">
        <w:rPr>
          <w:rFonts w:ascii="Arial" w:hAnsi="Arial" w:cs="Arial"/>
          <w:sz w:val="24"/>
          <w:szCs w:val="24"/>
        </w:rPr>
        <w:t xml:space="preserve">&lt;65 years </w:t>
      </w:r>
      <w:r w:rsidR="00D20D4C" w:rsidRPr="00E4411F">
        <w:rPr>
          <w:rFonts w:ascii="Arial" w:hAnsi="Arial" w:cs="Arial"/>
          <w:sz w:val="24"/>
          <w:szCs w:val="24"/>
        </w:rPr>
        <w:t>vs</w:t>
      </w:r>
      <w:r w:rsidR="009E6CD5">
        <w:rPr>
          <w:rFonts w:ascii="Arial" w:hAnsi="Arial" w:cs="Arial"/>
          <w:sz w:val="24"/>
          <w:szCs w:val="24"/>
        </w:rPr>
        <w:t>.</w:t>
      </w:r>
      <w:r w:rsidR="003D106B">
        <w:rPr>
          <w:rFonts w:ascii="Arial" w:hAnsi="Arial" w:cs="Arial"/>
          <w:sz w:val="24"/>
          <w:szCs w:val="24"/>
        </w:rPr>
        <w:t xml:space="preserve"> </w:t>
      </w:r>
      <w:r w:rsidR="003D106B" w:rsidRPr="00E4411F">
        <w:rPr>
          <w:rFonts w:ascii="Arial" w:hAnsi="Arial" w:cs="Arial"/>
          <w:sz w:val="24"/>
          <w:szCs w:val="24"/>
        </w:rPr>
        <w:t>≥65 years</w:t>
      </w:r>
      <w:r w:rsidR="00D20D4C" w:rsidRPr="00E4411F">
        <w:rPr>
          <w:rFonts w:ascii="Arial" w:hAnsi="Arial" w:cs="Arial"/>
          <w:sz w:val="24"/>
          <w:szCs w:val="24"/>
        </w:rPr>
        <w:t>)</w:t>
      </w:r>
      <w:r w:rsidR="00781792" w:rsidRPr="00781792">
        <w:rPr>
          <w:noProof/>
        </w:rPr>
        <w:t xml:space="preserve"> </w:t>
      </w:r>
      <w:r w:rsidR="00781792" w:rsidRPr="004E4178">
        <w:rPr>
          <w:noProof/>
          <w:lang w:val="de-DE"/>
        </w:rPr>
        <w:drawing>
          <wp:inline distT="0" distB="0" distL="0" distR="0" wp14:anchorId="0C072C9B" wp14:editId="2D107D48">
            <wp:extent cx="5731510" cy="441325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413250"/>
                    </a:xfrm>
                    <a:prstGeom prst="rect">
                      <a:avLst/>
                    </a:prstGeom>
                  </pic:spPr>
                </pic:pic>
              </a:graphicData>
            </a:graphic>
          </wp:inline>
        </w:drawing>
      </w:r>
      <w:r w:rsidR="006076EE" w:rsidRPr="00E4411F">
        <w:rPr>
          <w:rFonts w:ascii="Arial" w:hAnsi="Arial" w:cs="Arial"/>
          <w:b/>
          <w:sz w:val="24"/>
          <w:szCs w:val="24"/>
        </w:rPr>
        <w:t xml:space="preserve"> </w:t>
      </w:r>
      <w:r w:rsidR="0036540E" w:rsidRPr="00E4411F">
        <w:rPr>
          <w:rFonts w:ascii="Arial" w:hAnsi="Arial" w:cs="Arial"/>
          <w:sz w:val="24"/>
          <w:szCs w:val="24"/>
        </w:rPr>
        <w:t xml:space="preserve">Error bars represent 95% confidence intervals. </w:t>
      </w:r>
      <w:proofErr w:type="spellStart"/>
      <w:r w:rsidR="0036540E" w:rsidRPr="00E4411F">
        <w:rPr>
          <w:rFonts w:ascii="Arial" w:hAnsi="Arial" w:cs="Arial"/>
          <w:sz w:val="24"/>
          <w:szCs w:val="24"/>
          <w:vertAlign w:val="superscript"/>
        </w:rPr>
        <w:t>a</w:t>
      </w:r>
      <w:r w:rsidR="0036540E" w:rsidRPr="00E4411F">
        <w:rPr>
          <w:rFonts w:ascii="Arial" w:hAnsi="Arial" w:cs="Arial"/>
          <w:sz w:val="24"/>
          <w:szCs w:val="24"/>
        </w:rPr>
        <w:t>Although</w:t>
      </w:r>
      <w:proofErr w:type="spellEnd"/>
      <w:r w:rsidR="0036540E" w:rsidRPr="00E4411F">
        <w:rPr>
          <w:rFonts w:ascii="Arial" w:hAnsi="Arial" w:cs="Arial"/>
          <w:sz w:val="24"/>
          <w:szCs w:val="24"/>
        </w:rPr>
        <w:t xml:space="preserve"> the ES included 310 patients, five </w:t>
      </w:r>
      <w:r w:rsidRPr="00E4411F">
        <w:rPr>
          <w:rFonts w:ascii="Arial" w:hAnsi="Arial" w:cs="Arial"/>
          <w:sz w:val="24"/>
          <w:szCs w:val="24"/>
        </w:rPr>
        <w:t xml:space="preserve">patients </w:t>
      </w:r>
      <w:r w:rsidR="0036540E" w:rsidRPr="00E4411F">
        <w:rPr>
          <w:rFonts w:ascii="Arial" w:hAnsi="Arial" w:cs="Arial"/>
          <w:sz w:val="24"/>
          <w:szCs w:val="24"/>
        </w:rPr>
        <w:t xml:space="preserve">did not complete the survey before the consultation. </w:t>
      </w:r>
      <w:r w:rsidR="008268F7">
        <w:rPr>
          <w:rFonts w:ascii="Arial" w:hAnsi="Arial" w:cs="Arial"/>
          <w:sz w:val="24"/>
          <w:szCs w:val="24"/>
        </w:rPr>
        <w:br/>
      </w:r>
      <w:r w:rsidR="00D20D4C" w:rsidRPr="00E4411F">
        <w:rPr>
          <w:rFonts w:ascii="Arial" w:hAnsi="Arial" w:cs="Arial"/>
          <w:b/>
          <w:sz w:val="24"/>
          <w:szCs w:val="24"/>
        </w:rPr>
        <w:t xml:space="preserve"> </w:t>
      </w:r>
    </w:p>
    <w:p w14:paraId="5FD83049" w14:textId="77777777" w:rsidR="00D20D4C" w:rsidRPr="00E4411F" w:rsidRDefault="00D20D4C">
      <w:pPr>
        <w:rPr>
          <w:rFonts w:ascii="Arial" w:hAnsi="Arial" w:cs="Arial"/>
          <w:b/>
          <w:sz w:val="24"/>
          <w:szCs w:val="24"/>
        </w:rPr>
      </w:pPr>
      <w:r w:rsidRPr="00E4411F">
        <w:rPr>
          <w:rFonts w:ascii="Arial" w:hAnsi="Arial" w:cs="Arial"/>
          <w:b/>
          <w:sz w:val="24"/>
          <w:szCs w:val="24"/>
        </w:rPr>
        <w:br w:type="page"/>
      </w:r>
    </w:p>
    <w:p w14:paraId="6BD583B6" w14:textId="038BB611" w:rsidR="00D20D4C" w:rsidRPr="00E4411F" w:rsidRDefault="00B3794B">
      <w:pPr>
        <w:rPr>
          <w:rFonts w:ascii="Arial" w:hAnsi="Arial" w:cs="Arial"/>
          <w:b/>
          <w:sz w:val="24"/>
          <w:szCs w:val="24"/>
        </w:rPr>
      </w:pPr>
      <w:r w:rsidRPr="00E4411F">
        <w:rPr>
          <w:rFonts w:ascii="Arial" w:hAnsi="Arial" w:cs="Arial"/>
          <w:b/>
          <w:sz w:val="24"/>
          <w:szCs w:val="24"/>
        </w:rPr>
        <w:lastRenderedPageBreak/>
        <w:t>FIGURE</w:t>
      </w:r>
      <w:r w:rsidR="00D20D4C" w:rsidRPr="00E4411F">
        <w:rPr>
          <w:rFonts w:ascii="Arial" w:hAnsi="Arial" w:cs="Arial"/>
          <w:b/>
          <w:sz w:val="24"/>
          <w:szCs w:val="24"/>
        </w:rPr>
        <w:t xml:space="preserve"> S4</w:t>
      </w:r>
      <w:r w:rsidRPr="00E4411F">
        <w:rPr>
          <w:rFonts w:ascii="Arial" w:hAnsi="Arial" w:cs="Arial"/>
          <w:b/>
          <w:sz w:val="24"/>
          <w:szCs w:val="24"/>
        </w:rPr>
        <w:tab/>
      </w:r>
      <w:r w:rsidR="00D20D4C" w:rsidRPr="00E4411F">
        <w:rPr>
          <w:rFonts w:ascii="Arial" w:hAnsi="Arial" w:cs="Arial"/>
          <w:sz w:val="24"/>
          <w:szCs w:val="24"/>
        </w:rPr>
        <w:t xml:space="preserve">Post hoc subgroup analysis of patient preference weights based on a discrete choice experiment survey before treatment consultation,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D20D4C" w:rsidRPr="00E4411F">
        <w:rPr>
          <w:rFonts w:ascii="Arial" w:hAnsi="Arial" w:cs="Arial"/>
          <w:sz w:val="24"/>
          <w:szCs w:val="24"/>
        </w:rPr>
        <w:t>model (</w:t>
      </w:r>
      <w:r w:rsidR="00D82CB1">
        <w:rPr>
          <w:rFonts w:ascii="Arial" w:hAnsi="Arial" w:cs="Arial"/>
          <w:sz w:val="24"/>
          <w:szCs w:val="24"/>
        </w:rPr>
        <w:t>Enrolled Set [</w:t>
      </w:r>
      <w:r w:rsidR="00D82CB1" w:rsidRPr="00407432">
        <w:rPr>
          <w:rFonts w:ascii="Arial" w:hAnsi="Arial" w:cs="Arial"/>
          <w:sz w:val="24"/>
          <w:szCs w:val="24"/>
        </w:rPr>
        <w:t>ES</w:t>
      </w:r>
      <w:r w:rsidR="00D82CB1">
        <w:rPr>
          <w:rFonts w:ascii="Arial" w:hAnsi="Arial" w:cs="Arial"/>
          <w:sz w:val="24"/>
          <w:szCs w:val="24"/>
        </w:rPr>
        <w:t>]</w:t>
      </w:r>
      <w:r w:rsidR="00D82CB1" w:rsidRPr="00407432">
        <w:rPr>
          <w:rFonts w:ascii="Arial" w:hAnsi="Arial" w:cs="Arial"/>
          <w:sz w:val="24"/>
          <w:szCs w:val="24"/>
        </w:rPr>
        <w:t xml:space="preserve">, </w:t>
      </w:r>
      <w:r w:rsidR="00D82CB1">
        <w:rPr>
          <w:rFonts w:ascii="Arial" w:hAnsi="Arial" w:cs="Arial"/>
          <w:i/>
          <w:iCs/>
          <w:sz w:val="24"/>
          <w:szCs w:val="24"/>
        </w:rPr>
        <w:t>n</w:t>
      </w:r>
      <w:r w:rsidR="00D82CB1" w:rsidRPr="00E4411F">
        <w:rPr>
          <w:rFonts w:ascii="Arial" w:hAnsi="Arial" w:cs="Arial"/>
          <w:sz w:val="24"/>
          <w:szCs w:val="24"/>
        </w:rPr>
        <w:t xml:space="preserve"> </w:t>
      </w:r>
      <w:r w:rsidR="00D20D4C" w:rsidRPr="00E4411F">
        <w:rPr>
          <w:rFonts w:ascii="Arial" w:hAnsi="Arial" w:cs="Arial"/>
          <w:sz w:val="24"/>
          <w:szCs w:val="24"/>
        </w:rPr>
        <w:t>=</w:t>
      </w:r>
      <w:r w:rsidR="00B43EE2" w:rsidRPr="00E4411F">
        <w:rPr>
          <w:rFonts w:ascii="Arial" w:hAnsi="Arial" w:cs="Arial"/>
          <w:sz w:val="24"/>
          <w:szCs w:val="24"/>
        </w:rPr>
        <w:t xml:space="preserve"> </w:t>
      </w:r>
      <w:r w:rsidR="00D20D4C" w:rsidRPr="00E4411F">
        <w:rPr>
          <w:rFonts w:ascii="Arial" w:hAnsi="Arial" w:cs="Arial"/>
          <w:sz w:val="24"/>
          <w:szCs w:val="24"/>
        </w:rPr>
        <w:t>305</w:t>
      </w:r>
      <w:r w:rsidR="00D20D4C" w:rsidRPr="00E4411F">
        <w:rPr>
          <w:rFonts w:ascii="Arial" w:hAnsi="Arial" w:cs="Arial"/>
          <w:sz w:val="24"/>
          <w:szCs w:val="24"/>
          <w:vertAlign w:val="superscript"/>
        </w:rPr>
        <w:t>a</w:t>
      </w:r>
      <w:r w:rsidR="00D20D4C" w:rsidRPr="00E4411F">
        <w:rPr>
          <w:rFonts w:ascii="Arial" w:hAnsi="Arial" w:cs="Arial"/>
          <w:sz w:val="24"/>
          <w:szCs w:val="24"/>
        </w:rPr>
        <w:t>), by age (</w:t>
      </w:r>
      <w:r w:rsidR="003D106B" w:rsidRPr="00E4411F">
        <w:rPr>
          <w:rFonts w:ascii="Arial" w:hAnsi="Arial" w:cs="Arial"/>
          <w:sz w:val="24"/>
          <w:szCs w:val="24"/>
        </w:rPr>
        <w:t xml:space="preserve">≤45 years vs </w:t>
      </w:r>
      <w:r w:rsidR="00D20D4C" w:rsidRPr="00E4411F">
        <w:rPr>
          <w:rFonts w:ascii="Arial" w:hAnsi="Arial" w:cs="Arial"/>
          <w:sz w:val="24"/>
          <w:szCs w:val="24"/>
        </w:rPr>
        <w:t>&gt;45 years)</w:t>
      </w:r>
      <w:r w:rsidR="006F314A" w:rsidRPr="006F314A">
        <w:rPr>
          <w:noProof/>
        </w:rPr>
        <w:t xml:space="preserve"> </w:t>
      </w:r>
      <w:r w:rsidR="006F314A" w:rsidRPr="004E4178">
        <w:rPr>
          <w:noProof/>
          <w:lang w:val="de-DE"/>
        </w:rPr>
        <w:drawing>
          <wp:inline distT="0" distB="0" distL="0" distR="0" wp14:anchorId="697D04F8" wp14:editId="4C0187E5">
            <wp:extent cx="5731510" cy="438467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384675"/>
                    </a:xfrm>
                    <a:prstGeom prst="rect">
                      <a:avLst/>
                    </a:prstGeom>
                  </pic:spPr>
                </pic:pic>
              </a:graphicData>
            </a:graphic>
          </wp:inline>
        </w:drawing>
      </w:r>
      <w:r w:rsidR="006076EE" w:rsidRPr="00E4411F">
        <w:rPr>
          <w:rFonts w:ascii="Arial" w:hAnsi="Arial" w:cs="Arial"/>
          <w:b/>
          <w:sz w:val="24"/>
          <w:szCs w:val="24"/>
        </w:rPr>
        <w:t xml:space="preserve"> </w:t>
      </w:r>
      <w:r w:rsidR="00D20D4C" w:rsidRPr="00E4411F">
        <w:rPr>
          <w:rFonts w:ascii="Arial" w:hAnsi="Arial" w:cs="Arial"/>
          <w:sz w:val="24"/>
          <w:szCs w:val="24"/>
        </w:rPr>
        <w:t xml:space="preserve">Error bars represent 95% confidence intervals. </w:t>
      </w:r>
      <w:proofErr w:type="spellStart"/>
      <w:r w:rsidR="00D20D4C" w:rsidRPr="00E4411F">
        <w:rPr>
          <w:rFonts w:ascii="Arial" w:hAnsi="Arial" w:cs="Arial"/>
          <w:sz w:val="24"/>
          <w:szCs w:val="24"/>
          <w:vertAlign w:val="superscript"/>
        </w:rPr>
        <w:t>a</w:t>
      </w:r>
      <w:r w:rsidR="00D20D4C" w:rsidRPr="00E4411F">
        <w:rPr>
          <w:rFonts w:ascii="Arial" w:hAnsi="Arial" w:cs="Arial"/>
          <w:sz w:val="24"/>
          <w:szCs w:val="24"/>
        </w:rPr>
        <w:t>Although</w:t>
      </w:r>
      <w:proofErr w:type="spellEnd"/>
      <w:r w:rsidR="00D20D4C" w:rsidRPr="00E4411F">
        <w:rPr>
          <w:rFonts w:ascii="Arial" w:hAnsi="Arial" w:cs="Arial"/>
          <w:sz w:val="24"/>
          <w:szCs w:val="24"/>
        </w:rPr>
        <w:t xml:space="preserve"> the ES included 310 patients, five </w:t>
      </w:r>
      <w:r w:rsidRPr="00E4411F">
        <w:rPr>
          <w:rFonts w:ascii="Arial" w:hAnsi="Arial" w:cs="Arial"/>
          <w:sz w:val="24"/>
          <w:szCs w:val="24"/>
        </w:rPr>
        <w:t xml:space="preserve">patients </w:t>
      </w:r>
      <w:r w:rsidR="00D20D4C" w:rsidRPr="00E4411F">
        <w:rPr>
          <w:rFonts w:ascii="Arial" w:hAnsi="Arial" w:cs="Arial"/>
          <w:sz w:val="24"/>
          <w:szCs w:val="24"/>
        </w:rPr>
        <w:t xml:space="preserve">did not complete the survey before the consultation. </w:t>
      </w:r>
      <w:r w:rsidR="008268F7">
        <w:rPr>
          <w:rFonts w:ascii="Arial" w:hAnsi="Arial" w:cs="Arial"/>
          <w:sz w:val="24"/>
          <w:szCs w:val="24"/>
        </w:rPr>
        <w:br/>
      </w:r>
    </w:p>
    <w:p w14:paraId="03FCA077" w14:textId="77777777" w:rsidR="00947EF7" w:rsidRPr="00E4411F" w:rsidRDefault="00947EF7">
      <w:pPr>
        <w:rPr>
          <w:rFonts w:ascii="Arial" w:hAnsi="Arial" w:cs="Arial"/>
          <w:b/>
          <w:sz w:val="24"/>
          <w:szCs w:val="24"/>
        </w:rPr>
      </w:pPr>
      <w:r w:rsidRPr="00E4411F">
        <w:rPr>
          <w:rFonts w:ascii="Arial" w:hAnsi="Arial" w:cs="Arial"/>
          <w:b/>
          <w:sz w:val="24"/>
          <w:szCs w:val="24"/>
        </w:rPr>
        <w:br w:type="page"/>
      </w:r>
    </w:p>
    <w:p w14:paraId="46691A85" w14:textId="0C3CDAB4" w:rsidR="00947EF7" w:rsidRPr="00E4411F" w:rsidRDefault="00AA502C">
      <w:pPr>
        <w:rPr>
          <w:rFonts w:ascii="Arial" w:hAnsi="Arial" w:cs="Arial"/>
          <w:b/>
          <w:sz w:val="24"/>
          <w:szCs w:val="24"/>
        </w:rPr>
      </w:pPr>
      <w:r w:rsidRPr="00E4411F">
        <w:rPr>
          <w:rFonts w:ascii="Arial" w:hAnsi="Arial" w:cs="Arial"/>
          <w:b/>
          <w:sz w:val="24"/>
          <w:szCs w:val="24"/>
        </w:rPr>
        <w:lastRenderedPageBreak/>
        <w:t>FIGURE</w:t>
      </w:r>
      <w:r w:rsidR="00947EF7" w:rsidRPr="00E4411F">
        <w:rPr>
          <w:rFonts w:ascii="Arial" w:hAnsi="Arial" w:cs="Arial"/>
          <w:b/>
          <w:sz w:val="24"/>
          <w:szCs w:val="24"/>
        </w:rPr>
        <w:t xml:space="preserve"> S5</w:t>
      </w:r>
      <w:r w:rsidRPr="00E4411F">
        <w:rPr>
          <w:rFonts w:ascii="Arial" w:hAnsi="Arial" w:cs="Arial"/>
          <w:b/>
          <w:sz w:val="24"/>
          <w:szCs w:val="24"/>
        </w:rPr>
        <w:tab/>
      </w:r>
      <w:r w:rsidR="00947EF7" w:rsidRPr="00E4411F">
        <w:rPr>
          <w:rFonts w:ascii="Arial" w:hAnsi="Arial" w:cs="Arial"/>
          <w:sz w:val="24"/>
          <w:szCs w:val="24"/>
        </w:rPr>
        <w:t xml:space="preserve">Post hoc subgroup analysis of patient preference weights based on a discrete choice experiment survey before treatment consultation,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947EF7" w:rsidRPr="00E4411F">
        <w:rPr>
          <w:rFonts w:ascii="Arial" w:hAnsi="Arial" w:cs="Arial"/>
          <w:sz w:val="24"/>
          <w:szCs w:val="24"/>
        </w:rPr>
        <w:t>model (</w:t>
      </w:r>
      <w:r w:rsidR="009B77C4">
        <w:rPr>
          <w:rFonts w:ascii="Arial" w:hAnsi="Arial" w:cs="Arial"/>
          <w:sz w:val="24"/>
          <w:szCs w:val="24"/>
        </w:rPr>
        <w:t>Enrolled Set [</w:t>
      </w:r>
      <w:r w:rsidR="009B77C4" w:rsidRPr="00407432">
        <w:rPr>
          <w:rFonts w:ascii="Arial" w:hAnsi="Arial" w:cs="Arial"/>
          <w:sz w:val="24"/>
          <w:szCs w:val="24"/>
        </w:rPr>
        <w:t>ES</w:t>
      </w:r>
      <w:r w:rsidR="009B77C4">
        <w:rPr>
          <w:rFonts w:ascii="Arial" w:hAnsi="Arial" w:cs="Arial"/>
          <w:sz w:val="24"/>
          <w:szCs w:val="24"/>
        </w:rPr>
        <w:t>]</w:t>
      </w:r>
      <w:r w:rsidR="009B77C4" w:rsidRPr="00407432">
        <w:rPr>
          <w:rFonts w:ascii="Arial" w:hAnsi="Arial" w:cs="Arial"/>
          <w:sz w:val="24"/>
          <w:szCs w:val="24"/>
        </w:rPr>
        <w:t xml:space="preserve">, </w:t>
      </w:r>
      <w:r w:rsidR="009B77C4">
        <w:rPr>
          <w:rFonts w:ascii="Arial" w:hAnsi="Arial" w:cs="Arial"/>
          <w:i/>
          <w:iCs/>
          <w:sz w:val="24"/>
          <w:szCs w:val="24"/>
        </w:rPr>
        <w:t>n</w:t>
      </w:r>
      <w:r w:rsidR="009B77C4" w:rsidRPr="00E4411F">
        <w:rPr>
          <w:rFonts w:ascii="Arial" w:hAnsi="Arial" w:cs="Arial"/>
          <w:sz w:val="24"/>
          <w:szCs w:val="24"/>
        </w:rPr>
        <w:t xml:space="preserve"> </w:t>
      </w:r>
      <w:r w:rsidR="00947EF7" w:rsidRPr="00E4411F">
        <w:rPr>
          <w:rFonts w:ascii="Arial" w:hAnsi="Arial" w:cs="Arial"/>
          <w:sz w:val="24"/>
          <w:szCs w:val="24"/>
        </w:rPr>
        <w:t>=</w:t>
      </w:r>
      <w:r w:rsidRPr="00E4411F">
        <w:rPr>
          <w:rFonts w:ascii="Arial" w:hAnsi="Arial" w:cs="Arial"/>
          <w:sz w:val="24"/>
          <w:szCs w:val="24"/>
        </w:rPr>
        <w:t xml:space="preserve"> </w:t>
      </w:r>
      <w:r w:rsidR="00947EF7" w:rsidRPr="00E4411F">
        <w:rPr>
          <w:rFonts w:ascii="Arial" w:hAnsi="Arial" w:cs="Arial"/>
          <w:sz w:val="24"/>
          <w:szCs w:val="24"/>
        </w:rPr>
        <w:t>305</w:t>
      </w:r>
      <w:r w:rsidR="00947EF7" w:rsidRPr="00E4411F">
        <w:rPr>
          <w:rFonts w:ascii="Arial" w:hAnsi="Arial" w:cs="Arial"/>
          <w:sz w:val="24"/>
          <w:szCs w:val="24"/>
          <w:vertAlign w:val="superscript"/>
        </w:rPr>
        <w:t>a</w:t>
      </w:r>
      <w:r w:rsidR="00947EF7" w:rsidRPr="00E4411F">
        <w:rPr>
          <w:rFonts w:ascii="Arial" w:hAnsi="Arial" w:cs="Arial"/>
          <w:sz w:val="24"/>
          <w:szCs w:val="24"/>
        </w:rPr>
        <w:t>), by sex</w:t>
      </w:r>
      <w:r w:rsidR="005166A2" w:rsidRPr="004E4178">
        <w:rPr>
          <w:noProof/>
          <w:lang w:val="de-DE"/>
        </w:rPr>
        <w:drawing>
          <wp:inline distT="0" distB="0" distL="0" distR="0" wp14:anchorId="256BFA1C" wp14:editId="07834386">
            <wp:extent cx="5731510" cy="443166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431665"/>
                    </a:xfrm>
                    <a:prstGeom prst="rect">
                      <a:avLst/>
                    </a:prstGeom>
                  </pic:spPr>
                </pic:pic>
              </a:graphicData>
            </a:graphic>
          </wp:inline>
        </w:drawing>
      </w:r>
      <w:r w:rsidR="006076EE" w:rsidRPr="00E4411F">
        <w:rPr>
          <w:rFonts w:ascii="Arial" w:hAnsi="Arial" w:cs="Arial"/>
          <w:b/>
          <w:sz w:val="24"/>
          <w:szCs w:val="24"/>
        </w:rPr>
        <w:t xml:space="preserve"> </w:t>
      </w:r>
      <w:r w:rsidR="00947EF7" w:rsidRPr="00E4411F">
        <w:rPr>
          <w:rFonts w:ascii="Arial" w:hAnsi="Arial" w:cs="Arial"/>
          <w:sz w:val="24"/>
          <w:szCs w:val="24"/>
        </w:rPr>
        <w:t xml:space="preserve">Error bars represent 95% confidence intervals. </w:t>
      </w:r>
      <w:proofErr w:type="spellStart"/>
      <w:r w:rsidR="00947EF7" w:rsidRPr="00E4411F">
        <w:rPr>
          <w:rFonts w:ascii="Arial" w:hAnsi="Arial" w:cs="Arial"/>
          <w:sz w:val="24"/>
          <w:szCs w:val="24"/>
          <w:vertAlign w:val="superscript"/>
        </w:rPr>
        <w:t>a</w:t>
      </w:r>
      <w:r w:rsidR="00947EF7" w:rsidRPr="00E4411F">
        <w:rPr>
          <w:rFonts w:ascii="Arial" w:hAnsi="Arial" w:cs="Arial"/>
          <w:sz w:val="24"/>
          <w:szCs w:val="24"/>
        </w:rPr>
        <w:t>Although</w:t>
      </w:r>
      <w:proofErr w:type="spellEnd"/>
      <w:r w:rsidR="00947EF7" w:rsidRPr="00E4411F">
        <w:rPr>
          <w:rFonts w:ascii="Arial" w:hAnsi="Arial" w:cs="Arial"/>
          <w:sz w:val="24"/>
          <w:szCs w:val="24"/>
        </w:rPr>
        <w:t xml:space="preserve"> the ES included 310 patients, five </w:t>
      </w:r>
      <w:r w:rsidRPr="00E4411F">
        <w:rPr>
          <w:rFonts w:ascii="Arial" w:hAnsi="Arial" w:cs="Arial"/>
          <w:sz w:val="24"/>
          <w:szCs w:val="24"/>
        </w:rPr>
        <w:t xml:space="preserve">patients </w:t>
      </w:r>
      <w:r w:rsidR="00947EF7" w:rsidRPr="00E4411F">
        <w:rPr>
          <w:rFonts w:ascii="Arial" w:hAnsi="Arial" w:cs="Arial"/>
          <w:sz w:val="24"/>
          <w:szCs w:val="24"/>
        </w:rPr>
        <w:t>did not complete the survey before the consultation</w:t>
      </w:r>
      <w:proofErr w:type="gramStart"/>
      <w:r w:rsidR="00947EF7" w:rsidRPr="00E4411F">
        <w:rPr>
          <w:rFonts w:ascii="Arial" w:hAnsi="Arial" w:cs="Arial"/>
          <w:sz w:val="24"/>
          <w:szCs w:val="24"/>
        </w:rPr>
        <w:t>.</w:t>
      </w:r>
      <w:r w:rsidR="00EC0EE1" w:rsidRPr="00E4411F" w:rsidDel="00EC0EE1">
        <w:rPr>
          <w:rFonts w:ascii="Arial" w:hAnsi="Arial" w:cs="Arial"/>
          <w:sz w:val="24"/>
          <w:szCs w:val="24"/>
        </w:rPr>
        <w:t xml:space="preserve"> </w:t>
      </w:r>
      <w:r w:rsidR="00947EF7" w:rsidRPr="00E4411F">
        <w:rPr>
          <w:rFonts w:ascii="Arial" w:hAnsi="Arial" w:cs="Arial"/>
          <w:b/>
          <w:sz w:val="24"/>
          <w:szCs w:val="24"/>
        </w:rPr>
        <w:t xml:space="preserve"> </w:t>
      </w:r>
      <w:proofErr w:type="gramEnd"/>
    </w:p>
    <w:p w14:paraId="1A7FA0EA" w14:textId="77777777" w:rsidR="00947EF7" w:rsidRPr="00E4411F" w:rsidRDefault="00947EF7">
      <w:pPr>
        <w:rPr>
          <w:rFonts w:ascii="Arial" w:hAnsi="Arial" w:cs="Arial"/>
          <w:b/>
          <w:sz w:val="24"/>
          <w:szCs w:val="24"/>
        </w:rPr>
      </w:pPr>
      <w:r w:rsidRPr="00E4411F">
        <w:rPr>
          <w:rFonts w:ascii="Arial" w:hAnsi="Arial" w:cs="Arial"/>
          <w:b/>
          <w:sz w:val="24"/>
          <w:szCs w:val="24"/>
        </w:rPr>
        <w:br w:type="page"/>
      </w:r>
    </w:p>
    <w:p w14:paraId="57CE773D" w14:textId="1A3D295E" w:rsidR="00275167" w:rsidRPr="00E4411F" w:rsidRDefault="00AA502C">
      <w:pPr>
        <w:rPr>
          <w:rFonts w:ascii="Arial" w:hAnsi="Arial" w:cs="Arial"/>
          <w:b/>
          <w:sz w:val="24"/>
          <w:szCs w:val="24"/>
        </w:rPr>
      </w:pPr>
      <w:r w:rsidRPr="00E4411F">
        <w:rPr>
          <w:rFonts w:ascii="Arial" w:hAnsi="Arial" w:cs="Arial"/>
          <w:b/>
          <w:sz w:val="24"/>
          <w:szCs w:val="24"/>
        </w:rPr>
        <w:lastRenderedPageBreak/>
        <w:t>FIGURE</w:t>
      </w:r>
      <w:r w:rsidR="00947EF7" w:rsidRPr="00E4411F">
        <w:rPr>
          <w:rFonts w:ascii="Arial" w:hAnsi="Arial" w:cs="Arial"/>
          <w:b/>
          <w:sz w:val="24"/>
          <w:szCs w:val="24"/>
        </w:rPr>
        <w:t xml:space="preserve"> S</w:t>
      </w:r>
      <w:r w:rsidR="006C6D0B" w:rsidRPr="00E4411F">
        <w:rPr>
          <w:rFonts w:ascii="Arial" w:hAnsi="Arial" w:cs="Arial"/>
          <w:b/>
          <w:sz w:val="24"/>
          <w:szCs w:val="24"/>
        </w:rPr>
        <w:t>6</w:t>
      </w:r>
      <w:r w:rsidRPr="00E4411F">
        <w:rPr>
          <w:rFonts w:ascii="Arial" w:hAnsi="Arial" w:cs="Arial"/>
          <w:b/>
          <w:sz w:val="24"/>
          <w:szCs w:val="24"/>
        </w:rPr>
        <w:tab/>
      </w:r>
      <w:r w:rsidR="00947EF7" w:rsidRPr="00E4411F">
        <w:rPr>
          <w:rFonts w:ascii="Arial" w:hAnsi="Arial" w:cs="Arial"/>
          <w:sz w:val="24"/>
          <w:szCs w:val="24"/>
        </w:rPr>
        <w:t xml:space="preserve">Post hoc subgroup analysis of patient preference weights based on a discrete choice experiment survey before treatment consultation,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947EF7" w:rsidRPr="00E4411F">
        <w:rPr>
          <w:rFonts w:ascii="Arial" w:hAnsi="Arial" w:cs="Arial"/>
          <w:sz w:val="24"/>
          <w:szCs w:val="24"/>
        </w:rPr>
        <w:t>model (</w:t>
      </w:r>
      <w:r w:rsidR="009B77C4">
        <w:rPr>
          <w:rFonts w:ascii="Arial" w:hAnsi="Arial" w:cs="Arial"/>
          <w:sz w:val="24"/>
          <w:szCs w:val="24"/>
        </w:rPr>
        <w:t>Enrolled Set [</w:t>
      </w:r>
      <w:r w:rsidR="009B77C4" w:rsidRPr="00407432">
        <w:rPr>
          <w:rFonts w:ascii="Arial" w:hAnsi="Arial" w:cs="Arial"/>
          <w:sz w:val="24"/>
          <w:szCs w:val="24"/>
        </w:rPr>
        <w:t>ES</w:t>
      </w:r>
      <w:r w:rsidR="009B77C4">
        <w:rPr>
          <w:rFonts w:ascii="Arial" w:hAnsi="Arial" w:cs="Arial"/>
          <w:sz w:val="24"/>
          <w:szCs w:val="24"/>
        </w:rPr>
        <w:t>]</w:t>
      </w:r>
      <w:r w:rsidR="009B77C4" w:rsidRPr="00407432">
        <w:rPr>
          <w:rFonts w:ascii="Arial" w:hAnsi="Arial" w:cs="Arial"/>
          <w:sz w:val="24"/>
          <w:szCs w:val="24"/>
        </w:rPr>
        <w:t xml:space="preserve">, </w:t>
      </w:r>
      <w:r w:rsidR="009B77C4">
        <w:rPr>
          <w:rFonts w:ascii="Arial" w:hAnsi="Arial" w:cs="Arial"/>
          <w:i/>
          <w:iCs/>
          <w:sz w:val="24"/>
          <w:szCs w:val="24"/>
        </w:rPr>
        <w:t>n</w:t>
      </w:r>
      <w:r w:rsidR="009B77C4" w:rsidRPr="00E4411F">
        <w:rPr>
          <w:rFonts w:ascii="Arial" w:hAnsi="Arial" w:cs="Arial"/>
          <w:sz w:val="24"/>
          <w:szCs w:val="24"/>
        </w:rPr>
        <w:t xml:space="preserve"> </w:t>
      </w:r>
      <w:r w:rsidR="00947EF7" w:rsidRPr="00E4411F">
        <w:rPr>
          <w:rFonts w:ascii="Arial" w:hAnsi="Arial" w:cs="Arial"/>
          <w:sz w:val="24"/>
          <w:szCs w:val="24"/>
        </w:rPr>
        <w:t>=</w:t>
      </w:r>
      <w:r w:rsidRPr="00E4411F">
        <w:rPr>
          <w:rFonts w:ascii="Arial" w:hAnsi="Arial" w:cs="Arial"/>
          <w:sz w:val="24"/>
          <w:szCs w:val="24"/>
        </w:rPr>
        <w:t xml:space="preserve"> </w:t>
      </w:r>
      <w:r w:rsidR="00947EF7" w:rsidRPr="00E4411F">
        <w:rPr>
          <w:rFonts w:ascii="Arial" w:hAnsi="Arial" w:cs="Arial"/>
          <w:sz w:val="24"/>
          <w:szCs w:val="24"/>
        </w:rPr>
        <w:t>30</w:t>
      </w:r>
      <w:r w:rsidR="0026101E" w:rsidRPr="00E4411F">
        <w:rPr>
          <w:rFonts w:ascii="Arial" w:hAnsi="Arial" w:cs="Arial"/>
          <w:sz w:val="24"/>
          <w:szCs w:val="24"/>
        </w:rPr>
        <w:t>3</w:t>
      </w:r>
      <w:r w:rsidR="00947EF7" w:rsidRPr="00E4411F">
        <w:rPr>
          <w:rFonts w:ascii="Arial" w:hAnsi="Arial" w:cs="Arial"/>
          <w:sz w:val="24"/>
          <w:szCs w:val="24"/>
          <w:vertAlign w:val="superscript"/>
        </w:rPr>
        <w:t>a</w:t>
      </w:r>
      <w:r w:rsidR="00947EF7" w:rsidRPr="00E4411F">
        <w:rPr>
          <w:rFonts w:ascii="Arial" w:hAnsi="Arial" w:cs="Arial"/>
          <w:sz w:val="24"/>
          <w:szCs w:val="24"/>
        </w:rPr>
        <w:t>), by education level</w:t>
      </w:r>
      <w:r w:rsidR="008D7D33" w:rsidRPr="004E4178">
        <w:rPr>
          <w:noProof/>
          <w:lang w:val="de-DE"/>
        </w:rPr>
        <w:drawing>
          <wp:inline distT="0" distB="0" distL="0" distR="0" wp14:anchorId="3C037387" wp14:editId="4F98970D">
            <wp:extent cx="5731510" cy="4397375"/>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397375"/>
                    </a:xfrm>
                    <a:prstGeom prst="rect">
                      <a:avLst/>
                    </a:prstGeom>
                  </pic:spPr>
                </pic:pic>
              </a:graphicData>
            </a:graphic>
          </wp:inline>
        </w:drawing>
      </w:r>
      <w:r w:rsidR="006076EE" w:rsidRPr="00E4411F">
        <w:rPr>
          <w:rFonts w:ascii="Arial" w:hAnsi="Arial" w:cs="Arial"/>
          <w:b/>
          <w:sz w:val="24"/>
          <w:szCs w:val="24"/>
        </w:rPr>
        <w:t xml:space="preserve"> </w:t>
      </w:r>
      <w:r w:rsidR="0026101E" w:rsidRPr="00E4411F">
        <w:rPr>
          <w:rFonts w:ascii="Arial" w:hAnsi="Arial" w:cs="Arial"/>
          <w:sz w:val="24"/>
          <w:szCs w:val="24"/>
        </w:rPr>
        <w:t xml:space="preserve">Error bars represent 95% confidence intervals. </w:t>
      </w:r>
      <w:proofErr w:type="spellStart"/>
      <w:r w:rsidR="0026101E" w:rsidRPr="00E4411F">
        <w:rPr>
          <w:rFonts w:ascii="Arial" w:hAnsi="Arial" w:cs="Arial"/>
          <w:sz w:val="24"/>
          <w:szCs w:val="24"/>
          <w:vertAlign w:val="superscript"/>
        </w:rPr>
        <w:t>a</w:t>
      </w:r>
      <w:r w:rsidR="0026101E" w:rsidRPr="00E4411F">
        <w:rPr>
          <w:rFonts w:ascii="Arial" w:hAnsi="Arial" w:cs="Arial"/>
          <w:sz w:val="24"/>
          <w:szCs w:val="24"/>
        </w:rPr>
        <w:t>Although</w:t>
      </w:r>
      <w:proofErr w:type="spellEnd"/>
      <w:r w:rsidR="0026101E" w:rsidRPr="00E4411F">
        <w:rPr>
          <w:rFonts w:ascii="Arial" w:hAnsi="Arial" w:cs="Arial"/>
          <w:sz w:val="24"/>
          <w:szCs w:val="24"/>
        </w:rPr>
        <w:t xml:space="preserve"> the ES included 310 patients, five </w:t>
      </w:r>
      <w:r w:rsidRPr="00E4411F">
        <w:rPr>
          <w:rFonts w:ascii="Arial" w:hAnsi="Arial" w:cs="Arial"/>
          <w:sz w:val="24"/>
          <w:szCs w:val="24"/>
        </w:rPr>
        <w:t xml:space="preserve">patients </w:t>
      </w:r>
      <w:r w:rsidR="0026101E" w:rsidRPr="00E4411F">
        <w:rPr>
          <w:rFonts w:ascii="Arial" w:hAnsi="Arial" w:cs="Arial"/>
          <w:sz w:val="24"/>
          <w:szCs w:val="24"/>
        </w:rPr>
        <w:t>did not complete the survey before the consultation, and the total subgroup sample size is &lt;305 due to missing data.</w:t>
      </w:r>
      <w:r w:rsidR="0026101E" w:rsidRPr="00E4411F">
        <w:rPr>
          <w:rFonts w:ascii="Arial" w:hAnsi="Arial" w:cs="Arial"/>
          <w:b/>
          <w:sz w:val="24"/>
          <w:szCs w:val="24"/>
        </w:rPr>
        <w:t xml:space="preserve"> </w:t>
      </w:r>
    </w:p>
    <w:p w14:paraId="61521D07" w14:textId="77777777" w:rsidR="00275167" w:rsidRPr="00E4411F" w:rsidRDefault="00275167">
      <w:pPr>
        <w:rPr>
          <w:rFonts w:ascii="Arial" w:hAnsi="Arial" w:cs="Arial"/>
          <w:b/>
          <w:sz w:val="24"/>
          <w:szCs w:val="24"/>
        </w:rPr>
      </w:pPr>
      <w:r w:rsidRPr="00E4411F">
        <w:rPr>
          <w:rFonts w:ascii="Arial" w:hAnsi="Arial" w:cs="Arial"/>
          <w:b/>
          <w:sz w:val="24"/>
          <w:szCs w:val="24"/>
        </w:rPr>
        <w:br w:type="page"/>
      </w:r>
    </w:p>
    <w:p w14:paraId="50CCD276" w14:textId="3E021666" w:rsidR="00275167" w:rsidRPr="00E4411F" w:rsidRDefault="00AA502C">
      <w:pPr>
        <w:rPr>
          <w:rFonts w:ascii="Arial" w:hAnsi="Arial" w:cs="Arial"/>
          <w:b/>
          <w:sz w:val="24"/>
          <w:szCs w:val="24"/>
        </w:rPr>
      </w:pPr>
      <w:r w:rsidRPr="00E4411F">
        <w:rPr>
          <w:rFonts w:ascii="Arial" w:hAnsi="Arial" w:cs="Arial"/>
          <w:b/>
          <w:sz w:val="24"/>
          <w:szCs w:val="24"/>
        </w:rPr>
        <w:lastRenderedPageBreak/>
        <w:t>FIGURE</w:t>
      </w:r>
      <w:r w:rsidR="00275167" w:rsidRPr="00E4411F">
        <w:rPr>
          <w:rFonts w:ascii="Arial" w:hAnsi="Arial" w:cs="Arial"/>
          <w:b/>
          <w:sz w:val="24"/>
          <w:szCs w:val="24"/>
        </w:rPr>
        <w:t xml:space="preserve"> S</w:t>
      </w:r>
      <w:r w:rsidR="006C6D0B" w:rsidRPr="00E4411F">
        <w:rPr>
          <w:rFonts w:ascii="Arial" w:hAnsi="Arial" w:cs="Arial"/>
          <w:b/>
          <w:sz w:val="24"/>
          <w:szCs w:val="24"/>
        </w:rPr>
        <w:t>7</w:t>
      </w:r>
      <w:r w:rsidRPr="00E4411F">
        <w:rPr>
          <w:rFonts w:ascii="Arial" w:hAnsi="Arial" w:cs="Arial"/>
          <w:b/>
          <w:sz w:val="24"/>
          <w:szCs w:val="24"/>
        </w:rPr>
        <w:tab/>
      </w:r>
      <w:r w:rsidR="00275167" w:rsidRPr="00E4411F">
        <w:rPr>
          <w:rFonts w:ascii="Arial" w:hAnsi="Arial" w:cs="Arial"/>
          <w:sz w:val="24"/>
          <w:szCs w:val="24"/>
        </w:rPr>
        <w:t xml:space="preserve">Post hoc subgroup analysis of patient preference weights based on a discrete choice experiment survey before treatment consultation,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275167" w:rsidRPr="00E4411F">
        <w:rPr>
          <w:rFonts w:ascii="Arial" w:hAnsi="Arial" w:cs="Arial"/>
          <w:sz w:val="24"/>
          <w:szCs w:val="24"/>
        </w:rPr>
        <w:t>model (</w:t>
      </w:r>
      <w:r w:rsidR="009B77C4">
        <w:rPr>
          <w:rFonts w:ascii="Arial" w:hAnsi="Arial" w:cs="Arial"/>
          <w:sz w:val="24"/>
          <w:szCs w:val="24"/>
        </w:rPr>
        <w:t>Enrolled Set [</w:t>
      </w:r>
      <w:r w:rsidR="009B77C4" w:rsidRPr="00407432">
        <w:rPr>
          <w:rFonts w:ascii="Arial" w:hAnsi="Arial" w:cs="Arial"/>
          <w:sz w:val="24"/>
          <w:szCs w:val="24"/>
        </w:rPr>
        <w:t>ES</w:t>
      </w:r>
      <w:r w:rsidR="009B77C4">
        <w:rPr>
          <w:rFonts w:ascii="Arial" w:hAnsi="Arial" w:cs="Arial"/>
          <w:sz w:val="24"/>
          <w:szCs w:val="24"/>
        </w:rPr>
        <w:t>]</w:t>
      </w:r>
      <w:r w:rsidR="009B77C4" w:rsidRPr="00407432">
        <w:rPr>
          <w:rFonts w:ascii="Arial" w:hAnsi="Arial" w:cs="Arial"/>
          <w:sz w:val="24"/>
          <w:szCs w:val="24"/>
        </w:rPr>
        <w:t xml:space="preserve">, </w:t>
      </w:r>
      <w:r w:rsidR="009B77C4">
        <w:rPr>
          <w:rFonts w:ascii="Arial" w:hAnsi="Arial" w:cs="Arial"/>
          <w:i/>
          <w:iCs/>
          <w:sz w:val="24"/>
          <w:szCs w:val="24"/>
        </w:rPr>
        <w:t>n</w:t>
      </w:r>
      <w:r w:rsidR="009B77C4" w:rsidRPr="00E4411F">
        <w:rPr>
          <w:rFonts w:ascii="Arial" w:hAnsi="Arial" w:cs="Arial"/>
          <w:sz w:val="24"/>
          <w:szCs w:val="24"/>
        </w:rPr>
        <w:t xml:space="preserve"> </w:t>
      </w:r>
      <w:r w:rsidR="00275167" w:rsidRPr="00E4411F">
        <w:rPr>
          <w:rFonts w:ascii="Arial" w:hAnsi="Arial" w:cs="Arial"/>
          <w:sz w:val="24"/>
          <w:szCs w:val="24"/>
        </w:rPr>
        <w:t>=</w:t>
      </w:r>
      <w:r w:rsidR="00EE72DA" w:rsidRPr="00E4411F">
        <w:rPr>
          <w:rFonts w:ascii="Arial" w:hAnsi="Arial" w:cs="Arial"/>
          <w:sz w:val="24"/>
          <w:szCs w:val="24"/>
        </w:rPr>
        <w:t xml:space="preserve"> </w:t>
      </w:r>
      <w:r w:rsidR="00275167" w:rsidRPr="00E4411F">
        <w:rPr>
          <w:rFonts w:ascii="Arial" w:hAnsi="Arial" w:cs="Arial"/>
          <w:sz w:val="24"/>
          <w:szCs w:val="24"/>
        </w:rPr>
        <w:t>303</w:t>
      </w:r>
      <w:r w:rsidR="00275167" w:rsidRPr="00E4411F">
        <w:rPr>
          <w:rFonts w:ascii="Arial" w:hAnsi="Arial" w:cs="Arial"/>
          <w:sz w:val="24"/>
          <w:szCs w:val="24"/>
          <w:vertAlign w:val="superscript"/>
        </w:rPr>
        <w:t>a</w:t>
      </w:r>
      <w:r w:rsidR="00275167" w:rsidRPr="00E4411F">
        <w:rPr>
          <w:rFonts w:ascii="Arial" w:hAnsi="Arial" w:cs="Arial"/>
          <w:sz w:val="24"/>
          <w:szCs w:val="24"/>
        </w:rPr>
        <w:t>), by employment</w:t>
      </w:r>
      <w:r w:rsidR="008D7D33" w:rsidRPr="004E4178">
        <w:rPr>
          <w:noProof/>
          <w:lang w:val="de-DE"/>
        </w:rPr>
        <w:drawing>
          <wp:inline distT="0" distB="0" distL="0" distR="0" wp14:anchorId="7A8917E6" wp14:editId="70CDE1D9">
            <wp:extent cx="5731510" cy="441769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417695"/>
                    </a:xfrm>
                    <a:prstGeom prst="rect">
                      <a:avLst/>
                    </a:prstGeom>
                  </pic:spPr>
                </pic:pic>
              </a:graphicData>
            </a:graphic>
          </wp:inline>
        </w:drawing>
      </w:r>
      <w:r w:rsidR="006076EE" w:rsidRPr="00E4411F">
        <w:rPr>
          <w:rFonts w:ascii="Arial" w:hAnsi="Arial" w:cs="Arial"/>
          <w:b/>
          <w:sz w:val="24"/>
          <w:szCs w:val="24"/>
        </w:rPr>
        <w:t xml:space="preserve"> </w:t>
      </w:r>
      <w:r w:rsidR="00275167" w:rsidRPr="00E4411F">
        <w:rPr>
          <w:rFonts w:ascii="Arial" w:hAnsi="Arial" w:cs="Arial"/>
          <w:sz w:val="24"/>
          <w:szCs w:val="24"/>
        </w:rPr>
        <w:t xml:space="preserve">Error bars represent 95% confidence intervals. </w:t>
      </w:r>
      <w:proofErr w:type="spellStart"/>
      <w:r w:rsidR="00275167" w:rsidRPr="00E4411F">
        <w:rPr>
          <w:rFonts w:ascii="Arial" w:hAnsi="Arial" w:cs="Arial"/>
          <w:sz w:val="24"/>
          <w:szCs w:val="24"/>
          <w:vertAlign w:val="superscript"/>
        </w:rPr>
        <w:t>a</w:t>
      </w:r>
      <w:r w:rsidR="00275167" w:rsidRPr="00E4411F">
        <w:rPr>
          <w:rFonts w:ascii="Arial" w:hAnsi="Arial" w:cs="Arial"/>
          <w:sz w:val="24"/>
          <w:szCs w:val="24"/>
        </w:rPr>
        <w:t>Although</w:t>
      </w:r>
      <w:proofErr w:type="spellEnd"/>
      <w:r w:rsidR="00275167" w:rsidRPr="00E4411F">
        <w:rPr>
          <w:rFonts w:ascii="Arial" w:hAnsi="Arial" w:cs="Arial"/>
          <w:sz w:val="24"/>
          <w:szCs w:val="24"/>
        </w:rPr>
        <w:t xml:space="preserve"> the ES included 310 patients, five </w:t>
      </w:r>
      <w:r w:rsidR="00EE72DA" w:rsidRPr="00E4411F">
        <w:rPr>
          <w:rFonts w:ascii="Arial" w:hAnsi="Arial" w:cs="Arial"/>
          <w:sz w:val="24"/>
          <w:szCs w:val="24"/>
        </w:rPr>
        <w:t xml:space="preserve">patients </w:t>
      </w:r>
      <w:r w:rsidR="00275167" w:rsidRPr="00E4411F">
        <w:rPr>
          <w:rFonts w:ascii="Arial" w:hAnsi="Arial" w:cs="Arial"/>
          <w:sz w:val="24"/>
          <w:szCs w:val="24"/>
        </w:rPr>
        <w:t>did not complete the survey before the consultation, and the total subgroup sample size is &lt;305 due to missing data.</w:t>
      </w:r>
      <w:r w:rsidR="00275167" w:rsidRPr="00E4411F">
        <w:rPr>
          <w:rFonts w:ascii="Arial" w:hAnsi="Arial" w:cs="Arial"/>
          <w:b/>
          <w:sz w:val="24"/>
          <w:szCs w:val="24"/>
        </w:rPr>
        <w:t xml:space="preserve"> </w:t>
      </w:r>
    </w:p>
    <w:p w14:paraId="54EB08AC" w14:textId="77777777" w:rsidR="00275167" w:rsidRPr="00E4411F" w:rsidRDefault="00275167">
      <w:pPr>
        <w:rPr>
          <w:rFonts w:ascii="Arial" w:hAnsi="Arial" w:cs="Arial"/>
          <w:b/>
          <w:sz w:val="24"/>
          <w:szCs w:val="24"/>
        </w:rPr>
      </w:pPr>
      <w:r w:rsidRPr="00E4411F">
        <w:rPr>
          <w:rFonts w:ascii="Arial" w:hAnsi="Arial" w:cs="Arial"/>
          <w:b/>
          <w:sz w:val="24"/>
          <w:szCs w:val="24"/>
        </w:rPr>
        <w:br w:type="page"/>
      </w:r>
    </w:p>
    <w:p w14:paraId="0BB233B9" w14:textId="46857528" w:rsidR="00275167" w:rsidRPr="00E4411F" w:rsidRDefault="00EE72DA">
      <w:pPr>
        <w:rPr>
          <w:rFonts w:ascii="Arial" w:hAnsi="Arial" w:cs="Arial"/>
          <w:b/>
          <w:sz w:val="24"/>
          <w:szCs w:val="24"/>
        </w:rPr>
      </w:pPr>
      <w:r w:rsidRPr="00E4411F">
        <w:rPr>
          <w:rFonts w:ascii="Arial" w:hAnsi="Arial" w:cs="Arial"/>
          <w:b/>
          <w:sz w:val="24"/>
          <w:szCs w:val="24"/>
        </w:rPr>
        <w:lastRenderedPageBreak/>
        <w:t>FIGURE</w:t>
      </w:r>
      <w:r w:rsidR="00275167" w:rsidRPr="00E4411F">
        <w:rPr>
          <w:rFonts w:ascii="Arial" w:hAnsi="Arial" w:cs="Arial"/>
          <w:b/>
          <w:sz w:val="24"/>
          <w:szCs w:val="24"/>
        </w:rPr>
        <w:t xml:space="preserve"> S</w:t>
      </w:r>
      <w:r w:rsidR="006C6D0B" w:rsidRPr="00E4411F">
        <w:rPr>
          <w:rFonts w:ascii="Arial" w:hAnsi="Arial" w:cs="Arial"/>
          <w:b/>
          <w:sz w:val="24"/>
          <w:szCs w:val="24"/>
        </w:rPr>
        <w:t>8</w:t>
      </w:r>
      <w:r w:rsidRPr="00E4411F">
        <w:rPr>
          <w:rFonts w:ascii="Arial" w:hAnsi="Arial" w:cs="Arial"/>
          <w:b/>
          <w:sz w:val="24"/>
          <w:szCs w:val="24"/>
        </w:rPr>
        <w:tab/>
      </w:r>
      <w:r w:rsidR="00275167" w:rsidRPr="00E4411F">
        <w:rPr>
          <w:rFonts w:ascii="Arial" w:hAnsi="Arial" w:cs="Arial"/>
          <w:sz w:val="24"/>
          <w:szCs w:val="24"/>
        </w:rPr>
        <w:t xml:space="preserve">Post hoc subgroup analysis of patient preference weights based on a discrete choice experiment survey before treatment consultation,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275167" w:rsidRPr="00E4411F">
        <w:rPr>
          <w:rFonts w:ascii="Arial" w:hAnsi="Arial" w:cs="Arial"/>
          <w:sz w:val="24"/>
          <w:szCs w:val="24"/>
        </w:rPr>
        <w:t>model (</w:t>
      </w:r>
      <w:r w:rsidR="009B77C4">
        <w:rPr>
          <w:rFonts w:ascii="Arial" w:hAnsi="Arial" w:cs="Arial"/>
          <w:sz w:val="24"/>
          <w:szCs w:val="24"/>
        </w:rPr>
        <w:t>Enrolled Set [</w:t>
      </w:r>
      <w:r w:rsidR="009B77C4" w:rsidRPr="00407432">
        <w:rPr>
          <w:rFonts w:ascii="Arial" w:hAnsi="Arial" w:cs="Arial"/>
          <w:sz w:val="24"/>
          <w:szCs w:val="24"/>
        </w:rPr>
        <w:t>ES</w:t>
      </w:r>
      <w:r w:rsidR="009B77C4">
        <w:rPr>
          <w:rFonts w:ascii="Arial" w:hAnsi="Arial" w:cs="Arial"/>
          <w:sz w:val="24"/>
          <w:szCs w:val="24"/>
        </w:rPr>
        <w:t>]</w:t>
      </w:r>
      <w:r w:rsidR="009B77C4" w:rsidRPr="00407432">
        <w:rPr>
          <w:rFonts w:ascii="Arial" w:hAnsi="Arial" w:cs="Arial"/>
          <w:sz w:val="24"/>
          <w:szCs w:val="24"/>
        </w:rPr>
        <w:t xml:space="preserve">, </w:t>
      </w:r>
      <w:r w:rsidR="009B77C4">
        <w:rPr>
          <w:rFonts w:ascii="Arial" w:hAnsi="Arial" w:cs="Arial"/>
          <w:i/>
          <w:iCs/>
          <w:sz w:val="24"/>
          <w:szCs w:val="24"/>
        </w:rPr>
        <w:t>n</w:t>
      </w:r>
      <w:r w:rsidRPr="00E4411F">
        <w:rPr>
          <w:rFonts w:ascii="Arial" w:hAnsi="Arial" w:cs="Arial"/>
          <w:sz w:val="24"/>
          <w:szCs w:val="24"/>
        </w:rPr>
        <w:t xml:space="preserve"> </w:t>
      </w:r>
      <w:r w:rsidR="00275167" w:rsidRPr="00E4411F">
        <w:rPr>
          <w:rFonts w:ascii="Arial" w:hAnsi="Arial" w:cs="Arial"/>
          <w:sz w:val="24"/>
          <w:szCs w:val="24"/>
        </w:rPr>
        <w:t>=</w:t>
      </w:r>
      <w:r w:rsidRPr="00E4411F">
        <w:rPr>
          <w:rFonts w:ascii="Arial" w:hAnsi="Arial" w:cs="Arial"/>
          <w:sz w:val="24"/>
          <w:szCs w:val="24"/>
        </w:rPr>
        <w:t xml:space="preserve"> </w:t>
      </w:r>
      <w:r w:rsidR="00275167" w:rsidRPr="00E4411F">
        <w:rPr>
          <w:rFonts w:ascii="Arial" w:hAnsi="Arial" w:cs="Arial"/>
          <w:sz w:val="24"/>
          <w:szCs w:val="24"/>
        </w:rPr>
        <w:t>304</w:t>
      </w:r>
      <w:r w:rsidR="00275167" w:rsidRPr="00E4411F">
        <w:rPr>
          <w:rFonts w:ascii="Arial" w:hAnsi="Arial" w:cs="Arial"/>
          <w:sz w:val="24"/>
          <w:szCs w:val="24"/>
          <w:vertAlign w:val="superscript"/>
        </w:rPr>
        <w:t>a</w:t>
      </w:r>
      <w:r w:rsidR="00275167" w:rsidRPr="00E4411F">
        <w:rPr>
          <w:rFonts w:ascii="Arial" w:hAnsi="Arial" w:cs="Arial"/>
          <w:sz w:val="24"/>
          <w:szCs w:val="24"/>
        </w:rPr>
        <w:t>), by time since epilepsy diagnosis</w:t>
      </w:r>
      <w:r w:rsidR="00275167" w:rsidRPr="00E4411F">
        <w:rPr>
          <w:rFonts w:ascii="Arial" w:hAnsi="Arial" w:cs="Arial"/>
          <w:noProof/>
          <w:sz w:val="24"/>
          <w:szCs w:val="24"/>
        </w:rPr>
        <w:t xml:space="preserve"> </w:t>
      </w:r>
      <w:r w:rsidR="006F15B6" w:rsidRPr="004E4178">
        <w:rPr>
          <w:noProof/>
          <w:lang w:val="de-DE"/>
        </w:rPr>
        <w:drawing>
          <wp:inline distT="0" distB="0" distL="0" distR="0" wp14:anchorId="1CB2303F" wp14:editId="05BE6018">
            <wp:extent cx="5731510" cy="4418965"/>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418965"/>
                    </a:xfrm>
                    <a:prstGeom prst="rect">
                      <a:avLst/>
                    </a:prstGeom>
                  </pic:spPr>
                </pic:pic>
              </a:graphicData>
            </a:graphic>
          </wp:inline>
        </w:drawing>
      </w:r>
      <w:r w:rsidR="006076EE" w:rsidRPr="00E4411F">
        <w:rPr>
          <w:rFonts w:ascii="Arial" w:hAnsi="Arial" w:cs="Arial"/>
          <w:b/>
          <w:sz w:val="24"/>
          <w:szCs w:val="24"/>
        </w:rPr>
        <w:t xml:space="preserve"> </w:t>
      </w:r>
      <w:r w:rsidR="00275167" w:rsidRPr="00E4411F">
        <w:rPr>
          <w:rFonts w:ascii="Arial" w:hAnsi="Arial" w:cs="Arial"/>
          <w:sz w:val="24"/>
          <w:szCs w:val="24"/>
        </w:rPr>
        <w:t xml:space="preserve">Error bars represent 95% confidence intervals. </w:t>
      </w:r>
      <w:proofErr w:type="spellStart"/>
      <w:r w:rsidR="00275167" w:rsidRPr="00E4411F">
        <w:rPr>
          <w:rFonts w:ascii="Arial" w:hAnsi="Arial" w:cs="Arial"/>
          <w:sz w:val="24"/>
          <w:szCs w:val="24"/>
          <w:vertAlign w:val="superscript"/>
        </w:rPr>
        <w:t>a</w:t>
      </w:r>
      <w:r w:rsidR="00275167" w:rsidRPr="00E4411F">
        <w:rPr>
          <w:rFonts w:ascii="Arial" w:hAnsi="Arial" w:cs="Arial"/>
          <w:sz w:val="24"/>
          <w:szCs w:val="24"/>
        </w:rPr>
        <w:t>Although</w:t>
      </w:r>
      <w:proofErr w:type="spellEnd"/>
      <w:r w:rsidR="00275167" w:rsidRPr="00E4411F">
        <w:rPr>
          <w:rFonts w:ascii="Arial" w:hAnsi="Arial" w:cs="Arial"/>
          <w:sz w:val="24"/>
          <w:szCs w:val="24"/>
        </w:rPr>
        <w:t xml:space="preserve"> the ES included 310 patients, five </w:t>
      </w:r>
      <w:r w:rsidRPr="00E4411F">
        <w:rPr>
          <w:rFonts w:ascii="Arial" w:hAnsi="Arial" w:cs="Arial"/>
          <w:sz w:val="24"/>
          <w:szCs w:val="24"/>
        </w:rPr>
        <w:t xml:space="preserve">patients </w:t>
      </w:r>
      <w:r w:rsidR="00275167" w:rsidRPr="00E4411F">
        <w:rPr>
          <w:rFonts w:ascii="Arial" w:hAnsi="Arial" w:cs="Arial"/>
          <w:sz w:val="24"/>
          <w:szCs w:val="24"/>
        </w:rPr>
        <w:t>did not complete the survey before the consultation, and the total subgroup sample size is &lt;305 due to missing data.</w:t>
      </w:r>
      <w:r w:rsidR="00275167" w:rsidRPr="00E4411F">
        <w:rPr>
          <w:rFonts w:ascii="Arial" w:hAnsi="Arial" w:cs="Arial"/>
          <w:b/>
          <w:sz w:val="24"/>
          <w:szCs w:val="24"/>
        </w:rPr>
        <w:t xml:space="preserve"> </w:t>
      </w:r>
    </w:p>
    <w:p w14:paraId="455827C5" w14:textId="77777777" w:rsidR="00275167" w:rsidRPr="00E4411F" w:rsidRDefault="00275167">
      <w:pPr>
        <w:rPr>
          <w:rFonts w:ascii="Arial" w:hAnsi="Arial" w:cs="Arial"/>
          <w:b/>
          <w:sz w:val="24"/>
          <w:szCs w:val="24"/>
        </w:rPr>
      </w:pPr>
      <w:r w:rsidRPr="00E4411F">
        <w:rPr>
          <w:rFonts w:ascii="Arial" w:hAnsi="Arial" w:cs="Arial"/>
          <w:b/>
          <w:sz w:val="24"/>
          <w:szCs w:val="24"/>
        </w:rPr>
        <w:br w:type="page"/>
      </w:r>
    </w:p>
    <w:p w14:paraId="0AD9C393" w14:textId="7E2679C4" w:rsidR="00275167" w:rsidRPr="00E4411F" w:rsidRDefault="00EE72DA">
      <w:pPr>
        <w:rPr>
          <w:rFonts w:ascii="Arial" w:hAnsi="Arial" w:cs="Arial"/>
          <w:b/>
          <w:sz w:val="24"/>
          <w:szCs w:val="24"/>
        </w:rPr>
      </w:pPr>
      <w:r w:rsidRPr="00E4411F">
        <w:rPr>
          <w:rFonts w:ascii="Arial" w:hAnsi="Arial" w:cs="Arial"/>
          <w:b/>
          <w:sz w:val="24"/>
          <w:szCs w:val="24"/>
        </w:rPr>
        <w:lastRenderedPageBreak/>
        <w:t>FIGURE</w:t>
      </w:r>
      <w:r w:rsidR="00275167" w:rsidRPr="00E4411F">
        <w:rPr>
          <w:rFonts w:ascii="Arial" w:hAnsi="Arial" w:cs="Arial"/>
          <w:b/>
          <w:sz w:val="24"/>
          <w:szCs w:val="24"/>
        </w:rPr>
        <w:t xml:space="preserve"> S</w:t>
      </w:r>
      <w:r w:rsidR="006C6D0B" w:rsidRPr="00E4411F">
        <w:rPr>
          <w:rFonts w:ascii="Arial" w:hAnsi="Arial" w:cs="Arial"/>
          <w:b/>
          <w:sz w:val="24"/>
          <w:szCs w:val="24"/>
        </w:rPr>
        <w:t>9</w:t>
      </w:r>
      <w:r w:rsidRPr="00E4411F">
        <w:rPr>
          <w:rFonts w:ascii="Arial" w:hAnsi="Arial" w:cs="Arial"/>
          <w:b/>
          <w:sz w:val="24"/>
          <w:szCs w:val="24"/>
        </w:rPr>
        <w:tab/>
      </w:r>
      <w:r w:rsidR="00275167" w:rsidRPr="00E4411F">
        <w:rPr>
          <w:rFonts w:ascii="Arial" w:hAnsi="Arial" w:cs="Arial"/>
          <w:sz w:val="24"/>
          <w:szCs w:val="24"/>
        </w:rPr>
        <w:t xml:space="preserve">Post hoc subgroup analysis of patient preference weights based on a discrete choice experiment survey before treatment consultation,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275167" w:rsidRPr="00E4411F">
        <w:rPr>
          <w:rFonts w:ascii="Arial" w:hAnsi="Arial" w:cs="Arial"/>
          <w:sz w:val="24"/>
          <w:szCs w:val="24"/>
        </w:rPr>
        <w:t>model (</w:t>
      </w:r>
      <w:r w:rsidR="00145230">
        <w:rPr>
          <w:rFonts w:ascii="Arial" w:hAnsi="Arial" w:cs="Arial"/>
          <w:sz w:val="24"/>
          <w:szCs w:val="24"/>
        </w:rPr>
        <w:t>Enrolled Set [</w:t>
      </w:r>
      <w:r w:rsidR="00145230" w:rsidRPr="00407432">
        <w:rPr>
          <w:rFonts w:ascii="Arial" w:hAnsi="Arial" w:cs="Arial"/>
          <w:sz w:val="24"/>
          <w:szCs w:val="24"/>
        </w:rPr>
        <w:t>ES</w:t>
      </w:r>
      <w:r w:rsidR="00145230">
        <w:rPr>
          <w:rFonts w:ascii="Arial" w:hAnsi="Arial" w:cs="Arial"/>
          <w:sz w:val="24"/>
          <w:szCs w:val="24"/>
        </w:rPr>
        <w:t>]</w:t>
      </w:r>
      <w:r w:rsidR="00145230" w:rsidRPr="00407432">
        <w:rPr>
          <w:rFonts w:ascii="Arial" w:hAnsi="Arial" w:cs="Arial"/>
          <w:sz w:val="24"/>
          <w:szCs w:val="24"/>
        </w:rPr>
        <w:t xml:space="preserve">, </w:t>
      </w:r>
      <w:r w:rsidR="00145230">
        <w:rPr>
          <w:rFonts w:ascii="Arial" w:hAnsi="Arial" w:cs="Arial"/>
          <w:i/>
          <w:iCs/>
          <w:sz w:val="24"/>
          <w:szCs w:val="24"/>
        </w:rPr>
        <w:t>n</w:t>
      </w:r>
      <w:r w:rsidR="00145230" w:rsidRPr="00E4411F">
        <w:rPr>
          <w:rFonts w:ascii="Arial" w:hAnsi="Arial" w:cs="Arial"/>
          <w:sz w:val="24"/>
          <w:szCs w:val="24"/>
        </w:rPr>
        <w:t xml:space="preserve"> </w:t>
      </w:r>
      <w:r w:rsidR="00275167" w:rsidRPr="00E4411F">
        <w:rPr>
          <w:rFonts w:ascii="Arial" w:hAnsi="Arial" w:cs="Arial"/>
          <w:sz w:val="24"/>
          <w:szCs w:val="24"/>
        </w:rPr>
        <w:t>=</w:t>
      </w:r>
      <w:r w:rsidRPr="00E4411F">
        <w:rPr>
          <w:rFonts w:ascii="Arial" w:hAnsi="Arial" w:cs="Arial"/>
          <w:sz w:val="24"/>
          <w:szCs w:val="24"/>
        </w:rPr>
        <w:t xml:space="preserve"> </w:t>
      </w:r>
      <w:r w:rsidR="00275167" w:rsidRPr="00E4411F">
        <w:rPr>
          <w:rFonts w:ascii="Arial" w:hAnsi="Arial" w:cs="Arial"/>
          <w:sz w:val="24"/>
          <w:szCs w:val="24"/>
        </w:rPr>
        <w:t>305</w:t>
      </w:r>
      <w:r w:rsidR="00275167" w:rsidRPr="00E4411F">
        <w:rPr>
          <w:rFonts w:ascii="Arial" w:hAnsi="Arial" w:cs="Arial"/>
          <w:sz w:val="24"/>
          <w:szCs w:val="24"/>
          <w:vertAlign w:val="superscript"/>
        </w:rPr>
        <w:t>a</w:t>
      </w:r>
      <w:r w:rsidR="00275167" w:rsidRPr="00E4411F">
        <w:rPr>
          <w:rFonts w:ascii="Arial" w:hAnsi="Arial" w:cs="Arial"/>
          <w:sz w:val="24"/>
          <w:szCs w:val="24"/>
        </w:rPr>
        <w:t xml:space="preserve">), by failed </w:t>
      </w:r>
      <w:proofErr w:type="spellStart"/>
      <w:r w:rsidR="00C75BED" w:rsidRPr="00E4411F">
        <w:rPr>
          <w:rFonts w:ascii="Arial" w:hAnsi="Arial" w:cs="Arial"/>
          <w:sz w:val="24"/>
          <w:szCs w:val="24"/>
        </w:rPr>
        <w:t>ASM</w:t>
      </w:r>
      <w:r w:rsidR="00275167" w:rsidRPr="00E4411F">
        <w:rPr>
          <w:rFonts w:ascii="Arial" w:hAnsi="Arial" w:cs="Arial"/>
          <w:sz w:val="24"/>
          <w:szCs w:val="24"/>
        </w:rPr>
        <w:t>s</w:t>
      </w:r>
      <w:r w:rsidR="00F8742E" w:rsidRPr="00E4411F">
        <w:rPr>
          <w:rFonts w:ascii="Arial" w:hAnsi="Arial" w:cs="Arial"/>
          <w:sz w:val="24"/>
          <w:szCs w:val="24"/>
          <w:vertAlign w:val="superscript"/>
        </w:rPr>
        <w:t>b</w:t>
      </w:r>
      <w:proofErr w:type="spellEnd"/>
      <w:r w:rsidR="00275167" w:rsidRPr="00E4411F">
        <w:rPr>
          <w:rFonts w:ascii="Arial" w:hAnsi="Arial" w:cs="Arial"/>
          <w:b/>
          <w:sz w:val="24"/>
          <w:szCs w:val="24"/>
        </w:rPr>
        <w:t xml:space="preserve"> </w:t>
      </w:r>
      <w:r w:rsidR="006F15B6" w:rsidRPr="004E4178">
        <w:rPr>
          <w:noProof/>
          <w:lang w:val="de-DE"/>
        </w:rPr>
        <w:drawing>
          <wp:inline distT="0" distB="0" distL="0" distR="0" wp14:anchorId="6A3ACB19" wp14:editId="1A88210A">
            <wp:extent cx="5731510" cy="4430395"/>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430395"/>
                    </a:xfrm>
                    <a:prstGeom prst="rect">
                      <a:avLst/>
                    </a:prstGeom>
                  </pic:spPr>
                </pic:pic>
              </a:graphicData>
            </a:graphic>
          </wp:inline>
        </w:drawing>
      </w:r>
      <w:r w:rsidR="006076EE" w:rsidRPr="00E4411F">
        <w:rPr>
          <w:rFonts w:ascii="Arial" w:hAnsi="Arial" w:cs="Arial"/>
          <w:b/>
          <w:sz w:val="24"/>
          <w:szCs w:val="24"/>
        </w:rPr>
        <w:t xml:space="preserve"> </w:t>
      </w:r>
      <w:r w:rsidR="00275167" w:rsidRPr="00E4411F">
        <w:rPr>
          <w:rFonts w:ascii="Arial" w:hAnsi="Arial" w:cs="Arial"/>
          <w:sz w:val="24"/>
          <w:szCs w:val="24"/>
        </w:rPr>
        <w:t xml:space="preserve">Error bars represent 95% confidence intervals. </w:t>
      </w:r>
      <w:proofErr w:type="spellStart"/>
      <w:r w:rsidR="00275167" w:rsidRPr="00E4411F">
        <w:rPr>
          <w:rFonts w:ascii="Arial" w:hAnsi="Arial" w:cs="Arial"/>
          <w:sz w:val="24"/>
          <w:szCs w:val="24"/>
          <w:vertAlign w:val="superscript"/>
        </w:rPr>
        <w:t>a</w:t>
      </w:r>
      <w:r w:rsidR="00275167" w:rsidRPr="00E4411F">
        <w:rPr>
          <w:rFonts w:ascii="Arial" w:hAnsi="Arial" w:cs="Arial"/>
          <w:sz w:val="24"/>
          <w:szCs w:val="24"/>
        </w:rPr>
        <w:t>Although</w:t>
      </w:r>
      <w:proofErr w:type="spellEnd"/>
      <w:r w:rsidR="00275167" w:rsidRPr="00E4411F">
        <w:rPr>
          <w:rFonts w:ascii="Arial" w:hAnsi="Arial" w:cs="Arial"/>
          <w:sz w:val="24"/>
          <w:szCs w:val="24"/>
        </w:rPr>
        <w:t xml:space="preserve"> the ES included 310 patients, five</w:t>
      </w:r>
      <w:r w:rsidRPr="00E4411F">
        <w:rPr>
          <w:rFonts w:ascii="Arial" w:hAnsi="Arial" w:cs="Arial"/>
          <w:sz w:val="24"/>
          <w:szCs w:val="24"/>
        </w:rPr>
        <w:t xml:space="preserve"> patients</w:t>
      </w:r>
      <w:r w:rsidR="00275167" w:rsidRPr="00E4411F">
        <w:rPr>
          <w:rFonts w:ascii="Arial" w:hAnsi="Arial" w:cs="Arial"/>
          <w:sz w:val="24"/>
          <w:szCs w:val="24"/>
        </w:rPr>
        <w:t xml:space="preserve"> did not complete the survey before the consultation. </w:t>
      </w:r>
      <w:proofErr w:type="spellStart"/>
      <w:r w:rsidR="00F8742E" w:rsidRPr="00E4411F">
        <w:rPr>
          <w:rFonts w:ascii="Arial" w:hAnsi="Arial" w:cs="Arial"/>
          <w:sz w:val="24"/>
          <w:szCs w:val="24"/>
          <w:vertAlign w:val="superscript"/>
        </w:rPr>
        <w:t>b</w:t>
      </w:r>
      <w:r w:rsidR="00F8742E" w:rsidRPr="00E4411F">
        <w:rPr>
          <w:rFonts w:ascii="Arial" w:eastAsia="Times New Roman" w:hAnsi="Arial" w:cs="Arial"/>
          <w:kern w:val="24"/>
          <w:sz w:val="24"/>
          <w:szCs w:val="24"/>
          <w:lang w:eastAsia="en-GB"/>
        </w:rPr>
        <w:t>Previous</w:t>
      </w:r>
      <w:proofErr w:type="spellEnd"/>
      <w:r w:rsidR="00F8742E" w:rsidRPr="00E4411F">
        <w:rPr>
          <w:rFonts w:ascii="Arial" w:eastAsia="Times New Roman" w:hAnsi="Arial" w:cs="Arial"/>
          <w:kern w:val="24"/>
          <w:sz w:val="24"/>
          <w:szCs w:val="24"/>
          <w:lang w:eastAsia="en-GB"/>
        </w:rPr>
        <w:t xml:space="preserve"> </w:t>
      </w:r>
      <w:r w:rsidR="00C75BED" w:rsidRPr="00E4411F">
        <w:rPr>
          <w:rFonts w:ascii="Arial" w:eastAsia="Times New Roman" w:hAnsi="Arial" w:cs="Arial"/>
          <w:kern w:val="24"/>
          <w:sz w:val="24"/>
          <w:szCs w:val="24"/>
          <w:lang w:eastAsia="en-GB"/>
        </w:rPr>
        <w:t>ASM</w:t>
      </w:r>
      <w:r w:rsidR="00F8742E" w:rsidRPr="00E4411F">
        <w:rPr>
          <w:rFonts w:ascii="Arial" w:eastAsia="Times New Roman" w:hAnsi="Arial" w:cs="Arial"/>
          <w:kern w:val="24"/>
          <w:sz w:val="24"/>
          <w:szCs w:val="24"/>
          <w:lang w:eastAsia="en-GB"/>
        </w:rPr>
        <w:t>s with a documented reason for discontinuation.</w:t>
      </w:r>
      <w:r w:rsidR="00F8742E" w:rsidRPr="00E4411F">
        <w:rPr>
          <w:rFonts w:ascii="Arial" w:hAnsi="Arial" w:cs="Arial"/>
          <w:sz w:val="24"/>
          <w:szCs w:val="24"/>
        </w:rPr>
        <w:t xml:space="preserve"> </w:t>
      </w:r>
      <w:r w:rsidR="00C75BED" w:rsidRPr="00E4411F">
        <w:rPr>
          <w:rFonts w:ascii="Arial" w:hAnsi="Arial" w:cs="Arial"/>
          <w:sz w:val="24"/>
          <w:szCs w:val="24"/>
        </w:rPr>
        <w:t>ASM</w:t>
      </w:r>
      <w:r w:rsidR="00275167" w:rsidRPr="00E4411F">
        <w:rPr>
          <w:rFonts w:ascii="Arial" w:hAnsi="Arial" w:cs="Arial"/>
          <w:sz w:val="24"/>
          <w:szCs w:val="24"/>
        </w:rPr>
        <w:t xml:space="preserve">, </w:t>
      </w:r>
      <w:r w:rsidR="007B0F2E" w:rsidRPr="00E4411F">
        <w:rPr>
          <w:rFonts w:ascii="Arial" w:hAnsi="Arial" w:cs="Arial"/>
          <w:sz w:val="24"/>
          <w:szCs w:val="24"/>
        </w:rPr>
        <w:t>antiseizure medication</w:t>
      </w:r>
      <w:r w:rsidR="00275167" w:rsidRPr="00E4411F">
        <w:rPr>
          <w:rFonts w:ascii="Arial" w:hAnsi="Arial" w:cs="Arial"/>
          <w:sz w:val="24"/>
          <w:szCs w:val="24"/>
        </w:rPr>
        <w:t>.</w:t>
      </w:r>
      <w:r w:rsidR="00275167" w:rsidRPr="00E4411F">
        <w:rPr>
          <w:rFonts w:ascii="Arial" w:hAnsi="Arial" w:cs="Arial"/>
          <w:b/>
          <w:sz w:val="24"/>
          <w:szCs w:val="24"/>
        </w:rPr>
        <w:t xml:space="preserve"> </w:t>
      </w:r>
    </w:p>
    <w:p w14:paraId="65143983" w14:textId="77777777" w:rsidR="00275167" w:rsidRPr="00E4411F" w:rsidRDefault="00275167">
      <w:pPr>
        <w:rPr>
          <w:rFonts w:ascii="Arial" w:hAnsi="Arial" w:cs="Arial"/>
          <w:b/>
          <w:sz w:val="24"/>
          <w:szCs w:val="24"/>
        </w:rPr>
      </w:pPr>
      <w:r w:rsidRPr="00E4411F">
        <w:rPr>
          <w:rFonts w:ascii="Arial" w:hAnsi="Arial" w:cs="Arial"/>
          <w:b/>
          <w:sz w:val="24"/>
          <w:szCs w:val="24"/>
        </w:rPr>
        <w:br w:type="page"/>
      </w:r>
    </w:p>
    <w:p w14:paraId="4D3DA5B8" w14:textId="7C75BEEC" w:rsidR="00C31E9B" w:rsidRPr="00E4411F" w:rsidRDefault="00EE72DA">
      <w:pPr>
        <w:rPr>
          <w:rFonts w:ascii="Arial" w:hAnsi="Arial" w:cs="Arial"/>
          <w:b/>
          <w:sz w:val="24"/>
          <w:szCs w:val="24"/>
        </w:rPr>
      </w:pPr>
      <w:r w:rsidRPr="00E4411F">
        <w:rPr>
          <w:rFonts w:ascii="Arial" w:hAnsi="Arial" w:cs="Arial"/>
          <w:b/>
          <w:sz w:val="24"/>
          <w:szCs w:val="24"/>
        </w:rPr>
        <w:lastRenderedPageBreak/>
        <w:t>FIGURE</w:t>
      </w:r>
      <w:r w:rsidR="00275167" w:rsidRPr="00E4411F">
        <w:rPr>
          <w:rFonts w:ascii="Arial" w:hAnsi="Arial" w:cs="Arial"/>
          <w:b/>
          <w:sz w:val="24"/>
          <w:szCs w:val="24"/>
        </w:rPr>
        <w:t xml:space="preserve"> S</w:t>
      </w:r>
      <w:r w:rsidR="00970D36" w:rsidRPr="00E4411F">
        <w:rPr>
          <w:rFonts w:ascii="Arial" w:hAnsi="Arial" w:cs="Arial"/>
          <w:b/>
          <w:sz w:val="24"/>
          <w:szCs w:val="24"/>
        </w:rPr>
        <w:t>10</w:t>
      </w:r>
      <w:r w:rsidRPr="00E4411F">
        <w:rPr>
          <w:rFonts w:ascii="Arial" w:hAnsi="Arial" w:cs="Arial"/>
          <w:b/>
          <w:sz w:val="24"/>
          <w:szCs w:val="24"/>
        </w:rPr>
        <w:tab/>
      </w:r>
      <w:r w:rsidR="00275167" w:rsidRPr="00E4411F">
        <w:rPr>
          <w:rFonts w:ascii="Arial" w:hAnsi="Arial" w:cs="Arial"/>
          <w:sz w:val="24"/>
          <w:szCs w:val="24"/>
        </w:rPr>
        <w:t xml:space="preserve">Post hoc subgroup analysis of patient preference weights based on a discrete choice experiment survey before treatment consultation,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275167" w:rsidRPr="00E4411F">
        <w:rPr>
          <w:rFonts w:ascii="Arial" w:hAnsi="Arial" w:cs="Arial"/>
          <w:sz w:val="24"/>
          <w:szCs w:val="24"/>
        </w:rPr>
        <w:t>model (</w:t>
      </w:r>
      <w:r w:rsidR="00145230">
        <w:rPr>
          <w:rFonts w:ascii="Arial" w:hAnsi="Arial" w:cs="Arial"/>
          <w:sz w:val="24"/>
          <w:szCs w:val="24"/>
        </w:rPr>
        <w:t>Enrolled Set [</w:t>
      </w:r>
      <w:r w:rsidR="00145230" w:rsidRPr="00407432">
        <w:rPr>
          <w:rFonts w:ascii="Arial" w:hAnsi="Arial" w:cs="Arial"/>
          <w:sz w:val="24"/>
          <w:szCs w:val="24"/>
        </w:rPr>
        <w:t>ES</w:t>
      </w:r>
      <w:r w:rsidR="00145230">
        <w:rPr>
          <w:rFonts w:ascii="Arial" w:hAnsi="Arial" w:cs="Arial"/>
          <w:sz w:val="24"/>
          <w:szCs w:val="24"/>
        </w:rPr>
        <w:t>]</w:t>
      </w:r>
      <w:r w:rsidR="00145230" w:rsidRPr="00407432">
        <w:rPr>
          <w:rFonts w:ascii="Arial" w:hAnsi="Arial" w:cs="Arial"/>
          <w:sz w:val="24"/>
          <w:szCs w:val="24"/>
        </w:rPr>
        <w:t xml:space="preserve">, </w:t>
      </w:r>
      <w:r w:rsidR="00145230">
        <w:rPr>
          <w:rFonts w:ascii="Arial" w:hAnsi="Arial" w:cs="Arial"/>
          <w:i/>
          <w:iCs/>
          <w:sz w:val="24"/>
          <w:szCs w:val="24"/>
        </w:rPr>
        <w:t>n</w:t>
      </w:r>
      <w:r w:rsidR="00145230" w:rsidRPr="00E4411F">
        <w:rPr>
          <w:rFonts w:ascii="Arial" w:hAnsi="Arial" w:cs="Arial"/>
          <w:sz w:val="24"/>
          <w:szCs w:val="24"/>
        </w:rPr>
        <w:t xml:space="preserve"> </w:t>
      </w:r>
      <w:r w:rsidR="00275167" w:rsidRPr="00E4411F">
        <w:rPr>
          <w:rFonts w:ascii="Arial" w:hAnsi="Arial" w:cs="Arial"/>
          <w:sz w:val="24"/>
          <w:szCs w:val="24"/>
        </w:rPr>
        <w:t>=</w:t>
      </w:r>
      <w:r w:rsidRPr="00E4411F">
        <w:rPr>
          <w:rFonts w:ascii="Arial" w:hAnsi="Arial" w:cs="Arial"/>
          <w:sz w:val="24"/>
          <w:szCs w:val="24"/>
        </w:rPr>
        <w:t xml:space="preserve"> </w:t>
      </w:r>
      <w:r w:rsidR="00F8742E" w:rsidRPr="00E4411F">
        <w:rPr>
          <w:rFonts w:ascii="Arial" w:hAnsi="Arial" w:cs="Arial"/>
          <w:sz w:val="24"/>
          <w:szCs w:val="24"/>
        </w:rPr>
        <w:t>235</w:t>
      </w:r>
      <w:r w:rsidR="00275167" w:rsidRPr="00E4411F">
        <w:rPr>
          <w:rFonts w:ascii="Arial" w:hAnsi="Arial" w:cs="Arial"/>
          <w:sz w:val="24"/>
          <w:szCs w:val="24"/>
          <w:vertAlign w:val="superscript"/>
        </w:rPr>
        <w:t>a</w:t>
      </w:r>
      <w:r w:rsidR="00275167" w:rsidRPr="00E4411F">
        <w:rPr>
          <w:rFonts w:ascii="Arial" w:hAnsi="Arial" w:cs="Arial"/>
          <w:sz w:val="24"/>
          <w:szCs w:val="24"/>
        </w:rPr>
        <w:t xml:space="preserve">), by </w:t>
      </w:r>
      <w:r w:rsidR="00F8742E" w:rsidRPr="00E4411F">
        <w:rPr>
          <w:rFonts w:ascii="Arial" w:hAnsi="Arial" w:cs="Arial"/>
          <w:sz w:val="24"/>
          <w:szCs w:val="24"/>
        </w:rPr>
        <w:t xml:space="preserve">reason for discontinuation of </w:t>
      </w:r>
      <w:r w:rsidR="00653FAE" w:rsidRPr="00E4411F">
        <w:rPr>
          <w:rFonts w:ascii="Arial" w:hAnsi="Arial" w:cs="Arial"/>
          <w:sz w:val="24"/>
          <w:szCs w:val="24"/>
        </w:rPr>
        <w:t>previous</w:t>
      </w:r>
      <w:r w:rsidR="00275167" w:rsidRPr="00E4411F">
        <w:rPr>
          <w:rFonts w:ascii="Arial" w:hAnsi="Arial" w:cs="Arial"/>
          <w:sz w:val="24"/>
          <w:szCs w:val="24"/>
        </w:rPr>
        <w:t xml:space="preserve"> </w:t>
      </w:r>
      <w:r w:rsidR="00C75BED" w:rsidRPr="00E4411F">
        <w:rPr>
          <w:rFonts w:ascii="Arial" w:hAnsi="Arial" w:cs="Arial"/>
          <w:sz w:val="24"/>
          <w:szCs w:val="24"/>
        </w:rPr>
        <w:t>ASM</w:t>
      </w:r>
      <w:r w:rsidR="00275167" w:rsidRPr="00E4411F">
        <w:rPr>
          <w:rFonts w:ascii="Arial" w:hAnsi="Arial" w:cs="Arial"/>
          <w:sz w:val="24"/>
          <w:szCs w:val="24"/>
        </w:rPr>
        <w:t>s</w:t>
      </w:r>
      <w:r w:rsidR="00275167" w:rsidRPr="00E4411F">
        <w:rPr>
          <w:rFonts w:ascii="Arial" w:hAnsi="Arial" w:cs="Arial"/>
          <w:noProof/>
          <w:sz w:val="24"/>
          <w:szCs w:val="24"/>
          <w:lang w:eastAsia="en-GB"/>
        </w:rPr>
        <w:t xml:space="preserve"> </w:t>
      </w:r>
      <w:r w:rsidR="006F15B6" w:rsidRPr="004E4178">
        <w:rPr>
          <w:noProof/>
          <w:lang w:val="de-DE"/>
        </w:rPr>
        <w:drawing>
          <wp:inline distT="0" distB="0" distL="0" distR="0" wp14:anchorId="582257B3" wp14:editId="1426B720">
            <wp:extent cx="5731510" cy="44608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71" b="-371"/>
                    <a:stretch/>
                  </pic:blipFill>
                  <pic:spPr>
                    <a:xfrm>
                      <a:off x="0" y="0"/>
                      <a:ext cx="5731510" cy="4460875"/>
                    </a:xfrm>
                    <a:prstGeom prst="rect">
                      <a:avLst/>
                    </a:prstGeom>
                  </pic:spPr>
                </pic:pic>
              </a:graphicData>
            </a:graphic>
          </wp:inline>
        </w:drawing>
      </w:r>
      <w:r w:rsidR="00DA0ED9" w:rsidRPr="00E4411F">
        <w:rPr>
          <w:rFonts w:ascii="Arial" w:hAnsi="Arial" w:cs="Arial"/>
          <w:b/>
          <w:sz w:val="24"/>
          <w:szCs w:val="24"/>
        </w:rPr>
        <w:t xml:space="preserve"> </w:t>
      </w:r>
      <w:r w:rsidR="00F8742E" w:rsidRPr="00E4411F">
        <w:rPr>
          <w:rFonts w:ascii="Arial" w:hAnsi="Arial" w:cs="Arial"/>
          <w:sz w:val="24"/>
          <w:szCs w:val="24"/>
        </w:rPr>
        <w:t xml:space="preserve">Error bars represent 95% confidence intervals. </w:t>
      </w:r>
      <w:proofErr w:type="spellStart"/>
      <w:r w:rsidR="00F8742E" w:rsidRPr="00E4411F">
        <w:rPr>
          <w:rFonts w:ascii="Arial" w:hAnsi="Arial" w:cs="Arial"/>
          <w:sz w:val="24"/>
          <w:szCs w:val="24"/>
          <w:vertAlign w:val="superscript"/>
        </w:rPr>
        <w:t>a</w:t>
      </w:r>
      <w:r w:rsidR="00F8742E" w:rsidRPr="00E4411F">
        <w:rPr>
          <w:rFonts w:ascii="Arial" w:hAnsi="Arial" w:cs="Arial"/>
          <w:sz w:val="24"/>
          <w:szCs w:val="24"/>
        </w:rPr>
        <w:t>Although</w:t>
      </w:r>
      <w:proofErr w:type="spellEnd"/>
      <w:r w:rsidR="00F8742E" w:rsidRPr="00E4411F">
        <w:rPr>
          <w:rFonts w:ascii="Arial" w:hAnsi="Arial" w:cs="Arial"/>
          <w:sz w:val="24"/>
          <w:szCs w:val="24"/>
        </w:rPr>
        <w:t xml:space="preserve"> the ES included 310 patients, five </w:t>
      </w:r>
      <w:r w:rsidRPr="00E4411F">
        <w:rPr>
          <w:rFonts w:ascii="Arial" w:hAnsi="Arial" w:cs="Arial"/>
          <w:sz w:val="24"/>
          <w:szCs w:val="24"/>
        </w:rPr>
        <w:t xml:space="preserve">patients </w:t>
      </w:r>
      <w:r w:rsidR="00F8742E" w:rsidRPr="00E4411F">
        <w:rPr>
          <w:rFonts w:ascii="Arial" w:hAnsi="Arial" w:cs="Arial"/>
          <w:sz w:val="24"/>
          <w:szCs w:val="24"/>
        </w:rPr>
        <w:t>did not complete the survey before the consultation</w:t>
      </w:r>
      <w:r w:rsidR="00653FAE" w:rsidRPr="00E4411F">
        <w:rPr>
          <w:rFonts w:ascii="Arial" w:hAnsi="Arial" w:cs="Arial"/>
          <w:sz w:val="24"/>
          <w:szCs w:val="24"/>
        </w:rPr>
        <w:t>, and the total subgroup sample size is &lt;305 due to missing data.</w:t>
      </w:r>
      <w:r w:rsidR="00C31E9B" w:rsidRPr="00E4411F">
        <w:rPr>
          <w:rFonts w:ascii="Arial" w:hAnsi="Arial" w:cs="Arial"/>
          <w:sz w:val="24"/>
          <w:szCs w:val="24"/>
        </w:rPr>
        <w:t xml:space="preserve"> </w:t>
      </w:r>
      <w:r w:rsidR="00C75BED" w:rsidRPr="00E4411F">
        <w:rPr>
          <w:rFonts w:ascii="Arial" w:hAnsi="Arial" w:cs="Arial"/>
          <w:sz w:val="24"/>
          <w:szCs w:val="24"/>
        </w:rPr>
        <w:t>ASM</w:t>
      </w:r>
      <w:r w:rsidR="00F8742E" w:rsidRPr="00E4411F">
        <w:rPr>
          <w:rFonts w:ascii="Arial" w:hAnsi="Arial" w:cs="Arial"/>
          <w:sz w:val="24"/>
          <w:szCs w:val="24"/>
        </w:rPr>
        <w:t xml:space="preserve">, </w:t>
      </w:r>
      <w:r w:rsidR="007B0F2E" w:rsidRPr="00E4411F">
        <w:rPr>
          <w:rFonts w:ascii="Arial" w:hAnsi="Arial" w:cs="Arial"/>
          <w:sz w:val="24"/>
          <w:szCs w:val="24"/>
        </w:rPr>
        <w:t>antiseizure medication</w:t>
      </w:r>
      <w:r w:rsidR="00F8742E" w:rsidRPr="00E4411F">
        <w:rPr>
          <w:rFonts w:ascii="Arial" w:hAnsi="Arial" w:cs="Arial"/>
          <w:sz w:val="24"/>
          <w:szCs w:val="24"/>
        </w:rPr>
        <w:t>.</w:t>
      </w:r>
      <w:r w:rsidR="00F8742E" w:rsidRPr="00E4411F">
        <w:rPr>
          <w:rFonts w:ascii="Arial" w:hAnsi="Arial" w:cs="Arial"/>
          <w:b/>
          <w:sz w:val="24"/>
          <w:szCs w:val="24"/>
        </w:rPr>
        <w:t xml:space="preserve"> </w:t>
      </w:r>
    </w:p>
    <w:p w14:paraId="3F65CE18" w14:textId="77777777" w:rsidR="00C31E9B" w:rsidRPr="00E4411F" w:rsidRDefault="00C31E9B">
      <w:pPr>
        <w:rPr>
          <w:rFonts w:ascii="Arial" w:hAnsi="Arial" w:cs="Arial"/>
          <w:b/>
          <w:sz w:val="24"/>
          <w:szCs w:val="24"/>
        </w:rPr>
      </w:pPr>
      <w:r w:rsidRPr="00E4411F">
        <w:rPr>
          <w:rFonts w:ascii="Arial" w:hAnsi="Arial" w:cs="Arial"/>
          <w:b/>
          <w:sz w:val="24"/>
          <w:szCs w:val="24"/>
        </w:rPr>
        <w:br w:type="page"/>
      </w:r>
    </w:p>
    <w:p w14:paraId="6DAAB5B6" w14:textId="24D72E76" w:rsidR="00C31E9B" w:rsidRPr="00E4411F" w:rsidRDefault="00EE72DA">
      <w:pPr>
        <w:rPr>
          <w:rFonts w:ascii="Arial" w:hAnsi="Arial" w:cs="Arial"/>
          <w:b/>
          <w:sz w:val="24"/>
          <w:szCs w:val="24"/>
        </w:rPr>
      </w:pPr>
      <w:r w:rsidRPr="00E4411F">
        <w:rPr>
          <w:rFonts w:ascii="Arial" w:hAnsi="Arial" w:cs="Arial"/>
          <w:b/>
          <w:sz w:val="24"/>
          <w:szCs w:val="24"/>
        </w:rPr>
        <w:lastRenderedPageBreak/>
        <w:t xml:space="preserve">FIGURE </w:t>
      </w:r>
      <w:r w:rsidR="00C31E9B" w:rsidRPr="00E4411F">
        <w:rPr>
          <w:rFonts w:ascii="Arial" w:hAnsi="Arial" w:cs="Arial"/>
          <w:b/>
          <w:sz w:val="24"/>
          <w:szCs w:val="24"/>
        </w:rPr>
        <w:t>S1</w:t>
      </w:r>
      <w:r w:rsidR="00970D36" w:rsidRPr="00E4411F">
        <w:rPr>
          <w:rFonts w:ascii="Arial" w:hAnsi="Arial" w:cs="Arial"/>
          <w:b/>
          <w:sz w:val="24"/>
          <w:szCs w:val="24"/>
        </w:rPr>
        <w:t>1</w:t>
      </w:r>
      <w:r w:rsidRPr="00E4411F">
        <w:rPr>
          <w:rFonts w:ascii="Arial" w:hAnsi="Arial" w:cs="Arial"/>
          <w:b/>
          <w:sz w:val="24"/>
          <w:szCs w:val="24"/>
        </w:rPr>
        <w:tab/>
      </w:r>
      <w:r w:rsidR="00C31E9B" w:rsidRPr="00E4411F">
        <w:rPr>
          <w:rFonts w:ascii="Arial" w:hAnsi="Arial" w:cs="Arial"/>
          <w:sz w:val="24"/>
          <w:szCs w:val="24"/>
        </w:rPr>
        <w:t xml:space="preserve">Post hoc subgroup analysis of patient preference weights based on a discrete choice experiment survey before treatment consultation,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C31E9B" w:rsidRPr="00E4411F">
        <w:rPr>
          <w:rFonts w:ascii="Arial" w:hAnsi="Arial" w:cs="Arial"/>
          <w:sz w:val="24"/>
          <w:szCs w:val="24"/>
        </w:rPr>
        <w:t>model (</w:t>
      </w:r>
      <w:r w:rsidR="00145230">
        <w:rPr>
          <w:rFonts w:ascii="Arial" w:hAnsi="Arial" w:cs="Arial"/>
          <w:sz w:val="24"/>
          <w:szCs w:val="24"/>
        </w:rPr>
        <w:t>Enrolled Set [</w:t>
      </w:r>
      <w:r w:rsidR="00145230" w:rsidRPr="00407432">
        <w:rPr>
          <w:rFonts w:ascii="Arial" w:hAnsi="Arial" w:cs="Arial"/>
          <w:sz w:val="24"/>
          <w:szCs w:val="24"/>
        </w:rPr>
        <w:t>ES</w:t>
      </w:r>
      <w:r w:rsidR="00145230">
        <w:rPr>
          <w:rFonts w:ascii="Arial" w:hAnsi="Arial" w:cs="Arial"/>
          <w:sz w:val="24"/>
          <w:szCs w:val="24"/>
        </w:rPr>
        <w:t>]</w:t>
      </w:r>
      <w:r w:rsidR="00145230" w:rsidRPr="00407432">
        <w:rPr>
          <w:rFonts w:ascii="Arial" w:hAnsi="Arial" w:cs="Arial"/>
          <w:sz w:val="24"/>
          <w:szCs w:val="24"/>
        </w:rPr>
        <w:t xml:space="preserve">, </w:t>
      </w:r>
      <w:r w:rsidR="00145230">
        <w:rPr>
          <w:rFonts w:ascii="Arial" w:hAnsi="Arial" w:cs="Arial"/>
          <w:i/>
          <w:iCs/>
          <w:sz w:val="24"/>
          <w:szCs w:val="24"/>
        </w:rPr>
        <w:t>n</w:t>
      </w:r>
      <w:r w:rsidR="00145230" w:rsidRPr="00E4411F">
        <w:rPr>
          <w:rFonts w:ascii="Arial" w:hAnsi="Arial" w:cs="Arial"/>
          <w:sz w:val="24"/>
          <w:szCs w:val="24"/>
        </w:rPr>
        <w:t xml:space="preserve"> </w:t>
      </w:r>
      <w:r w:rsidR="00C31E9B" w:rsidRPr="00E4411F">
        <w:rPr>
          <w:rFonts w:ascii="Arial" w:hAnsi="Arial" w:cs="Arial"/>
          <w:sz w:val="24"/>
          <w:szCs w:val="24"/>
        </w:rPr>
        <w:t>=</w:t>
      </w:r>
      <w:r w:rsidRPr="00E4411F">
        <w:rPr>
          <w:rFonts w:ascii="Arial" w:hAnsi="Arial" w:cs="Arial"/>
          <w:sz w:val="24"/>
          <w:szCs w:val="24"/>
        </w:rPr>
        <w:t xml:space="preserve"> </w:t>
      </w:r>
      <w:r w:rsidR="00C31E9B" w:rsidRPr="00E4411F">
        <w:rPr>
          <w:rFonts w:ascii="Arial" w:hAnsi="Arial" w:cs="Arial"/>
          <w:sz w:val="24"/>
          <w:szCs w:val="24"/>
        </w:rPr>
        <w:t>185</w:t>
      </w:r>
      <w:r w:rsidR="00C31E9B" w:rsidRPr="00E4411F">
        <w:rPr>
          <w:rFonts w:ascii="Arial" w:hAnsi="Arial" w:cs="Arial"/>
          <w:sz w:val="24"/>
          <w:szCs w:val="24"/>
          <w:vertAlign w:val="superscript"/>
        </w:rPr>
        <w:t>a</w:t>
      </w:r>
      <w:r w:rsidR="00C31E9B" w:rsidRPr="00E4411F">
        <w:rPr>
          <w:rFonts w:ascii="Arial" w:hAnsi="Arial" w:cs="Arial"/>
          <w:sz w:val="24"/>
          <w:szCs w:val="24"/>
        </w:rPr>
        <w:t>), by seizure type</w:t>
      </w:r>
      <w:r w:rsidR="00C31E9B" w:rsidRPr="00E4411F">
        <w:rPr>
          <w:rFonts w:ascii="Arial" w:hAnsi="Arial" w:cs="Arial"/>
          <w:b/>
          <w:sz w:val="24"/>
          <w:szCs w:val="24"/>
        </w:rPr>
        <w:t xml:space="preserve"> </w:t>
      </w:r>
      <w:r w:rsidR="006F15B6" w:rsidRPr="003C5921">
        <w:rPr>
          <w:noProof/>
          <w:lang w:val="de-DE"/>
        </w:rPr>
        <w:drawing>
          <wp:inline distT="0" distB="0" distL="0" distR="0" wp14:anchorId="45BE60AB" wp14:editId="5BFB6BBA">
            <wp:extent cx="5731510" cy="44030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403090"/>
                    </a:xfrm>
                    <a:prstGeom prst="rect">
                      <a:avLst/>
                    </a:prstGeom>
                  </pic:spPr>
                </pic:pic>
              </a:graphicData>
            </a:graphic>
          </wp:inline>
        </w:drawing>
      </w:r>
      <w:r w:rsidR="00DA0ED9" w:rsidRPr="00E4411F">
        <w:rPr>
          <w:rFonts w:ascii="Arial" w:hAnsi="Arial" w:cs="Arial"/>
          <w:b/>
          <w:sz w:val="24"/>
          <w:szCs w:val="24"/>
        </w:rPr>
        <w:t xml:space="preserve"> </w:t>
      </w:r>
      <w:r w:rsidR="00C31E9B" w:rsidRPr="00E4411F">
        <w:rPr>
          <w:rFonts w:ascii="Arial" w:hAnsi="Arial" w:cs="Arial"/>
          <w:sz w:val="24"/>
          <w:szCs w:val="24"/>
        </w:rPr>
        <w:t xml:space="preserve">Error bars represent 95% confidence intervals. </w:t>
      </w:r>
      <w:proofErr w:type="spellStart"/>
      <w:r w:rsidR="00C31E9B" w:rsidRPr="00E4411F">
        <w:rPr>
          <w:rFonts w:ascii="Arial" w:hAnsi="Arial" w:cs="Arial"/>
          <w:sz w:val="24"/>
          <w:szCs w:val="24"/>
          <w:vertAlign w:val="superscript"/>
        </w:rPr>
        <w:t>a</w:t>
      </w:r>
      <w:r w:rsidR="00C31E9B" w:rsidRPr="00E4411F">
        <w:rPr>
          <w:rFonts w:ascii="Arial" w:hAnsi="Arial" w:cs="Arial"/>
          <w:sz w:val="24"/>
          <w:szCs w:val="24"/>
        </w:rPr>
        <w:t>Although</w:t>
      </w:r>
      <w:proofErr w:type="spellEnd"/>
      <w:r w:rsidR="00C31E9B" w:rsidRPr="00E4411F">
        <w:rPr>
          <w:rFonts w:ascii="Arial" w:hAnsi="Arial" w:cs="Arial"/>
          <w:sz w:val="24"/>
          <w:szCs w:val="24"/>
        </w:rPr>
        <w:t xml:space="preserve"> the ES included 310 patients, five </w:t>
      </w:r>
      <w:r w:rsidRPr="00E4411F">
        <w:rPr>
          <w:rFonts w:ascii="Arial" w:hAnsi="Arial" w:cs="Arial"/>
          <w:sz w:val="24"/>
          <w:szCs w:val="24"/>
        </w:rPr>
        <w:t xml:space="preserve">patients </w:t>
      </w:r>
      <w:r w:rsidR="00C31E9B" w:rsidRPr="00E4411F">
        <w:rPr>
          <w:rFonts w:ascii="Arial" w:hAnsi="Arial" w:cs="Arial"/>
          <w:sz w:val="24"/>
          <w:szCs w:val="24"/>
        </w:rPr>
        <w:t xml:space="preserve">did not complete the survey before the consultation, and the total subgroup sample size is &lt;305 due to missing data. </w:t>
      </w:r>
      <w:r w:rsidR="00E4411F">
        <w:rPr>
          <w:rFonts w:ascii="Arial" w:hAnsi="Arial" w:cs="Arial"/>
          <w:sz w:val="24"/>
          <w:szCs w:val="24"/>
        </w:rPr>
        <w:t>FBTCS, focal to bilateral tonic-clonic seizures</w:t>
      </w:r>
      <w:r w:rsidR="00C31E9B" w:rsidRPr="00E4411F">
        <w:rPr>
          <w:rFonts w:ascii="Arial" w:hAnsi="Arial" w:cs="Arial"/>
          <w:sz w:val="24"/>
          <w:szCs w:val="24"/>
        </w:rPr>
        <w:t>.</w:t>
      </w:r>
      <w:r w:rsidR="00C31E9B" w:rsidRPr="00E4411F">
        <w:rPr>
          <w:rFonts w:ascii="Arial" w:hAnsi="Arial" w:cs="Arial"/>
          <w:b/>
          <w:sz w:val="24"/>
          <w:szCs w:val="24"/>
        </w:rPr>
        <w:t xml:space="preserve"> </w:t>
      </w:r>
    </w:p>
    <w:p w14:paraId="1F23F96B" w14:textId="77777777" w:rsidR="00C31E9B" w:rsidRPr="00E4411F" w:rsidRDefault="00C31E9B">
      <w:pPr>
        <w:rPr>
          <w:rFonts w:ascii="Arial" w:hAnsi="Arial" w:cs="Arial"/>
          <w:b/>
          <w:sz w:val="24"/>
          <w:szCs w:val="24"/>
        </w:rPr>
      </w:pPr>
      <w:r w:rsidRPr="00E4411F">
        <w:rPr>
          <w:rFonts w:ascii="Arial" w:hAnsi="Arial" w:cs="Arial"/>
          <w:b/>
          <w:sz w:val="24"/>
          <w:szCs w:val="24"/>
        </w:rPr>
        <w:br w:type="page"/>
      </w:r>
    </w:p>
    <w:p w14:paraId="4447F915" w14:textId="143F7225" w:rsidR="0028331C" w:rsidRPr="00E4411F" w:rsidRDefault="003F183D">
      <w:pPr>
        <w:rPr>
          <w:rFonts w:ascii="Arial" w:hAnsi="Arial" w:cs="Arial"/>
          <w:b/>
          <w:sz w:val="24"/>
          <w:szCs w:val="24"/>
        </w:rPr>
      </w:pPr>
      <w:r w:rsidRPr="00E4411F">
        <w:rPr>
          <w:rFonts w:ascii="Arial" w:hAnsi="Arial" w:cs="Arial"/>
          <w:b/>
          <w:sz w:val="24"/>
          <w:szCs w:val="24"/>
        </w:rPr>
        <w:lastRenderedPageBreak/>
        <w:t>FIGURE</w:t>
      </w:r>
      <w:r w:rsidR="00C31E9B" w:rsidRPr="00E4411F">
        <w:rPr>
          <w:rFonts w:ascii="Arial" w:hAnsi="Arial" w:cs="Arial"/>
          <w:b/>
          <w:sz w:val="24"/>
          <w:szCs w:val="24"/>
        </w:rPr>
        <w:t xml:space="preserve"> S1</w:t>
      </w:r>
      <w:r w:rsidR="00970D36" w:rsidRPr="00E4411F">
        <w:rPr>
          <w:rFonts w:ascii="Arial" w:hAnsi="Arial" w:cs="Arial"/>
          <w:b/>
          <w:sz w:val="24"/>
          <w:szCs w:val="24"/>
        </w:rPr>
        <w:t>2</w:t>
      </w:r>
      <w:r w:rsidRPr="00E4411F">
        <w:rPr>
          <w:rFonts w:ascii="Arial" w:hAnsi="Arial" w:cs="Arial"/>
          <w:b/>
          <w:sz w:val="24"/>
          <w:szCs w:val="24"/>
        </w:rPr>
        <w:tab/>
      </w:r>
      <w:r w:rsidR="00C31E9B" w:rsidRPr="00E4411F">
        <w:rPr>
          <w:rFonts w:ascii="Arial" w:hAnsi="Arial" w:cs="Arial"/>
          <w:sz w:val="24"/>
          <w:szCs w:val="24"/>
        </w:rPr>
        <w:t xml:space="preserve">Post hoc subgroup analysis of patient preference weights based on a discrete choice experiment survey before treatment consultation,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C31E9B" w:rsidRPr="00E4411F">
        <w:rPr>
          <w:rFonts w:ascii="Arial" w:hAnsi="Arial" w:cs="Arial"/>
          <w:sz w:val="24"/>
          <w:szCs w:val="24"/>
        </w:rPr>
        <w:t>model (</w:t>
      </w:r>
      <w:r w:rsidR="00145230">
        <w:rPr>
          <w:rFonts w:ascii="Arial" w:hAnsi="Arial" w:cs="Arial"/>
          <w:sz w:val="24"/>
          <w:szCs w:val="24"/>
        </w:rPr>
        <w:t>Enrolled Set [</w:t>
      </w:r>
      <w:r w:rsidR="00145230" w:rsidRPr="00407432">
        <w:rPr>
          <w:rFonts w:ascii="Arial" w:hAnsi="Arial" w:cs="Arial"/>
          <w:sz w:val="24"/>
          <w:szCs w:val="24"/>
        </w:rPr>
        <w:t>ES</w:t>
      </w:r>
      <w:r w:rsidR="00145230">
        <w:rPr>
          <w:rFonts w:ascii="Arial" w:hAnsi="Arial" w:cs="Arial"/>
          <w:sz w:val="24"/>
          <w:szCs w:val="24"/>
        </w:rPr>
        <w:t>]</w:t>
      </w:r>
      <w:r w:rsidR="00145230" w:rsidRPr="00407432">
        <w:rPr>
          <w:rFonts w:ascii="Arial" w:hAnsi="Arial" w:cs="Arial"/>
          <w:sz w:val="24"/>
          <w:szCs w:val="24"/>
        </w:rPr>
        <w:t xml:space="preserve">, </w:t>
      </w:r>
      <w:r w:rsidR="00145230">
        <w:rPr>
          <w:rFonts w:ascii="Arial" w:hAnsi="Arial" w:cs="Arial"/>
          <w:i/>
          <w:iCs/>
          <w:sz w:val="24"/>
          <w:szCs w:val="24"/>
        </w:rPr>
        <w:t>n</w:t>
      </w:r>
      <w:r w:rsidR="00145230" w:rsidRPr="00E4411F">
        <w:rPr>
          <w:rFonts w:ascii="Arial" w:hAnsi="Arial" w:cs="Arial"/>
          <w:sz w:val="24"/>
          <w:szCs w:val="24"/>
        </w:rPr>
        <w:t xml:space="preserve"> </w:t>
      </w:r>
      <w:r w:rsidR="00C31E9B" w:rsidRPr="00E4411F">
        <w:rPr>
          <w:rFonts w:ascii="Arial" w:hAnsi="Arial" w:cs="Arial"/>
          <w:sz w:val="24"/>
          <w:szCs w:val="24"/>
        </w:rPr>
        <w:t>=</w:t>
      </w:r>
      <w:r w:rsidR="00AE1DD4" w:rsidRPr="00E4411F">
        <w:rPr>
          <w:rFonts w:ascii="Arial" w:hAnsi="Arial" w:cs="Arial"/>
          <w:sz w:val="24"/>
          <w:szCs w:val="24"/>
        </w:rPr>
        <w:t xml:space="preserve"> </w:t>
      </w:r>
      <w:r w:rsidR="0028331C" w:rsidRPr="00E4411F">
        <w:rPr>
          <w:rFonts w:ascii="Arial" w:hAnsi="Arial" w:cs="Arial"/>
          <w:sz w:val="24"/>
          <w:szCs w:val="24"/>
        </w:rPr>
        <w:t>302</w:t>
      </w:r>
      <w:r w:rsidR="00C31E9B" w:rsidRPr="00E4411F">
        <w:rPr>
          <w:rFonts w:ascii="Arial" w:hAnsi="Arial" w:cs="Arial"/>
          <w:sz w:val="24"/>
          <w:szCs w:val="24"/>
          <w:vertAlign w:val="superscript"/>
        </w:rPr>
        <w:t>a</w:t>
      </w:r>
      <w:r w:rsidR="00C31E9B" w:rsidRPr="00E4411F">
        <w:rPr>
          <w:rFonts w:ascii="Arial" w:hAnsi="Arial" w:cs="Arial"/>
          <w:sz w:val="24"/>
          <w:szCs w:val="24"/>
        </w:rPr>
        <w:t xml:space="preserve">), by </w:t>
      </w:r>
      <w:r w:rsidR="0028331C" w:rsidRPr="00E4411F">
        <w:rPr>
          <w:rFonts w:ascii="Arial" w:hAnsi="Arial" w:cs="Arial"/>
          <w:sz w:val="24"/>
          <w:szCs w:val="24"/>
        </w:rPr>
        <w:t>levetiracetam experience</w:t>
      </w:r>
      <w:r w:rsidR="006F15B6" w:rsidRPr="003C5921">
        <w:rPr>
          <w:noProof/>
          <w:lang w:val="de-DE"/>
        </w:rPr>
        <w:drawing>
          <wp:inline distT="0" distB="0" distL="0" distR="0" wp14:anchorId="6BC2D883" wp14:editId="55DF76E4">
            <wp:extent cx="5731510" cy="442404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424045"/>
                    </a:xfrm>
                    <a:prstGeom prst="rect">
                      <a:avLst/>
                    </a:prstGeom>
                  </pic:spPr>
                </pic:pic>
              </a:graphicData>
            </a:graphic>
          </wp:inline>
        </w:drawing>
      </w:r>
      <w:r w:rsidR="00DA0ED9" w:rsidRPr="00E4411F">
        <w:rPr>
          <w:rFonts w:ascii="Arial" w:hAnsi="Arial" w:cs="Arial"/>
          <w:b/>
          <w:sz w:val="24"/>
          <w:szCs w:val="24"/>
        </w:rPr>
        <w:t xml:space="preserve"> </w:t>
      </w:r>
      <w:r w:rsidR="00C31E9B" w:rsidRPr="00E4411F">
        <w:rPr>
          <w:rFonts w:ascii="Arial" w:hAnsi="Arial" w:cs="Arial"/>
          <w:sz w:val="24"/>
          <w:szCs w:val="24"/>
        </w:rPr>
        <w:t xml:space="preserve">Error bars represent 95% confidence intervals. </w:t>
      </w:r>
      <w:proofErr w:type="spellStart"/>
      <w:r w:rsidR="00C31E9B" w:rsidRPr="00E4411F">
        <w:rPr>
          <w:rFonts w:ascii="Arial" w:hAnsi="Arial" w:cs="Arial"/>
          <w:sz w:val="24"/>
          <w:szCs w:val="24"/>
          <w:vertAlign w:val="superscript"/>
        </w:rPr>
        <w:t>a</w:t>
      </w:r>
      <w:r w:rsidR="00C31E9B" w:rsidRPr="00E4411F">
        <w:rPr>
          <w:rFonts w:ascii="Arial" w:hAnsi="Arial" w:cs="Arial"/>
          <w:sz w:val="24"/>
          <w:szCs w:val="24"/>
        </w:rPr>
        <w:t>Although</w:t>
      </w:r>
      <w:proofErr w:type="spellEnd"/>
      <w:r w:rsidR="00C31E9B" w:rsidRPr="00E4411F">
        <w:rPr>
          <w:rFonts w:ascii="Arial" w:hAnsi="Arial" w:cs="Arial"/>
          <w:sz w:val="24"/>
          <w:szCs w:val="24"/>
        </w:rPr>
        <w:t xml:space="preserve"> the ES included 310 patients, five </w:t>
      </w:r>
      <w:r w:rsidR="00AE1DD4" w:rsidRPr="00E4411F">
        <w:rPr>
          <w:rFonts w:ascii="Arial" w:hAnsi="Arial" w:cs="Arial"/>
          <w:sz w:val="24"/>
          <w:szCs w:val="24"/>
        </w:rPr>
        <w:t xml:space="preserve">patients </w:t>
      </w:r>
      <w:r w:rsidR="00C31E9B" w:rsidRPr="00E4411F">
        <w:rPr>
          <w:rFonts w:ascii="Arial" w:hAnsi="Arial" w:cs="Arial"/>
          <w:sz w:val="24"/>
          <w:szCs w:val="24"/>
        </w:rPr>
        <w:t>did not complete the survey before the consultation, and the total subgroup sample size is &lt;305 due to missing data.</w:t>
      </w:r>
      <w:r w:rsidR="00C31E9B" w:rsidRPr="00E4411F">
        <w:rPr>
          <w:rFonts w:ascii="Arial" w:hAnsi="Arial" w:cs="Arial"/>
          <w:b/>
          <w:sz w:val="24"/>
          <w:szCs w:val="24"/>
        </w:rPr>
        <w:t xml:space="preserve"> </w:t>
      </w:r>
    </w:p>
    <w:p w14:paraId="5775CAF8" w14:textId="77777777" w:rsidR="0028331C" w:rsidRPr="00E4411F" w:rsidRDefault="0028331C">
      <w:pPr>
        <w:rPr>
          <w:rFonts w:ascii="Arial" w:hAnsi="Arial" w:cs="Arial"/>
          <w:b/>
          <w:sz w:val="24"/>
          <w:szCs w:val="24"/>
        </w:rPr>
      </w:pPr>
      <w:r w:rsidRPr="00E4411F">
        <w:rPr>
          <w:rFonts w:ascii="Arial" w:hAnsi="Arial" w:cs="Arial"/>
          <w:b/>
          <w:sz w:val="24"/>
          <w:szCs w:val="24"/>
        </w:rPr>
        <w:br w:type="page"/>
      </w:r>
    </w:p>
    <w:p w14:paraId="31D17365" w14:textId="6F9AA114" w:rsidR="00F44538" w:rsidRPr="00E4411F" w:rsidRDefault="00AE1DD4">
      <w:pPr>
        <w:rPr>
          <w:rFonts w:ascii="Arial" w:hAnsi="Arial" w:cs="Arial"/>
          <w:b/>
          <w:sz w:val="24"/>
          <w:szCs w:val="24"/>
        </w:rPr>
      </w:pPr>
      <w:r w:rsidRPr="00E4411F">
        <w:rPr>
          <w:rFonts w:ascii="Arial" w:hAnsi="Arial" w:cs="Arial"/>
          <w:b/>
          <w:sz w:val="24"/>
          <w:szCs w:val="24"/>
        </w:rPr>
        <w:lastRenderedPageBreak/>
        <w:t>FIGURE</w:t>
      </w:r>
      <w:r w:rsidR="0028331C" w:rsidRPr="00E4411F">
        <w:rPr>
          <w:rFonts w:ascii="Arial" w:hAnsi="Arial" w:cs="Arial"/>
          <w:b/>
          <w:sz w:val="24"/>
          <w:szCs w:val="24"/>
        </w:rPr>
        <w:t xml:space="preserve"> S1</w:t>
      </w:r>
      <w:r w:rsidR="00970D36" w:rsidRPr="00E4411F">
        <w:rPr>
          <w:rFonts w:ascii="Arial" w:hAnsi="Arial" w:cs="Arial"/>
          <w:b/>
          <w:sz w:val="24"/>
          <w:szCs w:val="24"/>
        </w:rPr>
        <w:t>3</w:t>
      </w:r>
      <w:r w:rsidRPr="00E4411F">
        <w:rPr>
          <w:rFonts w:ascii="Arial" w:hAnsi="Arial" w:cs="Arial"/>
          <w:b/>
          <w:sz w:val="24"/>
          <w:szCs w:val="24"/>
        </w:rPr>
        <w:tab/>
      </w:r>
      <w:r w:rsidR="0028331C" w:rsidRPr="00E4411F">
        <w:rPr>
          <w:rFonts w:ascii="Arial" w:hAnsi="Arial" w:cs="Arial"/>
          <w:sz w:val="24"/>
          <w:szCs w:val="24"/>
        </w:rPr>
        <w:t xml:space="preserve">Post hoc subgroup analysis of patient preference weights based on a discrete choice experiment survey before treatment consultation, </w:t>
      </w:r>
      <w:r w:rsidR="009E6CD5" w:rsidRPr="00A1682C">
        <w:rPr>
          <w:rFonts w:ascii="Arial" w:hAnsi="Arial" w:cs="Arial"/>
          <w:sz w:val="24"/>
          <w:szCs w:val="24"/>
        </w:rPr>
        <w:t>random parameters logit</w:t>
      </w:r>
      <w:r w:rsidR="009E6CD5" w:rsidRPr="00A1682C" w:rsidDel="00A1682C">
        <w:rPr>
          <w:rFonts w:ascii="Arial" w:hAnsi="Arial" w:cs="Arial"/>
          <w:sz w:val="24"/>
          <w:szCs w:val="24"/>
        </w:rPr>
        <w:t xml:space="preserve"> </w:t>
      </w:r>
      <w:r w:rsidR="0028331C" w:rsidRPr="00E4411F">
        <w:rPr>
          <w:rFonts w:ascii="Arial" w:hAnsi="Arial" w:cs="Arial"/>
          <w:sz w:val="24"/>
          <w:szCs w:val="24"/>
        </w:rPr>
        <w:t>model (</w:t>
      </w:r>
      <w:r w:rsidR="00145230">
        <w:rPr>
          <w:rFonts w:ascii="Arial" w:hAnsi="Arial" w:cs="Arial"/>
          <w:sz w:val="24"/>
          <w:szCs w:val="24"/>
        </w:rPr>
        <w:t>Enrolled Set [</w:t>
      </w:r>
      <w:r w:rsidR="00145230" w:rsidRPr="00407432">
        <w:rPr>
          <w:rFonts w:ascii="Arial" w:hAnsi="Arial" w:cs="Arial"/>
          <w:sz w:val="24"/>
          <w:szCs w:val="24"/>
        </w:rPr>
        <w:t>ES</w:t>
      </w:r>
      <w:r w:rsidR="00145230">
        <w:rPr>
          <w:rFonts w:ascii="Arial" w:hAnsi="Arial" w:cs="Arial"/>
          <w:sz w:val="24"/>
          <w:szCs w:val="24"/>
        </w:rPr>
        <w:t>]</w:t>
      </w:r>
      <w:r w:rsidR="00145230" w:rsidRPr="00407432">
        <w:rPr>
          <w:rFonts w:ascii="Arial" w:hAnsi="Arial" w:cs="Arial"/>
          <w:sz w:val="24"/>
          <w:szCs w:val="24"/>
        </w:rPr>
        <w:t xml:space="preserve">, </w:t>
      </w:r>
      <w:r w:rsidR="00145230">
        <w:rPr>
          <w:rFonts w:ascii="Arial" w:hAnsi="Arial" w:cs="Arial"/>
          <w:i/>
          <w:iCs/>
          <w:sz w:val="24"/>
          <w:szCs w:val="24"/>
        </w:rPr>
        <w:t>n</w:t>
      </w:r>
      <w:r w:rsidR="00145230" w:rsidRPr="00E4411F">
        <w:rPr>
          <w:rFonts w:ascii="Arial" w:hAnsi="Arial" w:cs="Arial"/>
          <w:sz w:val="24"/>
          <w:szCs w:val="24"/>
        </w:rPr>
        <w:t xml:space="preserve"> </w:t>
      </w:r>
      <w:r w:rsidR="0028331C" w:rsidRPr="00E4411F">
        <w:rPr>
          <w:rFonts w:ascii="Arial" w:hAnsi="Arial" w:cs="Arial"/>
          <w:sz w:val="24"/>
          <w:szCs w:val="24"/>
        </w:rPr>
        <w:t>=</w:t>
      </w:r>
      <w:r w:rsidRPr="00E4411F">
        <w:rPr>
          <w:rFonts w:ascii="Arial" w:hAnsi="Arial" w:cs="Arial"/>
          <w:sz w:val="24"/>
          <w:szCs w:val="24"/>
        </w:rPr>
        <w:t xml:space="preserve"> </w:t>
      </w:r>
      <w:r w:rsidR="0028331C" w:rsidRPr="00E4411F">
        <w:rPr>
          <w:rFonts w:ascii="Arial" w:hAnsi="Arial" w:cs="Arial"/>
          <w:sz w:val="24"/>
          <w:szCs w:val="24"/>
        </w:rPr>
        <w:t>304</w:t>
      </w:r>
      <w:r w:rsidR="0028331C" w:rsidRPr="00E4411F">
        <w:rPr>
          <w:rFonts w:ascii="Arial" w:hAnsi="Arial" w:cs="Arial"/>
          <w:sz w:val="24"/>
          <w:szCs w:val="24"/>
          <w:vertAlign w:val="superscript"/>
        </w:rPr>
        <w:t>a</w:t>
      </w:r>
      <w:r w:rsidR="0028331C" w:rsidRPr="00E4411F">
        <w:rPr>
          <w:rFonts w:ascii="Arial" w:hAnsi="Arial" w:cs="Arial"/>
          <w:sz w:val="24"/>
          <w:szCs w:val="24"/>
        </w:rPr>
        <w:t>), by patient experience</w:t>
      </w:r>
      <w:r w:rsidR="0028331C" w:rsidRPr="00E4411F">
        <w:rPr>
          <w:rFonts w:ascii="Arial" w:hAnsi="Arial" w:cs="Arial"/>
          <w:noProof/>
          <w:sz w:val="24"/>
          <w:szCs w:val="24"/>
          <w:lang w:eastAsia="en-GB"/>
        </w:rPr>
        <w:t xml:space="preserve"> </w:t>
      </w:r>
      <w:r w:rsidR="009E2502" w:rsidRPr="003C5921">
        <w:rPr>
          <w:noProof/>
          <w:lang w:val="de-DE"/>
        </w:rPr>
        <w:drawing>
          <wp:inline distT="0" distB="0" distL="0" distR="0" wp14:anchorId="7FEA0757" wp14:editId="420CEC5B">
            <wp:extent cx="5731510" cy="440626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406265"/>
                    </a:xfrm>
                    <a:prstGeom prst="rect">
                      <a:avLst/>
                    </a:prstGeom>
                  </pic:spPr>
                </pic:pic>
              </a:graphicData>
            </a:graphic>
          </wp:inline>
        </w:drawing>
      </w:r>
      <w:r w:rsidR="00DA0ED9" w:rsidRPr="00E4411F">
        <w:rPr>
          <w:rFonts w:ascii="Arial" w:hAnsi="Arial" w:cs="Arial"/>
          <w:b/>
          <w:sz w:val="24"/>
          <w:szCs w:val="24"/>
        </w:rPr>
        <w:t xml:space="preserve"> </w:t>
      </w:r>
      <w:r w:rsidR="0028331C" w:rsidRPr="00E4411F">
        <w:rPr>
          <w:rFonts w:ascii="Arial" w:hAnsi="Arial" w:cs="Arial"/>
          <w:sz w:val="24"/>
          <w:szCs w:val="24"/>
        </w:rPr>
        <w:t xml:space="preserve">Error bars represent 95% confidence intervals. </w:t>
      </w:r>
      <w:proofErr w:type="spellStart"/>
      <w:r w:rsidR="0028331C" w:rsidRPr="00E4411F">
        <w:rPr>
          <w:rFonts w:ascii="Arial" w:hAnsi="Arial" w:cs="Arial"/>
          <w:sz w:val="24"/>
          <w:szCs w:val="24"/>
          <w:vertAlign w:val="superscript"/>
        </w:rPr>
        <w:t>a</w:t>
      </w:r>
      <w:r w:rsidR="0028331C" w:rsidRPr="00E4411F">
        <w:rPr>
          <w:rFonts w:ascii="Arial" w:hAnsi="Arial" w:cs="Arial"/>
          <w:sz w:val="24"/>
          <w:szCs w:val="24"/>
        </w:rPr>
        <w:t>Although</w:t>
      </w:r>
      <w:proofErr w:type="spellEnd"/>
      <w:r w:rsidR="0028331C" w:rsidRPr="00E4411F">
        <w:rPr>
          <w:rFonts w:ascii="Arial" w:hAnsi="Arial" w:cs="Arial"/>
          <w:sz w:val="24"/>
          <w:szCs w:val="24"/>
        </w:rPr>
        <w:t xml:space="preserve"> the ES included 310 patients, five </w:t>
      </w:r>
      <w:r w:rsidRPr="00E4411F">
        <w:rPr>
          <w:rFonts w:ascii="Arial" w:hAnsi="Arial" w:cs="Arial"/>
          <w:sz w:val="24"/>
          <w:szCs w:val="24"/>
        </w:rPr>
        <w:t xml:space="preserve">patients </w:t>
      </w:r>
      <w:r w:rsidR="0028331C" w:rsidRPr="00E4411F">
        <w:rPr>
          <w:rFonts w:ascii="Arial" w:hAnsi="Arial" w:cs="Arial"/>
          <w:sz w:val="24"/>
          <w:szCs w:val="24"/>
        </w:rPr>
        <w:t xml:space="preserve">did not complete the survey before the consultation, and the total subgroup sample size is &lt;305 due to missing data. </w:t>
      </w:r>
      <w:r w:rsidR="00145230">
        <w:rPr>
          <w:rFonts w:ascii="Arial" w:hAnsi="Arial" w:cs="Arial"/>
          <w:sz w:val="24"/>
          <w:szCs w:val="24"/>
        </w:rPr>
        <w:t>ASM, antiseizure medication</w:t>
      </w:r>
      <w:r w:rsidR="0028331C" w:rsidRPr="00E4411F">
        <w:rPr>
          <w:rFonts w:ascii="Arial" w:hAnsi="Arial" w:cs="Arial"/>
          <w:sz w:val="24"/>
          <w:szCs w:val="24"/>
        </w:rPr>
        <w:t>.</w:t>
      </w:r>
      <w:r w:rsidR="0028331C" w:rsidRPr="00E4411F">
        <w:rPr>
          <w:rFonts w:ascii="Arial" w:hAnsi="Arial" w:cs="Arial"/>
          <w:b/>
          <w:sz w:val="24"/>
          <w:szCs w:val="24"/>
        </w:rPr>
        <w:t xml:space="preserve"> </w:t>
      </w:r>
      <w:r w:rsidR="00F44538" w:rsidRPr="00E4411F">
        <w:rPr>
          <w:rFonts w:ascii="Arial" w:hAnsi="Arial" w:cs="Arial"/>
          <w:b/>
          <w:sz w:val="24"/>
          <w:szCs w:val="24"/>
        </w:rPr>
        <w:br w:type="page"/>
      </w:r>
    </w:p>
    <w:p w14:paraId="4A03F876" w14:textId="1A2261F2" w:rsidR="00710599" w:rsidRPr="006F29E7" w:rsidRDefault="00AE1DD4" w:rsidP="00B835F0">
      <w:pPr>
        <w:spacing w:line="276" w:lineRule="auto"/>
        <w:rPr>
          <w:rFonts w:ascii="Arial" w:hAnsi="Arial" w:cs="Arial"/>
          <w:noProof/>
          <w:sz w:val="24"/>
          <w:szCs w:val="24"/>
          <w:lang w:eastAsia="en-GB"/>
        </w:rPr>
      </w:pPr>
      <w:r w:rsidRPr="00E4411F">
        <w:rPr>
          <w:rFonts w:ascii="Arial" w:hAnsi="Arial" w:cs="Arial"/>
          <w:b/>
          <w:sz w:val="24"/>
          <w:szCs w:val="24"/>
        </w:rPr>
        <w:lastRenderedPageBreak/>
        <w:t>FIGURE</w:t>
      </w:r>
      <w:r w:rsidR="007B6B9A" w:rsidRPr="00E4411F">
        <w:rPr>
          <w:rFonts w:ascii="Arial" w:hAnsi="Arial" w:cs="Arial"/>
          <w:b/>
          <w:sz w:val="24"/>
          <w:szCs w:val="24"/>
        </w:rPr>
        <w:t xml:space="preserve"> S</w:t>
      </w:r>
      <w:r w:rsidR="0028331C" w:rsidRPr="00E4411F">
        <w:rPr>
          <w:rFonts w:ascii="Arial" w:hAnsi="Arial" w:cs="Arial"/>
          <w:b/>
          <w:sz w:val="24"/>
          <w:szCs w:val="24"/>
        </w:rPr>
        <w:t>1</w:t>
      </w:r>
      <w:r w:rsidR="00970D36" w:rsidRPr="00E4411F">
        <w:rPr>
          <w:rFonts w:ascii="Arial" w:hAnsi="Arial" w:cs="Arial"/>
          <w:b/>
          <w:sz w:val="24"/>
          <w:szCs w:val="24"/>
        </w:rPr>
        <w:t>4</w:t>
      </w:r>
      <w:r w:rsidRPr="00E4411F">
        <w:rPr>
          <w:rFonts w:ascii="Arial" w:hAnsi="Arial" w:cs="Arial"/>
          <w:b/>
          <w:sz w:val="24"/>
          <w:szCs w:val="24"/>
        </w:rPr>
        <w:tab/>
      </w:r>
      <w:r w:rsidR="007B6B9A" w:rsidRPr="006F29E7">
        <w:rPr>
          <w:rFonts w:ascii="Arial" w:hAnsi="Arial" w:cs="Arial"/>
          <w:sz w:val="24"/>
          <w:szCs w:val="24"/>
        </w:rPr>
        <w:t xml:space="preserve">Patient and physician preferences based on a discrete choice experiment survey, </w:t>
      </w:r>
      <w:r w:rsidR="009E6CD5" w:rsidRPr="006F29E7">
        <w:rPr>
          <w:rFonts w:ascii="Arial" w:hAnsi="Arial" w:cs="Arial"/>
          <w:sz w:val="24"/>
          <w:szCs w:val="24"/>
        </w:rPr>
        <w:t>conditional multinomial logit</w:t>
      </w:r>
      <w:r w:rsidR="009E6CD5" w:rsidRPr="006F29E7" w:rsidDel="009E6CD5">
        <w:rPr>
          <w:rFonts w:ascii="Arial" w:hAnsi="Arial" w:cs="Arial"/>
          <w:sz w:val="24"/>
          <w:szCs w:val="24"/>
        </w:rPr>
        <w:t xml:space="preserve"> </w:t>
      </w:r>
      <w:r w:rsidR="007B6B9A" w:rsidRPr="006F29E7">
        <w:rPr>
          <w:rFonts w:ascii="Arial" w:hAnsi="Arial" w:cs="Arial"/>
          <w:sz w:val="24"/>
          <w:szCs w:val="24"/>
        </w:rPr>
        <w:t>model</w:t>
      </w:r>
    </w:p>
    <w:p w14:paraId="03294B75" w14:textId="3414471F" w:rsidR="009D6AFC" w:rsidRPr="006F29E7" w:rsidRDefault="009E2502" w:rsidP="00B835F0">
      <w:pPr>
        <w:spacing w:line="276" w:lineRule="auto"/>
        <w:rPr>
          <w:rFonts w:ascii="Arial" w:hAnsi="Arial" w:cs="Arial"/>
          <w:b/>
          <w:sz w:val="24"/>
          <w:szCs w:val="24"/>
        </w:rPr>
      </w:pPr>
      <w:r w:rsidRPr="003C5921">
        <w:rPr>
          <w:noProof/>
          <w:lang w:val="de-DE"/>
        </w:rPr>
        <w:drawing>
          <wp:inline distT="0" distB="0" distL="0" distR="0" wp14:anchorId="41379E0E" wp14:editId="08F951AC">
            <wp:extent cx="5731510" cy="4454525"/>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454525"/>
                    </a:xfrm>
                    <a:prstGeom prst="rect">
                      <a:avLst/>
                    </a:prstGeom>
                  </pic:spPr>
                </pic:pic>
              </a:graphicData>
            </a:graphic>
          </wp:inline>
        </w:drawing>
      </w:r>
    </w:p>
    <w:p w14:paraId="459309BA" w14:textId="2C415093" w:rsidR="00D12655" w:rsidRDefault="009D6AFC" w:rsidP="00B835F0">
      <w:pPr>
        <w:spacing w:line="276" w:lineRule="auto"/>
        <w:rPr>
          <w:rFonts w:ascii="Arial" w:hAnsi="Arial" w:cs="Arial"/>
          <w:sz w:val="24"/>
          <w:szCs w:val="24"/>
        </w:rPr>
      </w:pPr>
      <w:proofErr w:type="spellStart"/>
      <w:r w:rsidRPr="006F29E7">
        <w:rPr>
          <w:rFonts w:ascii="Arial" w:hAnsi="Arial" w:cs="Arial"/>
          <w:sz w:val="24"/>
          <w:szCs w:val="24"/>
          <w:vertAlign w:val="superscript"/>
        </w:rPr>
        <w:t>a</w:t>
      </w:r>
      <w:r w:rsidR="005B7B69" w:rsidRPr="006F29E7">
        <w:rPr>
          <w:rFonts w:ascii="Arial" w:hAnsi="Arial" w:cs="Arial"/>
          <w:sz w:val="24"/>
          <w:szCs w:val="24"/>
        </w:rPr>
        <w:t>Although</w:t>
      </w:r>
      <w:proofErr w:type="spellEnd"/>
      <w:r w:rsidR="005B7B69" w:rsidRPr="006F29E7">
        <w:rPr>
          <w:rFonts w:ascii="Arial" w:hAnsi="Arial" w:cs="Arial"/>
          <w:sz w:val="24"/>
          <w:szCs w:val="24"/>
        </w:rPr>
        <w:t xml:space="preserve"> the ES included 310 patients, f</w:t>
      </w:r>
      <w:r w:rsidRPr="006F29E7">
        <w:rPr>
          <w:rFonts w:ascii="Arial" w:hAnsi="Arial" w:cs="Arial"/>
          <w:sz w:val="24"/>
          <w:szCs w:val="24"/>
        </w:rPr>
        <w:t xml:space="preserve">ive </w:t>
      </w:r>
      <w:r w:rsidR="00AE1DD4" w:rsidRPr="006F29E7">
        <w:rPr>
          <w:rFonts w:ascii="Arial" w:hAnsi="Arial" w:cs="Arial"/>
          <w:sz w:val="24"/>
          <w:szCs w:val="24"/>
        </w:rPr>
        <w:t xml:space="preserve">patients </w:t>
      </w:r>
      <w:r w:rsidRPr="006F29E7">
        <w:rPr>
          <w:rFonts w:ascii="Arial" w:hAnsi="Arial" w:cs="Arial"/>
          <w:sz w:val="24"/>
          <w:szCs w:val="24"/>
        </w:rPr>
        <w:t xml:space="preserve">did not complete the survey before the consultation. </w:t>
      </w:r>
      <w:proofErr w:type="spellStart"/>
      <w:r w:rsidRPr="006F29E7">
        <w:rPr>
          <w:rFonts w:ascii="Arial" w:hAnsi="Arial" w:cs="Arial"/>
          <w:sz w:val="24"/>
          <w:szCs w:val="24"/>
          <w:vertAlign w:val="superscript"/>
        </w:rPr>
        <w:t>b</w:t>
      </w:r>
      <w:r w:rsidRPr="006F29E7">
        <w:rPr>
          <w:rFonts w:ascii="Arial" w:hAnsi="Arial" w:cs="Arial"/>
          <w:sz w:val="24"/>
          <w:szCs w:val="24"/>
        </w:rPr>
        <w:t>Forty</w:t>
      </w:r>
      <w:proofErr w:type="spellEnd"/>
      <w:r w:rsidRPr="006F29E7">
        <w:rPr>
          <w:rFonts w:ascii="Arial" w:hAnsi="Arial" w:cs="Arial"/>
          <w:sz w:val="24"/>
          <w:szCs w:val="24"/>
        </w:rPr>
        <w:t>-nine physicians completed a total of 94 surveys (each physician completed the survey for up to three patients). ES, Enrolled Set; PPS, Physician Preference Set.</w:t>
      </w:r>
    </w:p>
    <w:p w14:paraId="5E3EFE07" w14:textId="77777777" w:rsidR="00D12655" w:rsidRDefault="00D12655" w:rsidP="00B835F0">
      <w:pPr>
        <w:spacing w:line="276" w:lineRule="auto"/>
        <w:rPr>
          <w:rFonts w:ascii="Arial" w:hAnsi="Arial" w:cs="Arial"/>
          <w:sz w:val="24"/>
          <w:szCs w:val="24"/>
        </w:rPr>
      </w:pPr>
      <w:r>
        <w:rPr>
          <w:rFonts w:ascii="Arial" w:hAnsi="Arial" w:cs="Arial"/>
          <w:sz w:val="24"/>
          <w:szCs w:val="24"/>
        </w:rPr>
        <w:br w:type="page"/>
      </w:r>
    </w:p>
    <w:p w14:paraId="14AB5938" w14:textId="60BCF4E9" w:rsidR="00D12655" w:rsidRPr="002E1C6D" w:rsidRDefault="00FD7B61" w:rsidP="00D12655">
      <w:pPr>
        <w:pStyle w:val="Heading2"/>
        <w:rPr>
          <w:sz w:val="24"/>
          <w:lang w:val="it-IT"/>
        </w:rPr>
      </w:pPr>
      <w:r>
        <w:rPr>
          <w:sz w:val="24"/>
          <w:lang w:val="it-IT"/>
        </w:rPr>
        <w:lastRenderedPageBreak/>
        <w:t>I</w:t>
      </w:r>
      <w:r w:rsidR="00D12655" w:rsidRPr="002E1C6D">
        <w:rPr>
          <w:sz w:val="24"/>
          <w:lang w:val="it-IT"/>
        </w:rPr>
        <w:t>nvestigator appendix</w:t>
      </w:r>
    </w:p>
    <w:p w14:paraId="63898FB5" w14:textId="5C42BA57" w:rsidR="00D12655" w:rsidRPr="00CD1352" w:rsidRDefault="00D12655" w:rsidP="00D12655">
      <w:pPr>
        <w:spacing w:after="200" w:line="360" w:lineRule="auto"/>
        <w:rPr>
          <w:rFonts w:ascii="Arial" w:hAnsi="Arial"/>
          <w:sz w:val="24"/>
          <w:lang w:val="it-IT"/>
        </w:rPr>
      </w:pPr>
      <w:r w:rsidRPr="002E1C6D">
        <w:rPr>
          <w:rFonts w:ascii="Arial" w:hAnsi="Arial"/>
          <w:sz w:val="24"/>
          <w:lang w:val="it-IT"/>
        </w:rPr>
        <w:t>The authors acknowledge the EP0076 study investigators for their contributions to data acquisition: Manny Bagary, MD (</w:t>
      </w:r>
      <w:r w:rsidR="00226372" w:rsidRPr="002E1C6D">
        <w:rPr>
          <w:rFonts w:ascii="Arial" w:hAnsi="Arial"/>
          <w:sz w:val="24"/>
          <w:lang w:val="it-IT"/>
        </w:rPr>
        <w:t>Barberry National Centre for Mental Health – Neuropsychiatry, Birmingham, UK</w:t>
      </w:r>
      <w:r w:rsidRPr="002E1C6D">
        <w:rPr>
          <w:rFonts w:ascii="Arial" w:hAnsi="Arial"/>
          <w:sz w:val="24"/>
          <w:lang w:val="it-IT"/>
        </w:rPr>
        <w:t>); Sergio Barbieri, MD (Fondazione IRCCS Cà Granda – Ospedale Maggiore Policlinico, Unità Operativa Neurofisiopatologia, Milano, Italy); Simone Beretta, MD (A.O. San Gerardo di Monza, Neurofisiopatologia, Monza, Italy); Julien Biberon, MD (Centre Hospitalier Regional Et Universitaire De Tours – Neurologie, Tours, France); Giovanni Boero, MD (Ospedale SS Annunziata, Neurologia, Taranto, Italy); Alice Brockington, MD (Sheffield Teaching Hospitals NHS Foundation Trust, Sheffield, UK); Roberto Cantello, MD (Azienda Ospedaliera “Maggiore della Carità” Clinica Neurologica, Novara, Italy); Francisco Javier Carod Artal, MD (Raigmore Hospital, Neurology, Inverness, UK); Jakob Christensen, MD (Aarhus Universitetshospital, Neurologisk Forskning, Aarhus, Denmark); Daniel Costello, MD (Cork University Hospital, Department of Neurology, Cork, Ireland); Arielle Crespel, MD (CHU - Hôpital Gui De Chauliac – Explorations Neurologiques, Montpellier, France); Filippo Dainese, MD (Ospedale SS Giovanni e Paolo, UOC Neurologia, Venezia, Italy); María</w:t>
      </w:r>
      <w:r w:rsidRPr="002E1C6D">
        <w:rPr>
          <w:rFonts w:ascii="Calibri" w:hAnsi="Calibri"/>
          <w:lang w:val="it-IT"/>
        </w:rPr>
        <w:t xml:space="preserve"> </w:t>
      </w:r>
      <w:r w:rsidRPr="002E1C6D">
        <w:rPr>
          <w:rFonts w:ascii="Arial" w:hAnsi="Arial"/>
          <w:sz w:val="24"/>
          <w:lang w:val="it-IT"/>
        </w:rPr>
        <w:t xml:space="preserve">De Toledo Heras, MD (Hospital Universitario La Princesa, Neurologia, Madrid, Spain); Philippe Derambure, MD (CHRU - </w:t>
      </w:r>
      <w:r w:rsidRPr="003746BB">
        <w:rPr>
          <w:rFonts w:ascii="Arial" w:hAnsi="Arial"/>
          <w:sz w:val="24"/>
          <w:lang w:val="it-IT"/>
        </w:rPr>
        <w:t>H</w:t>
      </w:r>
      <w:r w:rsidR="00D933C4" w:rsidRPr="003746BB">
        <w:rPr>
          <w:rFonts w:ascii="Arial" w:hAnsi="Arial"/>
          <w:sz w:val="24"/>
          <w:lang w:val="it-IT"/>
        </w:rPr>
        <w:t>ô</w:t>
      </w:r>
      <w:r w:rsidRPr="003746BB">
        <w:rPr>
          <w:rFonts w:ascii="Arial" w:hAnsi="Arial"/>
          <w:sz w:val="24"/>
          <w:lang w:val="it-IT"/>
        </w:rPr>
        <w:t>pital</w:t>
      </w:r>
      <w:r w:rsidRPr="002E1C6D">
        <w:rPr>
          <w:rFonts w:ascii="Arial" w:hAnsi="Arial"/>
          <w:sz w:val="24"/>
          <w:lang w:val="it-IT"/>
        </w:rPr>
        <w:t xml:space="preserve"> Roger Salengro – Neurophysiologie, Lille, France); Adrien</w:t>
      </w:r>
      <w:r w:rsidRPr="002E1C6D">
        <w:rPr>
          <w:rFonts w:ascii="Calibri" w:hAnsi="Calibri"/>
          <w:lang w:val="it-IT"/>
        </w:rPr>
        <w:t xml:space="preserve"> </w:t>
      </w:r>
      <w:r w:rsidRPr="002E1C6D">
        <w:rPr>
          <w:rFonts w:ascii="Arial" w:hAnsi="Arial"/>
          <w:sz w:val="24"/>
          <w:lang w:val="it-IT"/>
        </w:rPr>
        <w:t xml:space="preserve">Didelot, MD (Hôpital St-Joseph St-Luc, Lyon, France); Elisa Fallica, MD (Azienda Ospedaliero-Universitaria di Ferrara, U.O. Neurologia, Ferrara, Italy); Irene Florindo, MD (Azienda Ospedaliero-Universitaria di Parma, Neurologia, </w:t>
      </w:r>
      <w:r w:rsidR="00226372" w:rsidRPr="002E1C6D">
        <w:rPr>
          <w:rFonts w:ascii="Arial" w:hAnsi="Arial"/>
          <w:sz w:val="24"/>
          <w:lang w:val="it-IT"/>
        </w:rPr>
        <w:t xml:space="preserve">Parma, </w:t>
      </w:r>
      <w:r w:rsidRPr="002E1C6D">
        <w:rPr>
          <w:rFonts w:ascii="Arial" w:hAnsi="Arial"/>
          <w:sz w:val="24"/>
          <w:lang w:val="it-IT"/>
        </w:rPr>
        <w:t>Italy); Nicoletta Foschi, MD (Ospedale Pediatrico G.</w:t>
      </w:r>
      <w:r w:rsidR="00171E58" w:rsidRPr="003746BB">
        <w:rPr>
          <w:rFonts w:ascii="Arial" w:hAnsi="Arial"/>
          <w:sz w:val="24"/>
          <w:lang w:val="it-IT"/>
        </w:rPr>
        <w:t xml:space="preserve"> </w:t>
      </w:r>
      <w:r w:rsidRPr="002E1C6D">
        <w:rPr>
          <w:rFonts w:ascii="Arial" w:hAnsi="Arial"/>
          <w:sz w:val="24"/>
          <w:lang w:val="it-IT"/>
        </w:rPr>
        <w:t>Salesi, AOU Ospedali Riuniti Umberto I, SOD Clinica Neurologica, Ancona, Italy); Benito</w:t>
      </w:r>
      <w:r w:rsidRPr="002E1C6D">
        <w:rPr>
          <w:rFonts w:ascii="Calibri" w:hAnsi="Calibri"/>
          <w:lang w:val="it-IT"/>
        </w:rPr>
        <w:t xml:space="preserve"> </w:t>
      </w:r>
      <w:r w:rsidRPr="002E1C6D">
        <w:rPr>
          <w:rFonts w:ascii="Arial" w:hAnsi="Arial"/>
          <w:sz w:val="24"/>
          <w:lang w:val="it-IT"/>
        </w:rPr>
        <w:t>Galeano Bilbao, MD (Hospital Universitario Puerta del Mar, Neurología, Cádiz, Spain); Carlo Andrea Galimberti, MD (Istituto Neurologico Nazionale a Carattere Scientifico Fondazione Mondino, Centro per la diagnosi e Cura dell’Epilessia, Pavia, Italy); Antonio Gambardella, MD (Azienda Ospedaliero Universitario Mater Domini, Neurologia, Catanzaro, Italy); Nuria</w:t>
      </w:r>
      <w:r w:rsidRPr="002E1C6D">
        <w:rPr>
          <w:rFonts w:ascii="Calibri" w:hAnsi="Calibri"/>
          <w:lang w:val="it-IT"/>
        </w:rPr>
        <w:t xml:space="preserve"> </w:t>
      </w:r>
      <w:r w:rsidRPr="002E1C6D">
        <w:rPr>
          <w:rFonts w:ascii="Arial" w:hAnsi="Arial"/>
          <w:sz w:val="24"/>
          <w:lang w:val="it-IT"/>
        </w:rPr>
        <w:t xml:space="preserve">García Barragán, MD (Hospital Universitario Ramón y Cajal, Neurologia, </w:t>
      </w:r>
      <w:r w:rsidR="00226372" w:rsidRPr="002E1C6D">
        <w:rPr>
          <w:rFonts w:ascii="Arial" w:hAnsi="Arial"/>
          <w:sz w:val="24"/>
          <w:lang w:val="it-IT"/>
        </w:rPr>
        <w:t xml:space="preserve">Madrid, </w:t>
      </w:r>
      <w:r w:rsidRPr="002E1C6D">
        <w:rPr>
          <w:rFonts w:ascii="Arial" w:hAnsi="Arial"/>
          <w:sz w:val="24"/>
          <w:lang w:val="it-IT"/>
        </w:rPr>
        <w:t>Spain); Filippo Giorgi, MD (Ospedale S. Chiara, Clinica Neurologica, Università di Pisa, Pisa, Italy); Jesús González de la Aleja, MD (Hospital Universitario 12 de Octubre, Neurologia, Madrid, Spain); Hajo Hamer, MD (Universitätsklinikum Erlangen, Neurologie, Erlangen, Germany); Edouard</w:t>
      </w:r>
      <w:r w:rsidRPr="002E1C6D">
        <w:rPr>
          <w:rFonts w:ascii="Calibri" w:hAnsi="Calibri"/>
          <w:lang w:val="it-IT"/>
        </w:rPr>
        <w:t xml:space="preserve"> </w:t>
      </w:r>
      <w:r w:rsidRPr="002E1C6D">
        <w:rPr>
          <w:rFonts w:ascii="Arial" w:hAnsi="Arial"/>
          <w:sz w:val="24"/>
          <w:lang w:val="it-IT"/>
        </w:rPr>
        <w:t xml:space="preserve">Hirsch, MD (CHU de Strasbourg, Service </w:t>
      </w:r>
      <w:r w:rsidRPr="002E1C6D">
        <w:rPr>
          <w:rFonts w:ascii="Arial" w:hAnsi="Arial"/>
          <w:sz w:val="24"/>
          <w:lang w:val="it-IT"/>
        </w:rPr>
        <w:lastRenderedPageBreak/>
        <w:t xml:space="preserve">de Neurologie, </w:t>
      </w:r>
      <w:r w:rsidRPr="003746BB">
        <w:rPr>
          <w:rFonts w:ascii="Arial" w:hAnsi="Arial"/>
          <w:sz w:val="24"/>
          <w:lang w:val="it-IT"/>
        </w:rPr>
        <w:t>H</w:t>
      </w:r>
      <w:r w:rsidR="00E81E59" w:rsidRPr="003746BB">
        <w:rPr>
          <w:rFonts w:ascii="Arial" w:hAnsi="Arial"/>
          <w:sz w:val="24"/>
          <w:lang w:val="it-IT"/>
        </w:rPr>
        <w:t>ô</w:t>
      </w:r>
      <w:r w:rsidRPr="003746BB">
        <w:rPr>
          <w:rFonts w:ascii="Arial" w:hAnsi="Arial"/>
          <w:sz w:val="24"/>
          <w:lang w:val="it-IT"/>
        </w:rPr>
        <w:t>pital</w:t>
      </w:r>
      <w:r w:rsidRPr="002E1C6D">
        <w:rPr>
          <w:rFonts w:ascii="Arial" w:hAnsi="Arial"/>
          <w:sz w:val="24"/>
          <w:lang w:val="it-IT"/>
        </w:rPr>
        <w:t xml:space="preserve"> de Hautepierre, Strasbourg, France); Christoph Kellinghaus, MD (Klinikum Osnabrück, Epilepsiezentrum Münster Osnabrück, Osnabrück, Germany); John Paul Leach, MD (Queen Elizabeth Hospital, Neurology, Glasgow, UK); Emeline Lecadet, MD (Hôpital de La Cavale Blanche, Brest, France); Holger Lerche, MD (Universitätsklinikum Tübingen, Neurologie, Tübingen, Germany); Jan Lewerenz, MD (Universitatsklinikum Ulm, Abteilu</w:t>
      </w:r>
      <w:r w:rsidRPr="00CD1352">
        <w:rPr>
          <w:rFonts w:ascii="Arial" w:hAnsi="Arial"/>
          <w:sz w:val="24"/>
          <w:lang w:val="it-IT"/>
        </w:rPr>
        <w:t>ng für Neurologie, Ulm, Germany); Louis-Georges Maillard, MD (Centre Hospitalier Universitaire De Nancy - Hôpital Central - Service de Neurologie, Nancy, France); Thomas Mayer, MD (Kleinwachau - Sachsisches Epilepsiezentrum Radeberg, Radeberg, Germany); Oriano Mecarelli, MD (Umberto I Policlinico di Roma, Università La Sapienza, Dipartimento Neuroscienze Umane, Roma, Italy); Stefano Meletti</w:t>
      </w:r>
      <w:r w:rsidR="00083438" w:rsidRPr="00CD1352">
        <w:rPr>
          <w:rFonts w:ascii="Arial" w:hAnsi="Arial"/>
          <w:sz w:val="24"/>
          <w:lang w:val="it-IT"/>
        </w:rPr>
        <w:t>,</w:t>
      </w:r>
      <w:r w:rsidRPr="00CD1352">
        <w:rPr>
          <w:rFonts w:ascii="Arial" w:hAnsi="Arial"/>
          <w:sz w:val="24"/>
          <w:lang w:val="it-IT"/>
        </w:rPr>
        <w:t xml:space="preserve"> MD (Nuovo Ospedale Civile S. Agostino-Estense, Neurologia, Modena, Italy); Katarzyna Mieszczanek, MD (Aalborg University Hospital, Aalborg, Denmark); Fabio Minicucci, MD (Ospedale San Raffaele - Centro Per l’Epilessia, Neurologia, Milano, Italy); Rajiv Mohanraj, MD (Salford Royal NHS Foundation Trust, Salford, UK); Vincent Navarro, MD (CHU Pitié Salpetrière, Paris, France); Juan Oropesa Ruiz, MD (Hospital Vázquez Díaz, Neurología, Huelva, Spain); Marco Paganini, MD (AOU Careggi, Neurologia, Firenze, Italy); Fernando Pérez Parra, MD (Hospital Universitario del Henares, Neurología, Coslada, Spain); Arnaud Peyre, MD (Hôpital Nord Laennec, Nantes, France); Stefano Quadri, MD (ASST Papa Giovanni XXIII, Neurofisiopatologia, Bergamo, Italy); Michael</w:t>
      </w:r>
      <w:r w:rsidRPr="00CD1352">
        <w:rPr>
          <w:rFonts w:ascii="Calibri" w:hAnsi="Calibri"/>
          <w:lang w:val="it-IT"/>
        </w:rPr>
        <w:t xml:space="preserve"> </w:t>
      </w:r>
      <w:r w:rsidRPr="00CD1352">
        <w:rPr>
          <w:rFonts w:ascii="Arial" w:hAnsi="Arial"/>
          <w:sz w:val="24"/>
          <w:lang w:val="it-IT"/>
        </w:rPr>
        <w:t>Rademacher, MD (Universitätsklinikum Bonn, Neurologie, Bonn, Germany); Luis Redondo Verge, MD (Hospital Universitario Virgen de la Macarena, Neurología, Sevilla, Spain); Fritjof Reinhardt, MD (MVZ Senftenberg, Senftenberg, Germany); Sylvain Rheims, MD (Hôpital Neurologique, Service de neurologie fonctionnelle et d'Epileptologie, Bron, France); Juan</w:t>
      </w:r>
      <w:r w:rsidRPr="00CD1352">
        <w:rPr>
          <w:rFonts w:ascii="Calibri" w:hAnsi="Calibri"/>
          <w:lang w:val="it-IT"/>
        </w:rPr>
        <w:t xml:space="preserve"> </w:t>
      </w:r>
      <w:r w:rsidRPr="00CD1352">
        <w:rPr>
          <w:rFonts w:ascii="Arial" w:hAnsi="Arial"/>
          <w:sz w:val="24"/>
          <w:lang w:val="it-IT"/>
        </w:rPr>
        <w:t xml:space="preserve">Rodriguez Uranga, MD (Centro de Neurología Avanzada, Neurología, Sevilla, Spain); Bettina Schmitz, MD (Vivantes Humboldt-Klinikum, Klinik für Neurologie, Stroke Unit - Zentrum für Epilepsie, Berlin, Germany); Sean Slaght, MD (Queen Alexandra Hospital, Portsmouth, UK); Joachim Springub, MD (Studienzentrum Nord-West, Westerstede, Germany); Bernhard Steinhoff, MD (Diakonie Kork, Epilepsiezentrum Kork, Kehl, Germany); Hans-Beatus Straub, MD (Epilepsiezentrum Berlin-Brandenburg, Epilepsieklinik Tabor Bernau, Bernau, Germany); Manuel Toledo Argany, MD (Hospital Universitari Vall d'Hebron, Neurología, Barcelona, Spain); Mario Tombini, </w:t>
      </w:r>
      <w:r w:rsidRPr="00CD1352">
        <w:rPr>
          <w:rFonts w:ascii="Arial" w:hAnsi="Arial"/>
          <w:sz w:val="24"/>
          <w:lang w:val="it-IT"/>
        </w:rPr>
        <w:lastRenderedPageBreak/>
        <w:t>MD (PU Campus Bio-medico di Roma, Neurologia, Roma, Italy); Luc Valton, MD (CHU de Toulouse - H</w:t>
      </w:r>
      <w:r w:rsidR="004F1D85" w:rsidRPr="00CD1352">
        <w:rPr>
          <w:rFonts w:ascii="Arial" w:hAnsi="Arial"/>
          <w:sz w:val="24"/>
          <w:lang w:val="it-IT"/>
        </w:rPr>
        <w:t>ô</w:t>
      </w:r>
      <w:r w:rsidRPr="00CD1352">
        <w:rPr>
          <w:rFonts w:ascii="Arial" w:hAnsi="Arial"/>
          <w:sz w:val="24"/>
          <w:lang w:val="it-IT"/>
        </w:rPr>
        <w:t xml:space="preserve">pital de Rangueil - Unité de Neurophysiologie, Toulouse, France); Cees Van Donselaar, MD (Maasstad Ziekenhuis, Rotterdam, </w:t>
      </w:r>
      <w:r w:rsidR="00633CCC" w:rsidRPr="00CD1352">
        <w:rPr>
          <w:rFonts w:ascii="Arial" w:hAnsi="Arial"/>
          <w:sz w:val="24"/>
          <w:lang w:val="it-IT"/>
        </w:rPr>
        <w:t xml:space="preserve">the </w:t>
      </w:r>
      <w:r w:rsidRPr="00CD1352">
        <w:rPr>
          <w:rFonts w:ascii="Arial" w:hAnsi="Arial"/>
          <w:sz w:val="24"/>
          <w:lang w:val="it-IT"/>
        </w:rPr>
        <w:t>Netherlands); Felix Von Podewils, MD (Universitätsmedizin Greifswald, Klinik und Poliklinik für Neurologie, Epilepsiezentrum, Greifswald, Germany).</w:t>
      </w:r>
    </w:p>
    <w:p w14:paraId="25E3A9F1" w14:textId="77777777" w:rsidR="00311781" w:rsidRPr="00CD1352" w:rsidRDefault="00311781" w:rsidP="009D6AFC">
      <w:pPr>
        <w:spacing w:line="360" w:lineRule="auto"/>
        <w:rPr>
          <w:rFonts w:ascii="Arial" w:hAnsi="Arial"/>
          <w:b/>
          <w:sz w:val="24"/>
          <w:lang w:val="it-IT"/>
        </w:rPr>
      </w:pPr>
    </w:p>
    <w:p w14:paraId="35BEF867" w14:textId="2ACAF562" w:rsidR="009D6AFC" w:rsidRPr="00CD1352" w:rsidRDefault="009D6AFC" w:rsidP="009D6AFC">
      <w:pPr>
        <w:spacing w:line="360" w:lineRule="auto"/>
        <w:rPr>
          <w:rFonts w:ascii="Arial" w:hAnsi="Arial"/>
          <w:b/>
          <w:sz w:val="24"/>
          <w:lang w:val="it-IT"/>
        </w:rPr>
      </w:pPr>
    </w:p>
    <w:sectPr w:rsidR="009D6AFC" w:rsidRPr="00CD13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77FE6" w14:textId="77777777" w:rsidR="00835408" w:rsidRDefault="00835408" w:rsidP="00546100">
      <w:pPr>
        <w:spacing w:after="0" w:line="240" w:lineRule="auto"/>
      </w:pPr>
      <w:r>
        <w:separator/>
      </w:r>
    </w:p>
  </w:endnote>
  <w:endnote w:type="continuationSeparator" w:id="0">
    <w:p w14:paraId="274EB5E8" w14:textId="77777777" w:rsidR="00835408" w:rsidRDefault="00835408" w:rsidP="00546100">
      <w:pPr>
        <w:spacing w:after="0" w:line="240" w:lineRule="auto"/>
      </w:pPr>
      <w:r>
        <w:continuationSeparator/>
      </w:r>
    </w:p>
  </w:endnote>
  <w:endnote w:type="continuationNotice" w:id="1">
    <w:p w14:paraId="0FF15D6E" w14:textId="77777777" w:rsidR="00835408" w:rsidRDefault="008354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TIX">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79E0" w14:textId="4E1E94A1" w:rsidR="00697E11" w:rsidRPr="00E971AC" w:rsidRDefault="00697E11" w:rsidP="002A65CD">
    <w:pPr>
      <w:pStyle w:val="Footer"/>
      <w:jc w:val="right"/>
      <w:rPr>
        <w:rFonts w:ascii="Arial" w:hAnsi="Arial" w:cs="Arial"/>
      </w:rPr>
    </w:pPr>
  </w:p>
  <w:p w14:paraId="4466E864" w14:textId="77777777" w:rsidR="00697E11" w:rsidRPr="002E1C6D" w:rsidRDefault="00697E11">
    <w:pPr>
      <w:pStyle w:val="Foo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34883" w14:textId="77777777" w:rsidR="00835408" w:rsidRDefault="00835408" w:rsidP="00546100">
      <w:pPr>
        <w:spacing w:after="0" w:line="240" w:lineRule="auto"/>
      </w:pPr>
      <w:r>
        <w:separator/>
      </w:r>
    </w:p>
  </w:footnote>
  <w:footnote w:type="continuationSeparator" w:id="0">
    <w:p w14:paraId="0BFDE01D" w14:textId="77777777" w:rsidR="00835408" w:rsidRDefault="00835408" w:rsidP="00546100">
      <w:pPr>
        <w:spacing w:after="0" w:line="240" w:lineRule="auto"/>
      </w:pPr>
      <w:r>
        <w:continuationSeparator/>
      </w:r>
    </w:p>
  </w:footnote>
  <w:footnote w:type="continuationNotice" w:id="1">
    <w:p w14:paraId="72848C32" w14:textId="77777777" w:rsidR="00835408" w:rsidRDefault="008354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132068"/>
      <w:docPartObj>
        <w:docPartGallery w:val="Page Numbers (Top of Page)"/>
        <w:docPartUnique/>
      </w:docPartObj>
    </w:sdtPr>
    <w:sdtEndPr>
      <w:rPr>
        <w:rFonts w:ascii="Arial" w:hAnsi="Arial"/>
      </w:rPr>
    </w:sdtEndPr>
    <w:sdtContent>
      <w:p w14:paraId="699FD137" w14:textId="015EB62F" w:rsidR="00697E11" w:rsidRPr="002E1C6D" w:rsidRDefault="00697E11">
        <w:pPr>
          <w:pStyle w:val="Header"/>
          <w:jc w:val="right"/>
          <w:rPr>
            <w:rFonts w:ascii="Arial" w:hAnsi="Arial"/>
          </w:rPr>
        </w:pPr>
        <w:r w:rsidRPr="002E1C6D">
          <w:rPr>
            <w:rFonts w:ascii="Arial" w:hAnsi="Arial"/>
          </w:rPr>
          <w:fldChar w:fldCharType="begin"/>
        </w:r>
        <w:r w:rsidRPr="00477A07">
          <w:rPr>
            <w:rFonts w:ascii="Arial" w:hAnsi="Arial" w:cs="Arial"/>
          </w:rPr>
          <w:instrText xml:space="preserve"> PAGE   \* MERGEFORMAT </w:instrText>
        </w:r>
        <w:r w:rsidRPr="002E1C6D">
          <w:rPr>
            <w:rFonts w:ascii="Arial" w:hAnsi="Arial"/>
          </w:rPr>
          <w:fldChar w:fldCharType="separate"/>
        </w:r>
        <w:r>
          <w:rPr>
            <w:rFonts w:ascii="Arial" w:hAnsi="Arial" w:cs="Arial"/>
            <w:noProof/>
          </w:rPr>
          <w:t>65</w:t>
        </w:r>
        <w:r w:rsidRPr="002E1C6D">
          <w:rPr>
            <w:rFonts w:ascii="Arial" w:hAnsi="Arial"/>
          </w:rPr>
          <w:fldChar w:fldCharType="end"/>
        </w:r>
      </w:p>
      <w:p w14:paraId="72A14CBC" w14:textId="0C4BF499" w:rsidR="00697E11" w:rsidRPr="002E1C6D" w:rsidRDefault="00697E11">
        <w:pPr>
          <w:pStyle w:val="Header"/>
          <w:jc w:val="right"/>
          <w:rPr>
            <w:rFonts w:ascii="Arial" w:hAnsi="Arial"/>
          </w:rPr>
        </w:pPr>
        <w:r w:rsidRPr="002E1C6D">
          <w:rPr>
            <w:rFonts w:ascii="Arial" w:hAnsi="Arial"/>
          </w:rPr>
          <w:t>Rosenow F, et al.</w:t>
        </w:r>
      </w:p>
    </w:sdtContent>
  </w:sdt>
  <w:p w14:paraId="41E6F75C" w14:textId="0B2F3A67" w:rsidR="00697E11" w:rsidRDefault="00697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4E3C"/>
    <w:multiLevelType w:val="hybridMultilevel"/>
    <w:tmpl w:val="0F708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67DA2"/>
    <w:multiLevelType w:val="hybridMultilevel"/>
    <w:tmpl w:val="2C4017F6"/>
    <w:lvl w:ilvl="0" w:tplc="B9825652">
      <w:start w:val="1"/>
      <w:numFmt w:val="bullet"/>
      <w:lvlText w:val="•"/>
      <w:lvlJc w:val="left"/>
      <w:pPr>
        <w:tabs>
          <w:tab w:val="num" w:pos="720"/>
        </w:tabs>
        <w:ind w:left="720" w:hanging="360"/>
      </w:pPr>
      <w:rPr>
        <w:rFonts w:ascii="Arial" w:hAnsi="Arial" w:hint="default"/>
      </w:rPr>
    </w:lvl>
    <w:lvl w:ilvl="1" w:tplc="0D2CCEEC" w:tentative="1">
      <w:start w:val="1"/>
      <w:numFmt w:val="bullet"/>
      <w:lvlText w:val="•"/>
      <w:lvlJc w:val="left"/>
      <w:pPr>
        <w:tabs>
          <w:tab w:val="num" w:pos="1440"/>
        </w:tabs>
        <w:ind w:left="1440" w:hanging="360"/>
      </w:pPr>
      <w:rPr>
        <w:rFonts w:ascii="Arial" w:hAnsi="Arial" w:hint="default"/>
      </w:rPr>
    </w:lvl>
    <w:lvl w:ilvl="2" w:tplc="DAB4D828" w:tentative="1">
      <w:start w:val="1"/>
      <w:numFmt w:val="bullet"/>
      <w:lvlText w:val="•"/>
      <w:lvlJc w:val="left"/>
      <w:pPr>
        <w:tabs>
          <w:tab w:val="num" w:pos="2160"/>
        </w:tabs>
        <w:ind w:left="2160" w:hanging="360"/>
      </w:pPr>
      <w:rPr>
        <w:rFonts w:ascii="Arial" w:hAnsi="Arial" w:hint="default"/>
      </w:rPr>
    </w:lvl>
    <w:lvl w:ilvl="3" w:tplc="021AEC60" w:tentative="1">
      <w:start w:val="1"/>
      <w:numFmt w:val="bullet"/>
      <w:lvlText w:val="•"/>
      <w:lvlJc w:val="left"/>
      <w:pPr>
        <w:tabs>
          <w:tab w:val="num" w:pos="2880"/>
        </w:tabs>
        <w:ind w:left="2880" w:hanging="360"/>
      </w:pPr>
      <w:rPr>
        <w:rFonts w:ascii="Arial" w:hAnsi="Arial" w:hint="default"/>
      </w:rPr>
    </w:lvl>
    <w:lvl w:ilvl="4" w:tplc="9EAE169C" w:tentative="1">
      <w:start w:val="1"/>
      <w:numFmt w:val="bullet"/>
      <w:lvlText w:val="•"/>
      <w:lvlJc w:val="left"/>
      <w:pPr>
        <w:tabs>
          <w:tab w:val="num" w:pos="3600"/>
        </w:tabs>
        <w:ind w:left="3600" w:hanging="360"/>
      </w:pPr>
      <w:rPr>
        <w:rFonts w:ascii="Arial" w:hAnsi="Arial" w:hint="default"/>
      </w:rPr>
    </w:lvl>
    <w:lvl w:ilvl="5" w:tplc="C81ED790" w:tentative="1">
      <w:start w:val="1"/>
      <w:numFmt w:val="bullet"/>
      <w:lvlText w:val="•"/>
      <w:lvlJc w:val="left"/>
      <w:pPr>
        <w:tabs>
          <w:tab w:val="num" w:pos="4320"/>
        </w:tabs>
        <w:ind w:left="4320" w:hanging="360"/>
      </w:pPr>
      <w:rPr>
        <w:rFonts w:ascii="Arial" w:hAnsi="Arial" w:hint="default"/>
      </w:rPr>
    </w:lvl>
    <w:lvl w:ilvl="6" w:tplc="57AE147A" w:tentative="1">
      <w:start w:val="1"/>
      <w:numFmt w:val="bullet"/>
      <w:lvlText w:val="•"/>
      <w:lvlJc w:val="left"/>
      <w:pPr>
        <w:tabs>
          <w:tab w:val="num" w:pos="5040"/>
        </w:tabs>
        <w:ind w:left="5040" w:hanging="360"/>
      </w:pPr>
      <w:rPr>
        <w:rFonts w:ascii="Arial" w:hAnsi="Arial" w:hint="default"/>
      </w:rPr>
    </w:lvl>
    <w:lvl w:ilvl="7" w:tplc="FBC2C90A" w:tentative="1">
      <w:start w:val="1"/>
      <w:numFmt w:val="bullet"/>
      <w:lvlText w:val="•"/>
      <w:lvlJc w:val="left"/>
      <w:pPr>
        <w:tabs>
          <w:tab w:val="num" w:pos="5760"/>
        </w:tabs>
        <w:ind w:left="5760" w:hanging="360"/>
      </w:pPr>
      <w:rPr>
        <w:rFonts w:ascii="Arial" w:hAnsi="Arial" w:hint="default"/>
      </w:rPr>
    </w:lvl>
    <w:lvl w:ilvl="8" w:tplc="FA122C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C3F0F"/>
    <w:multiLevelType w:val="hybridMultilevel"/>
    <w:tmpl w:val="A76C7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D2374"/>
    <w:multiLevelType w:val="hybridMultilevel"/>
    <w:tmpl w:val="A936F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C2E7C"/>
    <w:multiLevelType w:val="hybridMultilevel"/>
    <w:tmpl w:val="8CCABF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C31F2C"/>
    <w:multiLevelType w:val="hybridMultilevel"/>
    <w:tmpl w:val="02106D72"/>
    <w:lvl w:ilvl="0" w:tplc="F050EA8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9812E5"/>
    <w:multiLevelType w:val="hybridMultilevel"/>
    <w:tmpl w:val="FAF4F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043C8B"/>
    <w:multiLevelType w:val="hybridMultilevel"/>
    <w:tmpl w:val="A3206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86623"/>
    <w:multiLevelType w:val="hybridMultilevel"/>
    <w:tmpl w:val="0590CD38"/>
    <w:lvl w:ilvl="0" w:tplc="89AAA386">
      <w:start w:val="1"/>
      <w:numFmt w:val="bullet"/>
      <w:pStyle w:val="ListBullet"/>
      <w:lvlText w:val=""/>
      <w:lvlJc w:val="left"/>
      <w:pPr>
        <w:ind w:left="363" w:hanging="360"/>
      </w:pPr>
      <w:rPr>
        <w:rFonts w:ascii="Symbol" w:hAnsi="Symbol" w:hint="default"/>
        <w:color w:val="auto"/>
        <w:sz w:val="20"/>
        <w:szCs w:val="20"/>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9" w15:restartNumberingAfterBreak="0">
    <w:nsid w:val="19BD1F9F"/>
    <w:multiLevelType w:val="hybridMultilevel"/>
    <w:tmpl w:val="7E2CE4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5135C"/>
    <w:multiLevelType w:val="hybridMultilevel"/>
    <w:tmpl w:val="AF5C0C00"/>
    <w:lvl w:ilvl="0" w:tplc="A6A82FA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42E8E"/>
    <w:multiLevelType w:val="hybridMultilevel"/>
    <w:tmpl w:val="82822B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8C44F5"/>
    <w:multiLevelType w:val="hybridMultilevel"/>
    <w:tmpl w:val="550E6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BD5EF7"/>
    <w:multiLevelType w:val="hybridMultilevel"/>
    <w:tmpl w:val="0514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86D40"/>
    <w:multiLevelType w:val="hybridMultilevel"/>
    <w:tmpl w:val="DF820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4C1749"/>
    <w:multiLevelType w:val="hybridMultilevel"/>
    <w:tmpl w:val="EE06E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172AC0"/>
    <w:multiLevelType w:val="hybridMultilevel"/>
    <w:tmpl w:val="AA202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8823CB"/>
    <w:multiLevelType w:val="hybridMultilevel"/>
    <w:tmpl w:val="D8E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BA5198"/>
    <w:multiLevelType w:val="hybridMultilevel"/>
    <w:tmpl w:val="FF1C7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E634D5"/>
    <w:multiLevelType w:val="hybridMultilevel"/>
    <w:tmpl w:val="29F28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513D67"/>
    <w:multiLevelType w:val="hybridMultilevel"/>
    <w:tmpl w:val="2B0F91EA"/>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3551D92"/>
    <w:multiLevelType w:val="hybridMultilevel"/>
    <w:tmpl w:val="D422C1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4C9784A"/>
    <w:multiLevelType w:val="hybridMultilevel"/>
    <w:tmpl w:val="621A1DE6"/>
    <w:lvl w:ilvl="0" w:tplc="844E16AE">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9D91E19"/>
    <w:multiLevelType w:val="hybridMultilevel"/>
    <w:tmpl w:val="01A8EE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B6627A1"/>
    <w:multiLevelType w:val="hybridMultilevel"/>
    <w:tmpl w:val="2C80A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B85F5A"/>
    <w:multiLevelType w:val="hybridMultilevel"/>
    <w:tmpl w:val="5636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2F0C93"/>
    <w:multiLevelType w:val="hybridMultilevel"/>
    <w:tmpl w:val="3E56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151A39"/>
    <w:multiLevelType w:val="hybridMultilevel"/>
    <w:tmpl w:val="53729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44300"/>
    <w:multiLevelType w:val="hybridMultilevel"/>
    <w:tmpl w:val="1C02B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1179DA"/>
    <w:multiLevelType w:val="hybridMultilevel"/>
    <w:tmpl w:val="F65232E8"/>
    <w:lvl w:ilvl="0" w:tplc="E4E6C7EA">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12B3CDB"/>
    <w:multiLevelType w:val="hybridMultilevel"/>
    <w:tmpl w:val="B97C5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D8B180F"/>
    <w:multiLevelType w:val="hybridMultilevel"/>
    <w:tmpl w:val="3DD80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152E44"/>
    <w:multiLevelType w:val="hybridMultilevel"/>
    <w:tmpl w:val="CEE85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A65A00"/>
    <w:multiLevelType w:val="hybridMultilevel"/>
    <w:tmpl w:val="1B44815E"/>
    <w:lvl w:ilvl="0" w:tplc="78746086">
      <w:start w:val="1"/>
      <w:numFmt w:val="bullet"/>
      <w:lvlText w:val="ן"/>
      <w:lvlJc w:val="left"/>
      <w:pPr>
        <w:tabs>
          <w:tab w:val="num" w:pos="720"/>
        </w:tabs>
        <w:ind w:left="720" w:hanging="360"/>
      </w:pPr>
      <w:rPr>
        <w:rFonts w:ascii="Arial" w:hAnsi="Arial" w:hint="default"/>
      </w:rPr>
    </w:lvl>
    <w:lvl w:ilvl="1" w:tplc="81F073DC">
      <w:start w:val="110"/>
      <w:numFmt w:val="bullet"/>
      <w:lvlText w:val="•"/>
      <w:lvlJc w:val="left"/>
      <w:pPr>
        <w:tabs>
          <w:tab w:val="num" w:pos="1440"/>
        </w:tabs>
        <w:ind w:left="1440" w:hanging="360"/>
      </w:pPr>
      <w:rPr>
        <w:rFonts w:ascii="Arial" w:hAnsi="Arial" w:hint="default"/>
      </w:rPr>
    </w:lvl>
    <w:lvl w:ilvl="2" w:tplc="1E028AAA" w:tentative="1">
      <w:start w:val="1"/>
      <w:numFmt w:val="bullet"/>
      <w:lvlText w:val="ן"/>
      <w:lvlJc w:val="left"/>
      <w:pPr>
        <w:tabs>
          <w:tab w:val="num" w:pos="2160"/>
        </w:tabs>
        <w:ind w:left="2160" w:hanging="360"/>
      </w:pPr>
      <w:rPr>
        <w:rFonts w:ascii="Arial" w:hAnsi="Arial" w:hint="default"/>
      </w:rPr>
    </w:lvl>
    <w:lvl w:ilvl="3" w:tplc="4740C36A" w:tentative="1">
      <w:start w:val="1"/>
      <w:numFmt w:val="bullet"/>
      <w:lvlText w:val="ן"/>
      <w:lvlJc w:val="left"/>
      <w:pPr>
        <w:tabs>
          <w:tab w:val="num" w:pos="2880"/>
        </w:tabs>
        <w:ind w:left="2880" w:hanging="360"/>
      </w:pPr>
      <w:rPr>
        <w:rFonts w:ascii="Arial" w:hAnsi="Arial" w:hint="default"/>
      </w:rPr>
    </w:lvl>
    <w:lvl w:ilvl="4" w:tplc="2FEE4850" w:tentative="1">
      <w:start w:val="1"/>
      <w:numFmt w:val="bullet"/>
      <w:lvlText w:val="ן"/>
      <w:lvlJc w:val="left"/>
      <w:pPr>
        <w:tabs>
          <w:tab w:val="num" w:pos="3600"/>
        </w:tabs>
        <w:ind w:left="3600" w:hanging="360"/>
      </w:pPr>
      <w:rPr>
        <w:rFonts w:ascii="Arial" w:hAnsi="Arial" w:hint="default"/>
      </w:rPr>
    </w:lvl>
    <w:lvl w:ilvl="5" w:tplc="750241E8" w:tentative="1">
      <w:start w:val="1"/>
      <w:numFmt w:val="bullet"/>
      <w:lvlText w:val="ן"/>
      <w:lvlJc w:val="left"/>
      <w:pPr>
        <w:tabs>
          <w:tab w:val="num" w:pos="4320"/>
        </w:tabs>
        <w:ind w:left="4320" w:hanging="360"/>
      </w:pPr>
      <w:rPr>
        <w:rFonts w:ascii="Arial" w:hAnsi="Arial" w:hint="default"/>
      </w:rPr>
    </w:lvl>
    <w:lvl w:ilvl="6" w:tplc="ED986614" w:tentative="1">
      <w:start w:val="1"/>
      <w:numFmt w:val="bullet"/>
      <w:lvlText w:val="ן"/>
      <w:lvlJc w:val="left"/>
      <w:pPr>
        <w:tabs>
          <w:tab w:val="num" w:pos="5040"/>
        </w:tabs>
        <w:ind w:left="5040" w:hanging="360"/>
      </w:pPr>
      <w:rPr>
        <w:rFonts w:ascii="Arial" w:hAnsi="Arial" w:hint="default"/>
      </w:rPr>
    </w:lvl>
    <w:lvl w:ilvl="7" w:tplc="79DC4F32" w:tentative="1">
      <w:start w:val="1"/>
      <w:numFmt w:val="bullet"/>
      <w:lvlText w:val="ן"/>
      <w:lvlJc w:val="left"/>
      <w:pPr>
        <w:tabs>
          <w:tab w:val="num" w:pos="5760"/>
        </w:tabs>
        <w:ind w:left="5760" w:hanging="360"/>
      </w:pPr>
      <w:rPr>
        <w:rFonts w:ascii="Arial" w:hAnsi="Arial" w:hint="default"/>
      </w:rPr>
    </w:lvl>
    <w:lvl w:ilvl="8" w:tplc="A4C6C89E" w:tentative="1">
      <w:start w:val="1"/>
      <w:numFmt w:val="bullet"/>
      <w:lvlText w:val="ן"/>
      <w:lvlJc w:val="left"/>
      <w:pPr>
        <w:tabs>
          <w:tab w:val="num" w:pos="6480"/>
        </w:tabs>
        <w:ind w:left="6480" w:hanging="360"/>
      </w:pPr>
      <w:rPr>
        <w:rFonts w:ascii="Arial" w:hAnsi="Arial" w:hint="default"/>
      </w:rPr>
    </w:lvl>
  </w:abstractNum>
  <w:num w:numId="1">
    <w:abstractNumId w:val="21"/>
  </w:num>
  <w:num w:numId="2">
    <w:abstractNumId w:val="17"/>
  </w:num>
  <w:num w:numId="3">
    <w:abstractNumId w:val="0"/>
  </w:num>
  <w:num w:numId="4">
    <w:abstractNumId w:val="9"/>
  </w:num>
  <w:num w:numId="5">
    <w:abstractNumId w:val="7"/>
  </w:num>
  <w:num w:numId="6">
    <w:abstractNumId w:val="25"/>
  </w:num>
  <w:num w:numId="7">
    <w:abstractNumId w:val="26"/>
  </w:num>
  <w:num w:numId="8">
    <w:abstractNumId w:val="15"/>
  </w:num>
  <w:num w:numId="9">
    <w:abstractNumId w:val="33"/>
  </w:num>
  <w:num w:numId="10">
    <w:abstractNumId w:val="10"/>
  </w:num>
  <w:num w:numId="11">
    <w:abstractNumId w:val="23"/>
  </w:num>
  <w:num w:numId="12">
    <w:abstractNumId w:val="3"/>
  </w:num>
  <w:num w:numId="13">
    <w:abstractNumId w:val="28"/>
  </w:num>
  <w:num w:numId="14">
    <w:abstractNumId w:val="16"/>
  </w:num>
  <w:num w:numId="15">
    <w:abstractNumId w:val="12"/>
  </w:num>
  <w:num w:numId="16">
    <w:abstractNumId w:val="6"/>
  </w:num>
  <w:num w:numId="17">
    <w:abstractNumId w:val="30"/>
  </w:num>
  <w:num w:numId="18">
    <w:abstractNumId w:val="31"/>
  </w:num>
  <w:num w:numId="19">
    <w:abstractNumId w:val="18"/>
  </w:num>
  <w:num w:numId="20">
    <w:abstractNumId w:val="8"/>
  </w:num>
  <w:num w:numId="21">
    <w:abstractNumId w:val="8"/>
  </w:num>
  <w:num w:numId="22">
    <w:abstractNumId w:val="2"/>
  </w:num>
  <w:num w:numId="23">
    <w:abstractNumId w:val="5"/>
  </w:num>
  <w:num w:numId="24">
    <w:abstractNumId w:val="29"/>
  </w:num>
  <w:num w:numId="25">
    <w:abstractNumId w:val="20"/>
  </w:num>
  <w:num w:numId="26">
    <w:abstractNumId w:val="22"/>
  </w:num>
  <w:num w:numId="27">
    <w:abstractNumId w:val="32"/>
  </w:num>
  <w:num w:numId="28">
    <w:abstractNumId w:val="4"/>
  </w:num>
  <w:num w:numId="29">
    <w:abstractNumId w:val="27"/>
  </w:num>
  <w:num w:numId="30">
    <w:abstractNumId w:val="13"/>
  </w:num>
  <w:num w:numId="31">
    <w:abstractNumId w:val="8"/>
  </w:num>
  <w:num w:numId="32">
    <w:abstractNumId w:val="24"/>
  </w:num>
  <w:num w:numId="33">
    <w:abstractNumId w:val="19"/>
  </w:num>
  <w:num w:numId="34">
    <w:abstractNumId w:val="14"/>
  </w:num>
  <w:num w:numId="35">
    <w:abstractNumId w:val="1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de-DE" w:vendorID="64" w:dllVersion="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fr-FR" w:vendorID="64" w:dllVersion="4096" w:nlCheck="1" w:checkStyle="0"/>
  <w:activeWritingStyle w:appName="MSWord" w:lang="fr-BE" w:vendorID="64" w:dllVersion="4096" w:nlCheck="1" w:checkStyle="0"/>
  <w:activeWritingStyle w:appName="MSWord" w:lang="de-DE" w:vendorID="64" w:dllVersion="0" w:nlCheck="1" w:checkStyle="0"/>
  <w:activeWritingStyle w:appName="MSWord" w:lang="it-IT" w:vendorID="64" w:dllVersion="0" w:nlCheck="1" w:checkStyle="0"/>
  <w:activeWritingStyle w:appName="MSWord" w:lang="de-DE"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SwMDcyNTM1NjQ0NjVS0lEKTi0uzszPAykwrAUAY/JEBiwAAAA="/>
    <w:docVar w:name="EN.InstantFormat" w:val="&lt;ENInstantFormat&gt;&lt;Enabled&gt;0&lt;/Enabled&gt;&lt;ScanUnformatted&gt;1&lt;/ScanUnformatted&gt;&lt;ScanChanges&gt;1&lt;/ScanChanges&gt;&lt;Suspended&gt;0&lt;/Suspended&gt;&lt;/ENInstantFormat&gt;"/>
    <w:docVar w:name="EN.Layout" w:val="&lt;ENLayout&gt;&lt;Style&gt;Epilepsia - October 2019&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1&lt;/SpaceAfter&gt;&lt;HyperlinksEnabled&gt;0&lt;/HyperlinksEnabled&gt;&lt;HyperlinksVisible&gt;0&lt;/HyperlinksVisible&gt;&lt;EnableBibliographyCategories&gt;0&lt;/EnableBibliographyCategories&gt;&lt;/ENLayout&gt;"/>
    <w:docVar w:name="EN.Libraries" w:val="&lt;Libraries&gt;&lt;item db-id=&quot;a55rtp50e950v9e2wsbx5varer5p9f9x2ts2&quot;&gt;LCM EP0076-01July21&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record-ids&gt;&lt;/item&gt;&lt;/Libraries&gt;"/>
  </w:docVars>
  <w:rsids>
    <w:rsidRoot w:val="00A711EF"/>
    <w:rsid w:val="00000110"/>
    <w:rsid w:val="00001068"/>
    <w:rsid w:val="00002DF1"/>
    <w:rsid w:val="00004B33"/>
    <w:rsid w:val="00004F40"/>
    <w:rsid w:val="000056EB"/>
    <w:rsid w:val="0000666C"/>
    <w:rsid w:val="000066CF"/>
    <w:rsid w:val="00006F62"/>
    <w:rsid w:val="000127C5"/>
    <w:rsid w:val="000129D1"/>
    <w:rsid w:val="000131AB"/>
    <w:rsid w:val="0001343A"/>
    <w:rsid w:val="00013F7B"/>
    <w:rsid w:val="0001459B"/>
    <w:rsid w:val="00014AD1"/>
    <w:rsid w:val="00015E7D"/>
    <w:rsid w:val="00016879"/>
    <w:rsid w:val="00016F10"/>
    <w:rsid w:val="0001735A"/>
    <w:rsid w:val="00020977"/>
    <w:rsid w:val="000227E0"/>
    <w:rsid w:val="0002288E"/>
    <w:rsid w:val="00022C92"/>
    <w:rsid w:val="00022DE3"/>
    <w:rsid w:val="000238A6"/>
    <w:rsid w:val="00023AA8"/>
    <w:rsid w:val="00024996"/>
    <w:rsid w:val="00024D5F"/>
    <w:rsid w:val="00025A2B"/>
    <w:rsid w:val="0002602F"/>
    <w:rsid w:val="00026616"/>
    <w:rsid w:val="00026DCC"/>
    <w:rsid w:val="00026E0C"/>
    <w:rsid w:val="00027FE0"/>
    <w:rsid w:val="000307FF"/>
    <w:rsid w:val="000310D3"/>
    <w:rsid w:val="0003126B"/>
    <w:rsid w:val="000313EF"/>
    <w:rsid w:val="00031F2B"/>
    <w:rsid w:val="00032171"/>
    <w:rsid w:val="00034375"/>
    <w:rsid w:val="00034882"/>
    <w:rsid w:val="00034D02"/>
    <w:rsid w:val="000378C0"/>
    <w:rsid w:val="00041B6B"/>
    <w:rsid w:val="00041F90"/>
    <w:rsid w:val="0004218D"/>
    <w:rsid w:val="000434AA"/>
    <w:rsid w:val="00043D4E"/>
    <w:rsid w:val="000444A3"/>
    <w:rsid w:val="00044983"/>
    <w:rsid w:val="00046646"/>
    <w:rsid w:val="00046AE6"/>
    <w:rsid w:val="00046DE6"/>
    <w:rsid w:val="0004714E"/>
    <w:rsid w:val="00047D6D"/>
    <w:rsid w:val="00050F39"/>
    <w:rsid w:val="00051BEF"/>
    <w:rsid w:val="00052A3B"/>
    <w:rsid w:val="00054092"/>
    <w:rsid w:val="0005691A"/>
    <w:rsid w:val="00061894"/>
    <w:rsid w:val="0006194C"/>
    <w:rsid w:val="00061B89"/>
    <w:rsid w:val="00063307"/>
    <w:rsid w:val="000640B5"/>
    <w:rsid w:val="000649A7"/>
    <w:rsid w:val="000649FA"/>
    <w:rsid w:val="00066D02"/>
    <w:rsid w:val="00066D1B"/>
    <w:rsid w:val="00067150"/>
    <w:rsid w:val="000672C4"/>
    <w:rsid w:val="00067806"/>
    <w:rsid w:val="00067E54"/>
    <w:rsid w:val="00071C4B"/>
    <w:rsid w:val="00072AD4"/>
    <w:rsid w:val="00072D0E"/>
    <w:rsid w:val="000730BF"/>
    <w:rsid w:val="000743F5"/>
    <w:rsid w:val="00074781"/>
    <w:rsid w:val="00074B3C"/>
    <w:rsid w:val="00074D0C"/>
    <w:rsid w:val="00074EFD"/>
    <w:rsid w:val="00075841"/>
    <w:rsid w:val="000779FE"/>
    <w:rsid w:val="00077B46"/>
    <w:rsid w:val="00077D22"/>
    <w:rsid w:val="00080C07"/>
    <w:rsid w:val="00080DE9"/>
    <w:rsid w:val="00080F06"/>
    <w:rsid w:val="00081B43"/>
    <w:rsid w:val="00081E47"/>
    <w:rsid w:val="00082548"/>
    <w:rsid w:val="00082893"/>
    <w:rsid w:val="00082E64"/>
    <w:rsid w:val="00083438"/>
    <w:rsid w:val="00084AF6"/>
    <w:rsid w:val="000850FB"/>
    <w:rsid w:val="00085CD5"/>
    <w:rsid w:val="0008604C"/>
    <w:rsid w:val="000860BC"/>
    <w:rsid w:val="000870B2"/>
    <w:rsid w:val="000875BF"/>
    <w:rsid w:val="00091F39"/>
    <w:rsid w:val="000929B4"/>
    <w:rsid w:val="00092BB2"/>
    <w:rsid w:val="0009424F"/>
    <w:rsid w:val="000960A0"/>
    <w:rsid w:val="0009765F"/>
    <w:rsid w:val="000A0238"/>
    <w:rsid w:val="000A08C4"/>
    <w:rsid w:val="000A3779"/>
    <w:rsid w:val="000A42AB"/>
    <w:rsid w:val="000A4459"/>
    <w:rsid w:val="000A5A6A"/>
    <w:rsid w:val="000A5C37"/>
    <w:rsid w:val="000A615E"/>
    <w:rsid w:val="000A65C4"/>
    <w:rsid w:val="000A672D"/>
    <w:rsid w:val="000A6AB7"/>
    <w:rsid w:val="000A7729"/>
    <w:rsid w:val="000B1226"/>
    <w:rsid w:val="000B2377"/>
    <w:rsid w:val="000B2C68"/>
    <w:rsid w:val="000B347C"/>
    <w:rsid w:val="000B44A9"/>
    <w:rsid w:val="000B49EF"/>
    <w:rsid w:val="000B4FA5"/>
    <w:rsid w:val="000B5C6E"/>
    <w:rsid w:val="000B5CCA"/>
    <w:rsid w:val="000B7187"/>
    <w:rsid w:val="000B72AD"/>
    <w:rsid w:val="000B764C"/>
    <w:rsid w:val="000B7710"/>
    <w:rsid w:val="000C0147"/>
    <w:rsid w:val="000C073B"/>
    <w:rsid w:val="000C0FCA"/>
    <w:rsid w:val="000C154B"/>
    <w:rsid w:val="000C1D84"/>
    <w:rsid w:val="000C25DB"/>
    <w:rsid w:val="000C348A"/>
    <w:rsid w:val="000C44E3"/>
    <w:rsid w:val="000C4E9E"/>
    <w:rsid w:val="000C501F"/>
    <w:rsid w:val="000C54EF"/>
    <w:rsid w:val="000C618C"/>
    <w:rsid w:val="000C63E1"/>
    <w:rsid w:val="000C7EDB"/>
    <w:rsid w:val="000D0207"/>
    <w:rsid w:val="000D1083"/>
    <w:rsid w:val="000D1D33"/>
    <w:rsid w:val="000D202D"/>
    <w:rsid w:val="000D2E37"/>
    <w:rsid w:val="000D323A"/>
    <w:rsid w:val="000D3515"/>
    <w:rsid w:val="000D5491"/>
    <w:rsid w:val="000D5863"/>
    <w:rsid w:val="000D5DCD"/>
    <w:rsid w:val="000D615F"/>
    <w:rsid w:val="000D7A14"/>
    <w:rsid w:val="000E1868"/>
    <w:rsid w:val="000E350A"/>
    <w:rsid w:val="000E412E"/>
    <w:rsid w:val="000E504F"/>
    <w:rsid w:val="000E5159"/>
    <w:rsid w:val="000E516B"/>
    <w:rsid w:val="000F03DD"/>
    <w:rsid w:val="000F0644"/>
    <w:rsid w:val="000F11B7"/>
    <w:rsid w:val="000F210F"/>
    <w:rsid w:val="000F43ED"/>
    <w:rsid w:val="000F4F91"/>
    <w:rsid w:val="000F75AA"/>
    <w:rsid w:val="00102FDA"/>
    <w:rsid w:val="00104604"/>
    <w:rsid w:val="00104A89"/>
    <w:rsid w:val="00105498"/>
    <w:rsid w:val="001058E9"/>
    <w:rsid w:val="00105909"/>
    <w:rsid w:val="00106068"/>
    <w:rsid w:val="0010622A"/>
    <w:rsid w:val="0010629D"/>
    <w:rsid w:val="00106323"/>
    <w:rsid w:val="0010639B"/>
    <w:rsid w:val="00106EDB"/>
    <w:rsid w:val="0010710C"/>
    <w:rsid w:val="00107116"/>
    <w:rsid w:val="001076FC"/>
    <w:rsid w:val="001079C2"/>
    <w:rsid w:val="0011120A"/>
    <w:rsid w:val="00111F78"/>
    <w:rsid w:val="00113028"/>
    <w:rsid w:val="001130FA"/>
    <w:rsid w:val="001135B7"/>
    <w:rsid w:val="00115C22"/>
    <w:rsid w:val="00116190"/>
    <w:rsid w:val="001161A6"/>
    <w:rsid w:val="00116BC4"/>
    <w:rsid w:val="00116C3F"/>
    <w:rsid w:val="00116CC1"/>
    <w:rsid w:val="00120E03"/>
    <w:rsid w:val="00120E78"/>
    <w:rsid w:val="0012239A"/>
    <w:rsid w:val="001230E5"/>
    <w:rsid w:val="00123561"/>
    <w:rsid w:val="001235EF"/>
    <w:rsid w:val="00124595"/>
    <w:rsid w:val="00125120"/>
    <w:rsid w:val="00125312"/>
    <w:rsid w:val="00125801"/>
    <w:rsid w:val="001267D1"/>
    <w:rsid w:val="00126AB2"/>
    <w:rsid w:val="00126E3B"/>
    <w:rsid w:val="00127D5E"/>
    <w:rsid w:val="001301FE"/>
    <w:rsid w:val="001312A1"/>
    <w:rsid w:val="001316AB"/>
    <w:rsid w:val="00132818"/>
    <w:rsid w:val="00135220"/>
    <w:rsid w:val="00135C8D"/>
    <w:rsid w:val="00135E50"/>
    <w:rsid w:val="00137A46"/>
    <w:rsid w:val="00140E5F"/>
    <w:rsid w:val="001411B7"/>
    <w:rsid w:val="0014285E"/>
    <w:rsid w:val="0014344B"/>
    <w:rsid w:val="001437DF"/>
    <w:rsid w:val="001445C2"/>
    <w:rsid w:val="00144820"/>
    <w:rsid w:val="00145230"/>
    <w:rsid w:val="001454E2"/>
    <w:rsid w:val="00145769"/>
    <w:rsid w:val="00146080"/>
    <w:rsid w:val="00146EF4"/>
    <w:rsid w:val="00147CE5"/>
    <w:rsid w:val="00151B48"/>
    <w:rsid w:val="00153BF9"/>
    <w:rsid w:val="001540FA"/>
    <w:rsid w:val="00155B47"/>
    <w:rsid w:val="00155FE6"/>
    <w:rsid w:val="00156657"/>
    <w:rsid w:val="00157EB6"/>
    <w:rsid w:val="0016075A"/>
    <w:rsid w:val="00161B02"/>
    <w:rsid w:val="00161E91"/>
    <w:rsid w:val="001620DB"/>
    <w:rsid w:val="00162CB8"/>
    <w:rsid w:val="00162E4C"/>
    <w:rsid w:val="00163A40"/>
    <w:rsid w:val="00163F99"/>
    <w:rsid w:val="001645BF"/>
    <w:rsid w:val="00164DA0"/>
    <w:rsid w:val="001657F1"/>
    <w:rsid w:val="001658AC"/>
    <w:rsid w:val="0016667F"/>
    <w:rsid w:val="00166C73"/>
    <w:rsid w:val="00166FE6"/>
    <w:rsid w:val="00171E58"/>
    <w:rsid w:val="00172244"/>
    <w:rsid w:val="00172395"/>
    <w:rsid w:val="00172740"/>
    <w:rsid w:val="0017375E"/>
    <w:rsid w:val="00173C14"/>
    <w:rsid w:val="0017419A"/>
    <w:rsid w:val="00174B70"/>
    <w:rsid w:val="00174BC7"/>
    <w:rsid w:val="00177F0C"/>
    <w:rsid w:val="00180E41"/>
    <w:rsid w:val="00182248"/>
    <w:rsid w:val="001841D4"/>
    <w:rsid w:val="0018545F"/>
    <w:rsid w:val="00185C14"/>
    <w:rsid w:val="00185CA6"/>
    <w:rsid w:val="00185E4E"/>
    <w:rsid w:val="00191818"/>
    <w:rsid w:val="00192024"/>
    <w:rsid w:val="0019291B"/>
    <w:rsid w:val="001942C8"/>
    <w:rsid w:val="00194A20"/>
    <w:rsid w:val="001971C7"/>
    <w:rsid w:val="001A0785"/>
    <w:rsid w:val="001A0ACE"/>
    <w:rsid w:val="001A0EE3"/>
    <w:rsid w:val="001A197D"/>
    <w:rsid w:val="001A1A32"/>
    <w:rsid w:val="001A1CF7"/>
    <w:rsid w:val="001A2D0A"/>
    <w:rsid w:val="001A3322"/>
    <w:rsid w:val="001A4054"/>
    <w:rsid w:val="001A4C00"/>
    <w:rsid w:val="001A4C14"/>
    <w:rsid w:val="001A621F"/>
    <w:rsid w:val="001A6496"/>
    <w:rsid w:val="001A672E"/>
    <w:rsid w:val="001A723C"/>
    <w:rsid w:val="001A7A69"/>
    <w:rsid w:val="001B000D"/>
    <w:rsid w:val="001B33AF"/>
    <w:rsid w:val="001B3846"/>
    <w:rsid w:val="001B3A82"/>
    <w:rsid w:val="001B3C7C"/>
    <w:rsid w:val="001B4351"/>
    <w:rsid w:val="001B5599"/>
    <w:rsid w:val="001B76B6"/>
    <w:rsid w:val="001B79A7"/>
    <w:rsid w:val="001C3136"/>
    <w:rsid w:val="001C3234"/>
    <w:rsid w:val="001C3419"/>
    <w:rsid w:val="001C385A"/>
    <w:rsid w:val="001C55FD"/>
    <w:rsid w:val="001C5EF0"/>
    <w:rsid w:val="001C6D25"/>
    <w:rsid w:val="001C7B14"/>
    <w:rsid w:val="001D0902"/>
    <w:rsid w:val="001D119D"/>
    <w:rsid w:val="001D1200"/>
    <w:rsid w:val="001D3C14"/>
    <w:rsid w:val="001D3CB6"/>
    <w:rsid w:val="001D4454"/>
    <w:rsid w:val="001D4B69"/>
    <w:rsid w:val="001D56F9"/>
    <w:rsid w:val="001D60A8"/>
    <w:rsid w:val="001D6A9F"/>
    <w:rsid w:val="001D6BD1"/>
    <w:rsid w:val="001D6F95"/>
    <w:rsid w:val="001D7613"/>
    <w:rsid w:val="001D79FA"/>
    <w:rsid w:val="001E0C9B"/>
    <w:rsid w:val="001E11E2"/>
    <w:rsid w:val="001E2151"/>
    <w:rsid w:val="001E3A62"/>
    <w:rsid w:val="001E54BB"/>
    <w:rsid w:val="001E67DD"/>
    <w:rsid w:val="001E6DD8"/>
    <w:rsid w:val="001E701F"/>
    <w:rsid w:val="001F017C"/>
    <w:rsid w:val="001F1144"/>
    <w:rsid w:val="001F1497"/>
    <w:rsid w:val="001F2114"/>
    <w:rsid w:val="001F2984"/>
    <w:rsid w:val="001F29DD"/>
    <w:rsid w:val="001F300E"/>
    <w:rsid w:val="001F3D9B"/>
    <w:rsid w:val="001F3F60"/>
    <w:rsid w:val="001F5FCF"/>
    <w:rsid w:val="001F6775"/>
    <w:rsid w:val="001F756D"/>
    <w:rsid w:val="001F76A6"/>
    <w:rsid w:val="001F7CF1"/>
    <w:rsid w:val="002005AB"/>
    <w:rsid w:val="0020073F"/>
    <w:rsid w:val="002007B3"/>
    <w:rsid w:val="0020097D"/>
    <w:rsid w:val="00200E36"/>
    <w:rsid w:val="00201FD7"/>
    <w:rsid w:val="0020369C"/>
    <w:rsid w:val="00203B34"/>
    <w:rsid w:val="00203FA8"/>
    <w:rsid w:val="0020631E"/>
    <w:rsid w:val="002063BB"/>
    <w:rsid w:val="00207734"/>
    <w:rsid w:val="00207D38"/>
    <w:rsid w:val="002100D9"/>
    <w:rsid w:val="00210878"/>
    <w:rsid w:val="00211761"/>
    <w:rsid w:val="00211A4D"/>
    <w:rsid w:val="00213FF9"/>
    <w:rsid w:val="00214801"/>
    <w:rsid w:val="00216FC1"/>
    <w:rsid w:val="00217816"/>
    <w:rsid w:val="00217C08"/>
    <w:rsid w:val="00217C6F"/>
    <w:rsid w:val="00220944"/>
    <w:rsid w:val="002210D6"/>
    <w:rsid w:val="00221FAF"/>
    <w:rsid w:val="00222603"/>
    <w:rsid w:val="00222826"/>
    <w:rsid w:val="00222A35"/>
    <w:rsid w:val="00223778"/>
    <w:rsid w:val="00224007"/>
    <w:rsid w:val="00224763"/>
    <w:rsid w:val="0022521C"/>
    <w:rsid w:val="00225300"/>
    <w:rsid w:val="002256DB"/>
    <w:rsid w:val="00226372"/>
    <w:rsid w:val="00227932"/>
    <w:rsid w:val="002302F5"/>
    <w:rsid w:val="002306CC"/>
    <w:rsid w:val="00231201"/>
    <w:rsid w:val="00231BEE"/>
    <w:rsid w:val="00231E11"/>
    <w:rsid w:val="0023493F"/>
    <w:rsid w:val="00234BE8"/>
    <w:rsid w:val="00235D57"/>
    <w:rsid w:val="00235DF3"/>
    <w:rsid w:val="00236198"/>
    <w:rsid w:val="00236BDE"/>
    <w:rsid w:val="00236E3C"/>
    <w:rsid w:val="00237523"/>
    <w:rsid w:val="0023789E"/>
    <w:rsid w:val="00240543"/>
    <w:rsid w:val="002406E1"/>
    <w:rsid w:val="00241967"/>
    <w:rsid w:val="00241D25"/>
    <w:rsid w:val="0024254C"/>
    <w:rsid w:val="00242F00"/>
    <w:rsid w:val="00243069"/>
    <w:rsid w:val="00243A8C"/>
    <w:rsid w:val="002450B9"/>
    <w:rsid w:val="002450C9"/>
    <w:rsid w:val="00245FFB"/>
    <w:rsid w:val="0025439B"/>
    <w:rsid w:val="00254499"/>
    <w:rsid w:val="00255D9D"/>
    <w:rsid w:val="0025720D"/>
    <w:rsid w:val="00257DE5"/>
    <w:rsid w:val="00260311"/>
    <w:rsid w:val="00260C8F"/>
    <w:rsid w:val="0026101E"/>
    <w:rsid w:val="002616C5"/>
    <w:rsid w:val="00261C71"/>
    <w:rsid w:val="00261D89"/>
    <w:rsid w:val="00262CBD"/>
    <w:rsid w:val="00262E97"/>
    <w:rsid w:val="00262F07"/>
    <w:rsid w:val="002641AF"/>
    <w:rsid w:val="002643C3"/>
    <w:rsid w:val="00264971"/>
    <w:rsid w:val="0026619C"/>
    <w:rsid w:val="00267D86"/>
    <w:rsid w:val="0027061F"/>
    <w:rsid w:val="00271BE9"/>
    <w:rsid w:val="00272918"/>
    <w:rsid w:val="00272A23"/>
    <w:rsid w:val="00272FB2"/>
    <w:rsid w:val="00275167"/>
    <w:rsid w:val="00276745"/>
    <w:rsid w:val="002815EA"/>
    <w:rsid w:val="0028278B"/>
    <w:rsid w:val="002829B1"/>
    <w:rsid w:val="0028331C"/>
    <w:rsid w:val="00283497"/>
    <w:rsid w:val="00284A82"/>
    <w:rsid w:val="00284AC7"/>
    <w:rsid w:val="002903C9"/>
    <w:rsid w:val="00295154"/>
    <w:rsid w:val="00295786"/>
    <w:rsid w:val="00296AD9"/>
    <w:rsid w:val="00296C41"/>
    <w:rsid w:val="002A02DA"/>
    <w:rsid w:val="002A1043"/>
    <w:rsid w:val="002A13B0"/>
    <w:rsid w:val="002A1C31"/>
    <w:rsid w:val="002A2A71"/>
    <w:rsid w:val="002A2DEA"/>
    <w:rsid w:val="002A3AE9"/>
    <w:rsid w:val="002A4130"/>
    <w:rsid w:val="002A5784"/>
    <w:rsid w:val="002A5AC7"/>
    <w:rsid w:val="002A5DB5"/>
    <w:rsid w:val="002A63D2"/>
    <w:rsid w:val="002A65CD"/>
    <w:rsid w:val="002A65DA"/>
    <w:rsid w:val="002A79C5"/>
    <w:rsid w:val="002A7CF6"/>
    <w:rsid w:val="002B06C5"/>
    <w:rsid w:val="002B25E9"/>
    <w:rsid w:val="002B32F9"/>
    <w:rsid w:val="002B3B48"/>
    <w:rsid w:val="002B53AB"/>
    <w:rsid w:val="002B6738"/>
    <w:rsid w:val="002B6B29"/>
    <w:rsid w:val="002B6C62"/>
    <w:rsid w:val="002C0D8A"/>
    <w:rsid w:val="002C17A3"/>
    <w:rsid w:val="002C1946"/>
    <w:rsid w:val="002C2364"/>
    <w:rsid w:val="002C23EF"/>
    <w:rsid w:val="002C3010"/>
    <w:rsid w:val="002C3927"/>
    <w:rsid w:val="002C39AC"/>
    <w:rsid w:val="002C4327"/>
    <w:rsid w:val="002C4623"/>
    <w:rsid w:val="002C58EB"/>
    <w:rsid w:val="002C5EBD"/>
    <w:rsid w:val="002C6317"/>
    <w:rsid w:val="002C6773"/>
    <w:rsid w:val="002D0AEA"/>
    <w:rsid w:val="002D0BB8"/>
    <w:rsid w:val="002D1343"/>
    <w:rsid w:val="002D2F63"/>
    <w:rsid w:val="002D39D9"/>
    <w:rsid w:val="002D5B26"/>
    <w:rsid w:val="002D601A"/>
    <w:rsid w:val="002D6E7C"/>
    <w:rsid w:val="002E0F3E"/>
    <w:rsid w:val="002E1159"/>
    <w:rsid w:val="002E1C6D"/>
    <w:rsid w:val="002E2A03"/>
    <w:rsid w:val="002E331F"/>
    <w:rsid w:val="002E4DA2"/>
    <w:rsid w:val="002E669F"/>
    <w:rsid w:val="002E7D99"/>
    <w:rsid w:val="002F0F4E"/>
    <w:rsid w:val="002F21A4"/>
    <w:rsid w:val="002F224E"/>
    <w:rsid w:val="002F2284"/>
    <w:rsid w:val="002F2DC3"/>
    <w:rsid w:val="002F3260"/>
    <w:rsid w:val="002F32AB"/>
    <w:rsid w:val="002F37F6"/>
    <w:rsid w:val="002F3970"/>
    <w:rsid w:val="002F3A98"/>
    <w:rsid w:val="002F3BEE"/>
    <w:rsid w:val="002F4753"/>
    <w:rsid w:val="002F4789"/>
    <w:rsid w:val="002F4A2D"/>
    <w:rsid w:val="002F520B"/>
    <w:rsid w:val="002F5AFD"/>
    <w:rsid w:val="002F76BA"/>
    <w:rsid w:val="002F7A5B"/>
    <w:rsid w:val="00300D37"/>
    <w:rsid w:val="0030225F"/>
    <w:rsid w:val="00303B84"/>
    <w:rsid w:val="00305D1D"/>
    <w:rsid w:val="003062F2"/>
    <w:rsid w:val="00306582"/>
    <w:rsid w:val="00306B6B"/>
    <w:rsid w:val="003072EF"/>
    <w:rsid w:val="00307713"/>
    <w:rsid w:val="00311781"/>
    <w:rsid w:val="0031215B"/>
    <w:rsid w:val="0031414C"/>
    <w:rsid w:val="0031439F"/>
    <w:rsid w:val="00315867"/>
    <w:rsid w:val="003159E9"/>
    <w:rsid w:val="00315C91"/>
    <w:rsid w:val="00317D63"/>
    <w:rsid w:val="00320EE8"/>
    <w:rsid w:val="0032127A"/>
    <w:rsid w:val="003223B0"/>
    <w:rsid w:val="00323CF7"/>
    <w:rsid w:val="00324081"/>
    <w:rsid w:val="003242F9"/>
    <w:rsid w:val="00324930"/>
    <w:rsid w:val="00324BDD"/>
    <w:rsid w:val="00325BBB"/>
    <w:rsid w:val="003261C7"/>
    <w:rsid w:val="00326320"/>
    <w:rsid w:val="00330CEC"/>
    <w:rsid w:val="00332346"/>
    <w:rsid w:val="00332659"/>
    <w:rsid w:val="00332D7C"/>
    <w:rsid w:val="003331ED"/>
    <w:rsid w:val="00333331"/>
    <w:rsid w:val="00333753"/>
    <w:rsid w:val="00333BF3"/>
    <w:rsid w:val="00334416"/>
    <w:rsid w:val="003378D1"/>
    <w:rsid w:val="0034161B"/>
    <w:rsid w:val="00341656"/>
    <w:rsid w:val="00341FD8"/>
    <w:rsid w:val="0034358B"/>
    <w:rsid w:val="003452A7"/>
    <w:rsid w:val="003461C2"/>
    <w:rsid w:val="00347337"/>
    <w:rsid w:val="003479AC"/>
    <w:rsid w:val="0035057D"/>
    <w:rsid w:val="00350B17"/>
    <w:rsid w:val="00352106"/>
    <w:rsid w:val="003526B7"/>
    <w:rsid w:val="00353785"/>
    <w:rsid w:val="00354737"/>
    <w:rsid w:val="0035496B"/>
    <w:rsid w:val="00354BF5"/>
    <w:rsid w:val="00355E0A"/>
    <w:rsid w:val="00357163"/>
    <w:rsid w:val="003572BE"/>
    <w:rsid w:val="003600EC"/>
    <w:rsid w:val="00360B27"/>
    <w:rsid w:val="003610CB"/>
    <w:rsid w:val="003624F6"/>
    <w:rsid w:val="00363835"/>
    <w:rsid w:val="00364CF6"/>
    <w:rsid w:val="0036520F"/>
    <w:rsid w:val="0036540E"/>
    <w:rsid w:val="0036551B"/>
    <w:rsid w:val="00365572"/>
    <w:rsid w:val="00365B40"/>
    <w:rsid w:val="0036600C"/>
    <w:rsid w:val="0036695A"/>
    <w:rsid w:val="00366975"/>
    <w:rsid w:val="003670FF"/>
    <w:rsid w:val="00367315"/>
    <w:rsid w:val="00372988"/>
    <w:rsid w:val="00372A9C"/>
    <w:rsid w:val="00373009"/>
    <w:rsid w:val="00373655"/>
    <w:rsid w:val="0037393D"/>
    <w:rsid w:val="003746BB"/>
    <w:rsid w:val="00375120"/>
    <w:rsid w:val="003766CC"/>
    <w:rsid w:val="0037775B"/>
    <w:rsid w:val="0038043B"/>
    <w:rsid w:val="0038205A"/>
    <w:rsid w:val="0038425C"/>
    <w:rsid w:val="00384CA6"/>
    <w:rsid w:val="00385111"/>
    <w:rsid w:val="00385534"/>
    <w:rsid w:val="003856D8"/>
    <w:rsid w:val="00386A3B"/>
    <w:rsid w:val="003904D5"/>
    <w:rsid w:val="00391A5E"/>
    <w:rsid w:val="00391FC4"/>
    <w:rsid w:val="003920D8"/>
    <w:rsid w:val="00392671"/>
    <w:rsid w:val="00392CD6"/>
    <w:rsid w:val="00394233"/>
    <w:rsid w:val="00394255"/>
    <w:rsid w:val="003944FE"/>
    <w:rsid w:val="0039474D"/>
    <w:rsid w:val="00394CA3"/>
    <w:rsid w:val="00394D4A"/>
    <w:rsid w:val="00395089"/>
    <w:rsid w:val="0039593E"/>
    <w:rsid w:val="003973EC"/>
    <w:rsid w:val="00397BB6"/>
    <w:rsid w:val="00397C62"/>
    <w:rsid w:val="003A1DE3"/>
    <w:rsid w:val="003A2FDB"/>
    <w:rsid w:val="003A36DE"/>
    <w:rsid w:val="003A3944"/>
    <w:rsid w:val="003A43EA"/>
    <w:rsid w:val="003A5658"/>
    <w:rsid w:val="003A5E59"/>
    <w:rsid w:val="003A6504"/>
    <w:rsid w:val="003A6FA0"/>
    <w:rsid w:val="003A73B4"/>
    <w:rsid w:val="003B0229"/>
    <w:rsid w:val="003B04B0"/>
    <w:rsid w:val="003B1292"/>
    <w:rsid w:val="003B158B"/>
    <w:rsid w:val="003B1676"/>
    <w:rsid w:val="003B181A"/>
    <w:rsid w:val="003B1862"/>
    <w:rsid w:val="003B199E"/>
    <w:rsid w:val="003B1BA2"/>
    <w:rsid w:val="003B1C7A"/>
    <w:rsid w:val="003B2D4A"/>
    <w:rsid w:val="003B36A5"/>
    <w:rsid w:val="003B415E"/>
    <w:rsid w:val="003B477A"/>
    <w:rsid w:val="003B5146"/>
    <w:rsid w:val="003C2983"/>
    <w:rsid w:val="003C340B"/>
    <w:rsid w:val="003C3E5D"/>
    <w:rsid w:val="003C46AA"/>
    <w:rsid w:val="003C55DF"/>
    <w:rsid w:val="003C5921"/>
    <w:rsid w:val="003C5C2B"/>
    <w:rsid w:val="003C6FC9"/>
    <w:rsid w:val="003C7F0F"/>
    <w:rsid w:val="003D05A2"/>
    <w:rsid w:val="003D106B"/>
    <w:rsid w:val="003D1741"/>
    <w:rsid w:val="003D17EB"/>
    <w:rsid w:val="003D18B5"/>
    <w:rsid w:val="003D20DC"/>
    <w:rsid w:val="003D2757"/>
    <w:rsid w:val="003D6E2C"/>
    <w:rsid w:val="003D7504"/>
    <w:rsid w:val="003E0197"/>
    <w:rsid w:val="003E14E4"/>
    <w:rsid w:val="003E1AF2"/>
    <w:rsid w:val="003E3C74"/>
    <w:rsid w:val="003E43BE"/>
    <w:rsid w:val="003E4444"/>
    <w:rsid w:val="003E53FA"/>
    <w:rsid w:val="003E59A0"/>
    <w:rsid w:val="003F0AC6"/>
    <w:rsid w:val="003F0D5D"/>
    <w:rsid w:val="003F10BF"/>
    <w:rsid w:val="003F14DD"/>
    <w:rsid w:val="003F183D"/>
    <w:rsid w:val="003F1A6C"/>
    <w:rsid w:val="003F3517"/>
    <w:rsid w:val="003F50EE"/>
    <w:rsid w:val="003F5192"/>
    <w:rsid w:val="003F5FDB"/>
    <w:rsid w:val="003F785A"/>
    <w:rsid w:val="003F7C4E"/>
    <w:rsid w:val="0040008E"/>
    <w:rsid w:val="004020D7"/>
    <w:rsid w:val="00403185"/>
    <w:rsid w:val="0040332A"/>
    <w:rsid w:val="00405154"/>
    <w:rsid w:val="00405685"/>
    <w:rsid w:val="00405BE4"/>
    <w:rsid w:val="00405F13"/>
    <w:rsid w:val="004061EF"/>
    <w:rsid w:val="00407432"/>
    <w:rsid w:val="00410A0B"/>
    <w:rsid w:val="00410E8B"/>
    <w:rsid w:val="00411897"/>
    <w:rsid w:val="00412DE3"/>
    <w:rsid w:val="004148F1"/>
    <w:rsid w:val="00414A0D"/>
    <w:rsid w:val="0041566E"/>
    <w:rsid w:val="00415938"/>
    <w:rsid w:val="00417285"/>
    <w:rsid w:val="0041787B"/>
    <w:rsid w:val="00420363"/>
    <w:rsid w:val="0042262E"/>
    <w:rsid w:val="00422F77"/>
    <w:rsid w:val="004235C9"/>
    <w:rsid w:val="00423ACC"/>
    <w:rsid w:val="00423E09"/>
    <w:rsid w:val="004242F3"/>
    <w:rsid w:val="004243A2"/>
    <w:rsid w:val="004267C0"/>
    <w:rsid w:val="00426E05"/>
    <w:rsid w:val="00430B6C"/>
    <w:rsid w:val="00430BE8"/>
    <w:rsid w:val="00430D3C"/>
    <w:rsid w:val="00431668"/>
    <w:rsid w:val="00432351"/>
    <w:rsid w:val="004329FD"/>
    <w:rsid w:val="00433B6D"/>
    <w:rsid w:val="004342D7"/>
    <w:rsid w:val="00435058"/>
    <w:rsid w:val="00435AFB"/>
    <w:rsid w:val="004368C7"/>
    <w:rsid w:val="00437122"/>
    <w:rsid w:val="0044021E"/>
    <w:rsid w:val="004415C6"/>
    <w:rsid w:val="004416E1"/>
    <w:rsid w:val="00442357"/>
    <w:rsid w:val="004442ED"/>
    <w:rsid w:val="004446AC"/>
    <w:rsid w:val="0044474F"/>
    <w:rsid w:val="00446676"/>
    <w:rsid w:val="004504E6"/>
    <w:rsid w:val="0045110D"/>
    <w:rsid w:val="00451B06"/>
    <w:rsid w:val="004526D3"/>
    <w:rsid w:val="00452B5E"/>
    <w:rsid w:val="00454DD7"/>
    <w:rsid w:val="00455BD8"/>
    <w:rsid w:val="0045621D"/>
    <w:rsid w:val="00456669"/>
    <w:rsid w:val="00456A83"/>
    <w:rsid w:val="004571F1"/>
    <w:rsid w:val="00457C0C"/>
    <w:rsid w:val="00460626"/>
    <w:rsid w:val="004606F7"/>
    <w:rsid w:val="00460A59"/>
    <w:rsid w:val="00460F2C"/>
    <w:rsid w:val="004610BD"/>
    <w:rsid w:val="00461A78"/>
    <w:rsid w:val="00462246"/>
    <w:rsid w:val="00462412"/>
    <w:rsid w:val="00462754"/>
    <w:rsid w:val="004630CA"/>
    <w:rsid w:val="00464C1A"/>
    <w:rsid w:val="004655EE"/>
    <w:rsid w:val="0046654C"/>
    <w:rsid w:val="004702DE"/>
    <w:rsid w:val="00471A66"/>
    <w:rsid w:val="00471FCE"/>
    <w:rsid w:val="00472556"/>
    <w:rsid w:val="0047298E"/>
    <w:rsid w:val="00472E9B"/>
    <w:rsid w:val="004738F3"/>
    <w:rsid w:val="00473992"/>
    <w:rsid w:val="0047645E"/>
    <w:rsid w:val="004765B4"/>
    <w:rsid w:val="00477897"/>
    <w:rsid w:val="00477980"/>
    <w:rsid w:val="00477A07"/>
    <w:rsid w:val="00477B0A"/>
    <w:rsid w:val="00477E81"/>
    <w:rsid w:val="00481C8E"/>
    <w:rsid w:val="0048327C"/>
    <w:rsid w:val="00485386"/>
    <w:rsid w:val="00485745"/>
    <w:rsid w:val="00486C47"/>
    <w:rsid w:val="00486FCF"/>
    <w:rsid w:val="00487E8B"/>
    <w:rsid w:val="004901AE"/>
    <w:rsid w:val="00490499"/>
    <w:rsid w:val="004908E7"/>
    <w:rsid w:val="00490D44"/>
    <w:rsid w:val="00491A9E"/>
    <w:rsid w:val="00491CA0"/>
    <w:rsid w:val="004921E5"/>
    <w:rsid w:val="00492452"/>
    <w:rsid w:val="004927FF"/>
    <w:rsid w:val="00493B19"/>
    <w:rsid w:val="004951C9"/>
    <w:rsid w:val="0049539A"/>
    <w:rsid w:val="0049572D"/>
    <w:rsid w:val="004A08E3"/>
    <w:rsid w:val="004A15DE"/>
    <w:rsid w:val="004A2292"/>
    <w:rsid w:val="004A2743"/>
    <w:rsid w:val="004A3523"/>
    <w:rsid w:val="004A3643"/>
    <w:rsid w:val="004A4002"/>
    <w:rsid w:val="004A4906"/>
    <w:rsid w:val="004A5FEA"/>
    <w:rsid w:val="004A62EE"/>
    <w:rsid w:val="004A753B"/>
    <w:rsid w:val="004B10A1"/>
    <w:rsid w:val="004B515A"/>
    <w:rsid w:val="004B5C14"/>
    <w:rsid w:val="004C06D7"/>
    <w:rsid w:val="004C0B4C"/>
    <w:rsid w:val="004C0BC9"/>
    <w:rsid w:val="004C1105"/>
    <w:rsid w:val="004C1EF0"/>
    <w:rsid w:val="004C25E2"/>
    <w:rsid w:val="004C39D5"/>
    <w:rsid w:val="004C731E"/>
    <w:rsid w:val="004D050C"/>
    <w:rsid w:val="004D11B8"/>
    <w:rsid w:val="004D14A9"/>
    <w:rsid w:val="004D1793"/>
    <w:rsid w:val="004D3FAF"/>
    <w:rsid w:val="004D41F2"/>
    <w:rsid w:val="004D48E8"/>
    <w:rsid w:val="004D4A2C"/>
    <w:rsid w:val="004D553F"/>
    <w:rsid w:val="004D5B96"/>
    <w:rsid w:val="004D5E58"/>
    <w:rsid w:val="004D5E92"/>
    <w:rsid w:val="004D6C66"/>
    <w:rsid w:val="004D6D24"/>
    <w:rsid w:val="004D7BBC"/>
    <w:rsid w:val="004D7CD0"/>
    <w:rsid w:val="004D7E39"/>
    <w:rsid w:val="004E0669"/>
    <w:rsid w:val="004E091B"/>
    <w:rsid w:val="004E0AE1"/>
    <w:rsid w:val="004E0BB3"/>
    <w:rsid w:val="004E0C5B"/>
    <w:rsid w:val="004E0F30"/>
    <w:rsid w:val="004E11A3"/>
    <w:rsid w:val="004E4178"/>
    <w:rsid w:val="004E6067"/>
    <w:rsid w:val="004E7324"/>
    <w:rsid w:val="004E78F2"/>
    <w:rsid w:val="004E78FE"/>
    <w:rsid w:val="004F06F1"/>
    <w:rsid w:val="004F0909"/>
    <w:rsid w:val="004F174C"/>
    <w:rsid w:val="004F1D85"/>
    <w:rsid w:val="004F2537"/>
    <w:rsid w:val="004F2FF1"/>
    <w:rsid w:val="004F3966"/>
    <w:rsid w:val="004F5C87"/>
    <w:rsid w:val="004F6233"/>
    <w:rsid w:val="004F62F4"/>
    <w:rsid w:val="004F6505"/>
    <w:rsid w:val="004F651F"/>
    <w:rsid w:val="004F6AA5"/>
    <w:rsid w:val="004F77BB"/>
    <w:rsid w:val="00500525"/>
    <w:rsid w:val="00501684"/>
    <w:rsid w:val="005027C1"/>
    <w:rsid w:val="00502D60"/>
    <w:rsid w:val="0050307B"/>
    <w:rsid w:val="005030F5"/>
    <w:rsid w:val="00503257"/>
    <w:rsid w:val="00503AC3"/>
    <w:rsid w:val="00503DD2"/>
    <w:rsid w:val="00504309"/>
    <w:rsid w:val="005060F4"/>
    <w:rsid w:val="005075CA"/>
    <w:rsid w:val="00507783"/>
    <w:rsid w:val="0050794A"/>
    <w:rsid w:val="00510F0C"/>
    <w:rsid w:val="0051107C"/>
    <w:rsid w:val="005124E3"/>
    <w:rsid w:val="00513032"/>
    <w:rsid w:val="00513552"/>
    <w:rsid w:val="005139C6"/>
    <w:rsid w:val="005144D8"/>
    <w:rsid w:val="005149B3"/>
    <w:rsid w:val="005154C2"/>
    <w:rsid w:val="00515892"/>
    <w:rsid w:val="005166A2"/>
    <w:rsid w:val="005203E2"/>
    <w:rsid w:val="0052097E"/>
    <w:rsid w:val="00520AC9"/>
    <w:rsid w:val="00523EAD"/>
    <w:rsid w:val="00524D00"/>
    <w:rsid w:val="00525315"/>
    <w:rsid w:val="00525A63"/>
    <w:rsid w:val="005268B6"/>
    <w:rsid w:val="00526D77"/>
    <w:rsid w:val="005275CB"/>
    <w:rsid w:val="0052774E"/>
    <w:rsid w:val="00527A63"/>
    <w:rsid w:val="00531CB8"/>
    <w:rsid w:val="00531F28"/>
    <w:rsid w:val="0053201F"/>
    <w:rsid w:val="00534E45"/>
    <w:rsid w:val="00534E69"/>
    <w:rsid w:val="005358AD"/>
    <w:rsid w:val="00535B75"/>
    <w:rsid w:val="00536658"/>
    <w:rsid w:val="00536FF5"/>
    <w:rsid w:val="00537C83"/>
    <w:rsid w:val="00537ED2"/>
    <w:rsid w:val="005403E0"/>
    <w:rsid w:val="00540FAA"/>
    <w:rsid w:val="00541AE1"/>
    <w:rsid w:val="00541B6A"/>
    <w:rsid w:val="005421B7"/>
    <w:rsid w:val="00544B07"/>
    <w:rsid w:val="00546100"/>
    <w:rsid w:val="00546936"/>
    <w:rsid w:val="0055026B"/>
    <w:rsid w:val="00550F3C"/>
    <w:rsid w:val="005524E2"/>
    <w:rsid w:val="00552549"/>
    <w:rsid w:val="005525FF"/>
    <w:rsid w:val="00552C67"/>
    <w:rsid w:val="0055347B"/>
    <w:rsid w:val="00555FFA"/>
    <w:rsid w:val="00556B46"/>
    <w:rsid w:val="00556EB1"/>
    <w:rsid w:val="00557CFA"/>
    <w:rsid w:val="00560683"/>
    <w:rsid w:val="0056182A"/>
    <w:rsid w:val="00561A49"/>
    <w:rsid w:val="00563847"/>
    <w:rsid w:val="00563920"/>
    <w:rsid w:val="00563C49"/>
    <w:rsid w:val="00564305"/>
    <w:rsid w:val="00564CAA"/>
    <w:rsid w:val="00566DCB"/>
    <w:rsid w:val="0056716F"/>
    <w:rsid w:val="00567A6E"/>
    <w:rsid w:val="00571163"/>
    <w:rsid w:val="00571D8B"/>
    <w:rsid w:val="00572437"/>
    <w:rsid w:val="00572C13"/>
    <w:rsid w:val="005732EC"/>
    <w:rsid w:val="00574B72"/>
    <w:rsid w:val="00574F04"/>
    <w:rsid w:val="005752B2"/>
    <w:rsid w:val="00575960"/>
    <w:rsid w:val="00575E15"/>
    <w:rsid w:val="00576BE8"/>
    <w:rsid w:val="005807A4"/>
    <w:rsid w:val="0058096E"/>
    <w:rsid w:val="00581A53"/>
    <w:rsid w:val="00582180"/>
    <w:rsid w:val="00582A8F"/>
    <w:rsid w:val="00583529"/>
    <w:rsid w:val="005860D3"/>
    <w:rsid w:val="005877E9"/>
    <w:rsid w:val="005904F6"/>
    <w:rsid w:val="00590D48"/>
    <w:rsid w:val="00592731"/>
    <w:rsid w:val="00592DF1"/>
    <w:rsid w:val="005936A0"/>
    <w:rsid w:val="00594919"/>
    <w:rsid w:val="00595163"/>
    <w:rsid w:val="0059524E"/>
    <w:rsid w:val="0059656D"/>
    <w:rsid w:val="005A0917"/>
    <w:rsid w:val="005A0DFC"/>
    <w:rsid w:val="005A2150"/>
    <w:rsid w:val="005A28C9"/>
    <w:rsid w:val="005A3042"/>
    <w:rsid w:val="005A3B25"/>
    <w:rsid w:val="005A57A5"/>
    <w:rsid w:val="005A5EDB"/>
    <w:rsid w:val="005A70AA"/>
    <w:rsid w:val="005A7A7F"/>
    <w:rsid w:val="005B0209"/>
    <w:rsid w:val="005B08E0"/>
    <w:rsid w:val="005B0DD6"/>
    <w:rsid w:val="005B340C"/>
    <w:rsid w:val="005B40B0"/>
    <w:rsid w:val="005B42E6"/>
    <w:rsid w:val="005B461E"/>
    <w:rsid w:val="005B4AEF"/>
    <w:rsid w:val="005B4B92"/>
    <w:rsid w:val="005B4E64"/>
    <w:rsid w:val="005B5053"/>
    <w:rsid w:val="005B611B"/>
    <w:rsid w:val="005B7B69"/>
    <w:rsid w:val="005C0073"/>
    <w:rsid w:val="005C04AA"/>
    <w:rsid w:val="005C1E70"/>
    <w:rsid w:val="005C3FB5"/>
    <w:rsid w:val="005C42E9"/>
    <w:rsid w:val="005C7B3B"/>
    <w:rsid w:val="005D0220"/>
    <w:rsid w:val="005D0423"/>
    <w:rsid w:val="005D0540"/>
    <w:rsid w:val="005D0C58"/>
    <w:rsid w:val="005D17B3"/>
    <w:rsid w:val="005D1D0A"/>
    <w:rsid w:val="005D2082"/>
    <w:rsid w:val="005D22AA"/>
    <w:rsid w:val="005D2C9E"/>
    <w:rsid w:val="005D3415"/>
    <w:rsid w:val="005D355B"/>
    <w:rsid w:val="005D362A"/>
    <w:rsid w:val="005D42C9"/>
    <w:rsid w:val="005D510F"/>
    <w:rsid w:val="005D5D21"/>
    <w:rsid w:val="005D5ED2"/>
    <w:rsid w:val="005D6C8A"/>
    <w:rsid w:val="005D6E23"/>
    <w:rsid w:val="005E05F3"/>
    <w:rsid w:val="005E23A1"/>
    <w:rsid w:val="005E2A0E"/>
    <w:rsid w:val="005E4AAF"/>
    <w:rsid w:val="005E5E51"/>
    <w:rsid w:val="005E789C"/>
    <w:rsid w:val="005F0D73"/>
    <w:rsid w:val="005F181A"/>
    <w:rsid w:val="005F183B"/>
    <w:rsid w:val="005F2684"/>
    <w:rsid w:val="005F3B31"/>
    <w:rsid w:val="005F3FE9"/>
    <w:rsid w:val="005F4A52"/>
    <w:rsid w:val="005F59DB"/>
    <w:rsid w:val="005F5BD7"/>
    <w:rsid w:val="005F63D0"/>
    <w:rsid w:val="005F645E"/>
    <w:rsid w:val="005F739B"/>
    <w:rsid w:val="005F7989"/>
    <w:rsid w:val="00600A02"/>
    <w:rsid w:val="00600CF6"/>
    <w:rsid w:val="00603941"/>
    <w:rsid w:val="0060431D"/>
    <w:rsid w:val="00604AD4"/>
    <w:rsid w:val="00605908"/>
    <w:rsid w:val="00605D0B"/>
    <w:rsid w:val="00606A42"/>
    <w:rsid w:val="00606E91"/>
    <w:rsid w:val="006076EE"/>
    <w:rsid w:val="006103DD"/>
    <w:rsid w:val="0061097E"/>
    <w:rsid w:val="00610A94"/>
    <w:rsid w:val="006117F5"/>
    <w:rsid w:val="00611DA0"/>
    <w:rsid w:val="006127B3"/>
    <w:rsid w:val="00612A96"/>
    <w:rsid w:val="00612B2A"/>
    <w:rsid w:val="00613B83"/>
    <w:rsid w:val="00613F12"/>
    <w:rsid w:val="0061715F"/>
    <w:rsid w:val="0061735F"/>
    <w:rsid w:val="00620572"/>
    <w:rsid w:val="00621523"/>
    <w:rsid w:val="00621F3B"/>
    <w:rsid w:val="00621FE7"/>
    <w:rsid w:val="00622E3D"/>
    <w:rsid w:val="0062314F"/>
    <w:rsid w:val="00623215"/>
    <w:rsid w:val="00623255"/>
    <w:rsid w:val="006233D1"/>
    <w:rsid w:val="00623FDE"/>
    <w:rsid w:val="006242AF"/>
    <w:rsid w:val="00624BE9"/>
    <w:rsid w:val="00624EAA"/>
    <w:rsid w:val="00625F93"/>
    <w:rsid w:val="00626254"/>
    <w:rsid w:val="00627E8A"/>
    <w:rsid w:val="00630042"/>
    <w:rsid w:val="006310E0"/>
    <w:rsid w:val="00631DD0"/>
    <w:rsid w:val="00632AD1"/>
    <w:rsid w:val="0063349C"/>
    <w:rsid w:val="006336C6"/>
    <w:rsid w:val="00633CCC"/>
    <w:rsid w:val="0063633D"/>
    <w:rsid w:val="00642A43"/>
    <w:rsid w:val="00644D7E"/>
    <w:rsid w:val="006451C2"/>
    <w:rsid w:val="00645DD0"/>
    <w:rsid w:val="00645E60"/>
    <w:rsid w:val="006464B8"/>
    <w:rsid w:val="0064759F"/>
    <w:rsid w:val="006511D0"/>
    <w:rsid w:val="00651D68"/>
    <w:rsid w:val="00651DB5"/>
    <w:rsid w:val="006528BD"/>
    <w:rsid w:val="0065296F"/>
    <w:rsid w:val="0065374D"/>
    <w:rsid w:val="0065381B"/>
    <w:rsid w:val="00653FAE"/>
    <w:rsid w:val="0065488F"/>
    <w:rsid w:val="00655A95"/>
    <w:rsid w:val="00657C4C"/>
    <w:rsid w:val="00657F10"/>
    <w:rsid w:val="00660379"/>
    <w:rsid w:val="00660D85"/>
    <w:rsid w:val="006617EA"/>
    <w:rsid w:val="00661A8F"/>
    <w:rsid w:val="00663DC7"/>
    <w:rsid w:val="00665E6D"/>
    <w:rsid w:val="006709EA"/>
    <w:rsid w:val="00670BFD"/>
    <w:rsid w:val="00670C96"/>
    <w:rsid w:val="006716A3"/>
    <w:rsid w:val="006729F2"/>
    <w:rsid w:val="00672A23"/>
    <w:rsid w:val="00672CCC"/>
    <w:rsid w:val="006745FE"/>
    <w:rsid w:val="00674832"/>
    <w:rsid w:val="0067589E"/>
    <w:rsid w:val="006758D4"/>
    <w:rsid w:val="00675B61"/>
    <w:rsid w:val="006763B3"/>
    <w:rsid w:val="0067680E"/>
    <w:rsid w:val="00677A9E"/>
    <w:rsid w:val="006807CA"/>
    <w:rsid w:val="00680A9C"/>
    <w:rsid w:val="00680B20"/>
    <w:rsid w:val="006839B9"/>
    <w:rsid w:val="00684402"/>
    <w:rsid w:val="006844FA"/>
    <w:rsid w:val="00684720"/>
    <w:rsid w:val="00684D43"/>
    <w:rsid w:val="00685771"/>
    <w:rsid w:val="006858E9"/>
    <w:rsid w:val="00685BA9"/>
    <w:rsid w:val="00686F8D"/>
    <w:rsid w:val="0068754C"/>
    <w:rsid w:val="006878BC"/>
    <w:rsid w:val="006908DC"/>
    <w:rsid w:val="0069242D"/>
    <w:rsid w:val="0069343D"/>
    <w:rsid w:val="0069356D"/>
    <w:rsid w:val="00693627"/>
    <w:rsid w:val="00693930"/>
    <w:rsid w:val="00693B5B"/>
    <w:rsid w:val="00694093"/>
    <w:rsid w:val="00694470"/>
    <w:rsid w:val="0069462A"/>
    <w:rsid w:val="0069540B"/>
    <w:rsid w:val="00696264"/>
    <w:rsid w:val="006962A6"/>
    <w:rsid w:val="00697E11"/>
    <w:rsid w:val="00697E13"/>
    <w:rsid w:val="006A0243"/>
    <w:rsid w:val="006A0DC0"/>
    <w:rsid w:val="006A2B4C"/>
    <w:rsid w:val="006A3359"/>
    <w:rsid w:val="006A3525"/>
    <w:rsid w:val="006A3638"/>
    <w:rsid w:val="006A5B9C"/>
    <w:rsid w:val="006A65FF"/>
    <w:rsid w:val="006A7DE1"/>
    <w:rsid w:val="006B04B2"/>
    <w:rsid w:val="006B05F4"/>
    <w:rsid w:val="006B0AC9"/>
    <w:rsid w:val="006B2B74"/>
    <w:rsid w:val="006B39B0"/>
    <w:rsid w:val="006B4054"/>
    <w:rsid w:val="006B40FB"/>
    <w:rsid w:val="006B452A"/>
    <w:rsid w:val="006B4A1D"/>
    <w:rsid w:val="006B4A93"/>
    <w:rsid w:val="006B5AE5"/>
    <w:rsid w:val="006B632E"/>
    <w:rsid w:val="006B703D"/>
    <w:rsid w:val="006B74DE"/>
    <w:rsid w:val="006C086A"/>
    <w:rsid w:val="006C141B"/>
    <w:rsid w:val="006C165B"/>
    <w:rsid w:val="006C1888"/>
    <w:rsid w:val="006C3455"/>
    <w:rsid w:val="006C44A2"/>
    <w:rsid w:val="006C4792"/>
    <w:rsid w:val="006C4F60"/>
    <w:rsid w:val="006C65E2"/>
    <w:rsid w:val="006C6D0B"/>
    <w:rsid w:val="006C7879"/>
    <w:rsid w:val="006C7D03"/>
    <w:rsid w:val="006C7E9E"/>
    <w:rsid w:val="006D08EA"/>
    <w:rsid w:val="006D1F34"/>
    <w:rsid w:val="006D219F"/>
    <w:rsid w:val="006D2BB9"/>
    <w:rsid w:val="006D33D5"/>
    <w:rsid w:val="006D3457"/>
    <w:rsid w:val="006D3D76"/>
    <w:rsid w:val="006D4B05"/>
    <w:rsid w:val="006D6C35"/>
    <w:rsid w:val="006D7692"/>
    <w:rsid w:val="006D7AE2"/>
    <w:rsid w:val="006D7B75"/>
    <w:rsid w:val="006E033F"/>
    <w:rsid w:val="006E1635"/>
    <w:rsid w:val="006E2B00"/>
    <w:rsid w:val="006E3AC2"/>
    <w:rsid w:val="006E40C1"/>
    <w:rsid w:val="006E5FCF"/>
    <w:rsid w:val="006E67A0"/>
    <w:rsid w:val="006E709C"/>
    <w:rsid w:val="006F0A04"/>
    <w:rsid w:val="006F11E9"/>
    <w:rsid w:val="006F15B6"/>
    <w:rsid w:val="006F1C4D"/>
    <w:rsid w:val="006F26E2"/>
    <w:rsid w:val="006F29E7"/>
    <w:rsid w:val="006F314A"/>
    <w:rsid w:val="006F527D"/>
    <w:rsid w:val="006F5515"/>
    <w:rsid w:val="006F5F1A"/>
    <w:rsid w:val="007008ED"/>
    <w:rsid w:val="0070118C"/>
    <w:rsid w:val="007026F5"/>
    <w:rsid w:val="00704013"/>
    <w:rsid w:val="00704AA9"/>
    <w:rsid w:val="00704D28"/>
    <w:rsid w:val="00704EFF"/>
    <w:rsid w:val="00705748"/>
    <w:rsid w:val="00706002"/>
    <w:rsid w:val="007061C0"/>
    <w:rsid w:val="007075CF"/>
    <w:rsid w:val="00710599"/>
    <w:rsid w:val="007119C7"/>
    <w:rsid w:val="00711FAE"/>
    <w:rsid w:val="007121B3"/>
    <w:rsid w:val="0071296A"/>
    <w:rsid w:val="0071349E"/>
    <w:rsid w:val="007164B7"/>
    <w:rsid w:val="00717162"/>
    <w:rsid w:val="007171B3"/>
    <w:rsid w:val="00717EF0"/>
    <w:rsid w:val="00720036"/>
    <w:rsid w:val="00720B9C"/>
    <w:rsid w:val="00721BE1"/>
    <w:rsid w:val="007235E4"/>
    <w:rsid w:val="0072369C"/>
    <w:rsid w:val="007243D2"/>
    <w:rsid w:val="007250BB"/>
    <w:rsid w:val="007268CC"/>
    <w:rsid w:val="007269A5"/>
    <w:rsid w:val="00726CB7"/>
    <w:rsid w:val="00731253"/>
    <w:rsid w:val="007313E8"/>
    <w:rsid w:val="00732F7D"/>
    <w:rsid w:val="00733899"/>
    <w:rsid w:val="007341CC"/>
    <w:rsid w:val="00734A71"/>
    <w:rsid w:val="00735214"/>
    <w:rsid w:val="00735912"/>
    <w:rsid w:val="00737747"/>
    <w:rsid w:val="00740051"/>
    <w:rsid w:val="00741583"/>
    <w:rsid w:val="007416F6"/>
    <w:rsid w:val="007421F9"/>
    <w:rsid w:val="00743988"/>
    <w:rsid w:val="0074461D"/>
    <w:rsid w:val="00744B0D"/>
    <w:rsid w:val="007451C8"/>
    <w:rsid w:val="007454F0"/>
    <w:rsid w:val="007469E1"/>
    <w:rsid w:val="0074724B"/>
    <w:rsid w:val="0074750F"/>
    <w:rsid w:val="00747652"/>
    <w:rsid w:val="007477A8"/>
    <w:rsid w:val="007523A0"/>
    <w:rsid w:val="0075559B"/>
    <w:rsid w:val="0075575B"/>
    <w:rsid w:val="007559A1"/>
    <w:rsid w:val="007601AD"/>
    <w:rsid w:val="007609BB"/>
    <w:rsid w:val="00761A78"/>
    <w:rsid w:val="00761F17"/>
    <w:rsid w:val="0076201E"/>
    <w:rsid w:val="0076361A"/>
    <w:rsid w:val="00763D5B"/>
    <w:rsid w:val="00763F78"/>
    <w:rsid w:val="007642D8"/>
    <w:rsid w:val="007655C9"/>
    <w:rsid w:val="00765DE6"/>
    <w:rsid w:val="007700BA"/>
    <w:rsid w:val="00773B1B"/>
    <w:rsid w:val="00773B9C"/>
    <w:rsid w:val="007747A3"/>
    <w:rsid w:val="00775EDA"/>
    <w:rsid w:val="007779DF"/>
    <w:rsid w:val="00781051"/>
    <w:rsid w:val="00781792"/>
    <w:rsid w:val="0078203A"/>
    <w:rsid w:val="0078353F"/>
    <w:rsid w:val="00783939"/>
    <w:rsid w:val="007844F8"/>
    <w:rsid w:val="00786DE0"/>
    <w:rsid w:val="007912CB"/>
    <w:rsid w:val="007915BC"/>
    <w:rsid w:val="00791BFF"/>
    <w:rsid w:val="00792A64"/>
    <w:rsid w:val="00792F32"/>
    <w:rsid w:val="00793A8B"/>
    <w:rsid w:val="00795F8B"/>
    <w:rsid w:val="00796164"/>
    <w:rsid w:val="0079621A"/>
    <w:rsid w:val="0079673D"/>
    <w:rsid w:val="0079691D"/>
    <w:rsid w:val="00796E0C"/>
    <w:rsid w:val="00797C14"/>
    <w:rsid w:val="007A096C"/>
    <w:rsid w:val="007A1326"/>
    <w:rsid w:val="007A3903"/>
    <w:rsid w:val="007A3E77"/>
    <w:rsid w:val="007A6029"/>
    <w:rsid w:val="007A688F"/>
    <w:rsid w:val="007A6AFC"/>
    <w:rsid w:val="007A743C"/>
    <w:rsid w:val="007A745B"/>
    <w:rsid w:val="007B000D"/>
    <w:rsid w:val="007B0980"/>
    <w:rsid w:val="007B09BD"/>
    <w:rsid w:val="007B0F2E"/>
    <w:rsid w:val="007B1072"/>
    <w:rsid w:val="007B2BE5"/>
    <w:rsid w:val="007B2C7A"/>
    <w:rsid w:val="007B3B85"/>
    <w:rsid w:val="007B56E6"/>
    <w:rsid w:val="007B5888"/>
    <w:rsid w:val="007B6B9A"/>
    <w:rsid w:val="007B7098"/>
    <w:rsid w:val="007B712C"/>
    <w:rsid w:val="007B76CB"/>
    <w:rsid w:val="007C0B32"/>
    <w:rsid w:val="007C352E"/>
    <w:rsid w:val="007C368D"/>
    <w:rsid w:val="007C431D"/>
    <w:rsid w:val="007C5791"/>
    <w:rsid w:val="007C5AEC"/>
    <w:rsid w:val="007C6773"/>
    <w:rsid w:val="007C6A35"/>
    <w:rsid w:val="007C6F51"/>
    <w:rsid w:val="007C7552"/>
    <w:rsid w:val="007C7B75"/>
    <w:rsid w:val="007C7E47"/>
    <w:rsid w:val="007D047D"/>
    <w:rsid w:val="007D13C5"/>
    <w:rsid w:val="007D15A9"/>
    <w:rsid w:val="007D3680"/>
    <w:rsid w:val="007D4B64"/>
    <w:rsid w:val="007D4F26"/>
    <w:rsid w:val="007D6207"/>
    <w:rsid w:val="007D727C"/>
    <w:rsid w:val="007D7BCD"/>
    <w:rsid w:val="007E05AA"/>
    <w:rsid w:val="007E109A"/>
    <w:rsid w:val="007E289B"/>
    <w:rsid w:val="007E3232"/>
    <w:rsid w:val="007E4494"/>
    <w:rsid w:val="007E5288"/>
    <w:rsid w:val="007E5D55"/>
    <w:rsid w:val="007E7274"/>
    <w:rsid w:val="007F01EE"/>
    <w:rsid w:val="007F0555"/>
    <w:rsid w:val="007F0775"/>
    <w:rsid w:val="007F0EC7"/>
    <w:rsid w:val="007F1294"/>
    <w:rsid w:val="007F169B"/>
    <w:rsid w:val="007F2055"/>
    <w:rsid w:val="007F345F"/>
    <w:rsid w:val="007F3478"/>
    <w:rsid w:val="007F3A7B"/>
    <w:rsid w:val="007F48C3"/>
    <w:rsid w:val="007F54BF"/>
    <w:rsid w:val="007F54E0"/>
    <w:rsid w:val="007F66D3"/>
    <w:rsid w:val="007F6FFA"/>
    <w:rsid w:val="00800EFB"/>
    <w:rsid w:val="008013C0"/>
    <w:rsid w:val="0080178F"/>
    <w:rsid w:val="00801ABB"/>
    <w:rsid w:val="00801F9C"/>
    <w:rsid w:val="008022E8"/>
    <w:rsid w:val="00802E5E"/>
    <w:rsid w:val="00803BA6"/>
    <w:rsid w:val="0080612D"/>
    <w:rsid w:val="00806FD7"/>
    <w:rsid w:val="00807952"/>
    <w:rsid w:val="00807F3C"/>
    <w:rsid w:val="00807F62"/>
    <w:rsid w:val="00810F00"/>
    <w:rsid w:val="008122D7"/>
    <w:rsid w:val="00812754"/>
    <w:rsid w:val="008127D3"/>
    <w:rsid w:val="00812BE9"/>
    <w:rsid w:val="008149E6"/>
    <w:rsid w:val="00814AF4"/>
    <w:rsid w:val="0081542E"/>
    <w:rsid w:val="008162FE"/>
    <w:rsid w:val="00817816"/>
    <w:rsid w:val="00820988"/>
    <w:rsid w:val="00820F76"/>
    <w:rsid w:val="00822E60"/>
    <w:rsid w:val="00823FB9"/>
    <w:rsid w:val="00824015"/>
    <w:rsid w:val="00824394"/>
    <w:rsid w:val="0082460D"/>
    <w:rsid w:val="0082463B"/>
    <w:rsid w:val="00824CA3"/>
    <w:rsid w:val="00825974"/>
    <w:rsid w:val="00826549"/>
    <w:rsid w:val="008268F7"/>
    <w:rsid w:val="00826B89"/>
    <w:rsid w:val="00827B7D"/>
    <w:rsid w:val="00830DA5"/>
    <w:rsid w:val="00831694"/>
    <w:rsid w:val="008338D3"/>
    <w:rsid w:val="008340EA"/>
    <w:rsid w:val="0083420A"/>
    <w:rsid w:val="00835130"/>
    <w:rsid w:val="00835408"/>
    <w:rsid w:val="00835995"/>
    <w:rsid w:val="0083636E"/>
    <w:rsid w:val="00836684"/>
    <w:rsid w:val="008418A9"/>
    <w:rsid w:val="00841ED6"/>
    <w:rsid w:val="008422EA"/>
    <w:rsid w:val="00843F7F"/>
    <w:rsid w:val="00844C60"/>
    <w:rsid w:val="00844D19"/>
    <w:rsid w:val="00844FE6"/>
    <w:rsid w:val="008453C9"/>
    <w:rsid w:val="008455BE"/>
    <w:rsid w:val="00846115"/>
    <w:rsid w:val="00846B65"/>
    <w:rsid w:val="00846FB8"/>
    <w:rsid w:val="00847B42"/>
    <w:rsid w:val="00853917"/>
    <w:rsid w:val="00854706"/>
    <w:rsid w:val="00854BA6"/>
    <w:rsid w:val="00855156"/>
    <w:rsid w:val="00855351"/>
    <w:rsid w:val="00857223"/>
    <w:rsid w:val="0085772A"/>
    <w:rsid w:val="00860A7F"/>
    <w:rsid w:val="00860EAC"/>
    <w:rsid w:val="00861BA1"/>
    <w:rsid w:val="008631E0"/>
    <w:rsid w:val="00863813"/>
    <w:rsid w:val="00863DD0"/>
    <w:rsid w:val="008649C0"/>
    <w:rsid w:val="008656EC"/>
    <w:rsid w:val="0086577A"/>
    <w:rsid w:val="0086750E"/>
    <w:rsid w:val="008700B3"/>
    <w:rsid w:val="0087096A"/>
    <w:rsid w:val="0087105A"/>
    <w:rsid w:val="0087182E"/>
    <w:rsid w:val="008737A8"/>
    <w:rsid w:val="008760F2"/>
    <w:rsid w:val="008762F0"/>
    <w:rsid w:val="008806C2"/>
    <w:rsid w:val="00881817"/>
    <w:rsid w:val="0088306C"/>
    <w:rsid w:val="0088316F"/>
    <w:rsid w:val="00883B60"/>
    <w:rsid w:val="008845F8"/>
    <w:rsid w:val="0088519C"/>
    <w:rsid w:val="0088645C"/>
    <w:rsid w:val="00886507"/>
    <w:rsid w:val="0088714F"/>
    <w:rsid w:val="00887748"/>
    <w:rsid w:val="00887E3F"/>
    <w:rsid w:val="008915DF"/>
    <w:rsid w:val="008923AD"/>
    <w:rsid w:val="00892F69"/>
    <w:rsid w:val="00893594"/>
    <w:rsid w:val="00894E42"/>
    <w:rsid w:val="00894F65"/>
    <w:rsid w:val="00895E41"/>
    <w:rsid w:val="00896DCE"/>
    <w:rsid w:val="008A08E5"/>
    <w:rsid w:val="008A0D59"/>
    <w:rsid w:val="008A1119"/>
    <w:rsid w:val="008A11B5"/>
    <w:rsid w:val="008A34B9"/>
    <w:rsid w:val="008A6511"/>
    <w:rsid w:val="008A66AC"/>
    <w:rsid w:val="008A76B3"/>
    <w:rsid w:val="008A7945"/>
    <w:rsid w:val="008A7B53"/>
    <w:rsid w:val="008B0F91"/>
    <w:rsid w:val="008B203A"/>
    <w:rsid w:val="008B2AA7"/>
    <w:rsid w:val="008B2AD5"/>
    <w:rsid w:val="008B38D0"/>
    <w:rsid w:val="008B3E8A"/>
    <w:rsid w:val="008B4FC4"/>
    <w:rsid w:val="008B5032"/>
    <w:rsid w:val="008B61C6"/>
    <w:rsid w:val="008C0185"/>
    <w:rsid w:val="008C0948"/>
    <w:rsid w:val="008C2481"/>
    <w:rsid w:val="008C2832"/>
    <w:rsid w:val="008C284F"/>
    <w:rsid w:val="008C2B72"/>
    <w:rsid w:val="008C307C"/>
    <w:rsid w:val="008C3B4F"/>
    <w:rsid w:val="008C3BEC"/>
    <w:rsid w:val="008C4B81"/>
    <w:rsid w:val="008C71BC"/>
    <w:rsid w:val="008C7217"/>
    <w:rsid w:val="008D0A54"/>
    <w:rsid w:val="008D1E48"/>
    <w:rsid w:val="008D2D30"/>
    <w:rsid w:val="008D5ACD"/>
    <w:rsid w:val="008D7909"/>
    <w:rsid w:val="008D7CEA"/>
    <w:rsid w:val="008D7D33"/>
    <w:rsid w:val="008E0DD4"/>
    <w:rsid w:val="008E1931"/>
    <w:rsid w:val="008E351B"/>
    <w:rsid w:val="008E3678"/>
    <w:rsid w:val="008E3866"/>
    <w:rsid w:val="008E3EF7"/>
    <w:rsid w:val="008E45D0"/>
    <w:rsid w:val="008E486B"/>
    <w:rsid w:val="008E6BE5"/>
    <w:rsid w:val="008E6DD8"/>
    <w:rsid w:val="008E79A4"/>
    <w:rsid w:val="008E7A42"/>
    <w:rsid w:val="008F276C"/>
    <w:rsid w:val="008F2887"/>
    <w:rsid w:val="008F2AFE"/>
    <w:rsid w:val="008F4446"/>
    <w:rsid w:val="008F517C"/>
    <w:rsid w:val="008F6882"/>
    <w:rsid w:val="008F788A"/>
    <w:rsid w:val="008F7974"/>
    <w:rsid w:val="008F7D2C"/>
    <w:rsid w:val="00900370"/>
    <w:rsid w:val="00901C1A"/>
    <w:rsid w:val="00902660"/>
    <w:rsid w:val="0090419E"/>
    <w:rsid w:val="0090490C"/>
    <w:rsid w:val="00904E4F"/>
    <w:rsid w:val="00905D14"/>
    <w:rsid w:val="00906DD9"/>
    <w:rsid w:val="00910025"/>
    <w:rsid w:val="009119DE"/>
    <w:rsid w:val="00911ADC"/>
    <w:rsid w:val="00912BCD"/>
    <w:rsid w:val="00913118"/>
    <w:rsid w:val="00914D44"/>
    <w:rsid w:val="009152DA"/>
    <w:rsid w:val="00915721"/>
    <w:rsid w:val="00915FE9"/>
    <w:rsid w:val="00916467"/>
    <w:rsid w:val="009171E5"/>
    <w:rsid w:val="00917373"/>
    <w:rsid w:val="00917BF1"/>
    <w:rsid w:val="0092008B"/>
    <w:rsid w:val="00921072"/>
    <w:rsid w:val="00922C02"/>
    <w:rsid w:val="009238B5"/>
    <w:rsid w:val="00923C55"/>
    <w:rsid w:val="00924816"/>
    <w:rsid w:val="00924839"/>
    <w:rsid w:val="00924DB7"/>
    <w:rsid w:val="009257BD"/>
    <w:rsid w:val="00926532"/>
    <w:rsid w:val="0092797F"/>
    <w:rsid w:val="00927A8C"/>
    <w:rsid w:val="009323D4"/>
    <w:rsid w:val="009324B7"/>
    <w:rsid w:val="00932C3E"/>
    <w:rsid w:val="0093492D"/>
    <w:rsid w:val="00935478"/>
    <w:rsid w:val="009370BE"/>
    <w:rsid w:val="009375C1"/>
    <w:rsid w:val="00940AE3"/>
    <w:rsid w:val="00940EFD"/>
    <w:rsid w:val="009437A8"/>
    <w:rsid w:val="009454D7"/>
    <w:rsid w:val="00945F11"/>
    <w:rsid w:val="00947EF7"/>
    <w:rsid w:val="009507FC"/>
    <w:rsid w:val="00950FB8"/>
    <w:rsid w:val="0095144B"/>
    <w:rsid w:val="00951A4E"/>
    <w:rsid w:val="00951EA4"/>
    <w:rsid w:val="0095249C"/>
    <w:rsid w:val="00952FA5"/>
    <w:rsid w:val="0095343F"/>
    <w:rsid w:val="00953E6D"/>
    <w:rsid w:val="0095471A"/>
    <w:rsid w:val="00954F60"/>
    <w:rsid w:val="00955160"/>
    <w:rsid w:val="009565A7"/>
    <w:rsid w:val="0095680D"/>
    <w:rsid w:val="009609DD"/>
    <w:rsid w:val="0096186D"/>
    <w:rsid w:val="00962DB6"/>
    <w:rsid w:val="00964057"/>
    <w:rsid w:val="0096564E"/>
    <w:rsid w:val="009658A3"/>
    <w:rsid w:val="00966A2D"/>
    <w:rsid w:val="0096731A"/>
    <w:rsid w:val="00970004"/>
    <w:rsid w:val="00970369"/>
    <w:rsid w:val="00970D36"/>
    <w:rsid w:val="00970EBC"/>
    <w:rsid w:val="00971132"/>
    <w:rsid w:val="009715A0"/>
    <w:rsid w:val="00971AE5"/>
    <w:rsid w:val="00971B56"/>
    <w:rsid w:val="0097427C"/>
    <w:rsid w:val="009746A3"/>
    <w:rsid w:val="00976049"/>
    <w:rsid w:val="00976996"/>
    <w:rsid w:val="00980348"/>
    <w:rsid w:val="00981FF7"/>
    <w:rsid w:val="00982D1A"/>
    <w:rsid w:val="00982E0E"/>
    <w:rsid w:val="009831DD"/>
    <w:rsid w:val="00983496"/>
    <w:rsid w:val="00984344"/>
    <w:rsid w:val="009859A7"/>
    <w:rsid w:val="00987E18"/>
    <w:rsid w:val="00992750"/>
    <w:rsid w:val="00992B21"/>
    <w:rsid w:val="00992F2C"/>
    <w:rsid w:val="00993EEA"/>
    <w:rsid w:val="009941EA"/>
    <w:rsid w:val="0099425C"/>
    <w:rsid w:val="009955FE"/>
    <w:rsid w:val="0099685F"/>
    <w:rsid w:val="00996B51"/>
    <w:rsid w:val="00996D77"/>
    <w:rsid w:val="0099701A"/>
    <w:rsid w:val="009A0333"/>
    <w:rsid w:val="009A1634"/>
    <w:rsid w:val="009A3801"/>
    <w:rsid w:val="009A3BB1"/>
    <w:rsid w:val="009A4AA5"/>
    <w:rsid w:val="009A5D90"/>
    <w:rsid w:val="009A5DE0"/>
    <w:rsid w:val="009A6BEA"/>
    <w:rsid w:val="009A6F16"/>
    <w:rsid w:val="009A703F"/>
    <w:rsid w:val="009B04A7"/>
    <w:rsid w:val="009B122B"/>
    <w:rsid w:val="009B1D5B"/>
    <w:rsid w:val="009B3E73"/>
    <w:rsid w:val="009B4537"/>
    <w:rsid w:val="009B5181"/>
    <w:rsid w:val="009B602E"/>
    <w:rsid w:val="009B60D3"/>
    <w:rsid w:val="009B7453"/>
    <w:rsid w:val="009B77C4"/>
    <w:rsid w:val="009C0884"/>
    <w:rsid w:val="009C1057"/>
    <w:rsid w:val="009C1D51"/>
    <w:rsid w:val="009C1FEE"/>
    <w:rsid w:val="009C288D"/>
    <w:rsid w:val="009C3E98"/>
    <w:rsid w:val="009C4B17"/>
    <w:rsid w:val="009C523B"/>
    <w:rsid w:val="009C568C"/>
    <w:rsid w:val="009C56D0"/>
    <w:rsid w:val="009C57EE"/>
    <w:rsid w:val="009C57F9"/>
    <w:rsid w:val="009C638A"/>
    <w:rsid w:val="009C6AB7"/>
    <w:rsid w:val="009D03E5"/>
    <w:rsid w:val="009D04F7"/>
    <w:rsid w:val="009D2436"/>
    <w:rsid w:val="009D3B73"/>
    <w:rsid w:val="009D3E34"/>
    <w:rsid w:val="009D4D0D"/>
    <w:rsid w:val="009D5D54"/>
    <w:rsid w:val="009D6432"/>
    <w:rsid w:val="009D6AFC"/>
    <w:rsid w:val="009D7D17"/>
    <w:rsid w:val="009D7E64"/>
    <w:rsid w:val="009E0A2D"/>
    <w:rsid w:val="009E0C36"/>
    <w:rsid w:val="009E128B"/>
    <w:rsid w:val="009E2502"/>
    <w:rsid w:val="009E2F77"/>
    <w:rsid w:val="009E3163"/>
    <w:rsid w:val="009E3CF9"/>
    <w:rsid w:val="009E3D4A"/>
    <w:rsid w:val="009E3FAD"/>
    <w:rsid w:val="009E4460"/>
    <w:rsid w:val="009E4A70"/>
    <w:rsid w:val="009E50F1"/>
    <w:rsid w:val="009E55ED"/>
    <w:rsid w:val="009E6CD5"/>
    <w:rsid w:val="009E7377"/>
    <w:rsid w:val="009F03AC"/>
    <w:rsid w:val="009F14AB"/>
    <w:rsid w:val="009F3660"/>
    <w:rsid w:val="009F37AC"/>
    <w:rsid w:val="009F3A6D"/>
    <w:rsid w:val="009F3EA2"/>
    <w:rsid w:val="009F431F"/>
    <w:rsid w:val="009F4C24"/>
    <w:rsid w:val="009F534B"/>
    <w:rsid w:val="009F57C4"/>
    <w:rsid w:val="009F7AAD"/>
    <w:rsid w:val="009F7E6C"/>
    <w:rsid w:val="00A00706"/>
    <w:rsid w:val="00A0083F"/>
    <w:rsid w:val="00A01306"/>
    <w:rsid w:val="00A0159C"/>
    <w:rsid w:val="00A0229F"/>
    <w:rsid w:val="00A028C8"/>
    <w:rsid w:val="00A03233"/>
    <w:rsid w:val="00A0355B"/>
    <w:rsid w:val="00A0382E"/>
    <w:rsid w:val="00A041A1"/>
    <w:rsid w:val="00A06F98"/>
    <w:rsid w:val="00A07333"/>
    <w:rsid w:val="00A0751C"/>
    <w:rsid w:val="00A07A20"/>
    <w:rsid w:val="00A109D6"/>
    <w:rsid w:val="00A10D71"/>
    <w:rsid w:val="00A11918"/>
    <w:rsid w:val="00A12314"/>
    <w:rsid w:val="00A12A9B"/>
    <w:rsid w:val="00A13238"/>
    <w:rsid w:val="00A136A1"/>
    <w:rsid w:val="00A13786"/>
    <w:rsid w:val="00A1533D"/>
    <w:rsid w:val="00A15367"/>
    <w:rsid w:val="00A158EC"/>
    <w:rsid w:val="00A159FB"/>
    <w:rsid w:val="00A1682C"/>
    <w:rsid w:val="00A200A1"/>
    <w:rsid w:val="00A21BB9"/>
    <w:rsid w:val="00A22601"/>
    <w:rsid w:val="00A22F63"/>
    <w:rsid w:val="00A25798"/>
    <w:rsid w:val="00A2711A"/>
    <w:rsid w:val="00A27D04"/>
    <w:rsid w:val="00A30ACB"/>
    <w:rsid w:val="00A324A5"/>
    <w:rsid w:val="00A325C0"/>
    <w:rsid w:val="00A32A63"/>
    <w:rsid w:val="00A32EA6"/>
    <w:rsid w:val="00A358F8"/>
    <w:rsid w:val="00A377A3"/>
    <w:rsid w:val="00A405F5"/>
    <w:rsid w:val="00A42188"/>
    <w:rsid w:val="00A43476"/>
    <w:rsid w:val="00A4475B"/>
    <w:rsid w:val="00A45008"/>
    <w:rsid w:val="00A4544D"/>
    <w:rsid w:val="00A46275"/>
    <w:rsid w:val="00A4766E"/>
    <w:rsid w:val="00A50497"/>
    <w:rsid w:val="00A50C6B"/>
    <w:rsid w:val="00A50F3A"/>
    <w:rsid w:val="00A510AF"/>
    <w:rsid w:val="00A51515"/>
    <w:rsid w:val="00A51FDD"/>
    <w:rsid w:val="00A543E3"/>
    <w:rsid w:val="00A54B6D"/>
    <w:rsid w:val="00A55CA8"/>
    <w:rsid w:val="00A55D55"/>
    <w:rsid w:val="00A57D61"/>
    <w:rsid w:val="00A6151A"/>
    <w:rsid w:val="00A6236D"/>
    <w:rsid w:val="00A62A61"/>
    <w:rsid w:val="00A63A40"/>
    <w:rsid w:val="00A63CBA"/>
    <w:rsid w:val="00A64B58"/>
    <w:rsid w:val="00A65A50"/>
    <w:rsid w:val="00A65E9E"/>
    <w:rsid w:val="00A66146"/>
    <w:rsid w:val="00A66355"/>
    <w:rsid w:val="00A708C5"/>
    <w:rsid w:val="00A70C99"/>
    <w:rsid w:val="00A711EF"/>
    <w:rsid w:val="00A718C8"/>
    <w:rsid w:val="00A71B92"/>
    <w:rsid w:val="00A71EBB"/>
    <w:rsid w:val="00A72B7F"/>
    <w:rsid w:val="00A72D51"/>
    <w:rsid w:val="00A73235"/>
    <w:rsid w:val="00A73799"/>
    <w:rsid w:val="00A73C50"/>
    <w:rsid w:val="00A747DF"/>
    <w:rsid w:val="00A755C4"/>
    <w:rsid w:val="00A76873"/>
    <w:rsid w:val="00A76944"/>
    <w:rsid w:val="00A76E40"/>
    <w:rsid w:val="00A778B7"/>
    <w:rsid w:val="00A8038C"/>
    <w:rsid w:val="00A8182D"/>
    <w:rsid w:val="00A82489"/>
    <w:rsid w:val="00A8279F"/>
    <w:rsid w:val="00A863E6"/>
    <w:rsid w:val="00A87C45"/>
    <w:rsid w:val="00A906CB"/>
    <w:rsid w:val="00A910F8"/>
    <w:rsid w:val="00A912E7"/>
    <w:rsid w:val="00A91EBA"/>
    <w:rsid w:val="00A9303E"/>
    <w:rsid w:val="00A95A32"/>
    <w:rsid w:val="00A95BB3"/>
    <w:rsid w:val="00A97F88"/>
    <w:rsid w:val="00AA140D"/>
    <w:rsid w:val="00AA2116"/>
    <w:rsid w:val="00AA2740"/>
    <w:rsid w:val="00AA3D5D"/>
    <w:rsid w:val="00AA3F03"/>
    <w:rsid w:val="00AA4581"/>
    <w:rsid w:val="00AA4B36"/>
    <w:rsid w:val="00AA502C"/>
    <w:rsid w:val="00AA77FB"/>
    <w:rsid w:val="00AA7F02"/>
    <w:rsid w:val="00AB0210"/>
    <w:rsid w:val="00AB0CD6"/>
    <w:rsid w:val="00AB1812"/>
    <w:rsid w:val="00AB18B5"/>
    <w:rsid w:val="00AB24A3"/>
    <w:rsid w:val="00AB2723"/>
    <w:rsid w:val="00AB45ED"/>
    <w:rsid w:val="00AB6087"/>
    <w:rsid w:val="00AB6772"/>
    <w:rsid w:val="00AB6BA2"/>
    <w:rsid w:val="00AC07BE"/>
    <w:rsid w:val="00AC09E1"/>
    <w:rsid w:val="00AC24A7"/>
    <w:rsid w:val="00AC2D13"/>
    <w:rsid w:val="00AC3AC0"/>
    <w:rsid w:val="00AC4205"/>
    <w:rsid w:val="00AC6A97"/>
    <w:rsid w:val="00AC7132"/>
    <w:rsid w:val="00AC7DDE"/>
    <w:rsid w:val="00AD0635"/>
    <w:rsid w:val="00AD069E"/>
    <w:rsid w:val="00AD09C0"/>
    <w:rsid w:val="00AD102F"/>
    <w:rsid w:val="00AD2D4E"/>
    <w:rsid w:val="00AD313B"/>
    <w:rsid w:val="00AD4006"/>
    <w:rsid w:val="00AD4AD0"/>
    <w:rsid w:val="00AD5ED8"/>
    <w:rsid w:val="00AD6251"/>
    <w:rsid w:val="00AD6292"/>
    <w:rsid w:val="00AD69A5"/>
    <w:rsid w:val="00AD6F62"/>
    <w:rsid w:val="00AE0453"/>
    <w:rsid w:val="00AE0977"/>
    <w:rsid w:val="00AE18D0"/>
    <w:rsid w:val="00AE1DD4"/>
    <w:rsid w:val="00AE1E4D"/>
    <w:rsid w:val="00AE1FF2"/>
    <w:rsid w:val="00AE2C61"/>
    <w:rsid w:val="00AE3352"/>
    <w:rsid w:val="00AE3A5C"/>
    <w:rsid w:val="00AE3CA4"/>
    <w:rsid w:val="00AE3DB8"/>
    <w:rsid w:val="00AE51F6"/>
    <w:rsid w:val="00AE56BA"/>
    <w:rsid w:val="00AE6C6D"/>
    <w:rsid w:val="00AE6D19"/>
    <w:rsid w:val="00AF073A"/>
    <w:rsid w:val="00AF08E3"/>
    <w:rsid w:val="00AF0AB7"/>
    <w:rsid w:val="00AF0D89"/>
    <w:rsid w:val="00AF174C"/>
    <w:rsid w:val="00AF3032"/>
    <w:rsid w:val="00AF41DB"/>
    <w:rsid w:val="00AF4751"/>
    <w:rsid w:val="00AF4AE2"/>
    <w:rsid w:val="00AF5CD0"/>
    <w:rsid w:val="00AF73E5"/>
    <w:rsid w:val="00AF76F8"/>
    <w:rsid w:val="00B00C8E"/>
    <w:rsid w:val="00B01882"/>
    <w:rsid w:val="00B01AED"/>
    <w:rsid w:val="00B0229B"/>
    <w:rsid w:val="00B02A8E"/>
    <w:rsid w:val="00B0325B"/>
    <w:rsid w:val="00B04C5F"/>
    <w:rsid w:val="00B051A5"/>
    <w:rsid w:val="00B05E96"/>
    <w:rsid w:val="00B06196"/>
    <w:rsid w:val="00B068A2"/>
    <w:rsid w:val="00B10280"/>
    <w:rsid w:val="00B1077E"/>
    <w:rsid w:val="00B116F0"/>
    <w:rsid w:val="00B11A7C"/>
    <w:rsid w:val="00B11EA9"/>
    <w:rsid w:val="00B11FBA"/>
    <w:rsid w:val="00B137FF"/>
    <w:rsid w:val="00B1469E"/>
    <w:rsid w:val="00B15608"/>
    <w:rsid w:val="00B156EF"/>
    <w:rsid w:val="00B16F33"/>
    <w:rsid w:val="00B17506"/>
    <w:rsid w:val="00B176A9"/>
    <w:rsid w:val="00B20B68"/>
    <w:rsid w:val="00B220C4"/>
    <w:rsid w:val="00B22324"/>
    <w:rsid w:val="00B23E3B"/>
    <w:rsid w:val="00B23E57"/>
    <w:rsid w:val="00B25030"/>
    <w:rsid w:val="00B25316"/>
    <w:rsid w:val="00B25A56"/>
    <w:rsid w:val="00B26C4C"/>
    <w:rsid w:val="00B31482"/>
    <w:rsid w:val="00B31914"/>
    <w:rsid w:val="00B33562"/>
    <w:rsid w:val="00B3359E"/>
    <w:rsid w:val="00B3381F"/>
    <w:rsid w:val="00B339CB"/>
    <w:rsid w:val="00B34241"/>
    <w:rsid w:val="00B3436A"/>
    <w:rsid w:val="00B35688"/>
    <w:rsid w:val="00B35C6E"/>
    <w:rsid w:val="00B35CCD"/>
    <w:rsid w:val="00B3794B"/>
    <w:rsid w:val="00B40512"/>
    <w:rsid w:val="00B40731"/>
    <w:rsid w:val="00B41D48"/>
    <w:rsid w:val="00B43EE2"/>
    <w:rsid w:val="00B44143"/>
    <w:rsid w:val="00B45F14"/>
    <w:rsid w:val="00B4651D"/>
    <w:rsid w:val="00B4753F"/>
    <w:rsid w:val="00B50901"/>
    <w:rsid w:val="00B50DB1"/>
    <w:rsid w:val="00B51696"/>
    <w:rsid w:val="00B519D8"/>
    <w:rsid w:val="00B52DB0"/>
    <w:rsid w:val="00B53BC8"/>
    <w:rsid w:val="00B55BB9"/>
    <w:rsid w:val="00B55C05"/>
    <w:rsid w:val="00B56C37"/>
    <w:rsid w:val="00B56E4B"/>
    <w:rsid w:val="00B5708C"/>
    <w:rsid w:val="00B612AF"/>
    <w:rsid w:val="00B61316"/>
    <w:rsid w:val="00B61A6A"/>
    <w:rsid w:val="00B63AD1"/>
    <w:rsid w:val="00B63C61"/>
    <w:rsid w:val="00B63C9D"/>
    <w:rsid w:val="00B659CB"/>
    <w:rsid w:val="00B66780"/>
    <w:rsid w:val="00B6770B"/>
    <w:rsid w:val="00B67CAF"/>
    <w:rsid w:val="00B67CCA"/>
    <w:rsid w:val="00B707F7"/>
    <w:rsid w:val="00B70A86"/>
    <w:rsid w:val="00B71FE3"/>
    <w:rsid w:val="00B729A8"/>
    <w:rsid w:val="00B73297"/>
    <w:rsid w:val="00B737A5"/>
    <w:rsid w:val="00B74975"/>
    <w:rsid w:val="00B76B64"/>
    <w:rsid w:val="00B81C01"/>
    <w:rsid w:val="00B81D37"/>
    <w:rsid w:val="00B82FD7"/>
    <w:rsid w:val="00B835F0"/>
    <w:rsid w:val="00B83C5A"/>
    <w:rsid w:val="00B83DE8"/>
    <w:rsid w:val="00B85610"/>
    <w:rsid w:val="00B86E1F"/>
    <w:rsid w:val="00B87B3B"/>
    <w:rsid w:val="00B902B3"/>
    <w:rsid w:val="00B90F4F"/>
    <w:rsid w:val="00B928AD"/>
    <w:rsid w:val="00B94628"/>
    <w:rsid w:val="00B95718"/>
    <w:rsid w:val="00B95E7D"/>
    <w:rsid w:val="00B95EB6"/>
    <w:rsid w:val="00B96244"/>
    <w:rsid w:val="00BA0B98"/>
    <w:rsid w:val="00BA2839"/>
    <w:rsid w:val="00BA2891"/>
    <w:rsid w:val="00BA36F9"/>
    <w:rsid w:val="00BA46AF"/>
    <w:rsid w:val="00BA4ED4"/>
    <w:rsid w:val="00BA4F44"/>
    <w:rsid w:val="00BA526E"/>
    <w:rsid w:val="00BA56A6"/>
    <w:rsid w:val="00BA59A9"/>
    <w:rsid w:val="00BA63C6"/>
    <w:rsid w:val="00BA7CE8"/>
    <w:rsid w:val="00BB0497"/>
    <w:rsid w:val="00BB06F1"/>
    <w:rsid w:val="00BB179E"/>
    <w:rsid w:val="00BB20C7"/>
    <w:rsid w:val="00BB2225"/>
    <w:rsid w:val="00BB222A"/>
    <w:rsid w:val="00BB242B"/>
    <w:rsid w:val="00BB2E80"/>
    <w:rsid w:val="00BB3891"/>
    <w:rsid w:val="00BB3B7F"/>
    <w:rsid w:val="00BB5215"/>
    <w:rsid w:val="00BB78F7"/>
    <w:rsid w:val="00BB7933"/>
    <w:rsid w:val="00BB7AD4"/>
    <w:rsid w:val="00BB7DE5"/>
    <w:rsid w:val="00BC06F8"/>
    <w:rsid w:val="00BC0C76"/>
    <w:rsid w:val="00BC19F3"/>
    <w:rsid w:val="00BC5511"/>
    <w:rsid w:val="00BC769F"/>
    <w:rsid w:val="00BD0851"/>
    <w:rsid w:val="00BD1DA7"/>
    <w:rsid w:val="00BD1EA1"/>
    <w:rsid w:val="00BD2179"/>
    <w:rsid w:val="00BD2B19"/>
    <w:rsid w:val="00BD5012"/>
    <w:rsid w:val="00BD6C11"/>
    <w:rsid w:val="00BD6D96"/>
    <w:rsid w:val="00BD79E7"/>
    <w:rsid w:val="00BE0650"/>
    <w:rsid w:val="00BE0674"/>
    <w:rsid w:val="00BE0BA7"/>
    <w:rsid w:val="00BE56CB"/>
    <w:rsid w:val="00BF0B7F"/>
    <w:rsid w:val="00BF0FB8"/>
    <w:rsid w:val="00BF173D"/>
    <w:rsid w:val="00BF29DE"/>
    <w:rsid w:val="00BF3A4B"/>
    <w:rsid w:val="00BF4016"/>
    <w:rsid w:val="00BF42F8"/>
    <w:rsid w:val="00BF4FEF"/>
    <w:rsid w:val="00BF5438"/>
    <w:rsid w:val="00BF687C"/>
    <w:rsid w:val="00BF7A0E"/>
    <w:rsid w:val="00C0039D"/>
    <w:rsid w:val="00C019B0"/>
    <w:rsid w:val="00C01B2F"/>
    <w:rsid w:val="00C02489"/>
    <w:rsid w:val="00C026AC"/>
    <w:rsid w:val="00C02995"/>
    <w:rsid w:val="00C05A83"/>
    <w:rsid w:val="00C05C1D"/>
    <w:rsid w:val="00C05F12"/>
    <w:rsid w:val="00C0662F"/>
    <w:rsid w:val="00C070C1"/>
    <w:rsid w:val="00C0779A"/>
    <w:rsid w:val="00C07E89"/>
    <w:rsid w:val="00C07F3F"/>
    <w:rsid w:val="00C10893"/>
    <w:rsid w:val="00C10AD9"/>
    <w:rsid w:val="00C11056"/>
    <w:rsid w:val="00C1351C"/>
    <w:rsid w:val="00C15799"/>
    <w:rsid w:val="00C15E8F"/>
    <w:rsid w:val="00C16591"/>
    <w:rsid w:val="00C16627"/>
    <w:rsid w:val="00C16AF7"/>
    <w:rsid w:val="00C16CA8"/>
    <w:rsid w:val="00C20B09"/>
    <w:rsid w:val="00C20C98"/>
    <w:rsid w:val="00C21D2E"/>
    <w:rsid w:val="00C21E77"/>
    <w:rsid w:val="00C23CB0"/>
    <w:rsid w:val="00C266DB"/>
    <w:rsid w:val="00C26807"/>
    <w:rsid w:val="00C26E4A"/>
    <w:rsid w:val="00C27A58"/>
    <w:rsid w:val="00C27AFB"/>
    <w:rsid w:val="00C27F56"/>
    <w:rsid w:val="00C304C4"/>
    <w:rsid w:val="00C3067F"/>
    <w:rsid w:val="00C30C04"/>
    <w:rsid w:val="00C31E9B"/>
    <w:rsid w:val="00C32489"/>
    <w:rsid w:val="00C32BE9"/>
    <w:rsid w:val="00C343D0"/>
    <w:rsid w:val="00C34EF7"/>
    <w:rsid w:val="00C36211"/>
    <w:rsid w:val="00C3754B"/>
    <w:rsid w:val="00C37AC4"/>
    <w:rsid w:val="00C4013E"/>
    <w:rsid w:val="00C40E0C"/>
    <w:rsid w:val="00C41560"/>
    <w:rsid w:val="00C44BAF"/>
    <w:rsid w:val="00C44DAA"/>
    <w:rsid w:val="00C44EF3"/>
    <w:rsid w:val="00C45322"/>
    <w:rsid w:val="00C45702"/>
    <w:rsid w:val="00C46421"/>
    <w:rsid w:val="00C46E70"/>
    <w:rsid w:val="00C505D0"/>
    <w:rsid w:val="00C50F3C"/>
    <w:rsid w:val="00C51C36"/>
    <w:rsid w:val="00C51D7F"/>
    <w:rsid w:val="00C529CD"/>
    <w:rsid w:val="00C54FC1"/>
    <w:rsid w:val="00C576B8"/>
    <w:rsid w:val="00C57D73"/>
    <w:rsid w:val="00C57FB6"/>
    <w:rsid w:val="00C61937"/>
    <w:rsid w:val="00C61E5F"/>
    <w:rsid w:val="00C62525"/>
    <w:rsid w:val="00C6288F"/>
    <w:rsid w:val="00C633C7"/>
    <w:rsid w:val="00C63E9E"/>
    <w:rsid w:val="00C65CCB"/>
    <w:rsid w:val="00C6616B"/>
    <w:rsid w:val="00C66DFF"/>
    <w:rsid w:val="00C67F07"/>
    <w:rsid w:val="00C70251"/>
    <w:rsid w:val="00C727BF"/>
    <w:rsid w:val="00C72B77"/>
    <w:rsid w:val="00C73A9D"/>
    <w:rsid w:val="00C74CAA"/>
    <w:rsid w:val="00C74EF4"/>
    <w:rsid w:val="00C75AC8"/>
    <w:rsid w:val="00C75BED"/>
    <w:rsid w:val="00C76008"/>
    <w:rsid w:val="00C76854"/>
    <w:rsid w:val="00C76C0F"/>
    <w:rsid w:val="00C77490"/>
    <w:rsid w:val="00C77596"/>
    <w:rsid w:val="00C8005E"/>
    <w:rsid w:val="00C8025B"/>
    <w:rsid w:val="00C80B50"/>
    <w:rsid w:val="00C817CD"/>
    <w:rsid w:val="00C82D70"/>
    <w:rsid w:val="00C858DF"/>
    <w:rsid w:val="00C8603F"/>
    <w:rsid w:val="00C86590"/>
    <w:rsid w:val="00C86671"/>
    <w:rsid w:val="00C86805"/>
    <w:rsid w:val="00C86D59"/>
    <w:rsid w:val="00C870BD"/>
    <w:rsid w:val="00C87928"/>
    <w:rsid w:val="00C90050"/>
    <w:rsid w:val="00C90B0E"/>
    <w:rsid w:val="00C9216C"/>
    <w:rsid w:val="00C9311C"/>
    <w:rsid w:val="00C93533"/>
    <w:rsid w:val="00C943B3"/>
    <w:rsid w:val="00C94E9B"/>
    <w:rsid w:val="00C94F3C"/>
    <w:rsid w:val="00C95DB3"/>
    <w:rsid w:val="00C95EAB"/>
    <w:rsid w:val="00C9768D"/>
    <w:rsid w:val="00C97C33"/>
    <w:rsid w:val="00CA0570"/>
    <w:rsid w:val="00CA1719"/>
    <w:rsid w:val="00CA1F18"/>
    <w:rsid w:val="00CA29DD"/>
    <w:rsid w:val="00CA2A1F"/>
    <w:rsid w:val="00CA32E7"/>
    <w:rsid w:val="00CA6382"/>
    <w:rsid w:val="00CA7A17"/>
    <w:rsid w:val="00CB1440"/>
    <w:rsid w:val="00CB1682"/>
    <w:rsid w:val="00CB2F9A"/>
    <w:rsid w:val="00CB7B37"/>
    <w:rsid w:val="00CC161D"/>
    <w:rsid w:val="00CC1D18"/>
    <w:rsid w:val="00CC1D65"/>
    <w:rsid w:val="00CC21C7"/>
    <w:rsid w:val="00CC21E3"/>
    <w:rsid w:val="00CC3EDA"/>
    <w:rsid w:val="00CC4394"/>
    <w:rsid w:val="00CC4636"/>
    <w:rsid w:val="00CC4E88"/>
    <w:rsid w:val="00CC5B77"/>
    <w:rsid w:val="00CC7072"/>
    <w:rsid w:val="00CC7615"/>
    <w:rsid w:val="00CD0AC5"/>
    <w:rsid w:val="00CD1352"/>
    <w:rsid w:val="00CD1EAD"/>
    <w:rsid w:val="00CD2509"/>
    <w:rsid w:val="00CD2D0B"/>
    <w:rsid w:val="00CD2F56"/>
    <w:rsid w:val="00CD545C"/>
    <w:rsid w:val="00CD5FAB"/>
    <w:rsid w:val="00CD62A0"/>
    <w:rsid w:val="00CD645E"/>
    <w:rsid w:val="00CD6E1E"/>
    <w:rsid w:val="00CD7723"/>
    <w:rsid w:val="00CE0275"/>
    <w:rsid w:val="00CE0788"/>
    <w:rsid w:val="00CE0CA9"/>
    <w:rsid w:val="00CE0F1C"/>
    <w:rsid w:val="00CE1081"/>
    <w:rsid w:val="00CE145B"/>
    <w:rsid w:val="00CE1ACF"/>
    <w:rsid w:val="00CE294A"/>
    <w:rsid w:val="00CE45F1"/>
    <w:rsid w:val="00CE6093"/>
    <w:rsid w:val="00CE6BE1"/>
    <w:rsid w:val="00CE7551"/>
    <w:rsid w:val="00CE780F"/>
    <w:rsid w:val="00CF0627"/>
    <w:rsid w:val="00CF0DFA"/>
    <w:rsid w:val="00CF163F"/>
    <w:rsid w:val="00CF164D"/>
    <w:rsid w:val="00CF1AB0"/>
    <w:rsid w:val="00CF2134"/>
    <w:rsid w:val="00CF288C"/>
    <w:rsid w:val="00CF2FF4"/>
    <w:rsid w:val="00CF370C"/>
    <w:rsid w:val="00CF4261"/>
    <w:rsid w:val="00CF47DA"/>
    <w:rsid w:val="00CF6CD9"/>
    <w:rsid w:val="00CF74F5"/>
    <w:rsid w:val="00CF79CE"/>
    <w:rsid w:val="00D002D5"/>
    <w:rsid w:val="00D00419"/>
    <w:rsid w:val="00D026BE"/>
    <w:rsid w:val="00D02ACF"/>
    <w:rsid w:val="00D02C64"/>
    <w:rsid w:val="00D03D6C"/>
    <w:rsid w:val="00D04272"/>
    <w:rsid w:val="00D05271"/>
    <w:rsid w:val="00D0530C"/>
    <w:rsid w:val="00D05CAA"/>
    <w:rsid w:val="00D0617F"/>
    <w:rsid w:val="00D06E41"/>
    <w:rsid w:val="00D07C15"/>
    <w:rsid w:val="00D10B1B"/>
    <w:rsid w:val="00D12655"/>
    <w:rsid w:val="00D12F6E"/>
    <w:rsid w:val="00D131B5"/>
    <w:rsid w:val="00D13D2F"/>
    <w:rsid w:val="00D141A8"/>
    <w:rsid w:val="00D1549B"/>
    <w:rsid w:val="00D1615A"/>
    <w:rsid w:val="00D167FC"/>
    <w:rsid w:val="00D1691B"/>
    <w:rsid w:val="00D17BAF"/>
    <w:rsid w:val="00D17DDA"/>
    <w:rsid w:val="00D20388"/>
    <w:rsid w:val="00D20742"/>
    <w:rsid w:val="00D20D4C"/>
    <w:rsid w:val="00D2388A"/>
    <w:rsid w:val="00D23CF4"/>
    <w:rsid w:val="00D24DC4"/>
    <w:rsid w:val="00D251E5"/>
    <w:rsid w:val="00D26FE7"/>
    <w:rsid w:val="00D33446"/>
    <w:rsid w:val="00D33602"/>
    <w:rsid w:val="00D3467C"/>
    <w:rsid w:val="00D34DAB"/>
    <w:rsid w:val="00D34E29"/>
    <w:rsid w:val="00D35F58"/>
    <w:rsid w:val="00D362B8"/>
    <w:rsid w:val="00D37AC7"/>
    <w:rsid w:val="00D37DBC"/>
    <w:rsid w:val="00D40C90"/>
    <w:rsid w:val="00D41543"/>
    <w:rsid w:val="00D422AB"/>
    <w:rsid w:val="00D42BCE"/>
    <w:rsid w:val="00D433A2"/>
    <w:rsid w:val="00D437A9"/>
    <w:rsid w:val="00D43CA2"/>
    <w:rsid w:val="00D458DD"/>
    <w:rsid w:val="00D46A00"/>
    <w:rsid w:val="00D505FD"/>
    <w:rsid w:val="00D517DB"/>
    <w:rsid w:val="00D51986"/>
    <w:rsid w:val="00D51A80"/>
    <w:rsid w:val="00D5266C"/>
    <w:rsid w:val="00D54732"/>
    <w:rsid w:val="00D5502F"/>
    <w:rsid w:val="00D554F2"/>
    <w:rsid w:val="00D56702"/>
    <w:rsid w:val="00D568E3"/>
    <w:rsid w:val="00D56F55"/>
    <w:rsid w:val="00D57B27"/>
    <w:rsid w:val="00D602B2"/>
    <w:rsid w:val="00D61135"/>
    <w:rsid w:val="00D61D8A"/>
    <w:rsid w:val="00D62121"/>
    <w:rsid w:val="00D62479"/>
    <w:rsid w:val="00D62516"/>
    <w:rsid w:val="00D62AA5"/>
    <w:rsid w:val="00D62C19"/>
    <w:rsid w:val="00D62D78"/>
    <w:rsid w:val="00D632D5"/>
    <w:rsid w:val="00D64C80"/>
    <w:rsid w:val="00D65F48"/>
    <w:rsid w:val="00D6780D"/>
    <w:rsid w:val="00D67C4C"/>
    <w:rsid w:val="00D67D4F"/>
    <w:rsid w:val="00D70831"/>
    <w:rsid w:val="00D70B4C"/>
    <w:rsid w:val="00D7170B"/>
    <w:rsid w:val="00D71771"/>
    <w:rsid w:val="00D72110"/>
    <w:rsid w:val="00D72AED"/>
    <w:rsid w:val="00D73818"/>
    <w:rsid w:val="00D74AB7"/>
    <w:rsid w:val="00D74C7B"/>
    <w:rsid w:val="00D757E9"/>
    <w:rsid w:val="00D75C28"/>
    <w:rsid w:val="00D76622"/>
    <w:rsid w:val="00D82CB1"/>
    <w:rsid w:val="00D85148"/>
    <w:rsid w:val="00D87660"/>
    <w:rsid w:val="00D87CCB"/>
    <w:rsid w:val="00D9020A"/>
    <w:rsid w:val="00D905A5"/>
    <w:rsid w:val="00D9108F"/>
    <w:rsid w:val="00D91919"/>
    <w:rsid w:val="00D91DE2"/>
    <w:rsid w:val="00D9307F"/>
    <w:rsid w:val="00D933C4"/>
    <w:rsid w:val="00D93BAA"/>
    <w:rsid w:val="00D947D6"/>
    <w:rsid w:val="00D94B9E"/>
    <w:rsid w:val="00D94C41"/>
    <w:rsid w:val="00D94C92"/>
    <w:rsid w:val="00D961B7"/>
    <w:rsid w:val="00D96462"/>
    <w:rsid w:val="00D97322"/>
    <w:rsid w:val="00D97D15"/>
    <w:rsid w:val="00DA058B"/>
    <w:rsid w:val="00DA085C"/>
    <w:rsid w:val="00DA0DB7"/>
    <w:rsid w:val="00DA0ED9"/>
    <w:rsid w:val="00DA134F"/>
    <w:rsid w:val="00DA17DF"/>
    <w:rsid w:val="00DA2A7B"/>
    <w:rsid w:val="00DA2F6D"/>
    <w:rsid w:val="00DA341F"/>
    <w:rsid w:val="00DA397B"/>
    <w:rsid w:val="00DA55E4"/>
    <w:rsid w:val="00DA5851"/>
    <w:rsid w:val="00DA6D96"/>
    <w:rsid w:val="00DA6D9F"/>
    <w:rsid w:val="00DA78A9"/>
    <w:rsid w:val="00DA7BD6"/>
    <w:rsid w:val="00DB077F"/>
    <w:rsid w:val="00DB08CD"/>
    <w:rsid w:val="00DB09A7"/>
    <w:rsid w:val="00DB0E4E"/>
    <w:rsid w:val="00DB24CD"/>
    <w:rsid w:val="00DB2701"/>
    <w:rsid w:val="00DB2A40"/>
    <w:rsid w:val="00DB3190"/>
    <w:rsid w:val="00DB330F"/>
    <w:rsid w:val="00DB50F8"/>
    <w:rsid w:val="00DB61DD"/>
    <w:rsid w:val="00DB66B3"/>
    <w:rsid w:val="00DB67D9"/>
    <w:rsid w:val="00DB6942"/>
    <w:rsid w:val="00DB71D3"/>
    <w:rsid w:val="00DB7B8D"/>
    <w:rsid w:val="00DC0447"/>
    <w:rsid w:val="00DC0654"/>
    <w:rsid w:val="00DC1137"/>
    <w:rsid w:val="00DC185F"/>
    <w:rsid w:val="00DC39ED"/>
    <w:rsid w:val="00DC4822"/>
    <w:rsid w:val="00DC4D44"/>
    <w:rsid w:val="00DC5FE8"/>
    <w:rsid w:val="00DC66B6"/>
    <w:rsid w:val="00DD37EA"/>
    <w:rsid w:val="00DD4227"/>
    <w:rsid w:val="00DD43A1"/>
    <w:rsid w:val="00DD4DEB"/>
    <w:rsid w:val="00DD69FF"/>
    <w:rsid w:val="00DD7624"/>
    <w:rsid w:val="00DE0971"/>
    <w:rsid w:val="00DE0A52"/>
    <w:rsid w:val="00DE1AF0"/>
    <w:rsid w:val="00DE1B9F"/>
    <w:rsid w:val="00DE5554"/>
    <w:rsid w:val="00DE56EC"/>
    <w:rsid w:val="00DE5CD2"/>
    <w:rsid w:val="00DE5CE1"/>
    <w:rsid w:val="00DE65A6"/>
    <w:rsid w:val="00DE7BEC"/>
    <w:rsid w:val="00DF03EF"/>
    <w:rsid w:val="00DF145B"/>
    <w:rsid w:val="00DF2361"/>
    <w:rsid w:val="00DF26EF"/>
    <w:rsid w:val="00DF3254"/>
    <w:rsid w:val="00DF3333"/>
    <w:rsid w:val="00DF5990"/>
    <w:rsid w:val="00DF5AD9"/>
    <w:rsid w:val="00DF5DA2"/>
    <w:rsid w:val="00DF7C06"/>
    <w:rsid w:val="00DF7D65"/>
    <w:rsid w:val="00E00722"/>
    <w:rsid w:val="00E0170A"/>
    <w:rsid w:val="00E01DBF"/>
    <w:rsid w:val="00E01E02"/>
    <w:rsid w:val="00E023CD"/>
    <w:rsid w:val="00E03D3C"/>
    <w:rsid w:val="00E03E26"/>
    <w:rsid w:val="00E04034"/>
    <w:rsid w:val="00E041F3"/>
    <w:rsid w:val="00E04BD4"/>
    <w:rsid w:val="00E050BC"/>
    <w:rsid w:val="00E0587E"/>
    <w:rsid w:val="00E05ECD"/>
    <w:rsid w:val="00E06541"/>
    <w:rsid w:val="00E07D4A"/>
    <w:rsid w:val="00E11FD1"/>
    <w:rsid w:val="00E13178"/>
    <w:rsid w:val="00E13F9F"/>
    <w:rsid w:val="00E15604"/>
    <w:rsid w:val="00E15EBA"/>
    <w:rsid w:val="00E15F32"/>
    <w:rsid w:val="00E16FC9"/>
    <w:rsid w:val="00E170E7"/>
    <w:rsid w:val="00E174CA"/>
    <w:rsid w:val="00E2069F"/>
    <w:rsid w:val="00E21783"/>
    <w:rsid w:val="00E22443"/>
    <w:rsid w:val="00E226A3"/>
    <w:rsid w:val="00E233DB"/>
    <w:rsid w:val="00E2421B"/>
    <w:rsid w:val="00E24328"/>
    <w:rsid w:val="00E25D1B"/>
    <w:rsid w:val="00E26079"/>
    <w:rsid w:val="00E26371"/>
    <w:rsid w:val="00E263A3"/>
    <w:rsid w:val="00E26A7B"/>
    <w:rsid w:val="00E27451"/>
    <w:rsid w:val="00E27A45"/>
    <w:rsid w:val="00E316A9"/>
    <w:rsid w:val="00E32280"/>
    <w:rsid w:val="00E32AA5"/>
    <w:rsid w:val="00E32D91"/>
    <w:rsid w:val="00E3301B"/>
    <w:rsid w:val="00E335CC"/>
    <w:rsid w:val="00E33B01"/>
    <w:rsid w:val="00E33D59"/>
    <w:rsid w:val="00E33F7F"/>
    <w:rsid w:val="00E3453E"/>
    <w:rsid w:val="00E35661"/>
    <w:rsid w:val="00E368BA"/>
    <w:rsid w:val="00E370FB"/>
    <w:rsid w:val="00E415C2"/>
    <w:rsid w:val="00E418CD"/>
    <w:rsid w:val="00E41B40"/>
    <w:rsid w:val="00E422A9"/>
    <w:rsid w:val="00E4265E"/>
    <w:rsid w:val="00E42C4B"/>
    <w:rsid w:val="00E439F8"/>
    <w:rsid w:val="00E4411F"/>
    <w:rsid w:val="00E45E30"/>
    <w:rsid w:val="00E45E9C"/>
    <w:rsid w:val="00E47109"/>
    <w:rsid w:val="00E47A7A"/>
    <w:rsid w:val="00E50B80"/>
    <w:rsid w:val="00E50BF7"/>
    <w:rsid w:val="00E5105E"/>
    <w:rsid w:val="00E511D7"/>
    <w:rsid w:val="00E51313"/>
    <w:rsid w:val="00E523A8"/>
    <w:rsid w:val="00E524EE"/>
    <w:rsid w:val="00E52B88"/>
    <w:rsid w:val="00E52F86"/>
    <w:rsid w:val="00E5305A"/>
    <w:rsid w:val="00E5361F"/>
    <w:rsid w:val="00E539BF"/>
    <w:rsid w:val="00E53D16"/>
    <w:rsid w:val="00E555E5"/>
    <w:rsid w:val="00E562E0"/>
    <w:rsid w:val="00E573D4"/>
    <w:rsid w:val="00E5777E"/>
    <w:rsid w:val="00E604A6"/>
    <w:rsid w:val="00E608AD"/>
    <w:rsid w:val="00E61363"/>
    <w:rsid w:val="00E634E5"/>
    <w:rsid w:val="00E63B19"/>
    <w:rsid w:val="00E63B4C"/>
    <w:rsid w:val="00E654F3"/>
    <w:rsid w:val="00E65A13"/>
    <w:rsid w:val="00E65AD2"/>
    <w:rsid w:val="00E66099"/>
    <w:rsid w:val="00E66589"/>
    <w:rsid w:val="00E70DB3"/>
    <w:rsid w:val="00E71E2E"/>
    <w:rsid w:val="00E720CB"/>
    <w:rsid w:val="00E73B76"/>
    <w:rsid w:val="00E76167"/>
    <w:rsid w:val="00E7653D"/>
    <w:rsid w:val="00E77517"/>
    <w:rsid w:val="00E80805"/>
    <w:rsid w:val="00E814FA"/>
    <w:rsid w:val="00E81E59"/>
    <w:rsid w:val="00E825E7"/>
    <w:rsid w:val="00E83140"/>
    <w:rsid w:val="00E83A7B"/>
    <w:rsid w:val="00E84774"/>
    <w:rsid w:val="00E84E92"/>
    <w:rsid w:val="00E868D0"/>
    <w:rsid w:val="00E90877"/>
    <w:rsid w:val="00E9298C"/>
    <w:rsid w:val="00E93B1F"/>
    <w:rsid w:val="00E94255"/>
    <w:rsid w:val="00E9598C"/>
    <w:rsid w:val="00E96386"/>
    <w:rsid w:val="00E971AC"/>
    <w:rsid w:val="00E97CE6"/>
    <w:rsid w:val="00E97E61"/>
    <w:rsid w:val="00EA0714"/>
    <w:rsid w:val="00EA0F9E"/>
    <w:rsid w:val="00EA2137"/>
    <w:rsid w:val="00EA282F"/>
    <w:rsid w:val="00EA2BDD"/>
    <w:rsid w:val="00EA3D99"/>
    <w:rsid w:val="00EA3EE5"/>
    <w:rsid w:val="00EA40AA"/>
    <w:rsid w:val="00EA5043"/>
    <w:rsid w:val="00EA5794"/>
    <w:rsid w:val="00EA5C38"/>
    <w:rsid w:val="00EA6C44"/>
    <w:rsid w:val="00EA7046"/>
    <w:rsid w:val="00EA72E5"/>
    <w:rsid w:val="00EA78AC"/>
    <w:rsid w:val="00EB0018"/>
    <w:rsid w:val="00EB1625"/>
    <w:rsid w:val="00EB17F2"/>
    <w:rsid w:val="00EB2262"/>
    <w:rsid w:val="00EB2668"/>
    <w:rsid w:val="00EB2B7C"/>
    <w:rsid w:val="00EB34D8"/>
    <w:rsid w:val="00EB452D"/>
    <w:rsid w:val="00EB454C"/>
    <w:rsid w:val="00EB48DD"/>
    <w:rsid w:val="00EB4E4C"/>
    <w:rsid w:val="00EB6884"/>
    <w:rsid w:val="00EB70AD"/>
    <w:rsid w:val="00EB7E60"/>
    <w:rsid w:val="00EC0B17"/>
    <w:rsid w:val="00EC0EE1"/>
    <w:rsid w:val="00EC1BAC"/>
    <w:rsid w:val="00EC1DA2"/>
    <w:rsid w:val="00EC21D2"/>
    <w:rsid w:val="00EC2296"/>
    <w:rsid w:val="00EC2878"/>
    <w:rsid w:val="00EC4244"/>
    <w:rsid w:val="00EC484B"/>
    <w:rsid w:val="00EC49E2"/>
    <w:rsid w:val="00EC4BE3"/>
    <w:rsid w:val="00EC5614"/>
    <w:rsid w:val="00EC7E37"/>
    <w:rsid w:val="00ED16A0"/>
    <w:rsid w:val="00ED17AA"/>
    <w:rsid w:val="00ED1EA1"/>
    <w:rsid w:val="00ED2392"/>
    <w:rsid w:val="00ED23BC"/>
    <w:rsid w:val="00ED3619"/>
    <w:rsid w:val="00ED4F9C"/>
    <w:rsid w:val="00ED5238"/>
    <w:rsid w:val="00ED60E7"/>
    <w:rsid w:val="00ED68E8"/>
    <w:rsid w:val="00EE03A9"/>
    <w:rsid w:val="00EE0BD7"/>
    <w:rsid w:val="00EE2B46"/>
    <w:rsid w:val="00EE2D52"/>
    <w:rsid w:val="00EE3664"/>
    <w:rsid w:val="00EE4009"/>
    <w:rsid w:val="00EE47C9"/>
    <w:rsid w:val="00EE5244"/>
    <w:rsid w:val="00EE556B"/>
    <w:rsid w:val="00EE5932"/>
    <w:rsid w:val="00EE636C"/>
    <w:rsid w:val="00EE72DA"/>
    <w:rsid w:val="00EE73AE"/>
    <w:rsid w:val="00EF1ED6"/>
    <w:rsid w:val="00EF262F"/>
    <w:rsid w:val="00EF3BED"/>
    <w:rsid w:val="00EF403A"/>
    <w:rsid w:val="00EF607A"/>
    <w:rsid w:val="00EF63F8"/>
    <w:rsid w:val="00EF74BE"/>
    <w:rsid w:val="00EF7B56"/>
    <w:rsid w:val="00EF7CA3"/>
    <w:rsid w:val="00F0095E"/>
    <w:rsid w:val="00F00B70"/>
    <w:rsid w:val="00F0192F"/>
    <w:rsid w:val="00F0194B"/>
    <w:rsid w:val="00F0274F"/>
    <w:rsid w:val="00F02FE4"/>
    <w:rsid w:val="00F0374C"/>
    <w:rsid w:val="00F0478F"/>
    <w:rsid w:val="00F04B5F"/>
    <w:rsid w:val="00F05462"/>
    <w:rsid w:val="00F0580D"/>
    <w:rsid w:val="00F058A8"/>
    <w:rsid w:val="00F104B0"/>
    <w:rsid w:val="00F1132B"/>
    <w:rsid w:val="00F11D09"/>
    <w:rsid w:val="00F13525"/>
    <w:rsid w:val="00F13F80"/>
    <w:rsid w:val="00F16744"/>
    <w:rsid w:val="00F167A4"/>
    <w:rsid w:val="00F167D6"/>
    <w:rsid w:val="00F16FD7"/>
    <w:rsid w:val="00F17D7D"/>
    <w:rsid w:val="00F17E3D"/>
    <w:rsid w:val="00F20FCE"/>
    <w:rsid w:val="00F224C1"/>
    <w:rsid w:val="00F228AC"/>
    <w:rsid w:val="00F23E8B"/>
    <w:rsid w:val="00F24152"/>
    <w:rsid w:val="00F25113"/>
    <w:rsid w:val="00F25CCF"/>
    <w:rsid w:val="00F26CD2"/>
    <w:rsid w:val="00F3084D"/>
    <w:rsid w:val="00F30BCC"/>
    <w:rsid w:val="00F324D9"/>
    <w:rsid w:val="00F32DED"/>
    <w:rsid w:val="00F332D1"/>
    <w:rsid w:val="00F333B3"/>
    <w:rsid w:val="00F34AD1"/>
    <w:rsid w:val="00F34C1F"/>
    <w:rsid w:val="00F34D4A"/>
    <w:rsid w:val="00F35039"/>
    <w:rsid w:val="00F35BF6"/>
    <w:rsid w:val="00F3694B"/>
    <w:rsid w:val="00F36CA9"/>
    <w:rsid w:val="00F40E75"/>
    <w:rsid w:val="00F4107A"/>
    <w:rsid w:val="00F41116"/>
    <w:rsid w:val="00F418C4"/>
    <w:rsid w:val="00F419FD"/>
    <w:rsid w:val="00F41F33"/>
    <w:rsid w:val="00F42EE9"/>
    <w:rsid w:val="00F44538"/>
    <w:rsid w:val="00F466BE"/>
    <w:rsid w:val="00F46DE9"/>
    <w:rsid w:val="00F504D4"/>
    <w:rsid w:val="00F52440"/>
    <w:rsid w:val="00F5614D"/>
    <w:rsid w:val="00F562A6"/>
    <w:rsid w:val="00F56586"/>
    <w:rsid w:val="00F5687A"/>
    <w:rsid w:val="00F56BFF"/>
    <w:rsid w:val="00F56FAC"/>
    <w:rsid w:val="00F57F1B"/>
    <w:rsid w:val="00F60EBD"/>
    <w:rsid w:val="00F630CB"/>
    <w:rsid w:val="00F64649"/>
    <w:rsid w:val="00F64BCF"/>
    <w:rsid w:val="00F653FB"/>
    <w:rsid w:val="00F65860"/>
    <w:rsid w:val="00F65B1C"/>
    <w:rsid w:val="00F66615"/>
    <w:rsid w:val="00F66E89"/>
    <w:rsid w:val="00F67254"/>
    <w:rsid w:val="00F67FA6"/>
    <w:rsid w:val="00F71C2F"/>
    <w:rsid w:val="00F71E53"/>
    <w:rsid w:val="00F7217E"/>
    <w:rsid w:val="00F722D3"/>
    <w:rsid w:val="00F72345"/>
    <w:rsid w:val="00F7251C"/>
    <w:rsid w:val="00F74333"/>
    <w:rsid w:val="00F75AC0"/>
    <w:rsid w:val="00F771E3"/>
    <w:rsid w:val="00F8067D"/>
    <w:rsid w:val="00F8156F"/>
    <w:rsid w:val="00F82929"/>
    <w:rsid w:val="00F82AAF"/>
    <w:rsid w:val="00F84352"/>
    <w:rsid w:val="00F855B1"/>
    <w:rsid w:val="00F85768"/>
    <w:rsid w:val="00F859AB"/>
    <w:rsid w:val="00F85ED1"/>
    <w:rsid w:val="00F86268"/>
    <w:rsid w:val="00F86CD6"/>
    <w:rsid w:val="00F8742E"/>
    <w:rsid w:val="00F87845"/>
    <w:rsid w:val="00F87D72"/>
    <w:rsid w:val="00F94394"/>
    <w:rsid w:val="00F96370"/>
    <w:rsid w:val="00F97330"/>
    <w:rsid w:val="00F97393"/>
    <w:rsid w:val="00FA02B5"/>
    <w:rsid w:val="00FA1231"/>
    <w:rsid w:val="00FA16BC"/>
    <w:rsid w:val="00FA1837"/>
    <w:rsid w:val="00FA2260"/>
    <w:rsid w:val="00FA61DC"/>
    <w:rsid w:val="00FA6672"/>
    <w:rsid w:val="00FA6BA6"/>
    <w:rsid w:val="00FA7716"/>
    <w:rsid w:val="00FB0B23"/>
    <w:rsid w:val="00FB1E00"/>
    <w:rsid w:val="00FB26BE"/>
    <w:rsid w:val="00FB2E0F"/>
    <w:rsid w:val="00FB314F"/>
    <w:rsid w:val="00FB4FB8"/>
    <w:rsid w:val="00FB5FD4"/>
    <w:rsid w:val="00FB71AC"/>
    <w:rsid w:val="00FB763A"/>
    <w:rsid w:val="00FB7B93"/>
    <w:rsid w:val="00FC0504"/>
    <w:rsid w:val="00FC0B98"/>
    <w:rsid w:val="00FC1483"/>
    <w:rsid w:val="00FC3AF2"/>
    <w:rsid w:val="00FC4482"/>
    <w:rsid w:val="00FC511A"/>
    <w:rsid w:val="00FC563E"/>
    <w:rsid w:val="00FC6D47"/>
    <w:rsid w:val="00FC753F"/>
    <w:rsid w:val="00FC79E5"/>
    <w:rsid w:val="00FD06A2"/>
    <w:rsid w:val="00FD0E2A"/>
    <w:rsid w:val="00FD1BBC"/>
    <w:rsid w:val="00FD2460"/>
    <w:rsid w:val="00FD2B72"/>
    <w:rsid w:val="00FD3E36"/>
    <w:rsid w:val="00FD42B8"/>
    <w:rsid w:val="00FD4633"/>
    <w:rsid w:val="00FD733F"/>
    <w:rsid w:val="00FD7B61"/>
    <w:rsid w:val="00FE0254"/>
    <w:rsid w:val="00FE0D68"/>
    <w:rsid w:val="00FE1311"/>
    <w:rsid w:val="00FE1FF4"/>
    <w:rsid w:val="00FE381D"/>
    <w:rsid w:val="00FE44E4"/>
    <w:rsid w:val="00FE489D"/>
    <w:rsid w:val="00FE55D3"/>
    <w:rsid w:val="00FE65E9"/>
    <w:rsid w:val="00FF073E"/>
    <w:rsid w:val="00FF12D5"/>
    <w:rsid w:val="00FF1D36"/>
    <w:rsid w:val="00FF43E1"/>
    <w:rsid w:val="00FF66A8"/>
    <w:rsid w:val="00FF72E4"/>
    <w:rsid w:val="00FF779D"/>
    <w:rsid w:val="00FF7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393F"/>
  <w15:chartTrackingRefBased/>
  <w15:docId w15:val="{5A890E41-FA6E-48C2-9929-F71CB3ED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1EF"/>
    <w:rPr>
      <w:lang w:val="en-US"/>
    </w:rPr>
  </w:style>
  <w:style w:type="paragraph" w:styleId="Heading1">
    <w:name w:val="heading 1"/>
    <w:basedOn w:val="Normal"/>
    <w:next w:val="Normal"/>
    <w:link w:val="Heading1Char"/>
    <w:uiPriority w:val="9"/>
    <w:qFormat/>
    <w:rsid w:val="00490499"/>
    <w:pPr>
      <w:keepNext/>
      <w:keepLines/>
      <w:spacing w:before="240" w:after="120"/>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8418A9"/>
    <w:pPr>
      <w:keepNext/>
      <w:keepLines/>
      <w:spacing w:before="40" w:after="120"/>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800EFB"/>
    <w:pPr>
      <w:spacing w:before="240" w:after="120" w:line="360" w:lineRule="auto"/>
      <w:contextualSpacing/>
      <w:outlineLvl w:val="2"/>
    </w:pPr>
    <w:rPr>
      <w:rFonts w:ascii="Arial" w:eastAsiaTheme="majorEastAsia" w:hAnsi="Arial" w:cstheme="majorBidi"/>
      <w:b/>
      <w:bCs/>
    </w:rPr>
  </w:style>
  <w:style w:type="paragraph" w:styleId="Heading6">
    <w:name w:val="heading 6"/>
    <w:basedOn w:val="Normal"/>
    <w:next w:val="Normal"/>
    <w:link w:val="Heading6Char"/>
    <w:uiPriority w:val="9"/>
    <w:semiHidden/>
    <w:unhideWhenUsed/>
    <w:qFormat/>
    <w:rsid w:val="008B0F9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A711EF"/>
    <w:pPr>
      <w:spacing w:after="200" w:line="276" w:lineRule="auto"/>
    </w:pPr>
    <w:rPr>
      <w:rFonts w:ascii="Courier New" w:eastAsiaTheme="minorEastAsia" w:hAnsi="Courier New" w:cs="Courier New"/>
      <w:sz w:val="20"/>
      <w:szCs w:val="20"/>
    </w:rPr>
  </w:style>
  <w:style w:type="character" w:customStyle="1" w:styleId="PlainTextChar">
    <w:name w:val="Plain Text Char"/>
    <w:basedOn w:val="DefaultParagraphFont"/>
    <w:link w:val="PlainText"/>
    <w:uiPriority w:val="99"/>
    <w:rsid w:val="00A711EF"/>
    <w:rPr>
      <w:rFonts w:ascii="Courier New" w:eastAsiaTheme="minorEastAsia" w:hAnsi="Courier New" w:cs="Courier New"/>
      <w:sz w:val="20"/>
      <w:szCs w:val="20"/>
    </w:rPr>
  </w:style>
  <w:style w:type="paragraph" w:customStyle="1" w:styleId="Tabletext">
    <w:name w:val="Table text"/>
    <w:basedOn w:val="PlainText"/>
    <w:uiPriority w:val="99"/>
    <w:rsid w:val="00A711EF"/>
    <w:pPr>
      <w:spacing w:line="264" w:lineRule="auto"/>
    </w:pPr>
    <w:rPr>
      <w:rFonts w:ascii="Arial" w:eastAsia="Calibri" w:hAnsi="Arial" w:cs="Arial"/>
      <w:sz w:val="22"/>
      <w:szCs w:val="22"/>
    </w:rPr>
  </w:style>
  <w:style w:type="character" w:styleId="Hyperlink">
    <w:name w:val="Hyperlink"/>
    <w:rsid w:val="00A711EF"/>
    <w:rPr>
      <w:color w:val="0000FF"/>
      <w:u w:val="single"/>
    </w:rPr>
  </w:style>
  <w:style w:type="character" w:styleId="CommentReference">
    <w:name w:val="annotation reference"/>
    <w:basedOn w:val="DefaultParagraphFont"/>
    <w:uiPriority w:val="99"/>
    <w:unhideWhenUsed/>
    <w:rsid w:val="00EA5C38"/>
    <w:rPr>
      <w:sz w:val="16"/>
      <w:szCs w:val="16"/>
    </w:rPr>
  </w:style>
  <w:style w:type="paragraph" w:styleId="CommentText">
    <w:name w:val="annotation text"/>
    <w:basedOn w:val="Normal"/>
    <w:link w:val="CommentTextChar"/>
    <w:uiPriority w:val="99"/>
    <w:unhideWhenUsed/>
    <w:rsid w:val="00043D4E"/>
    <w:pPr>
      <w:spacing w:line="240" w:lineRule="auto"/>
    </w:pPr>
    <w:rPr>
      <w:sz w:val="20"/>
      <w:szCs w:val="20"/>
    </w:rPr>
  </w:style>
  <w:style w:type="character" w:customStyle="1" w:styleId="CommentTextChar">
    <w:name w:val="Comment Text Char"/>
    <w:basedOn w:val="DefaultParagraphFont"/>
    <w:link w:val="CommentText"/>
    <w:uiPriority w:val="99"/>
    <w:rsid w:val="00043D4E"/>
    <w:rPr>
      <w:sz w:val="20"/>
      <w:szCs w:val="20"/>
    </w:rPr>
  </w:style>
  <w:style w:type="paragraph" w:styleId="BalloonText">
    <w:name w:val="Balloon Text"/>
    <w:basedOn w:val="Normal"/>
    <w:link w:val="BalloonTextChar"/>
    <w:uiPriority w:val="99"/>
    <w:semiHidden/>
    <w:unhideWhenUsed/>
    <w:rsid w:val="00043D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D4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23EAD"/>
    <w:rPr>
      <w:b/>
      <w:bCs/>
    </w:rPr>
  </w:style>
  <w:style w:type="character" w:customStyle="1" w:styleId="CommentSubjectChar">
    <w:name w:val="Comment Subject Char"/>
    <w:basedOn w:val="CommentTextChar"/>
    <w:link w:val="CommentSubject"/>
    <w:uiPriority w:val="99"/>
    <w:semiHidden/>
    <w:rsid w:val="00523EAD"/>
    <w:rPr>
      <w:b/>
      <w:bCs/>
      <w:sz w:val="20"/>
      <w:szCs w:val="20"/>
    </w:rPr>
  </w:style>
  <w:style w:type="paragraph" w:styleId="ListParagraph">
    <w:name w:val="List Paragraph"/>
    <w:basedOn w:val="Normal"/>
    <w:link w:val="ListParagraphChar"/>
    <w:uiPriority w:val="34"/>
    <w:qFormat/>
    <w:rsid w:val="00E83140"/>
    <w:pPr>
      <w:ind w:left="720"/>
      <w:contextualSpacing/>
    </w:pPr>
  </w:style>
  <w:style w:type="character" w:styleId="PlaceholderText">
    <w:name w:val="Placeholder Text"/>
    <w:basedOn w:val="DefaultParagraphFont"/>
    <w:uiPriority w:val="99"/>
    <w:semiHidden/>
    <w:rsid w:val="0017419A"/>
    <w:rPr>
      <w:color w:val="808080"/>
    </w:rPr>
  </w:style>
  <w:style w:type="table" w:customStyle="1" w:styleId="TableGrid21">
    <w:name w:val="Table Grid21"/>
    <w:basedOn w:val="TableNormal"/>
    <w:next w:val="TableGrid"/>
    <w:uiPriority w:val="39"/>
    <w:rsid w:val="007C755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C7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7552"/>
    <w:rPr>
      <w:color w:val="605E5C"/>
      <w:shd w:val="clear" w:color="auto" w:fill="E1DFDD"/>
    </w:rPr>
  </w:style>
  <w:style w:type="paragraph" w:styleId="NormalWeb">
    <w:name w:val="Normal (Web)"/>
    <w:basedOn w:val="Normal"/>
    <w:uiPriority w:val="99"/>
    <w:semiHidden/>
    <w:unhideWhenUsed/>
    <w:rsid w:val="007642D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rsid w:val="00A76E4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00EFB"/>
    <w:rPr>
      <w:rFonts w:ascii="Arial" w:eastAsiaTheme="majorEastAsia" w:hAnsi="Arial" w:cstheme="majorBidi"/>
      <w:b/>
      <w:bCs/>
      <w:lang w:val="en-US"/>
    </w:rPr>
  </w:style>
  <w:style w:type="character" w:customStyle="1" w:styleId="Heading2Char">
    <w:name w:val="Heading 2 Char"/>
    <w:basedOn w:val="DefaultParagraphFont"/>
    <w:link w:val="Heading2"/>
    <w:uiPriority w:val="9"/>
    <w:rsid w:val="008418A9"/>
    <w:rPr>
      <w:rFonts w:ascii="Arial" w:eastAsiaTheme="majorEastAsia" w:hAnsi="Arial" w:cstheme="majorBidi"/>
      <w:b/>
      <w:szCs w:val="26"/>
    </w:rPr>
  </w:style>
  <w:style w:type="character" w:customStyle="1" w:styleId="Heading1Char">
    <w:name w:val="Heading 1 Char"/>
    <w:basedOn w:val="DefaultParagraphFont"/>
    <w:link w:val="Heading1"/>
    <w:uiPriority w:val="9"/>
    <w:rsid w:val="00490499"/>
    <w:rPr>
      <w:rFonts w:ascii="Arial" w:eastAsiaTheme="majorEastAsia" w:hAnsi="Arial" w:cstheme="majorBidi"/>
      <w:b/>
      <w:sz w:val="24"/>
      <w:szCs w:val="32"/>
    </w:rPr>
  </w:style>
  <w:style w:type="table" w:styleId="PlainTable2">
    <w:name w:val="Plain Table 2"/>
    <w:basedOn w:val="TableNormal"/>
    <w:uiPriority w:val="42"/>
    <w:rsid w:val="00CC5B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FF43E1"/>
    <w:pPr>
      <w:spacing w:after="0"/>
      <w:jc w:val="center"/>
    </w:pPr>
    <w:rPr>
      <w:rFonts w:ascii="Arial" w:hAnsi="Arial" w:cs="Arial"/>
      <w:noProof/>
      <w:sz w:val="24"/>
    </w:rPr>
  </w:style>
  <w:style w:type="character" w:customStyle="1" w:styleId="ListParagraphChar">
    <w:name w:val="List Paragraph Char"/>
    <w:basedOn w:val="DefaultParagraphFont"/>
    <w:link w:val="ListParagraph"/>
    <w:uiPriority w:val="34"/>
    <w:rsid w:val="00FF43E1"/>
  </w:style>
  <w:style w:type="character" w:customStyle="1" w:styleId="EndNoteBibliographyTitleChar">
    <w:name w:val="EndNote Bibliography Title Char"/>
    <w:basedOn w:val="ListParagraphChar"/>
    <w:link w:val="EndNoteBibliographyTitle"/>
    <w:rsid w:val="00FF43E1"/>
    <w:rPr>
      <w:rFonts w:ascii="Arial" w:hAnsi="Arial" w:cs="Arial"/>
      <w:noProof/>
      <w:sz w:val="24"/>
      <w:lang w:val="en-US"/>
    </w:rPr>
  </w:style>
  <w:style w:type="paragraph" w:customStyle="1" w:styleId="EndNoteBibliography">
    <w:name w:val="EndNote Bibliography"/>
    <w:basedOn w:val="Normal"/>
    <w:link w:val="EndNoteBibliographyChar"/>
    <w:rsid w:val="00FF43E1"/>
    <w:pPr>
      <w:spacing w:line="480" w:lineRule="auto"/>
    </w:pPr>
    <w:rPr>
      <w:rFonts w:ascii="Arial" w:hAnsi="Arial" w:cs="Arial"/>
      <w:noProof/>
      <w:sz w:val="24"/>
    </w:rPr>
  </w:style>
  <w:style w:type="character" w:customStyle="1" w:styleId="EndNoteBibliographyChar">
    <w:name w:val="EndNote Bibliography Char"/>
    <w:basedOn w:val="ListParagraphChar"/>
    <w:link w:val="EndNoteBibliography"/>
    <w:rsid w:val="00FF43E1"/>
    <w:rPr>
      <w:rFonts w:ascii="Arial" w:hAnsi="Arial" w:cs="Arial"/>
      <w:noProof/>
      <w:sz w:val="24"/>
      <w:lang w:val="en-US"/>
    </w:rPr>
  </w:style>
  <w:style w:type="character" w:customStyle="1" w:styleId="UnresolvedMention2">
    <w:name w:val="Unresolved Mention2"/>
    <w:basedOn w:val="DefaultParagraphFont"/>
    <w:uiPriority w:val="99"/>
    <w:semiHidden/>
    <w:unhideWhenUsed/>
    <w:rsid w:val="00FF43E1"/>
    <w:rPr>
      <w:color w:val="605E5C"/>
      <w:shd w:val="clear" w:color="auto" w:fill="E1DFDD"/>
    </w:rPr>
  </w:style>
  <w:style w:type="paragraph" w:styleId="BodyText">
    <w:name w:val="Body Text"/>
    <w:basedOn w:val="Normal"/>
    <w:link w:val="BodyTextChar"/>
    <w:uiPriority w:val="1"/>
    <w:qFormat/>
    <w:rsid w:val="001B4351"/>
    <w:pPr>
      <w:widowControl w:val="0"/>
      <w:autoSpaceDE w:val="0"/>
      <w:autoSpaceDN w:val="0"/>
      <w:spacing w:after="0" w:line="240" w:lineRule="auto"/>
    </w:pPr>
    <w:rPr>
      <w:rFonts w:ascii="Verdana" w:eastAsia="Verdana" w:hAnsi="Verdana" w:cs="Verdana"/>
      <w:sz w:val="18"/>
      <w:szCs w:val="18"/>
    </w:rPr>
  </w:style>
  <w:style w:type="character" w:customStyle="1" w:styleId="BodyTextChar">
    <w:name w:val="Body Text Char"/>
    <w:basedOn w:val="DefaultParagraphFont"/>
    <w:link w:val="BodyText"/>
    <w:uiPriority w:val="1"/>
    <w:rsid w:val="001B4351"/>
    <w:rPr>
      <w:rFonts w:ascii="Verdana" w:eastAsia="Verdana" w:hAnsi="Verdana" w:cs="Verdana"/>
      <w:sz w:val="18"/>
      <w:szCs w:val="18"/>
    </w:rPr>
  </w:style>
  <w:style w:type="paragraph" w:customStyle="1" w:styleId="TableParagraph">
    <w:name w:val="Table Paragraph"/>
    <w:basedOn w:val="Normal"/>
    <w:uiPriority w:val="1"/>
    <w:qFormat/>
    <w:rsid w:val="001B4351"/>
    <w:pPr>
      <w:widowControl w:val="0"/>
      <w:autoSpaceDE w:val="0"/>
      <w:autoSpaceDN w:val="0"/>
      <w:spacing w:before="73" w:after="0" w:line="240" w:lineRule="auto"/>
    </w:pPr>
    <w:rPr>
      <w:rFonts w:ascii="Verdana" w:eastAsia="Verdana" w:hAnsi="Verdana" w:cs="Verdana"/>
    </w:rPr>
  </w:style>
  <w:style w:type="paragraph" w:customStyle="1" w:styleId="Default">
    <w:name w:val="Default"/>
    <w:rsid w:val="00E35661"/>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E35661"/>
    <w:pPr>
      <w:spacing w:after="0" w:line="240" w:lineRule="auto"/>
    </w:pPr>
  </w:style>
  <w:style w:type="paragraph" w:styleId="Header">
    <w:name w:val="header"/>
    <w:basedOn w:val="Normal"/>
    <w:link w:val="HeaderChar"/>
    <w:uiPriority w:val="99"/>
    <w:unhideWhenUsed/>
    <w:rsid w:val="005461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6100"/>
  </w:style>
  <w:style w:type="paragraph" w:styleId="Footer">
    <w:name w:val="footer"/>
    <w:basedOn w:val="Normal"/>
    <w:link w:val="FooterChar"/>
    <w:uiPriority w:val="99"/>
    <w:unhideWhenUsed/>
    <w:rsid w:val="005461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6100"/>
  </w:style>
  <w:style w:type="character" w:customStyle="1" w:styleId="ListBulletChar">
    <w:name w:val="List Bullet Char"/>
    <w:basedOn w:val="DefaultParagraphFont"/>
    <w:link w:val="ListBullet"/>
    <w:locked/>
    <w:rsid w:val="001F2984"/>
    <w:rPr>
      <w:rFonts w:ascii="Arial" w:eastAsia="Times New Roman" w:hAnsi="Arial" w:cs="Times New Roman"/>
      <w:lang w:val="en-US"/>
    </w:rPr>
  </w:style>
  <w:style w:type="paragraph" w:styleId="ListBullet">
    <w:name w:val="List Bullet"/>
    <w:basedOn w:val="Normal"/>
    <w:link w:val="ListBulletChar"/>
    <w:unhideWhenUsed/>
    <w:rsid w:val="00EA5C38"/>
    <w:pPr>
      <w:numPr>
        <w:numId w:val="20"/>
      </w:numPr>
      <w:spacing w:after="0" w:line="360" w:lineRule="auto"/>
    </w:pPr>
    <w:rPr>
      <w:rFonts w:ascii="Arial" w:eastAsia="Times New Roman" w:hAnsi="Arial" w:cs="Times New Roman"/>
    </w:rPr>
  </w:style>
  <w:style w:type="character" w:customStyle="1" w:styleId="Heading6Char">
    <w:name w:val="Heading 6 Char"/>
    <w:basedOn w:val="DefaultParagraphFont"/>
    <w:link w:val="Heading6"/>
    <w:rsid w:val="008B0F91"/>
    <w:rPr>
      <w:rFonts w:asciiTheme="majorHAnsi" w:eastAsiaTheme="majorEastAsia" w:hAnsiTheme="majorHAnsi" w:cstheme="majorBidi"/>
      <w:color w:val="1F3763" w:themeColor="accent1" w:themeShade="7F"/>
    </w:rPr>
  </w:style>
  <w:style w:type="paragraph" w:customStyle="1" w:styleId="paragraph">
    <w:name w:val="paragraph"/>
    <w:basedOn w:val="Normal"/>
    <w:link w:val="paragraphChar"/>
    <w:uiPriority w:val="99"/>
    <w:qFormat/>
    <w:rsid w:val="008B0F91"/>
    <w:pPr>
      <w:spacing w:before="200" w:after="0" w:line="320" w:lineRule="exact"/>
    </w:pPr>
    <w:rPr>
      <w:rFonts w:ascii="Verdana" w:eastAsia="Times New Roman" w:hAnsi="Verdana" w:cs="Times New Roman"/>
      <w:sz w:val="20"/>
      <w:szCs w:val="20"/>
    </w:rPr>
  </w:style>
  <w:style w:type="character" w:customStyle="1" w:styleId="paragraphChar">
    <w:name w:val="paragraph Char"/>
    <w:link w:val="paragraph"/>
    <w:uiPriority w:val="99"/>
    <w:rsid w:val="008B0F91"/>
    <w:rPr>
      <w:rFonts w:ascii="Verdana" w:eastAsia="Times New Roman" w:hAnsi="Verdana" w:cs="Times New Roman"/>
      <w:sz w:val="20"/>
      <w:szCs w:val="20"/>
      <w:lang w:val="en-US"/>
    </w:rPr>
  </w:style>
  <w:style w:type="paragraph" w:customStyle="1" w:styleId="reference">
    <w:name w:val="reference"/>
    <w:basedOn w:val="Normal"/>
    <w:link w:val="referenceChar"/>
    <w:qFormat/>
    <w:rsid w:val="008B0F91"/>
    <w:pPr>
      <w:keepLines/>
      <w:spacing w:before="240" w:after="0" w:line="320" w:lineRule="exact"/>
      <w:ind w:left="360" w:hanging="360"/>
    </w:pPr>
    <w:rPr>
      <w:rFonts w:ascii="Verdana" w:eastAsia="Times New Roman" w:hAnsi="Verdana" w:cs="Times New Roman"/>
      <w:sz w:val="20"/>
      <w:szCs w:val="20"/>
    </w:rPr>
  </w:style>
  <w:style w:type="character" w:customStyle="1" w:styleId="referenceChar">
    <w:name w:val="reference Char"/>
    <w:link w:val="reference"/>
    <w:rsid w:val="008B0F91"/>
    <w:rPr>
      <w:rFonts w:ascii="Verdana" w:eastAsia="Times New Roman" w:hAnsi="Verdana" w:cs="Times New Roman"/>
      <w:sz w:val="20"/>
      <w:szCs w:val="20"/>
      <w:lang w:val="en-US"/>
    </w:rPr>
  </w:style>
  <w:style w:type="paragraph" w:customStyle="1" w:styleId="Equation">
    <w:name w:val="Equation"/>
    <w:basedOn w:val="paragraph"/>
    <w:uiPriority w:val="99"/>
    <w:rsid w:val="008B0F91"/>
    <w:pPr>
      <w:tabs>
        <w:tab w:val="right" w:pos="9360"/>
      </w:tabs>
      <w:ind w:left="720"/>
    </w:pPr>
  </w:style>
  <w:style w:type="character" w:customStyle="1" w:styleId="UnresolvedMention3">
    <w:name w:val="Unresolved Mention3"/>
    <w:basedOn w:val="DefaultParagraphFont"/>
    <w:uiPriority w:val="99"/>
    <w:semiHidden/>
    <w:unhideWhenUsed/>
    <w:rsid w:val="009A3BB1"/>
    <w:rPr>
      <w:color w:val="605E5C"/>
      <w:shd w:val="clear" w:color="auto" w:fill="E1DFDD"/>
    </w:rPr>
  </w:style>
  <w:style w:type="character" w:styleId="FollowedHyperlink">
    <w:name w:val="FollowedHyperlink"/>
    <w:basedOn w:val="DefaultParagraphFont"/>
    <w:uiPriority w:val="99"/>
    <w:semiHidden/>
    <w:unhideWhenUsed/>
    <w:rsid w:val="00472E9B"/>
    <w:rPr>
      <w:color w:val="954F72" w:themeColor="followedHyperlink"/>
      <w:u w:val="single"/>
    </w:rPr>
  </w:style>
  <w:style w:type="character" w:customStyle="1" w:styleId="UnresolvedMention4">
    <w:name w:val="Unresolved Mention4"/>
    <w:basedOn w:val="DefaultParagraphFont"/>
    <w:uiPriority w:val="99"/>
    <w:semiHidden/>
    <w:unhideWhenUsed/>
    <w:rsid w:val="007454F0"/>
    <w:rPr>
      <w:color w:val="605E5C"/>
      <w:shd w:val="clear" w:color="auto" w:fill="E1DFDD"/>
    </w:rPr>
  </w:style>
  <w:style w:type="character" w:customStyle="1" w:styleId="A1">
    <w:name w:val="A1"/>
    <w:uiPriority w:val="99"/>
    <w:rsid w:val="00563920"/>
    <w:rPr>
      <w:rFonts w:cs="STIX"/>
      <w:color w:val="221E1F"/>
      <w:sz w:val="19"/>
      <w:szCs w:val="19"/>
    </w:rPr>
  </w:style>
  <w:style w:type="character" w:customStyle="1" w:styleId="UnresolvedMention40">
    <w:name w:val="Unresolved Mention4"/>
    <w:basedOn w:val="DefaultParagraphFont"/>
    <w:uiPriority w:val="99"/>
    <w:semiHidden/>
    <w:unhideWhenUsed/>
    <w:rsid w:val="00D62479"/>
    <w:rPr>
      <w:color w:val="605E5C"/>
      <w:shd w:val="clear" w:color="auto" w:fill="E1DFDD"/>
    </w:rPr>
  </w:style>
  <w:style w:type="paragraph" w:styleId="Title">
    <w:name w:val="Title"/>
    <w:basedOn w:val="Heading1"/>
    <w:next w:val="Normal"/>
    <w:link w:val="TitleChar"/>
    <w:uiPriority w:val="10"/>
    <w:qFormat/>
    <w:rsid w:val="002A65CD"/>
    <w:pPr>
      <w:keepLines w:val="0"/>
      <w:spacing w:after="240" w:line="360" w:lineRule="auto"/>
      <w:jc w:val="center"/>
    </w:pPr>
    <w:rPr>
      <w:rFonts w:eastAsia="Times New Roman" w:cs="Arial"/>
      <w:bCs/>
      <w:kern w:val="32"/>
      <w:sz w:val="26"/>
      <w:lang w:val="en-GB"/>
    </w:rPr>
  </w:style>
  <w:style w:type="character" w:customStyle="1" w:styleId="TitleChar">
    <w:name w:val="Title Char"/>
    <w:basedOn w:val="DefaultParagraphFont"/>
    <w:link w:val="Title"/>
    <w:uiPriority w:val="10"/>
    <w:rsid w:val="002A65CD"/>
    <w:rPr>
      <w:rFonts w:ascii="Arial" w:eastAsia="Times New Roman" w:hAnsi="Arial" w:cs="Arial"/>
      <w:b/>
      <w:bCs/>
      <w:kern w:val="32"/>
      <w:sz w:val="26"/>
      <w:szCs w:val="32"/>
    </w:rPr>
  </w:style>
  <w:style w:type="character" w:styleId="UnresolvedMention">
    <w:name w:val="Unresolved Mention"/>
    <w:basedOn w:val="DefaultParagraphFont"/>
    <w:uiPriority w:val="99"/>
    <w:semiHidden/>
    <w:unhideWhenUsed/>
    <w:rsid w:val="00041F90"/>
    <w:rPr>
      <w:color w:val="605E5C"/>
      <w:shd w:val="clear" w:color="auto" w:fill="E1DFDD"/>
    </w:rPr>
  </w:style>
  <w:style w:type="character" w:customStyle="1" w:styleId="UnresolvedMention5">
    <w:name w:val="Unresolved Mention5"/>
    <w:basedOn w:val="DefaultParagraphFont"/>
    <w:uiPriority w:val="99"/>
    <w:semiHidden/>
    <w:unhideWhenUsed/>
    <w:rsid w:val="00595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5591">
      <w:bodyDiv w:val="1"/>
      <w:marLeft w:val="0"/>
      <w:marRight w:val="0"/>
      <w:marTop w:val="0"/>
      <w:marBottom w:val="0"/>
      <w:divBdr>
        <w:top w:val="none" w:sz="0" w:space="0" w:color="auto"/>
        <w:left w:val="none" w:sz="0" w:space="0" w:color="auto"/>
        <w:bottom w:val="none" w:sz="0" w:space="0" w:color="auto"/>
        <w:right w:val="none" w:sz="0" w:space="0" w:color="auto"/>
      </w:divBdr>
    </w:div>
    <w:div w:id="60492372">
      <w:bodyDiv w:val="1"/>
      <w:marLeft w:val="0"/>
      <w:marRight w:val="0"/>
      <w:marTop w:val="0"/>
      <w:marBottom w:val="0"/>
      <w:divBdr>
        <w:top w:val="none" w:sz="0" w:space="0" w:color="auto"/>
        <w:left w:val="none" w:sz="0" w:space="0" w:color="auto"/>
        <w:bottom w:val="none" w:sz="0" w:space="0" w:color="auto"/>
        <w:right w:val="none" w:sz="0" w:space="0" w:color="auto"/>
      </w:divBdr>
    </w:div>
    <w:div w:id="117841749">
      <w:bodyDiv w:val="1"/>
      <w:marLeft w:val="0"/>
      <w:marRight w:val="0"/>
      <w:marTop w:val="0"/>
      <w:marBottom w:val="0"/>
      <w:divBdr>
        <w:top w:val="none" w:sz="0" w:space="0" w:color="auto"/>
        <w:left w:val="none" w:sz="0" w:space="0" w:color="auto"/>
        <w:bottom w:val="none" w:sz="0" w:space="0" w:color="auto"/>
        <w:right w:val="none" w:sz="0" w:space="0" w:color="auto"/>
      </w:divBdr>
    </w:div>
    <w:div w:id="120462515">
      <w:bodyDiv w:val="1"/>
      <w:marLeft w:val="0"/>
      <w:marRight w:val="0"/>
      <w:marTop w:val="0"/>
      <w:marBottom w:val="0"/>
      <w:divBdr>
        <w:top w:val="none" w:sz="0" w:space="0" w:color="auto"/>
        <w:left w:val="none" w:sz="0" w:space="0" w:color="auto"/>
        <w:bottom w:val="none" w:sz="0" w:space="0" w:color="auto"/>
        <w:right w:val="none" w:sz="0" w:space="0" w:color="auto"/>
      </w:divBdr>
    </w:div>
    <w:div w:id="125903586">
      <w:bodyDiv w:val="1"/>
      <w:marLeft w:val="0"/>
      <w:marRight w:val="0"/>
      <w:marTop w:val="0"/>
      <w:marBottom w:val="0"/>
      <w:divBdr>
        <w:top w:val="none" w:sz="0" w:space="0" w:color="auto"/>
        <w:left w:val="none" w:sz="0" w:space="0" w:color="auto"/>
        <w:bottom w:val="none" w:sz="0" w:space="0" w:color="auto"/>
        <w:right w:val="none" w:sz="0" w:space="0" w:color="auto"/>
      </w:divBdr>
    </w:div>
    <w:div w:id="146551800">
      <w:bodyDiv w:val="1"/>
      <w:marLeft w:val="0"/>
      <w:marRight w:val="0"/>
      <w:marTop w:val="0"/>
      <w:marBottom w:val="0"/>
      <w:divBdr>
        <w:top w:val="none" w:sz="0" w:space="0" w:color="auto"/>
        <w:left w:val="none" w:sz="0" w:space="0" w:color="auto"/>
        <w:bottom w:val="none" w:sz="0" w:space="0" w:color="auto"/>
        <w:right w:val="none" w:sz="0" w:space="0" w:color="auto"/>
      </w:divBdr>
    </w:div>
    <w:div w:id="155848681">
      <w:bodyDiv w:val="1"/>
      <w:marLeft w:val="0"/>
      <w:marRight w:val="0"/>
      <w:marTop w:val="0"/>
      <w:marBottom w:val="0"/>
      <w:divBdr>
        <w:top w:val="none" w:sz="0" w:space="0" w:color="auto"/>
        <w:left w:val="none" w:sz="0" w:space="0" w:color="auto"/>
        <w:bottom w:val="none" w:sz="0" w:space="0" w:color="auto"/>
        <w:right w:val="none" w:sz="0" w:space="0" w:color="auto"/>
      </w:divBdr>
    </w:div>
    <w:div w:id="163015328">
      <w:bodyDiv w:val="1"/>
      <w:marLeft w:val="0"/>
      <w:marRight w:val="0"/>
      <w:marTop w:val="0"/>
      <w:marBottom w:val="0"/>
      <w:divBdr>
        <w:top w:val="none" w:sz="0" w:space="0" w:color="auto"/>
        <w:left w:val="none" w:sz="0" w:space="0" w:color="auto"/>
        <w:bottom w:val="none" w:sz="0" w:space="0" w:color="auto"/>
        <w:right w:val="none" w:sz="0" w:space="0" w:color="auto"/>
      </w:divBdr>
    </w:div>
    <w:div w:id="192691288">
      <w:bodyDiv w:val="1"/>
      <w:marLeft w:val="0"/>
      <w:marRight w:val="0"/>
      <w:marTop w:val="0"/>
      <w:marBottom w:val="0"/>
      <w:divBdr>
        <w:top w:val="none" w:sz="0" w:space="0" w:color="auto"/>
        <w:left w:val="none" w:sz="0" w:space="0" w:color="auto"/>
        <w:bottom w:val="none" w:sz="0" w:space="0" w:color="auto"/>
        <w:right w:val="none" w:sz="0" w:space="0" w:color="auto"/>
      </w:divBdr>
    </w:div>
    <w:div w:id="211163353">
      <w:bodyDiv w:val="1"/>
      <w:marLeft w:val="0"/>
      <w:marRight w:val="0"/>
      <w:marTop w:val="0"/>
      <w:marBottom w:val="0"/>
      <w:divBdr>
        <w:top w:val="none" w:sz="0" w:space="0" w:color="auto"/>
        <w:left w:val="none" w:sz="0" w:space="0" w:color="auto"/>
        <w:bottom w:val="none" w:sz="0" w:space="0" w:color="auto"/>
        <w:right w:val="none" w:sz="0" w:space="0" w:color="auto"/>
      </w:divBdr>
    </w:div>
    <w:div w:id="239994454">
      <w:bodyDiv w:val="1"/>
      <w:marLeft w:val="0"/>
      <w:marRight w:val="0"/>
      <w:marTop w:val="0"/>
      <w:marBottom w:val="0"/>
      <w:divBdr>
        <w:top w:val="none" w:sz="0" w:space="0" w:color="auto"/>
        <w:left w:val="none" w:sz="0" w:space="0" w:color="auto"/>
        <w:bottom w:val="none" w:sz="0" w:space="0" w:color="auto"/>
        <w:right w:val="none" w:sz="0" w:space="0" w:color="auto"/>
      </w:divBdr>
    </w:div>
    <w:div w:id="268512719">
      <w:bodyDiv w:val="1"/>
      <w:marLeft w:val="0"/>
      <w:marRight w:val="0"/>
      <w:marTop w:val="0"/>
      <w:marBottom w:val="0"/>
      <w:divBdr>
        <w:top w:val="none" w:sz="0" w:space="0" w:color="auto"/>
        <w:left w:val="none" w:sz="0" w:space="0" w:color="auto"/>
        <w:bottom w:val="none" w:sz="0" w:space="0" w:color="auto"/>
        <w:right w:val="none" w:sz="0" w:space="0" w:color="auto"/>
      </w:divBdr>
    </w:div>
    <w:div w:id="308093638">
      <w:bodyDiv w:val="1"/>
      <w:marLeft w:val="0"/>
      <w:marRight w:val="0"/>
      <w:marTop w:val="0"/>
      <w:marBottom w:val="0"/>
      <w:divBdr>
        <w:top w:val="none" w:sz="0" w:space="0" w:color="auto"/>
        <w:left w:val="none" w:sz="0" w:space="0" w:color="auto"/>
        <w:bottom w:val="none" w:sz="0" w:space="0" w:color="auto"/>
        <w:right w:val="none" w:sz="0" w:space="0" w:color="auto"/>
      </w:divBdr>
    </w:div>
    <w:div w:id="405766110">
      <w:bodyDiv w:val="1"/>
      <w:marLeft w:val="0"/>
      <w:marRight w:val="0"/>
      <w:marTop w:val="0"/>
      <w:marBottom w:val="0"/>
      <w:divBdr>
        <w:top w:val="none" w:sz="0" w:space="0" w:color="auto"/>
        <w:left w:val="none" w:sz="0" w:space="0" w:color="auto"/>
        <w:bottom w:val="none" w:sz="0" w:space="0" w:color="auto"/>
        <w:right w:val="none" w:sz="0" w:space="0" w:color="auto"/>
      </w:divBdr>
    </w:div>
    <w:div w:id="504713799">
      <w:bodyDiv w:val="1"/>
      <w:marLeft w:val="0"/>
      <w:marRight w:val="0"/>
      <w:marTop w:val="0"/>
      <w:marBottom w:val="0"/>
      <w:divBdr>
        <w:top w:val="none" w:sz="0" w:space="0" w:color="auto"/>
        <w:left w:val="none" w:sz="0" w:space="0" w:color="auto"/>
        <w:bottom w:val="none" w:sz="0" w:space="0" w:color="auto"/>
        <w:right w:val="none" w:sz="0" w:space="0" w:color="auto"/>
      </w:divBdr>
    </w:div>
    <w:div w:id="526260241">
      <w:bodyDiv w:val="1"/>
      <w:marLeft w:val="0"/>
      <w:marRight w:val="0"/>
      <w:marTop w:val="0"/>
      <w:marBottom w:val="0"/>
      <w:divBdr>
        <w:top w:val="none" w:sz="0" w:space="0" w:color="auto"/>
        <w:left w:val="none" w:sz="0" w:space="0" w:color="auto"/>
        <w:bottom w:val="none" w:sz="0" w:space="0" w:color="auto"/>
        <w:right w:val="none" w:sz="0" w:space="0" w:color="auto"/>
      </w:divBdr>
    </w:div>
    <w:div w:id="575095947">
      <w:bodyDiv w:val="1"/>
      <w:marLeft w:val="0"/>
      <w:marRight w:val="0"/>
      <w:marTop w:val="0"/>
      <w:marBottom w:val="0"/>
      <w:divBdr>
        <w:top w:val="none" w:sz="0" w:space="0" w:color="auto"/>
        <w:left w:val="none" w:sz="0" w:space="0" w:color="auto"/>
        <w:bottom w:val="none" w:sz="0" w:space="0" w:color="auto"/>
        <w:right w:val="none" w:sz="0" w:space="0" w:color="auto"/>
      </w:divBdr>
      <w:divsChild>
        <w:div w:id="83847925">
          <w:marLeft w:val="274"/>
          <w:marRight w:val="0"/>
          <w:marTop w:val="0"/>
          <w:marBottom w:val="0"/>
          <w:divBdr>
            <w:top w:val="none" w:sz="0" w:space="0" w:color="auto"/>
            <w:left w:val="none" w:sz="0" w:space="0" w:color="auto"/>
            <w:bottom w:val="none" w:sz="0" w:space="0" w:color="auto"/>
            <w:right w:val="none" w:sz="0" w:space="0" w:color="auto"/>
          </w:divBdr>
        </w:div>
        <w:div w:id="1061556920">
          <w:marLeft w:val="274"/>
          <w:marRight w:val="0"/>
          <w:marTop w:val="0"/>
          <w:marBottom w:val="0"/>
          <w:divBdr>
            <w:top w:val="none" w:sz="0" w:space="0" w:color="auto"/>
            <w:left w:val="none" w:sz="0" w:space="0" w:color="auto"/>
            <w:bottom w:val="none" w:sz="0" w:space="0" w:color="auto"/>
            <w:right w:val="none" w:sz="0" w:space="0" w:color="auto"/>
          </w:divBdr>
        </w:div>
      </w:divsChild>
    </w:div>
    <w:div w:id="600916286">
      <w:bodyDiv w:val="1"/>
      <w:marLeft w:val="0"/>
      <w:marRight w:val="0"/>
      <w:marTop w:val="0"/>
      <w:marBottom w:val="0"/>
      <w:divBdr>
        <w:top w:val="none" w:sz="0" w:space="0" w:color="auto"/>
        <w:left w:val="none" w:sz="0" w:space="0" w:color="auto"/>
        <w:bottom w:val="none" w:sz="0" w:space="0" w:color="auto"/>
        <w:right w:val="none" w:sz="0" w:space="0" w:color="auto"/>
      </w:divBdr>
    </w:div>
    <w:div w:id="734857400">
      <w:bodyDiv w:val="1"/>
      <w:marLeft w:val="0"/>
      <w:marRight w:val="0"/>
      <w:marTop w:val="0"/>
      <w:marBottom w:val="0"/>
      <w:divBdr>
        <w:top w:val="none" w:sz="0" w:space="0" w:color="auto"/>
        <w:left w:val="none" w:sz="0" w:space="0" w:color="auto"/>
        <w:bottom w:val="none" w:sz="0" w:space="0" w:color="auto"/>
        <w:right w:val="none" w:sz="0" w:space="0" w:color="auto"/>
      </w:divBdr>
    </w:div>
    <w:div w:id="745491389">
      <w:bodyDiv w:val="1"/>
      <w:marLeft w:val="0"/>
      <w:marRight w:val="0"/>
      <w:marTop w:val="0"/>
      <w:marBottom w:val="0"/>
      <w:divBdr>
        <w:top w:val="none" w:sz="0" w:space="0" w:color="auto"/>
        <w:left w:val="none" w:sz="0" w:space="0" w:color="auto"/>
        <w:bottom w:val="none" w:sz="0" w:space="0" w:color="auto"/>
        <w:right w:val="none" w:sz="0" w:space="0" w:color="auto"/>
      </w:divBdr>
    </w:div>
    <w:div w:id="762919710">
      <w:bodyDiv w:val="1"/>
      <w:marLeft w:val="0"/>
      <w:marRight w:val="0"/>
      <w:marTop w:val="0"/>
      <w:marBottom w:val="0"/>
      <w:divBdr>
        <w:top w:val="none" w:sz="0" w:space="0" w:color="auto"/>
        <w:left w:val="none" w:sz="0" w:space="0" w:color="auto"/>
        <w:bottom w:val="none" w:sz="0" w:space="0" w:color="auto"/>
        <w:right w:val="none" w:sz="0" w:space="0" w:color="auto"/>
      </w:divBdr>
    </w:div>
    <w:div w:id="822624906">
      <w:bodyDiv w:val="1"/>
      <w:marLeft w:val="0"/>
      <w:marRight w:val="0"/>
      <w:marTop w:val="0"/>
      <w:marBottom w:val="0"/>
      <w:divBdr>
        <w:top w:val="none" w:sz="0" w:space="0" w:color="auto"/>
        <w:left w:val="none" w:sz="0" w:space="0" w:color="auto"/>
        <w:bottom w:val="none" w:sz="0" w:space="0" w:color="auto"/>
        <w:right w:val="none" w:sz="0" w:space="0" w:color="auto"/>
      </w:divBdr>
    </w:div>
    <w:div w:id="915552947">
      <w:bodyDiv w:val="1"/>
      <w:marLeft w:val="0"/>
      <w:marRight w:val="0"/>
      <w:marTop w:val="0"/>
      <w:marBottom w:val="0"/>
      <w:divBdr>
        <w:top w:val="none" w:sz="0" w:space="0" w:color="auto"/>
        <w:left w:val="none" w:sz="0" w:space="0" w:color="auto"/>
        <w:bottom w:val="none" w:sz="0" w:space="0" w:color="auto"/>
        <w:right w:val="none" w:sz="0" w:space="0" w:color="auto"/>
      </w:divBdr>
    </w:div>
    <w:div w:id="938410121">
      <w:bodyDiv w:val="1"/>
      <w:marLeft w:val="0"/>
      <w:marRight w:val="0"/>
      <w:marTop w:val="0"/>
      <w:marBottom w:val="0"/>
      <w:divBdr>
        <w:top w:val="none" w:sz="0" w:space="0" w:color="auto"/>
        <w:left w:val="none" w:sz="0" w:space="0" w:color="auto"/>
        <w:bottom w:val="none" w:sz="0" w:space="0" w:color="auto"/>
        <w:right w:val="none" w:sz="0" w:space="0" w:color="auto"/>
      </w:divBdr>
    </w:div>
    <w:div w:id="1034162197">
      <w:bodyDiv w:val="1"/>
      <w:marLeft w:val="0"/>
      <w:marRight w:val="0"/>
      <w:marTop w:val="0"/>
      <w:marBottom w:val="0"/>
      <w:divBdr>
        <w:top w:val="none" w:sz="0" w:space="0" w:color="auto"/>
        <w:left w:val="none" w:sz="0" w:space="0" w:color="auto"/>
        <w:bottom w:val="none" w:sz="0" w:space="0" w:color="auto"/>
        <w:right w:val="none" w:sz="0" w:space="0" w:color="auto"/>
      </w:divBdr>
    </w:div>
    <w:div w:id="1129516268">
      <w:bodyDiv w:val="1"/>
      <w:marLeft w:val="0"/>
      <w:marRight w:val="0"/>
      <w:marTop w:val="0"/>
      <w:marBottom w:val="0"/>
      <w:divBdr>
        <w:top w:val="none" w:sz="0" w:space="0" w:color="auto"/>
        <w:left w:val="none" w:sz="0" w:space="0" w:color="auto"/>
        <w:bottom w:val="none" w:sz="0" w:space="0" w:color="auto"/>
        <w:right w:val="none" w:sz="0" w:space="0" w:color="auto"/>
      </w:divBdr>
    </w:div>
    <w:div w:id="1207374792">
      <w:bodyDiv w:val="1"/>
      <w:marLeft w:val="0"/>
      <w:marRight w:val="0"/>
      <w:marTop w:val="0"/>
      <w:marBottom w:val="0"/>
      <w:divBdr>
        <w:top w:val="none" w:sz="0" w:space="0" w:color="auto"/>
        <w:left w:val="none" w:sz="0" w:space="0" w:color="auto"/>
        <w:bottom w:val="none" w:sz="0" w:space="0" w:color="auto"/>
        <w:right w:val="none" w:sz="0" w:space="0" w:color="auto"/>
      </w:divBdr>
    </w:div>
    <w:div w:id="1255361095">
      <w:bodyDiv w:val="1"/>
      <w:marLeft w:val="0"/>
      <w:marRight w:val="0"/>
      <w:marTop w:val="0"/>
      <w:marBottom w:val="0"/>
      <w:divBdr>
        <w:top w:val="none" w:sz="0" w:space="0" w:color="auto"/>
        <w:left w:val="none" w:sz="0" w:space="0" w:color="auto"/>
        <w:bottom w:val="none" w:sz="0" w:space="0" w:color="auto"/>
        <w:right w:val="none" w:sz="0" w:space="0" w:color="auto"/>
      </w:divBdr>
    </w:div>
    <w:div w:id="1349061943">
      <w:bodyDiv w:val="1"/>
      <w:marLeft w:val="0"/>
      <w:marRight w:val="0"/>
      <w:marTop w:val="0"/>
      <w:marBottom w:val="0"/>
      <w:divBdr>
        <w:top w:val="none" w:sz="0" w:space="0" w:color="auto"/>
        <w:left w:val="none" w:sz="0" w:space="0" w:color="auto"/>
        <w:bottom w:val="none" w:sz="0" w:space="0" w:color="auto"/>
        <w:right w:val="none" w:sz="0" w:space="0" w:color="auto"/>
      </w:divBdr>
    </w:div>
    <w:div w:id="1410155228">
      <w:bodyDiv w:val="1"/>
      <w:marLeft w:val="0"/>
      <w:marRight w:val="0"/>
      <w:marTop w:val="0"/>
      <w:marBottom w:val="0"/>
      <w:divBdr>
        <w:top w:val="none" w:sz="0" w:space="0" w:color="auto"/>
        <w:left w:val="none" w:sz="0" w:space="0" w:color="auto"/>
        <w:bottom w:val="none" w:sz="0" w:space="0" w:color="auto"/>
        <w:right w:val="none" w:sz="0" w:space="0" w:color="auto"/>
      </w:divBdr>
    </w:div>
    <w:div w:id="1475028318">
      <w:bodyDiv w:val="1"/>
      <w:marLeft w:val="0"/>
      <w:marRight w:val="0"/>
      <w:marTop w:val="0"/>
      <w:marBottom w:val="0"/>
      <w:divBdr>
        <w:top w:val="none" w:sz="0" w:space="0" w:color="auto"/>
        <w:left w:val="none" w:sz="0" w:space="0" w:color="auto"/>
        <w:bottom w:val="none" w:sz="0" w:space="0" w:color="auto"/>
        <w:right w:val="none" w:sz="0" w:space="0" w:color="auto"/>
      </w:divBdr>
    </w:div>
    <w:div w:id="1520314837">
      <w:bodyDiv w:val="1"/>
      <w:marLeft w:val="0"/>
      <w:marRight w:val="0"/>
      <w:marTop w:val="0"/>
      <w:marBottom w:val="0"/>
      <w:divBdr>
        <w:top w:val="none" w:sz="0" w:space="0" w:color="auto"/>
        <w:left w:val="none" w:sz="0" w:space="0" w:color="auto"/>
        <w:bottom w:val="none" w:sz="0" w:space="0" w:color="auto"/>
        <w:right w:val="none" w:sz="0" w:space="0" w:color="auto"/>
      </w:divBdr>
    </w:div>
    <w:div w:id="1541085256">
      <w:bodyDiv w:val="1"/>
      <w:marLeft w:val="0"/>
      <w:marRight w:val="0"/>
      <w:marTop w:val="0"/>
      <w:marBottom w:val="0"/>
      <w:divBdr>
        <w:top w:val="none" w:sz="0" w:space="0" w:color="auto"/>
        <w:left w:val="none" w:sz="0" w:space="0" w:color="auto"/>
        <w:bottom w:val="none" w:sz="0" w:space="0" w:color="auto"/>
        <w:right w:val="none" w:sz="0" w:space="0" w:color="auto"/>
      </w:divBdr>
    </w:div>
    <w:div w:id="1543513489">
      <w:bodyDiv w:val="1"/>
      <w:marLeft w:val="0"/>
      <w:marRight w:val="0"/>
      <w:marTop w:val="0"/>
      <w:marBottom w:val="0"/>
      <w:divBdr>
        <w:top w:val="none" w:sz="0" w:space="0" w:color="auto"/>
        <w:left w:val="none" w:sz="0" w:space="0" w:color="auto"/>
        <w:bottom w:val="none" w:sz="0" w:space="0" w:color="auto"/>
        <w:right w:val="none" w:sz="0" w:space="0" w:color="auto"/>
      </w:divBdr>
    </w:div>
    <w:div w:id="1548637655">
      <w:bodyDiv w:val="1"/>
      <w:marLeft w:val="0"/>
      <w:marRight w:val="0"/>
      <w:marTop w:val="0"/>
      <w:marBottom w:val="0"/>
      <w:divBdr>
        <w:top w:val="none" w:sz="0" w:space="0" w:color="auto"/>
        <w:left w:val="none" w:sz="0" w:space="0" w:color="auto"/>
        <w:bottom w:val="none" w:sz="0" w:space="0" w:color="auto"/>
        <w:right w:val="none" w:sz="0" w:space="0" w:color="auto"/>
      </w:divBdr>
    </w:div>
    <w:div w:id="1640726396">
      <w:bodyDiv w:val="1"/>
      <w:marLeft w:val="0"/>
      <w:marRight w:val="0"/>
      <w:marTop w:val="0"/>
      <w:marBottom w:val="0"/>
      <w:divBdr>
        <w:top w:val="none" w:sz="0" w:space="0" w:color="auto"/>
        <w:left w:val="none" w:sz="0" w:space="0" w:color="auto"/>
        <w:bottom w:val="none" w:sz="0" w:space="0" w:color="auto"/>
        <w:right w:val="none" w:sz="0" w:space="0" w:color="auto"/>
      </w:divBdr>
    </w:div>
    <w:div w:id="1643735952">
      <w:bodyDiv w:val="1"/>
      <w:marLeft w:val="0"/>
      <w:marRight w:val="0"/>
      <w:marTop w:val="0"/>
      <w:marBottom w:val="0"/>
      <w:divBdr>
        <w:top w:val="none" w:sz="0" w:space="0" w:color="auto"/>
        <w:left w:val="none" w:sz="0" w:space="0" w:color="auto"/>
        <w:bottom w:val="none" w:sz="0" w:space="0" w:color="auto"/>
        <w:right w:val="none" w:sz="0" w:space="0" w:color="auto"/>
      </w:divBdr>
    </w:div>
    <w:div w:id="1717200563">
      <w:bodyDiv w:val="1"/>
      <w:marLeft w:val="0"/>
      <w:marRight w:val="0"/>
      <w:marTop w:val="0"/>
      <w:marBottom w:val="0"/>
      <w:divBdr>
        <w:top w:val="none" w:sz="0" w:space="0" w:color="auto"/>
        <w:left w:val="none" w:sz="0" w:space="0" w:color="auto"/>
        <w:bottom w:val="none" w:sz="0" w:space="0" w:color="auto"/>
        <w:right w:val="none" w:sz="0" w:space="0" w:color="auto"/>
      </w:divBdr>
    </w:div>
    <w:div w:id="1733115913">
      <w:bodyDiv w:val="1"/>
      <w:marLeft w:val="0"/>
      <w:marRight w:val="0"/>
      <w:marTop w:val="0"/>
      <w:marBottom w:val="0"/>
      <w:divBdr>
        <w:top w:val="none" w:sz="0" w:space="0" w:color="auto"/>
        <w:left w:val="none" w:sz="0" w:space="0" w:color="auto"/>
        <w:bottom w:val="none" w:sz="0" w:space="0" w:color="auto"/>
        <w:right w:val="none" w:sz="0" w:space="0" w:color="auto"/>
      </w:divBdr>
    </w:div>
    <w:div w:id="1839035959">
      <w:bodyDiv w:val="1"/>
      <w:marLeft w:val="0"/>
      <w:marRight w:val="0"/>
      <w:marTop w:val="0"/>
      <w:marBottom w:val="0"/>
      <w:divBdr>
        <w:top w:val="none" w:sz="0" w:space="0" w:color="auto"/>
        <w:left w:val="none" w:sz="0" w:space="0" w:color="auto"/>
        <w:bottom w:val="none" w:sz="0" w:space="0" w:color="auto"/>
        <w:right w:val="none" w:sz="0" w:space="0" w:color="auto"/>
      </w:divBdr>
    </w:div>
    <w:div w:id="1877505516">
      <w:bodyDiv w:val="1"/>
      <w:marLeft w:val="0"/>
      <w:marRight w:val="0"/>
      <w:marTop w:val="0"/>
      <w:marBottom w:val="0"/>
      <w:divBdr>
        <w:top w:val="none" w:sz="0" w:space="0" w:color="auto"/>
        <w:left w:val="none" w:sz="0" w:space="0" w:color="auto"/>
        <w:bottom w:val="none" w:sz="0" w:space="0" w:color="auto"/>
        <w:right w:val="none" w:sz="0" w:space="0" w:color="auto"/>
      </w:divBdr>
    </w:div>
    <w:div w:id="1917669581">
      <w:bodyDiv w:val="1"/>
      <w:marLeft w:val="0"/>
      <w:marRight w:val="0"/>
      <w:marTop w:val="0"/>
      <w:marBottom w:val="0"/>
      <w:divBdr>
        <w:top w:val="none" w:sz="0" w:space="0" w:color="auto"/>
        <w:left w:val="none" w:sz="0" w:space="0" w:color="auto"/>
        <w:bottom w:val="none" w:sz="0" w:space="0" w:color="auto"/>
        <w:right w:val="none" w:sz="0" w:space="0" w:color="auto"/>
      </w:divBdr>
      <w:divsChild>
        <w:div w:id="598946467">
          <w:marLeft w:val="446"/>
          <w:marRight w:val="0"/>
          <w:marTop w:val="400"/>
          <w:marBottom w:val="0"/>
          <w:divBdr>
            <w:top w:val="none" w:sz="0" w:space="0" w:color="auto"/>
            <w:left w:val="none" w:sz="0" w:space="0" w:color="auto"/>
            <w:bottom w:val="none" w:sz="0" w:space="0" w:color="auto"/>
            <w:right w:val="none" w:sz="0" w:space="0" w:color="auto"/>
          </w:divBdr>
        </w:div>
        <w:div w:id="1117288740">
          <w:marLeft w:val="691"/>
          <w:marRight w:val="0"/>
          <w:marTop w:val="90"/>
          <w:marBottom w:val="0"/>
          <w:divBdr>
            <w:top w:val="none" w:sz="0" w:space="0" w:color="auto"/>
            <w:left w:val="none" w:sz="0" w:space="0" w:color="auto"/>
            <w:bottom w:val="none" w:sz="0" w:space="0" w:color="auto"/>
            <w:right w:val="none" w:sz="0" w:space="0" w:color="auto"/>
          </w:divBdr>
        </w:div>
        <w:div w:id="161359727">
          <w:marLeft w:val="446"/>
          <w:marRight w:val="0"/>
          <w:marTop w:val="400"/>
          <w:marBottom w:val="0"/>
          <w:divBdr>
            <w:top w:val="none" w:sz="0" w:space="0" w:color="auto"/>
            <w:left w:val="none" w:sz="0" w:space="0" w:color="auto"/>
            <w:bottom w:val="none" w:sz="0" w:space="0" w:color="auto"/>
            <w:right w:val="none" w:sz="0" w:space="0" w:color="auto"/>
          </w:divBdr>
        </w:div>
        <w:div w:id="1686322865">
          <w:marLeft w:val="691"/>
          <w:marRight w:val="0"/>
          <w:marTop w:val="180"/>
          <w:marBottom w:val="0"/>
          <w:divBdr>
            <w:top w:val="none" w:sz="0" w:space="0" w:color="auto"/>
            <w:left w:val="none" w:sz="0" w:space="0" w:color="auto"/>
            <w:bottom w:val="none" w:sz="0" w:space="0" w:color="auto"/>
            <w:right w:val="none" w:sz="0" w:space="0" w:color="auto"/>
          </w:divBdr>
        </w:div>
        <w:div w:id="1995597033">
          <w:marLeft w:val="691"/>
          <w:marRight w:val="0"/>
          <w:marTop w:val="180"/>
          <w:marBottom w:val="0"/>
          <w:divBdr>
            <w:top w:val="none" w:sz="0" w:space="0" w:color="auto"/>
            <w:left w:val="none" w:sz="0" w:space="0" w:color="auto"/>
            <w:bottom w:val="none" w:sz="0" w:space="0" w:color="auto"/>
            <w:right w:val="none" w:sz="0" w:space="0" w:color="auto"/>
          </w:divBdr>
        </w:div>
        <w:div w:id="1145732708">
          <w:marLeft w:val="691"/>
          <w:marRight w:val="0"/>
          <w:marTop w:val="180"/>
          <w:marBottom w:val="0"/>
          <w:divBdr>
            <w:top w:val="none" w:sz="0" w:space="0" w:color="auto"/>
            <w:left w:val="none" w:sz="0" w:space="0" w:color="auto"/>
            <w:bottom w:val="none" w:sz="0" w:space="0" w:color="auto"/>
            <w:right w:val="none" w:sz="0" w:space="0" w:color="auto"/>
          </w:divBdr>
        </w:div>
      </w:divsChild>
    </w:div>
    <w:div w:id="1924222970">
      <w:bodyDiv w:val="1"/>
      <w:marLeft w:val="0"/>
      <w:marRight w:val="0"/>
      <w:marTop w:val="0"/>
      <w:marBottom w:val="0"/>
      <w:divBdr>
        <w:top w:val="none" w:sz="0" w:space="0" w:color="auto"/>
        <w:left w:val="none" w:sz="0" w:space="0" w:color="auto"/>
        <w:bottom w:val="none" w:sz="0" w:space="0" w:color="auto"/>
        <w:right w:val="none" w:sz="0" w:space="0" w:color="auto"/>
      </w:divBdr>
    </w:div>
    <w:div w:id="2059695237">
      <w:bodyDiv w:val="1"/>
      <w:marLeft w:val="0"/>
      <w:marRight w:val="0"/>
      <w:marTop w:val="0"/>
      <w:marBottom w:val="0"/>
      <w:divBdr>
        <w:top w:val="none" w:sz="0" w:space="0" w:color="auto"/>
        <w:left w:val="none" w:sz="0" w:space="0" w:color="auto"/>
        <w:bottom w:val="none" w:sz="0" w:space="0" w:color="auto"/>
        <w:right w:val="none" w:sz="0" w:space="0" w:color="auto"/>
      </w:divBdr>
    </w:div>
    <w:div w:id="211806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833C6D55694AD4186A54343519B5F15" ma:contentTypeVersion="12" ma:contentTypeDescription="Create a new document." ma:contentTypeScope="" ma:versionID="d88df11c15bea5e6ec1bf7c464e9aed9">
  <xsd:schema xmlns:xsd="http://www.w3.org/2001/XMLSchema" xmlns:xs="http://www.w3.org/2001/XMLSchema" xmlns:p="http://schemas.microsoft.com/office/2006/metadata/properties" xmlns:ns3="36a164c9-51de-48c9-ac4b-c51e0e3d97d0" xmlns:ns4="9ea1808b-cf29-49a9-9973-f534d8e452da" targetNamespace="http://schemas.microsoft.com/office/2006/metadata/properties" ma:root="true" ma:fieldsID="80dd8feb4bf0d7b332444660be00b56b" ns3:_="" ns4:_="">
    <xsd:import namespace="36a164c9-51de-48c9-ac4b-c51e0e3d97d0"/>
    <xsd:import namespace="9ea1808b-cf29-49a9-9973-f534d8e452d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164c9-51de-48c9-ac4b-c51e0e3d97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a1808b-cf29-49a9-9973-f534d8e452d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42B62D-57F6-40A1-8C93-0FB90F39900E}">
  <ds:schemaRefs>
    <ds:schemaRef ds:uri="http://schemas.openxmlformats.org/officeDocument/2006/bibliography"/>
  </ds:schemaRefs>
</ds:datastoreItem>
</file>

<file path=customXml/itemProps2.xml><?xml version="1.0" encoding="utf-8"?>
<ds:datastoreItem xmlns:ds="http://schemas.openxmlformats.org/officeDocument/2006/customXml" ds:itemID="{ACE69DFC-BCEB-43D3-93DD-73D7EE6E6E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3608F6-47E9-4B16-ACC3-7ACF9D92121B}">
  <ds:schemaRefs>
    <ds:schemaRef ds:uri="http://schemas.microsoft.com/sharepoint/v3/contenttype/forms"/>
  </ds:schemaRefs>
</ds:datastoreItem>
</file>

<file path=customXml/itemProps4.xml><?xml version="1.0" encoding="utf-8"?>
<ds:datastoreItem xmlns:ds="http://schemas.openxmlformats.org/officeDocument/2006/customXml" ds:itemID="{E3F76C12-DCAE-40CB-B17A-7F9A6D90308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AAE729D-ABE4-4131-B748-AC1B5E944AD5}">
  <ds:schemaRefs>
    <ds:schemaRef ds:uri="http://schemas.microsoft.com/sharepoint/v3/contenttype/forms"/>
  </ds:schemaRefs>
</ds:datastoreItem>
</file>

<file path=customXml/itemProps6.xml><?xml version="1.0" encoding="utf-8"?>
<ds:datastoreItem xmlns:ds="http://schemas.openxmlformats.org/officeDocument/2006/customXml" ds:itemID="{A14FB8C8-4DF7-4445-97AC-2A5039457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164c9-51de-48c9-ac4b-c51e0e3d97d0"/>
    <ds:schemaRef ds:uri="9ea1808b-cf29-49a9-9973-f534d8e45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27</Pages>
  <Words>3968</Words>
  <Characters>22619</Characters>
  <Application>Microsoft Office Word</Application>
  <DocSecurity>0</DocSecurity>
  <Lines>188</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Jayna</dc:creator>
  <cp:keywords/>
  <dc:description/>
  <cp:lastModifiedBy>Chu, Emily</cp:lastModifiedBy>
  <cp:revision>33</cp:revision>
  <dcterms:created xsi:type="dcterms:W3CDTF">2021-11-25T10:01:00Z</dcterms:created>
  <dcterms:modified xsi:type="dcterms:W3CDTF">2021-11-30T14:46:00Z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0x010100A3655E034392CF4ABAADE0966397A23A</vt:lpwstr>
  </property>
</Properties>
</file>