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FD5A" w14:textId="68B034BE" w:rsidR="00E96953" w:rsidRPr="005A1361" w:rsidRDefault="000851FB" w:rsidP="00E96953">
      <w:pPr>
        <w:pStyle w:val="Heading1"/>
        <w:rPr>
          <w:lang w:val="en-US"/>
        </w:rPr>
      </w:pPr>
      <w:bookmarkStart w:id="0" w:name="_Hlk64042859"/>
      <w:r>
        <w:rPr>
          <w:lang w:val="en-US"/>
        </w:rPr>
        <w:t>Supplementa</w:t>
      </w:r>
      <w:r w:rsidR="00AD5C77">
        <w:rPr>
          <w:lang w:val="en-US"/>
        </w:rPr>
        <w:t>ry</w:t>
      </w:r>
      <w:r>
        <w:rPr>
          <w:lang w:val="en-US"/>
        </w:rPr>
        <w:t xml:space="preserve"> information on v</w:t>
      </w:r>
      <w:r w:rsidR="00E96953" w:rsidRPr="005A1361">
        <w:rPr>
          <w:lang w:val="en-US"/>
        </w:rPr>
        <w:t>isually guided preprocessing of bioanalytical laboratory data using an interactive R notebook (</w:t>
      </w:r>
      <w:proofErr w:type="spellStart"/>
      <w:r w:rsidR="00E96953" w:rsidRPr="005A1361">
        <w:rPr>
          <w:lang w:val="en-US"/>
        </w:rPr>
        <w:t>pguIMP</w:t>
      </w:r>
      <w:proofErr w:type="spellEnd"/>
      <w:r w:rsidR="00E96953" w:rsidRPr="005A1361">
        <w:rPr>
          <w:lang w:val="en-US"/>
        </w:rPr>
        <w:t>)</w:t>
      </w:r>
      <w:bookmarkEnd w:id="0"/>
    </w:p>
    <w:p w14:paraId="25C5565B" w14:textId="77777777" w:rsidR="000851FB" w:rsidRPr="003675EC" w:rsidRDefault="000851FB" w:rsidP="000851FB">
      <w:pPr>
        <w:rPr>
          <w:rFonts w:ascii="Calibri" w:hAnsi="Calibri"/>
          <w:color w:val="000000" w:themeColor="text1"/>
          <w:sz w:val="17"/>
        </w:rPr>
      </w:pPr>
      <w:r w:rsidRPr="003675EC">
        <w:rPr>
          <w:rFonts w:ascii="Calibri" w:hAnsi="Calibri"/>
          <w:color w:val="000000" w:themeColor="text1"/>
        </w:rPr>
        <w:t>Sebastian Malkusch</w:t>
      </w:r>
      <w:r w:rsidRPr="003675EC">
        <w:rPr>
          <w:rFonts w:ascii="Calibri" w:hAnsi="Calibri"/>
          <w:color w:val="000000" w:themeColor="text1"/>
          <w:vertAlign w:val="superscript"/>
        </w:rPr>
        <w:t>1</w:t>
      </w:r>
      <w:r w:rsidRPr="003675EC">
        <w:rPr>
          <w:rFonts w:ascii="Calibri" w:hAnsi="Calibri"/>
          <w:color w:val="000000" w:themeColor="text1"/>
        </w:rPr>
        <w:t>, Lisa Hahnefeld</w:t>
      </w:r>
      <w:r w:rsidRPr="003675EC">
        <w:rPr>
          <w:rFonts w:ascii="Calibri" w:hAnsi="Calibri"/>
          <w:color w:val="000000" w:themeColor="text1"/>
          <w:vertAlign w:val="superscript"/>
        </w:rPr>
        <w:t>1</w:t>
      </w:r>
      <w:r w:rsidRPr="003675EC">
        <w:rPr>
          <w:rFonts w:ascii="Calibri" w:hAnsi="Calibri"/>
          <w:color w:val="000000" w:themeColor="text1"/>
        </w:rPr>
        <w:t>, Robert Gurke</w:t>
      </w:r>
      <w:r w:rsidRPr="003675EC">
        <w:rPr>
          <w:rFonts w:ascii="Calibri" w:hAnsi="Calibri"/>
          <w:color w:val="000000" w:themeColor="text1"/>
          <w:vertAlign w:val="superscript"/>
        </w:rPr>
        <w:t>1,2</w:t>
      </w:r>
      <w:r w:rsidRPr="003675EC">
        <w:rPr>
          <w:rFonts w:ascii="Calibri" w:hAnsi="Calibri"/>
          <w:color w:val="000000" w:themeColor="text1"/>
        </w:rPr>
        <w:t>, and Jörn Lötsch</w:t>
      </w:r>
      <w:r w:rsidRPr="003675EC">
        <w:rPr>
          <w:rFonts w:ascii="Calibri" w:hAnsi="Calibri"/>
          <w:color w:val="000000" w:themeColor="text1"/>
          <w:vertAlign w:val="superscript"/>
        </w:rPr>
        <w:t>1,2</w:t>
      </w:r>
    </w:p>
    <w:p w14:paraId="1E8E9848" w14:textId="77777777" w:rsidR="000851FB" w:rsidRPr="006C335E" w:rsidRDefault="000851FB" w:rsidP="000851FB">
      <w:pPr>
        <w:ind w:left="284" w:hanging="284"/>
        <w:rPr>
          <w:rFonts w:ascii="Calibri" w:hAnsi="Calibri"/>
          <w:color w:val="000000" w:themeColor="text1"/>
          <w:lang w:val="en-US"/>
        </w:rPr>
      </w:pPr>
      <w:r w:rsidRPr="003675EC">
        <w:rPr>
          <w:rFonts w:ascii="Calibri" w:hAnsi="Calibri"/>
          <w:color w:val="000000" w:themeColor="text1"/>
          <w:vertAlign w:val="superscript"/>
          <w:lang w:val="en-US"/>
        </w:rPr>
        <w:t>1</w:t>
      </w:r>
      <w:r w:rsidRPr="003D3BE7">
        <w:rPr>
          <w:lang w:val="en-US"/>
        </w:rPr>
        <w:tab/>
      </w:r>
      <w:r w:rsidRPr="006C335E">
        <w:rPr>
          <w:rFonts w:ascii="Calibri" w:hAnsi="Calibri"/>
          <w:color w:val="000000" w:themeColor="text1"/>
          <w:lang w:val="en-US"/>
        </w:rPr>
        <w:t>Institute of Clinical Pharmacology, Goethe - University, Theodor Stern Kai 7, 60590 Frankfurt am Main, Germany</w:t>
      </w:r>
    </w:p>
    <w:p w14:paraId="5F74D6F9" w14:textId="77777777" w:rsidR="000851FB" w:rsidRPr="006C335E" w:rsidRDefault="000851FB" w:rsidP="000851FB">
      <w:pPr>
        <w:ind w:left="284" w:hanging="284"/>
        <w:rPr>
          <w:rFonts w:ascii="Calibri" w:hAnsi="Calibri"/>
          <w:color w:val="000000" w:themeColor="text1"/>
          <w:lang w:val="en-US"/>
        </w:rPr>
      </w:pPr>
      <w:r w:rsidRPr="003675EC">
        <w:rPr>
          <w:rFonts w:ascii="Calibri" w:hAnsi="Calibri"/>
          <w:color w:val="000000" w:themeColor="text1"/>
          <w:vertAlign w:val="superscript"/>
          <w:lang w:val="en-US"/>
        </w:rPr>
        <w:t>2</w:t>
      </w:r>
      <w:r w:rsidRPr="003D3BE7">
        <w:rPr>
          <w:lang w:val="en-US"/>
        </w:rPr>
        <w:tab/>
      </w:r>
      <w:r w:rsidRPr="006C335E">
        <w:rPr>
          <w:rFonts w:ascii="Calibri" w:hAnsi="Calibri"/>
          <w:color w:val="000000" w:themeColor="text1"/>
          <w:lang w:val="en-US"/>
        </w:rPr>
        <w:t>Fraunhofer Institute for Translational Medicine and Pharmacology ITMP, Theodor-Stern-Kai 7, 60596 Frankfurt am Main, Germany</w:t>
      </w:r>
    </w:p>
    <w:p w14:paraId="2067FFFA" w14:textId="77777777" w:rsidR="000851FB" w:rsidRPr="003675EC" w:rsidRDefault="000851FB" w:rsidP="000851FB">
      <w:pPr>
        <w:rPr>
          <w:rFonts w:ascii="Calibri" w:hAnsi="Calibri"/>
          <w:color w:val="000000" w:themeColor="text1"/>
          <w:lang w:val="en-US"/>
        </w:rPr>
      </w:pPr>
    </w:p>
    <w:p w14:paraId="50D3D46A" w14:textId="77777777" w:rsidR="000851FB" w:rsidRPr="003675EC" w:rsidRDefault="000851FB" w:rsidP="000851FB">
      <w:pPr>
        <w:rPr>
          <w:rFonts w:ascii="Calibri" w:hAnsi="Calibri"/>
          <w:color w:val="000000" w:themeColor="text1"/>
          <w:lang w:val="en-US"/>
        </w:rPr>
      </w:pPr>
    </w:p>
    <w:p w14:paraId="6988C1FE" w14:textId="4ED3D3A7" w:rsidR="000851FB" w:rsidRPr="003675EC" w:rsidRDefault="000851FB" w:rsidP="000851FB">
      <w:pPr>
        <w:rPr>
          <w:rFonts w:ascii="Calibri" w:hAnsi="Calibri"/>
          <w:color w:val="000000" w:themeColor="text1"/>
          <w:lang w:val="en-US"/>
        </w:rPr>
      </w:pPr>
      <w:r w:rsidRPr="003675EC">
        <w:rPr>
          <w:rFonts w:ascii="Calibri" w:hAnsi="Calibri"/>
          <w:b/>
          <w:color w:val="000000" w:themeColor="text1"/>
          <w:lang w:val="en-US"/>
        </w:rPr>
        <w:t>Correspondence to:</w:t>
      </w:r>
      <w:r w:rsidRPr="003675EC">
        <w:rPr>
          <w:rFonts w:ascii="Calibri" w:hAnsi="Calibri"/>
          <w:color w:val="000000" w:themeColor="text1"/>
          <w:lang w:val="en-US"/>
        </w:rPr>
        <w:t xml:space="preserve"> Dr. Sebastian Malkusch, Goethe - University, Theodor - Stern - Kai 7, 60590 Frankfurt am Main, Germany, e-mail: </w:t>
      </w:r>
      <w:hyperlink r:id="rId7">
        <w:r w:rsidRPr="6AC42D70">
          <w:rPr>
            <w:rStyle w:val="Hyperlink"/>
            <w:rFonts w:ascii="Calibri" w:eastAsia="Calibri" w:hAnsi="Calibri" w:cs="Calibri"/>
            <w:lang w:val="en-US"/>
          </w:rPr>
          <w:t>malkusch@med.uni-frankfurt.de</w:t>
        </w:r>
      </w:hyperlink>
      <w:r w:rsidRPr="003675EC">
        <w:rPr>
          <w:rFonts w:ascii="Calibri" w:hAnsi="Calibri"/>
          <w:color w:val="000000" w:themeColor="text1"/>
          <w:lang w:val="en-US"/>
        </w:rPr>
        <w:t>; Phone: +49-69-6301-87818, Fax: +49-69-6301-7637</w:t>
      </w:r>
    </w:p>
    <w:p w14:paraId="3E872529" w14:textId="77777777" w:rsidR="000851FB" w:rsidRPr="003675EC" w:rsidRDefault="000851FB" w:rsidP="000851FB">
      <w:pPr>
        <w:rPr>
          <w:rFonts w:ascii="Calibri" w:hAnsi="Calibri"/>
          <w:color w:val="000000" w:themeColor="text1"/>
          <w:lang w:val="en-US"/>
        </w:rPr>
      </w:pPr>
    </w:p>
    <w:p w14:paraId="6DA31415" w14:textId="09AEB738" w:rsidR="00E96953" w:rsidRDefault="00E96953">
      <w:pPr>
        <w:spacing w:before="0" w:beforeAutospacing="0" w:after="0" w:afterAutospacing="0" w:line="240" w:lineRule="auto"/>
        <w:jc w:val="left"/>
        <w:rPr>
          <w:lang w:val="en-US"/>
        </w:rPr>
      </w:pPr>
      <w:r>
        <w:rPr>
          <w:lang w:val="en-US"/>
        </w:rPr>
        <w:br w:type="page"/>
      </w:r>
    </w:p>
    <w:p w14:paraId="134A0B9F" w14:textId="7A8D55C9" w:rsidR="00245E8B" w:rsidRDefault="006C335E">
      <w:pPr>
        <w:pStyle w:val="TOC2"/>
        <w:tabs>
          <w:tab w:val="right" w:leader="dot" w:pos="9056"/>
        </w:tabs>
        <w:rPr>
          <w:rFonts w:eastAsiaTheme="minorEastAsia" w:cstheme="minorBidi"/>
          <w:b w:val="0"/>
          <w:bCs w:val="0"/>
          <w:smallCaps w:val="0"/>
          <w:noProof/>
          <w:sz w:val="24"/>
          <w:szCs w:val="24"/>
          <w:lang w:eastAsia="de-DE"/>
        </w:rPr>
      </w:pPr>
      <w:r>
        <w:rPr>
          <w:lang w:val="en-US"/>
        </w:rPr>
        <w:lastRenderedPageBreak/>
        <w:fldChar w:fldCharType="begin"/>
      </w:r>
      <w:r>
        <w:rPr>
          <w:lang w:val="en-US"/>
        </w:rPr>
        <w:instrText xml:space="preserve"> TOC \o "2-3" \h \z </w:instrText>
      </w:r>
      <w:r>
        <w:rPr>
          <w:lang w:val="en-US"/>
        </w:rPr>
        <w:fldChar w:fldCharType="separate"/>
      </w:r>
      <w:hyperlink w:anchor="_Toc79150101" w:history="1">
        <w:r w:rsidR="00245E8B" w:rsidRPr="00AE31AC">
          <w:rPr>
            <w:rStyle w:val="Hyperlink"/>
            <w:noProof/>
            <w:lang w:val="en-US"/>
          </w:rPr>
          <w:t>Technical details</w:t>
        </w:r>
        <w:r w:rsidR="00245E8B">
          <w:rPr>
            <w:noProof/>
            <w:webHidden/>
          </w:rPr>
          <w:tab/>
        </w:r>
        <w:r w:rsidR="00245E8B">
          <w:rPr>
            <w:noProof/>
            <w:webHidden/>
          </w:rPr>
          <w:fldChar w:fldCharType="begin"/>
        </w:r>
        <w:r w:rsidR="00245E8B">
          <w:rPr>
            <w:noProof/>
            <w:webHidden/>
          </w:rPr>
          <w:instrText xml:space="preserve"> PAGEREF _Toc79150101 \h </w:instrText>
        </w:r>
        <w:r w:rsidR="00245E8B">
          <w:rPr>
            <w:noProof/>
            <w:webHidden/>
          </w:rPr>
        </w:r>
        <w:r w:rsidR="00245E8B">
          <w:rPr>
            <w:noProof/>
            <w:webHidden/>
          </w:rPr>
          <w:fldChar w:fldCharType="separate"/>
        </w:r>
        <w:r w:rsidR="00245E8B">
          <w:rPr>
            <w:noProof/>
            <w:webHidden/>
          </w:rPr>
          <w:t>4</w:t>
        </w:r>
        <w:r w:rsidR="00245E8B">
          <w:rPr>
            <w:noProof/>
            <w:webHidden/>
          </w:rPr>
          <w:fldChar w:fldCharType="end"/>
        </w:r>
      </w:hyperlink>
    </w:p>
    <w:p w14:paraId="1AAC839E" w14:textId="749304BB" w:rsidR="00245E8B" w:rsidRDefault="00F2337F">
      <w:pPr>
        <w:pStyle w:val="TOC3"/>
        <w:tabs>
          <w:tab w:val="right" w:leader="dot" w:pos="9056"/>
        </w:tabs>
        <w:rPr>
          <w:rFonts w:eastAsiaTheme="minorEastAsia" w:cstheme="minorBidi"/>
          <w:smallCaps w:val="0"/>
          <w:noProof/>
          <w:sz w:val="24"/>
          <w:szCs w:val="24"/>
          <w:lang w:eastAsia="de-DE"/>
        </w:rPr>
      </w:pPr>
      <w:hyperlink w:anchor="_Toc79150102" w:history="1">
        <w:r w:rsidR="00245E8B" w:rsidRPr="00AE31AC">
          <w:rPr>
            <w:rStyle w:val="Hyperlink"/>
            <w:noProof/>
            <w:lang w:val="en-US"/>
          </w:rPr>
          <w:t>Implementation</w:t>
        </w:r>
        <w:r w:rsidR="00245E8B">
          <w:rPr>
            <w:noProof/>
            <w:webHidden/>
          </w:rPr>
          <w:tab/>
        </w:r>
        <w:r w:rsidR="00245E8B">
          <w:rPr>
            <w:noProof/>
            <w:webHidden/>
          </w:rPr>
          <w:fldChar w:fldCharType="begin"/>
        </w:r>
        <w:r w:rsidR="00245E8B">
          <w:rPr>
            <w:noProof/>
            <w:webHidden/>
          </w:rPr>
          <w:instrText xml:space="preserve"> PAGEREF _Toc79150102 \h </w:instrText>
        </w:r>
        <w:r w:rsidR="00245E8B">
          <w:rPr>
            <w:noProof/>
            <w:webHidden/>
          </w:rPr>
        </w:r>
        <w:r w:rsidR="00245E8B">
          <w:rPr>
            <w:noProof/>
            <w:webHidden/>
          </w:rPr>
          <w:fldChar w:fldCharType="separate"/>
        </w:r>
        <w:r w:rsidR="00245E8B">
          <w:rPr>
            <w:noProof/>
            <w:webHidden/>
          </w:rPr>
          <w:t>4</w:t>
        </w:r>
        <w:r w:rsidR="00245E8B">
          <w:rPr>
            <w:noProof/>
            <w:webHidden/>
          </w:rPr>
          <w:fldChar w:fldCharType="end"/>
        </w:r>
      </w:hyperlink>
    </w:p>
    <w:p w14:paraId="6742085B" w14:textId="3DC4F7D2" w:rsidR="00245E8B" w:rsidRDefault="00F2337F">
      <w:pPr>
        <w:pStyle w:val="TOC3"/>
        <w:tabs>
          <w:tab w:val="right" w:leader="dot" w:pos="9056"/>
        </w:tabs>
        <w:rPr>
          <w:rFonts w:eastAsiaTheme="minorEastAsia" w:cstheme="minorBidi"/>
          <w:smallCaps w:val="0"/>
          <w:noProof/>
          <w:sz w:val="24"/>
          <w:szCs w:val="24"/>
          <w:lang w:eastAsia="de-DE"/>
        </w:rPr>
      </w:pPr>
      <w:hyperlink w:anchor="_Toc79150103" w:history="1">
        <w:r w:rsidR="00245E8B" w:rsidRPr="00AE31AC">
          <w:rPr>
            <w:rStyle w:val="Hyperlink"/>
            <w:noProof/>
            <w:lang w:val="en-US"/>
          </w:rPr>
          <w:t>Installation</w:t>
        </w:r>
        <w:r w:rsidR="00245E8B">
          <w:rPr>
            <w:noProof/>
            <w:webHidden/>
          </w:rPr>
          <w:tab/>
        </w:r>
        <w:r w:rsidR="00245E8B">
          <w:rPr>
            <w:noProof/>
            <w:webHidden/>
          </w:rPr>
          <w:fldChar w:fldCharType="begin"/>
        </w:r>
        <w:r w:rsidR="00245E8B">
          <w:rPr>
            <w:noProof/>
            <w:webHidden/>
          </w:rPr>
          <w:instrText xml:space="preserve"> PAGEREF _Toc79150103 \h </w:instrText>
        </w:r>
        <w:r w:rsidR="00245E8B">
          <w:rPr>
            <w:noProof/>
            <w:webHidden/>
          </w:rPr>
        </w:r>
        <w:r w:rsidR="00245E8B">
          <w:rPr>
            <w:noProof/>
            <w:webHidden/>
          </w:rPr>
          <w:fldChar w:fldCharType="separate"/>
        </w:r>
        <w:r w:rsidR="00245E8B">
          <w:rPr>
            <w:noProof/>
            <w:webHidden/>
          </w:rPr>
          <w:t>4</w:t>
        </w:r>
        <w:r w:rsidR="00245E8B">
          <w:rPr>
            <w:noProof/>
            <w:webHidden/>
          </w:rPr>
          <w:fldChar w:fldCharType="end"/>
        </w:r>
      </w:hyperlink>
    </w:p>
    <w:p w14:paraId="6B478198" w14:textId="6AAEBB12" w:rsidR="00245E8B" w:rsidRDefault="00F2337F">
      <w:pPr>
        <w:pStyle w:val="TOC3"/>
        <w:tabs>
          <w:tab w:val="right" w:leader="dot" w:pos="9056"/>
        </w:tabs>
        <w:rPr>
          <w:rFonts w:eastAsiaTheme="minorEastAsia" w:cstheme="minorBidi"/>
          <w:smallCaps w:val="0"/>
          <w:noProof/>
          <w:sz w:val="24"/>
          <w:szCs w:val="24"/>
          <w:lang w:eastAsia="de-DE"/>
        </w:rPr>
      </w:pPr>
      <w:hyperlink w:anchor="_Toc79150104" w:history="1">
        <w:r w:rsidR="00245E8B" w:rsidRPr="00AE31AC">
          <w:rPr>
            <w:rStyle w:val="Hyperlink"/>
            <w:noProof/>
            <w:lang w:val="en-US"/>
          </w:rPr>
          <w:t>Dependencies</w:t>
        </w:r>
        <w:r w:rsidR="00245E8B">
          <w:rPr>
            <w:noProof/>
            <w:webHidden/>
          </w:rPr>
          <w:tab/>
        </w:r>
        <w:r w:rsidR="00245E8B">
          <w:rPr>
            <w:noProof/>
            <w:webHidden/>
          </w:rPr>
          <w:fldChar w:fldCharType="begin"/>
        </w:r>
        <w:r w:rsidR="00245E8B">
          <w:rPr>
            <w:noProof/>
            <w:webHidden/>
          </w:rPr>
          <w:instrText xml:space="preserve"> PAGEREF _Toc79150104 \h </w:instrText>
        </w:r>
        <w:r w:rsidR="00245E8B">
          <w:rPr>
            <w:noProof/>
            <w:webHidden/>
          </w:rPr>
        </w:r>
        <w:r w:rsidR="00245E8B">
          <w:rPr>
            <w:noProof/>
            <w:webHidden/>
          </w:rPr>
          <w:fldChar w:fldCharType="separate"/>
        </w:r>
        <w:r w:rsidR="00245E8B">
          <w:rPr>
            <w:noProof/>
            <w:webHidden/>
          </w:rPr>
          <w:t>4</w:t>
        </w:r>
        <w:r w:rsidR="00245E8B">
          <w:rPr>
            <w:noProof/>
            <w:webHidden/>
          </w:rPr>
          <w:fldChar w:fldCharType="end"/>
        </w:r>
      </w:hyperlink>
    </w:p>
    <w:p w14:paraId="31438BB2" w14:textId="1B1DD390" w:rsidR="00245E8B" w:rsidRDefault="00F2337F">
      <w:pPr>
        <w:pStyle w:val="TOC3"/>
        <w:tabs>
          <w:tab w:val="right" w:leader="dot" w:pos="9056"/>
        </w:tabs>
        <w:rPr>
          <w:rFonts w:eastAsiaTheme="minorEastAsia" w:cstheme="minorBidi"/>
          <w:smallCaps w:val="0"/>
          <w:noProof/>
          <w:sz w:val="24"/>
          <w:szCs w:val="24"/>
          <w:lang w:eastAsia="de-DE"/>
        </w:rPr>
      </w:pPr>
      <w:hyperlink w:anchor="_Toc79150105" w:history="1">
        <w:r w:rsidR="00245E8B" w:rsidRPr="00AE31AC">
          <w:rPr>
            <w:rStyle w:val="Hyperlink"/>
            <w:noProof/>
            <w:lang w:val="en-US"/>
          </w:rPr>
          <w:t>Data transformation</w:t>
        </w:r>
        <w:r w:rsidR="00245E8B">
          <w:rPr>
            <w:noProof/>
            <w:webHidden/>
          </w:rPr>
          <w:tab/>
        </w:r>
        <w:r w:rsidR="00245E8B">
          <w:rPr>
            <w:noProof/>
            <w:webHidden/>
          </w:rPr>
          <w:fldChar w:fldCharType="begin"/>
        </w:r>
        <w:r w:rsidR="00245E8B">
          <w:rPr>
            <w:noProof/>
            <w:webHidden/>
          </w:rPr>
          <w:instrText xml:space="preserve"> PAGEREF _Toc79150105 \h </w:instrText>
        </w:r>
        <w:r w:rsidR="00245E8B">
          <w:rPr>
            <w:noProof/>
            <w:webHidden/>
          </w:rPr>
        </w:r>
        <w:r w:rsidR="00245E8B">
          <w:rPr>
            <w:noProof/>
            <w:webHidden/>
          </w:rPr>
          <w:fldChar w:fldCharType="separate"/>
        </w:r>
        <w:r w:rsidR="00245E8B">
          <w:rPr>
            <w:noProof/>
            <w:webHidden/>
          </w:rPr>
          <w:t>5</w:t>
        </w:r>
        <w:r w:rsidR="00245E8B">
          <w:rPr>
            <w:noProof/>
            <w:webHidden/>
          </w:rPr>
          <w:fldChar w:fldCharType="end"/>
        </w:r>
      </w:hyperlink>
    </w:p>
    <w:p w14:paraId="0752FFAA" w14:textId="74AA2AA0" w:rsidR="00245E8B" w:rsidRDefault="00F2337F">
      <w:pPr>
        <w:pStyle w:val="TOC3"/>
        <w:tabs>
          <w:tab w:val="right" w:leader="dot" w:pos="9056"/>
        </w:tabs>
        <w:rPr>
          <w:rFonts w:eastAsiaTheme="minorEastAsia" w:cstheme="minorBidi"/>
          <w:smallCaps w:val="0"/>
          <w:noProof/>
          <w:sz w:val="24"/>
          <w:szCs w:val="24"/>
          <w:lang w:eastAsia="de-DE"/>
        </w:rPr>
      </w:pPr>
      <w:hyperlink w:anchor="_Toc79150106" w:history="1">
        <w:r w:rsidR="00245E8B" w:rsidRPr="00AE31AC">
          <w:rPr>
            <w:rStyle w:val="Hyperlink"/>
            <w:noProof/>
            <w:lang w:val="en-US"/>
          </w:rPr>
          <w:t>Data normalization</w:t>
        </w:r>
        <w:r w:rsidR="00245E8B">
          <w:rPr>
            <w:noProof/>
            <w:webHidden/>
          </w:rPr>
          <w:tab/>
        </w:r>
        <w:r w:rsidR="00245E8B">
          <w:rPr>
            <w:noProof/>
            <w:webHidden/>
          </w:rPr>
          <w:fldChar w:fldCharType="begin"/>
        </w:r>
        <w:r w:rsidR="00245E8B">
          <w:rPr>
            <w:noProof/>
            <w:webHidden/>
          </w:rPr>
          <w:instrText xml:space="preserve"> PAGEREF _Toc79150106 \h </w:instrText>
        </w:r>
        <w:r w:rsidR="00245E8B">
          <w:rPr>
            <w:noProof/>
            <w:webHidden/>
          </w:rPr>
        </w:r>
        <w:r w:rsidR="00245E8B">
          <w:rPr>
            <w:noProof/>
            <w:webHidden/>
          </w:rPr>
          <w:fldChar w:fldCharType="separate"/>
        </w:r>
        <w:r w:rsidR="00245E8B">
          <w:rPr>
            <w:noProof/>
            <w:webHidden/>
          </w:rPr>
          <w:t>5</w:t>
        </w:r>
        <w:r w:rsidR="00245E8B">
          <w:rPr>
            <w:noProof/>
            <w:webHidden/>
          </w:rPr>
          <w:fldChar w:fldCharType="end"/>
        </w:r>
      </w:hyperlink>
    </w:p>
    <w:p w14:paraId="1626C1A0" w14:textId="7CED4F4E" w:rsidR="00245E8B" w:rsidRDefault="00F2337F">
      <w:pPr>
        <w:pStyle w:val="TOC3"/>
        <w:tabs>
          <w:tab w:val="right" w:leader="dot" w:pos="9056"/>
        </w:tabs>
        <w:rPr>
          <w:rFonts w:eastAsiaTheme="minorEastAsia" w:cstheme="minorBidi"/>
          <w:smallCaps w:val="0"/>
          <w:noProof/>
          <w:sz w:val="24"/>
          <w:szCs w:val="24"/>
          <w:lang w:eastAsia="de-DE"/>
        </w:rPr>
      </w:pPr>
      <w:hyperlink w:anchor="_Toc79150107" w:history="1">
        <w:r w:rsidR="00245E8B" w:rsidRPr="00AE31AC">
          <w:rPr>
            <w:rStyle w:val="Hyperlink"/>
            <w:rFonts w:eastAsia="Calibri"/>
            <w:noProof/>
            <w:lang w:val="en-US"/>
          </w:rPr>
          <w:t>Machine-learned imputation of missing values by k-nearest neighbors</w:t>
        </w:r>
        <w:r w:rsidR="00245E8B">
          <w:rPr>
            <w:noProof/>
            <w:webHidden/>
          </w:rPr>
          <w:tab/>
        </w:r>
        <w:r w:rsidR="00245E8B">
          <w:rPr>
            <w:noProof/>
            <w:webHidden/>
          </w:rPr>
          <w:fldChar w:fldCharType="begin"/>
        </w:r>
        <w:r w:rsidR="00245E8B">
          <w:rPr>
            <w:noProof/>
            <w:webHidden/>
          </w:rPr>
          <w:instrText xml:space="preserve"> PAGEREF _Toc79150107 \h </w:instrText>
        </w:r>
        <w:r w:rsidR="00245E8B">
          <w:rPr>
            <w:noProof/>
            <w:webHidden/>
          </w:rPr>
        </w:r>
        <w:r w:rsidR="00245E8B">
          <w:rPr>
            <w:noProof/>
            <w:webHidden/>
          </w:rPr>
          <w:fldChar w:fldCharType="separate"/>
        </w:r>
        <w:r w:rsidR="00245E8B">
          <w:rPr>
            <w:noProof/>
            <w:webHidden/>
          </w:rPr>
          <w:t>7</w:t>
        </w:r>
        <w:r w:rsidR="00245E8B">
          <w:rPr>
            <w:noProof/>
            <w:webHidden/>
          </w:rPr>
          <w:fldChar w:fldCharType="end"/>
        </w:r>
      </w:hyperlink>
    </w:p>
    <w:p w14:paraId="67DED8AF" w14:textId="675080FE" w:rsidR="00245E8B" w:rsidRDefault="00F2337F">
      <w:pPr>
        <w:pStyle w:val="TOC3"/>
        <w:tabs>
          <w:tab w:val="right" w:leader="dot" w:pos="9056"/>
        </w:tabs>
        <w:rPr>
          <w:rFonts w:eastAsiaTheme="minorEastAsia" w:cstheme="minorBidi"/>
          <w:smallCaps w:val="0"/>
          <w:noProof/>
          <w:sz w:val="24"/>
          <w:szCs w:val="24"/>
          <w:lang w:eastAsia="de-DE"/>
        </w:rPr>
      </w:pPr>
      <w:hyperlink w:anchor="_Toc79150108" w:history="1">
        <w:r w:rsidR="00245E8B" w:rsidRPr="00AE31AC">
          <w:rPr>
            <w:rStyle w:val="Hyperlink"/>
            <w:rFonts w:eastAsia="Calibri Light"/>
            <w:noProof/>
            <w:lang w:val="en-US"/>
          </w:rPr>
          <w:t>Exploratory statistical hypothesis testing</w:t>
        </w:r>
        <w:r w:rsidR="00245E8B">
          <w:rPr>
            <w:noProof/>
            <w:webHidden/>
          </w:rPr>
          <w:tab/>
        </w:r>
        <w:r w:rsidR="00245E8B">
          <w:rPr>
            <w:noProof/>
            <w:webHidden/>
          </w:rPr>
          <w:fldChar w:fldCharType="begin"/>
        </w:r>
        <w:r w:rsidR="00245E8B">
          <w:rPr>
            <w:noProof/>
            <w:webHidden/>
          </w:rPr>
          <w:instrText xml:space="preserve"> PAGEREF _Toc79150108 \h </w:instrText>
        </w:r>
        <w:r w:rsidR="00245E8B">
          <w:rPr>
            <w:noProof/>
            <w:webHidden/>
          </w:rPr>
        </w:r>
        <w:r w:rsidR="00245E8B">
          <w:rPr>
            <w:noProof/>
            <w:webHidden/>
          </w:rPr>
          <w:fldChar w:fldCharType="separate"/>
        </w:r>
        <w:r w:rsidR="00245E8B">
          <w:rPr>
            <w:noProof/>
            <w:webHidden/>
          </w:rPr>
          <w:t>7</w:t>
        </w:r>
        <w:r w:rsidR="00245E8B">
          <w:rPr>
            <w:noProof/>
            <w:webHidden/>
          </w:rPr>
          <w:fldChar w:fldCharType="end"/>
        </w:r>
      </w:hyperlink>
    </w:p>
    <w:p w14:paraId="6B2BAF4D" w14:textId="77695A8F" w:rsidR="00245E8B" w:rsidRDefault="00F2337F">
      <w:pPr>
        <w:pStyle w:val="TOC3"/>
        <w:tabs>
          <w:tab w:val="right" w:leader="dot" w:pos="9056"/>
        </w:tabs>
        <w:rPr>
          <w:rFonts w:eastAsiaTheme="minorEastAsia" w:cstheme="minorBidi"/>
          <w:smallCaps w:val="0"/>
          <w:noProof/>
          <w:sz w:val="24"/>
          <w:szCs w:val="24"/>
          <w:lang w:eastAsia="de-DE"/>
        </w:rPr>
      </w:pPr>
      <w:hyperlink w:anchor="_Toc79150109" w:history="1">
        <w:r w:rsidR="00245E8B" w:rsidRPr="00AE31AC">
          <w:rPr>
            <w:rStyle w:val="Hyperlink"/>
            <w:rFonts w:eastAsia="Calibri Light"/>
            <w:noProof/>
            <w:lang w:val="en-US"/>
          </w:rPr>
          <w:t>Documentation</w:t>
        </w:r>
        <w:r w:rsidR="00245E8B">
          <w:rPr>
            <w:noProof/>
            <w:webHidden/>
          </w:rPr>
          <w:tab/>
        </w:r>
        <w:r w:rsidR="00245E8B">
          <w:rPr>
            <w:noProof/>
            <w:webHidden/>
          </w:rPr>
          <w:fldChar w:fldCharType="begin"/>
        </w:r>
        <w:r w:rsidR="00245E8B">
          <w:rPr>
            <w:noProof/>
            <w:webHidden/>
          </w:rPr>
          <w:instrText xml:space="preserve"> PAGEREF _Toc79150109 \h </w:instrText>
        </w:r>
        <w:r w:rsidR="00245E8B">
          <w:rPr>
            <w:noProof/>
            <w:webHidden/>
          </w:rPr>
        </w:r>
        <w:r w:rsidR="00245E8B">
          <w:rPr>
            <w:noProof/>
            <w:webHidden/>
          </w:rPr>
          <w:fldChar w:fldCharType="separate"/>
        </w:r>
        <w:r w:rsidR="00245E8B">
          <w:rPr>
            <w:noProof/>
            <w:webHidden/>
          </w:rPr>
          <w:t>8</w:t>
        </w:r>
        <w:r w:rsidR="00245E8B">
          <w:rPr>
            <w:noProof/>
            <w:webHidden/>
          </w:rPr>
          <w:fldChar w:fldCharType="end"/>
        </w:r>
      </w:hyperlink>
    </w:p>
    <w:p w14:paraId="05F1153D" w14:textId="63BD85F6" w:rsidR="00245E8B" w:rsidRDefault="00F2337F">
      <w:pPr>
        <w:pStyle w:val="TOC2"/>
        <w:tabs>
          <w:tab w:val="right" w:leader="dot" w:pos="9056"/>
        </w:tabs>
        <w:rPr>
          <w:rFonts w:eastAsiaTheme="minorEastAsia" w:cstheme="minorBidi"/>
          <w:b w:val="0"/>
          <w:bCs w:val="0"/>
          <w:smallCaps w:val="0"/>
          <w:noProof/>
          <w:sz w:val="24"/>
          <w:szCs w:val="24"/>
          <w:lang w:eastAsia="de-DE"/>
        </w:rPr>
      </w:pPr>
      <w:hyperlink w:anchor="_Toc79150110" w:history="1">
        <w:r w:rsidR="00245E8B" w:rsidRPr="00AE31AC">
          <w:rPr>
            <w:rStyle w:val="Hyperlink"/>
            <w:noProof/>
            <w:lang w:val="en-US"/>
          </w:rPr>
          <w:t>Supplementary experiment 1: Comparison of substitution methods for LOQ outliers</w:t>
        </w:r>
        <w:r w:rsidR="00245E8B">
          <w:rPr>
            <w:noProof/>
            <w:webHidden/>
          </w:rPr>
          <w:tab/>
        </w:r>
        <w:r w:rsidR="00245E8B">
          <w:rPr>
            <w:noProof/>
            <w:webHidden/>
          </w:rPr>
          <w:fldChar w:fldCharType="begin"/>
        </w:r>
        <w:r w:rsidR="00245E8B">
          <w:rPr>
            <w:noProof/>
            <w:webHidden/>
          </w:rPr>
          <w:instrText xml:space="preserve"> PAGEREF _Toc79150110 \h </w:instrText>
        </w:r>
        <w:r w:rsidR="00245E8B">
          <w:rPr>
            <w:noProof/>
            <w:webHidden/>
          </w:rPr>
        </w:r>
        <w:r w:rsidR="00245E8B">
          <w:rPr>
            <w:noProof/>
            <w:webHidden/>
          </w:rPr>
          <w:fldChar w:fldCharType="separate"/>
        </w:r>
        <w:r w:rsidR="00245E8B">
          <w:rPr>
            <w:noProof/>
            <w:webHidden/>
          </w:rPr>
          <w:t>9</w:t>
        </w:r>
        <w:r w:rsidR="00245E8B">
          <w:rPr>
            <w:noProof/>
            <w:webHidden/>
          </w:rPr>
          <w:fldChar w:fldCharType="end"/>
        </w:r>
      </w:hyperlink>
    </w:p>
    <w:p w14:paraId="0CC866CE" w14:textId="003ECC44" w:rsidR="00245E8B" w:rsidRDefault="00F2337F">
      <w:pPr>
        <w:pStyle w:val="TOC3"/>
        <w:tabs>
          <w:tab w:val="right" w:leader="dot" w:pos="9056"/>
        </w:tabs>
        <w:rPr>
          <w:rFonts w:eastAsiaTheme="minorEastAsia" w:cstheme="minorBidi"/>
          <w:smallCaps w:val="0"/>
          <w:noProof/>
          <w:sz w:val="24"/>
          <w:szCs w:val="24"/>
          <w:lang w:eastAsia="de-DE"/>
        </w:rPr>
      </w:pPr>
      <w:hyperlink w:anchor="_Toc79150111" w:history="1">
        <w:r w:rsidR="00245E8B" w:rsidRPr="00AE31AC">
          <w:rPr>
            <w:rStyle w:val="Hyperlink"/>
            <w:noProof/>
            <w:lang w:val="en-US"/>
          </w:rPr>
          <w:t>Introduction</w:t>
        </w:r>
        <w:r w:rsidR="00245E8B">
          <w:rPr>
            <w:noProof/>
            <w:webHidden/>
          </w:rPr>
          <w:tab/>
        </w:r>
        <w:r w:rsidR="00245E8B">
          <w:rPr>
            <w:noProof/>
            <w:webHidden/>
          </w:rPr>
          <w:fldChar w:fldCharType="begin"/>
        </w:r>
        <w:r w:rsidR="00245E8B">
          <w:rPr>
            <w:noProof/>
            <w:webHidden/>
          </w:rPr>
          <w:instrText xml:space="preserve"> PAGEREF _Toc79150111 \h </w:instrText>
        </w:r>
        <w:r w:rsidR="00245E8B">
          <w:rPr>
            <w:noProof/>
            <w:webHidden/>
          </w:rPr>
        </w:r>
        <w:r w:rsidR="00245E8B">
          <w:rPr>
            <w:noProof/>
            <w:webHidden/>
          </w:rPr>
          <w:fldChar w:fldCharType="separate"/>
        </w:r>
        <w:r w:rsidR="00245E8B">
          <w:rPr>
            <w:noProof/>
            <w:webHidden/>
          </w:rPr>
          <w:t>9</w:t>
        </w:r>
        <w:r w:rsidR="00245E8B">
          <w:rPr>
            <w:noProof/>
            <w:webHidden/>
          </w:rPr>
          <w:fldChar w:fldCharType="end"/>
        </w:r>
      </w:hyperlink>
    </w:p>
    <w:p w14:paraId="7F1CB5AA" w14:textId="475D4777" w:rsidR="00245E8B" w:rsidRDefault="00F2337F">
      <w:pPr>
        <w:pStyle w:val="TOC3"/>
        <w:tabs>
          <w:tab w:val="right" w:leader="dot" w:pos="9056"/>
        </w:tabs>
        <w:rPr>
          <w:rFonts w:eastAsiaTheme="minorEastAsia" w:cstheme="minorBidi"/>
          <w:smallCaps w:val="0"/>
          <w:noProof/>
          <w:sz w:val="24"/>
          <w:szCs w:val="24"/>
          <w:lang w:eastAsia="de-DE"/>
        </w:rPr>
      </w:pPr>
      <w:hyperlink w:anchor="_Toc79150112" w:history="1">
        <w:r w:rsidR="00245E8B" w:rsidRPr="00AE31AC">
          <w:rPr>
            <w:rStyle w:val="Hyperlink"/>
            <w:noProof/>
            <w:lang w:val="en-US"/>
          </w:rPr>
          <w:t>Data sets</w:t>
        </w:r>
        <w:r w:rsidR="00245E8B">
          <w:rPr>
            <w:noProof/>
            <w:webHidden/>
          </w:rPr>
          <w:tab/>
        </w:r>
        <w:r w:rsidR="00245E8B">
          <w:rPr>
            <w:noProof/>
            <w:webHidden/>
          </w:rPr>
          <w:fldChar w:fldCharType="begin"/>
        </w:r>
        <w:r w:rsidR="00245E8B">
          <w:rPr>
            <w:noProof/>
            <w:webHidden/>
          </w:rPr>
          <w:instrText xml:space="preserve"> PAGEREF _Toc79150112 \h </w:instrText>
        </w:r>
        <w:r w:rsidR="00245E8B">
          <w:rPr>
            <w:noProof/>
            <w:webHidden/>
          </w:rPr>
        </w:r>
        <w:r w:rsidR="00245E8B">
          <w:rPr>
            <w:noProof/>
            <w:webHidden/>
          </w:rPr>
          <w:fldChar w:fldCharType="separate"/>
        </w:r>
        <w:r w:rsidR="00245E8B">
          <w:rPr>
            <w:noProof/>
            <w:webHidden/>
          </w:rPr>
          <w:t>9</w:t>
        </w:r>
        <w:r w:rsidR="00245E8B">
          <w:rPr>
            <w:noProof/>
            <w:webHidden/>
          </w:rPr>
          <w:fldChar w:fldCharType="end"/>
        </w:r>
      </w:hyperlink>
    </w:p>
    <w:p w14:paraId="0B7229E1" w14:textId="6068C2FC" w:rsidR="00245E8B" w:rsidRDefault="00F2337F">
      <w:pPr>
        <w:pStyle w:val="TOC3"/>
        <w:tabs>
          <w:tab w:val="right" w:leader="dot" w:pos="9056"/>
        </w:tabs>
        <w:rPr>
          <w:rFonts w:eastAsiaTheme="minorEastAsia" w:cstheme="minorBidi"/>
          <w:smallCaps w:val="0"/>
          <w:noProof/>
          <w:sz w:val="24"/>
          <w:szCs w:val="24"/>
          <w:lang w:eastAsia="de-DE"/>
        </w:rPr>
      </w:pPr>
      <w:hyperlink w:anchor="_Toc79150113" w:history="1">
        <w:r w:rsidR="00245E8B" w:rsidRPr="00AE31AC">
          <w:rPr>
            <w:rStyle w:val="Hyperlink"/>
            <w:noProof/>
            <w:lang w:val="en-US"/>
          </w:rPr>
          <w:t>Methods</w:t>
        </w:r>
        <w:r w:rsidR="00245E8B">
          <w:rPr>
            <w:noProof/>
            <w:webHidden/>
          </w:rPr>
          <w:tab/>
        </w:r>
        <w:r w:rsidR="00245E8B">
          <w:rPr>
            <w:noProof/>
            <w:webHidden/>
          </w:rPr>
          <w:fldChar w:fldCharType="begin"/>
        </w:r>
        <w:r w:rsidR="00245E8B">
          <w:rPr>
            <w:noProof/>
            <w:webHidden/>
          </w:rPr>
          <w:instrText xml:space="preserve"> PAGEREF _Toc79150113 \h </w:instrText>
        </w:r>
        <w:r w:rsidR="00245E8B">
          <w:rPr>
            <w:noProof/>
            <w:webHidden/>
          </w:rPr>
        </w:r>
        <w:r w:rsidR="00245E8B">
          <w:rPr>
            <w:noProof/>
            <w:webHidden/>
          </w:rPr>
          <w:fldChar w:fldCharType="separate"/>
        </w:r>
        <w:r w:rsidR="00245E8B">
          <w:rPr>
            <w:noProof/>
            <w:webHidden/>
          </w:rPr>
          <w:t>9</w:t>
        </w:r>
        <w:r w:rsidR="00245E8B">
          <w:rPr>
            <w:noProof/>
            <w:webHidden/>
          </w:rPr>
          <w:fldChar w:fldCharType="end"/>
        </w:r>
      </w:hyperlink>
    </w:p>
    <w:p w14:paraId="35BD5E9A" w14:textId="63BE06EC" w:rsidR="00245E8B" w:rsidRDefault="00F2337F">
      <w:pPr>
        <w:pStyle w:val="TOC3"/>
        <w:tabs>
          <w:tab w:val="right" w:leader="dot" w:pos="9056"/>
        </w:tabs>
        <w:rPr>
          <w:rFonts w:eastAsiaTheme="minorEastAsia" w:cstheme="minorBidi"/>
          <w:smallCaps w:val="0"/>
          <w:noProof/>
          <w:sz w:val="24"/>
          <w:szCs w:val="24"/>
          <w:lang w:eastAsia="de-DE"/>
        </w:rPr>
      </w:pPr>
      <w:hyperlink w:anchor="_Toc79150114" w:history="1">
        <w:r w:rsidR="00245E8B" w:rsidRPr="00AE31AC">
          <w:rPr>
            <w:rStyle w:val="Hyperlink"/>
            <w:noProof/>
            <w:lang w:val="en-US"/>
          </w:rPr>
          <w:t>Comparison of substitution methods for LOQ outliers</w:t>
        </w:r>
        <w:r w:rsidR="00245E8B">
          <w:rPr>
            <w:noProof/>
            <w:webHidden/>
          </w:rPr>
          <w:tab/>
        </w:r>
        <w:r w:rsidR="00245E8B">
          <w:rPr>
            <w:noProof/>
            <w:webHidden/>
          </w:rPr>
          <w:fldChar w:fldCharType="begin"/>
        </w:r>
        <w:r w:rsidR="00245E8B">
          <w:rPr>
            <w:noProof/>
            <w:webHidden/>
          </w:rPr>
          <w:instrText xml:space="preserve"> PAGEREF _Toc79150114 \h </w:instrText>
        </w:r>
        <w:r w:rsidR="00245E8B">
          <w:rPr>
            <w:noProof/>
            <w:webHidden/>
          </w:rPr>
        </w:r>
        <w:r w:rsidR="00245E8B">
          <w:rPr>
            <w:noProof/>
            <w:webHidden/>
          </w:rPr>
          <w:fldChar w:fldCharType="separate"/>
        </w:r>
        <w:r w:rsidR="00245E8B">
          <w:rPr>
            <w:noProof/>
            <w:webHidden/>
          </w:rPr>
          <w:t>10</w:t>
        </w:r>
        <w:r w:rsidR="00245E8B">
          <w:rPr>
            <w:noProof/>
            <w:webHidden/>
          </w:rPr>
          <w:fldChar w:fldCharType="end"/>
        </w:r>
      </w:hyperlink>
    </w:p>
    <w:p w14:paraId="3CE306D2" w14:textId="26B2DB97" w:rsidR="00245E8B" w:rsidRDefault="00F2337F">
      <w:pPr>
        <w:pStyle w:val="TOC2"/>
        <w:tabs>
          <w:tab w:val="right" w:leader="dot" w:pos="9056"/>
        </w:tabs>
        <w:rPr>
          <w:rFonts w:eastAsiaTheme="minorEastAsia" w:cstheme="minorBidi"/>
          <w:b w:val="0"/>
          <w:bCs w:val="0"/>
          <w:smallCaps w:val="0"/>
          <w:noProof/>
          <w:sz w:val="24"/>
          <w:szCs w:val="24"/>
          <w:lang w:eastAsia="de-DE"/>
        </w:rPr>
      </w:pPr>
      <w:hyperlink w:anchor="_Toc79150115" w:history="1">
        <w:r w:rsidR="00245E8B" w:rsidRPr="00AE31AC">
          <w:rPr>
            <w:rStyle w:val="Hyperlink"/>
            <w:noProof/>
            <w:lang w:val="en-US"/>
          </w:rPr>
          <w:t>Supplementary experiment 2: Assessment of the impact of data imputation on the information loss due to dimension reduction</w:t>
        </w:r>
        <w:r w:rsidR="00245E8B">
          <w:rPr>
            <w:noProof/>
            <w:webHidden/>
          </w:rPr>
          <w:tab/>
        </w:r>
        <w:r w:rsidR="00245E8B">
          <w:rPr>
            <w:noProof/>
            <w:webHidden/>
          </w:rPr>
          <w:fldChar w:fldCharType="begin"/>
        </w:r>
        <w:r w:rsidR="00245E8B">
          <w:rPr>
            <w:noProof/>
            <w:webHidden/>
          </w:rPr>
          <w:instrText xml:space="preserve"> PAGEREF _Toc79150115 \h </w:instrText>
        </w:r>
        <w:r w:rsidR="00245E8B">
          <w:rPr>
            <w:noProof/>
            <w:webHidden/>
          </w:rPr>
        </w:r>
        <w:r w:rsidR="00245E8B">
          <w:rPr>
            <w:noProof/>
            <w:webHidden/>
          </w:rPr>
          <w:fldChar w:fldCharType="separate"/>
        </w:r>
        <w:r w:rsidR="00245E8B">
          <w:rPr>
            <w:noProof/>
            <w:webHidden/>
          </w:rPr>
          <w:t>11</w:t>
        </w:r>
        <w:r w:rsidR="00245E8B">
          <w:rPr>
            <w:noProof/>
            <w:webHidden/>
          </w:rPr>
          <w:fldChar w:fldCharType="end"/>
        </w:r>
      </w:hyperlink>
    </w:p>
    <w:p w14:paraId="6C898E10" w14:textId="1BA617D5" w:rsidR="00245E8B" w:rsidRDefault="00F2337F">
      <w:pPr>
        <w:pStyle w:val="TOC3"/>
        <w:tabs>
          <w:tab w:val="right" w:leader="dot" w:pos="9056"/>
        </w:tabs>
        <w:rPr>
          <w:rFonts w:eastAsiaTheme="minorEastAsia" w:cstheme="minorBidi"/>
          <w:smallCaps w:val="0"/>
          <w:noProof/>
          <w:sz w:val="24"/>
          <w:szCs w:val="24"/>
          <w:lang w:eastAsia="de-DE"/>
        </w:rPr>
      </w:pPr>
      <w:hyperlink w:anchor="_Toc79150116" w:history="1">
        <w:r w:rsidR="00245E8B" w:rsidRPr="00AE31AC">
          <w:rPr>
            <w:rStyle w:val="Hyperlink"/>
            <w:noProof/>
            <w:lang w:val="en-US"/>
          </w:rPr>
          <w:t>Introduction</w:t>
        </w:r>
        <w:r w:rsidR="00245E8B">
          <w:rPr>
            <w:noProof/>
            <w:webHidden/>
          </w:rPr>
          <w:tab/>
        </w:r>
        <w:r w:rsidR="00245E8B">
          <w:rPr>
            <w:noProof/>
            <w:webHidden/>
          </w:rPr>
          <w:fldChar w:fldCharType="begin"/>
        </w:r>
        <w:r w:rsidR="00245E8B">
          <w:rPr>
            <w:noProof/>
            <w:webHidden/>
          </w:rPr>
          <w:instrText xml:space="preserve"> PAGEREF _Toc79150116 \h </w:instrText>
        </w:r>
        <w:r w:rsidR="00245E8B">
          <w:rPr>
            <w:noProof/>
            <w:webHidden/>
          </w:rPr>
        </w:r>
        <w:r w:rsidR="00245E8B">
          <w:rPr>
            <w:noProof/>
            <w:webHidden/>
          </w:rPr>
          <w:fldChar w:fldCharType="separate"/>
        </w:r>
        <w:r w:rsidR="00245E8B">
          <w:rPr>
            <w:noProof/>
            <w:webHidden/>
          </w:rPr>
          <w:t>11</w:t>
        </w:r>
        <w:r w:rsidR="00245E8B">
          <w:rPr>
            <w:noProof/>
            <w:webHidden/>
          </w:rPr>
          <w:fldChar w:fldCharType="end"/>
        </w:r>
      </w:hyperlink>
    </w:p>
    <w:p w14:paraId="741BEB9A" w14:textId="510837DE" w:rsidR="00245E8B" w:rsidRDefault="00F2337F">
      <w:pPr>
        <w:pStyle w:val="TOC3"/>
        <w:tabs>
          <w:tab w:val="right" w:leader="dot" w:pos="9056"/>
        </w:tabs>
        <w:rPr>
          <w:rFonts w:eastAsiaTheme="minorEastAsia" w:cstheme="minorBidi"/>
          <w:smallCaps w:val="0"/>
          <w:noProof/>
          <w:sz w:val="24"/>
          <w:szCs w:val="24"/>
          <w:lang w:eastAsia="de-DE"/>
        </w:rPr>
      </w:pPr>
      <w:hyperlink w:anchor="_Toc79150117" w:history="1">
        <w:r w:rsidR="00245E8B" w:rsidRPr="00AE31AC">
          <w:rPr>
            <w:rStyle w:val="Hyperlink"/>
            <w:noProof/>
            <w:lang w:val="en-US"/>
          </w:rPr>
          <w:t>Data sets</w:t>
        </w:r>
        <w:r w:rsidR="00245E8B">
          <w:rPr>
            <w:noProof/>
            <w:webHidden/>
          </w:rPr>
          <w:tab/>
        </w:r>
        <w:r w:rsidR="00245E8B">
          <w:rPr>
            <w:noProof/>
            <w:webHidden/>
          </w:rPr>
          <w:fldChar w:fldCharType="begin"/>
        </w:r>
        <w:r w:rsidR="00245E8B">
          <w:rPr>
            <w:noProof/>
            <w:webHidden/>
          </w:rPr>
          <w:instrText xml:space="preserve"> PAGEREF _Toc79150117 \h </w:instrText>
        </w:r>
        <w:r w:rsidR="00245E8B">
          <w:rPr>
            <w:noProof/>
            <w:webHidden/>
          </w:rPr>
        </w:r>
        <w:r w:rsidR="00245E8B">
          <w:rPr>
            <w:noProof/>
            <w:webHidden/>
          </w:rPr>
          <w:fldChar w:fldCharType="separate"/>
        </w:r>
        <w:r w:rsidR="00245E8B">
          <w:rPr>
            <w:noProof/>
            <w:webHidden/>
          </w:rPr>
          <w:t>11</w:t>
        </w:r>
        <w:r w:rsidR="00245E8B">
          <w:rPr>
            <w:noProof/>
            <w:webHidden/>
          </w:rPr>
          <w:fldChar w:fldCharType="end"/>
        </w:r>
      </w:hyperlink>
    </w:p>
    <w:p w14:paraId="6E2A7372" w14:textId="22F279B2" w:rsidR="00245E8B" w:rsidRDefault="00F2337F">
      <w:pPr>
        <w:pStyle w:val="TOC3"/>
        <w:tabs>
          <w:tab w:val="right" w:leader="dot" w:pos="9056"/>
        </w:tabs>
        <w:rPr>
          <w:rFonts w:eastAsiaTheme="minorEastAsia" w:cstheme="minorBidi"/>
          <w:smallCaps w:val="0"/>
          <w:noProof/>
          <w:sz w:val="24"/>
          <w:szCs w:val="24"/>
          <w:lang w:eastAsia="de-DE"/>
        </w:rPr>
      </w:pPr>
      <w:hyperlink w:anchor="_Toc79150118" w:history="1">
        <w:r w:rsidR="00245E8B" w:rsidRPr="00AE31AC">
          <w:rPr>
            <w:rStyle w:val="Hyperlink"/>
            <w:noProof/>
            <w:lang w:val="en-US"/>
          </w:rPr>
          <w:t>Methods</w:t>
        </w:r>
        <w:r w:rsidR="00245E8B">
          <w:rPr>
            <w:noProof/>
            <w:webHidden/>
          </w:rPr>
          <w:tab/>
        </w:r>
        <w:r w:rsidR="00245E8B">
          <w:rPr>
            <w:noProof/>
            <w:webHidden/>
          </w:rPr>
          <w:fldChar w:fldCharType="begin"/>
        </w:r>
        <w:r w:rsidR="00245E8B">
          <w:rPr>
            <w:noProof/>
            <w:webHidden/>
          </w:rPr>
          <w:instrText xml:space="preserve"> PAGEREF _Toc79150118 \h </w:instrText>
        </w:r>
        <w:r w:rsidR="00245E8B">
          <w:rPr>
            <w:noProof/>
            <w:webHidden/>
          </w:rPr>
        </w:r>
        <w:r w:rsidR="00245E8B">
          <w:rPr>
            <w:noProof/>
            <w:webHidden/>
          </w:rPr>
          <w:fldChar w:fldCharType="separate"/>
        </w:r>
        <w:r w:rsidR="00245E8B">
          <w:rPr>
            <w:noProof/>
            <w:webHidden/>
          </w:rPr>
          <w:t>11</w:t>
        </w:r>
        <w:r w:rsidR="00245E8B">
          <w:rPr>
            <w:noProof/>
            <w:webHidden/>
          </w:rPr>
          <w:fldChar w:fldCharType="end"/>
        </w:r>
      </w:hyperlink>
    </w:p>
    <w:p w14:paraId="6D9BCA08" w14:textId="362D69C1" w:rsidR="00245E8B" w:rsidRDefault="00F2337F">
      <w:pPr>
        <w:pStyle w:val="TOC3"/>
        <w:tabs>
          <w:tab w:val="right" w:leader="dot" w:pos="9056"/>
        </w:tabs>
        <w:rPr>
          <w:rFonts w:eastAsiaTheme="minorEastAsia" w:cstheme="minorBidi"/>
          <w:smallCaps w:val="0"/>
          <w:noProof/>
          <w:sz w:val="24"/>
          <w:szCs w:val="24"/>
          <w:lang w:eastAsia="de-DE"/>
        </w:rPr>
      </w:pPr>
      <w:hyperlink w:anchor="_Toc79150119" w:history="1">
        <w:r w:rsidR="00245E8B" w:rsidRPr="00AE31AC">
          <w:rPr>
            <w:rStyle w:val="Hyperlink"/>
            <w:noProof/>
            <w:lang w:val="en-US"/>
          </w:rPr>
          <w:t>Results</w:t>
        </w:r>
        <w:r w:rsidR="00245E8B">
          <w:rPr>
            <w:noProof/>
            <w:webHidden/>
          </w:rPr>
          <w:tab/>
        </w:r>
        <w:r w:rsidR="00245E8B">
          <w:rPr>
            <w:noProof/>
            <w:webHidden/>
          </w:rPr>
          <w:fldChar w:fldCharType="begin"/>
        </w:r>
        <w:r w:rsidR="00245E8B">
          <w:rPr>
            <w:noProof/>
            <w:webHidden/>
          </w:rPr>
          <w:instrText xml:space="preserve"> PAGEREF _Toc79150119 \h </w:instrText>
        </w:r>
        <w:r w:rsidR="00245E8B">
          <w:rPr>
            <w:noProof/>
            <w:webHidden/>
          </w:rPr>
        </w:r>
        <w:r w:rsidR="00245E8B">
          <w:rPr>
            <w:noProof/>
            <w:webHidden/>
          </w:rPr>
          <w:fldChar w:fldCharType="separate"/>
        </w:r>
        <w:r w:rsidR="00245E8B">
          <w:rPr>
            <w:noProof/>
            <w:webHidden/>
          </w:rPr>
          <w:t>12</w:t>
        </w:r>
        <w:r w:rsidR="00245E8B">
          <w:rPr>
            <w:noProof/>
            <w:webHidden/>
          </w:rPr>
          <w:fldChar w:fldCharType="end"/>
        </w:r>
      </w:hyperlink>
    </w:p>
    <w:p w14:paraId="0CA28B39" w14:textId="46FDD93F" w:rsidR="00245E8B" w:rsidRDefault="00F2337F">
      <w:pPr>
        <w:pStyle w:val="TOC2"/>
        <w:tabs>
          <w:tab w:val="right" w:leader="dot" w:pos="9056"/>
        </w:tabs>
        <w:rPr>
          <w:rFonts w:eastAsiaTheme="minorEastAsia" w:cstheme="minorBidi"/>
          <w:b w:val="0"/>
          <w:bCs w:val="0"/>
          <w:smallCaps w:val="0"/>
          <w:noProof/>
          <w:sz w:val="24"/>
          <w:szCs w:val="24"/>
          <w:lang w:eastAsia="de-DE"/>
        </w:rPr>
      </w:pPr>
      <w:hyperlink w:anchor="_Toc79150120" w:history="1">
        <w:r w:rsidR="00245E8B" w:rsidRPr="00AE31AC">
          <w:rPr>
            <w:rStyle w:val="Hyperlink"/>
            <w:noProof/>
            <w:lang w:val="en-US"/>
          </w:rPr>
          <w:t>Supplementary experiment 3: Impact of data imputation on data projection using Weka</w:t>
        </w:r>
        <w:r w:rsidR="00245E8B">
          <w:rPr>
            <w:noProof/>
            <w:webHidden/>
          </w:rPr>
          <w:tab/>
        </w:r>
        <w:r w:rsidR="00245E8B">
          <w:rPr>
            <w:noProof/>
            <w:webHidden/>
          </w:rPr>
          <w:fldChar w:fldCharType="begin"/>
        </w:r>
        <w:r w:rsidR="00245E8B">
          <w:rPr>
            <w:noProof/>
            <w:webHidden/>
          </w:rPr>
          <w:instrText xml:space="preserve"> PAGEREF _Toc79150120 \h </w:instrText>
        </w:r>
        <w:r w:rsidR="00245E8B">
          <w:rPr>
            <w:noProof/>
            <w:webHidden/>
          </w:rPr>
        </w:r>
        <w:r w:rsidR="00245E8B">
          <w:rPr>
            <w:noProof/>
            <w:webHidden/>
          </w:rPr>
          <w:fldChar w:fldCharType="separate"/>
        </w:r>
        <w:r w:rsidR="00245E8B">
          <w:rPr>
            <w:noProof/>
            <w:webHidden/>
          </w:rPr>
          <w:t>13</w:t>
        </w:r>
        <w:r w:rsidR="00245E8B">
          <w:rPr>
            <w:noProof/>
            <w:webHidden/>
          </w:rPr>
          <w:fldChar w:fldCharType="end"/>
        </w:r>
      </w:hyperlink>
    </w:p>
    <w:p w14:paraId="52C3B5FD" w14:textId="56810353" w:rsidR="00245E8B" w:rsidRDefault="00F2337F">
      <w:pPr>
        <w:pStyle w:val="TOC3"/>
        <w:tabs>
          <w:tab w:val="right" w:leader="dot" w:pos="9056"/>
        </w:tabs>
        <w:rPr>
          <w:rFonts w:eastAsiaTheme="minorEastAsia" w:cstheme="minorBidi"/>
          <w:smallCaps w:val="0"/>
          <w:noProof/>
          <w:sz w:val="24"/>
          <w:szCs w:val="24"/>
          <w:lang w:eastAsia="de-DE"/>
        </w:rPr>
      </w:pPr>
      <w:hyperlink w:anchor="_Toc79150121" w:history="1">
        <w:r w:rsidR="00245E8B" w:rsidRPr="00AE31AC">
          <w:rPr>
            <w:rStyle w:val="Hyperlink"/>
            <w:noProof/>
            <w:lang w:val="en-US"/>
          </w:rPr>
          <w:t>Introduction</w:t>
        </w:r>
        <w:r w:rsidR="00245E8B">
          <w:rPr>
            <w:noProof/>
            <w:webHidden/>
          </w:rPr>
          <w:tab/>
        </w:r>
        <w:r w:rsidR="00245E8B">
          <w:rPr>
            <w:noProof/>
            <w:webHidden/>
          </w:rPr>
          <w:fldChar w:fldCharType="begin"/>
        </w:r>
        <w:r w:rsidR="00245E8B">
          <w:rPr>
            <w:noProof/>
            <w:webHidden/>
          </w:rPr>
          <w:instrText xml:space="preserve"> PAGEREF _Toc79150121 \h </w:instrText>
        </w:r>
        <w:r w:rsidR="00245E8B">
          <w:rPr>
            <w:noProof/>
            <w:webHidden/>
          </w:rPr>
        </w:r>
        <w:r w:rsidR="00245E8B">
          <w:rPr>
            <w:noProof/>
            <w:webHidden/>
          </w:rPr>
          <w:fldChar w:fldCharType="separate"/>
        </w:r>
        <w:r w:rsidR="00245E8B">
          <w:rPr>
            <w:noProof/>
            <w:webHidden/>
          </w:rPr>
          <w:t>13</w:t>
        </w:r>
        <w:r w:rsidR="00245E8B">
          <w:rPr>
            <w:noProof/>
            <w:webHidden/>
          </w:rPr>
          <w:fldChar w:fldCharType="end"/>
        </w:r>
      </w:hyperlink>
    </w:p>
    <w:p w14:paraId="39299229" w14:textId="47C0F959" w:rsidR="00245E8B" w:rsidRDefault="00F2337F">
      <w:pPr>
        <w:pStyle w:val="TOC3"/>
        <w:tabs>
          <w:tab w:val="right" w:leader="dot" w:pos="9056"/>
        </w:tabs>
        <w:rPr>
          <w:rFonts w:eastAsiaTheme="minorEastAsia" w:cstheme="minorBidi"/>
          <w:smallCaps w:val="0"/>
          <w:noProof/>
          <w:sz w:val="24"/>
          <w:szCs w:val="24"/>
          <w:lang w:eastAsia="de-DE"/>
        </w:rPr>
      </w:pPr>
      <w:hyperlink w:anchor="_Toc79150122" w:history="1">
        <w:r w:rsidR="00245E8B" w:rsidRPr="00AE31AC">
          <w:rPr>
            <w:rStyle w:val="Hyperlink"/>
            <w:noProof/>
            <w:lang w:val="en-US"/>
          </w:rPr>
          <w:t>Data sets</w:t>
        </w:r>
        <w:r w:rsidR="00245E8B">
          <w:rPr>
            <w:noProof/>
            <w:webHidden/>
          </w:rPr>
          <w:tab/>
        </w:r>
        <w:r w:rsidR="00245E8B">
          <w:rPr>
            <w:noProof/>
            <w:webHidden/>
          </w:rPr>
          <w:fldChar w:fldCharType="begin"/>
        </w:r>
        <w:r w:rsidR="00245E8B">
          <w:rPr>
            <w:noProof/>
            <w:webHidden/>
          </w:rPr>
          <w:instrText xml:space="preserve"> PAGEREF _Toc79150122 \h </w:instrText>
        </w:r>
        <w:r w:rsidR="00245E8B">
          <w:rPr>
            <w:noProof/>
            <w:webHidden/>
          </w:rPr>
        </w:r>
        <w:r w:rsidR="00245E8B">
          <w:rPr>
            <w:noProof/>
            <w:webHidden/>
          </w:rPr>
          <w:fldChar w:fldCharType="separate"/>
        </w:r>
        <w:r w:rsidR="00245E8B">
          <w:rPr>
            <w:noProof/>
            <w:webHidden/>
          </w:rPr>
          <w:t>13</w:t>
        </w:r>
        <w:r w:rsidR="00245E8B">
          <w:rPr>
            <w:noProof/>
            <w:webHidden/>
          </w:rPr>
          <w:fldChar w:fldCharType="end"/>
        </w:r>
      </w:hyperlink>
    </w:p>
    <w:p w14:paraId="0AD91447" w14:textId="6B7C41D0" w:rsidR="00245E8B" w:rsidRDefault="00F2337F">
      <w:pPr>
        <w:pStyle w:val="TOC3"/>
        <w:tabs>
          <w:tab w:val="right" w:leader="dot" w:pos="9056"/>
        </w:tabs>
        <w:rPr>
          <w:rFonts w:eastAsiaTheme="minorEastAsia" w:cstheme="minorBidi"/>
          <w:smallCaps w:val="0"/>
          <w:noProof/>
          <w:sz w:val="24"/>
          <w:szCs w:val="24"/>
          <w:lang w:eastAsia="de-DE"/>
        </w:rPr>
      </w:pPr>
      <w:hyperlink w:anchor="_Toc79150123" w:history="1">
        <w:r w:rsidR="00245E8B" w:rsidRPr="00AE31AC">
          <w:rPr>
            <w:rStyle w:val="Hyperlink"/>
            <w:noProof/>
            <w:lang w:val="en-US"/>
          </w:rPr>
          <w:t>Methods</w:t>
        </w:r>
        <w:r w:rsidR="00245E8B">
          <w:rPr>
            <w:noProof/>
            <w:webHidden/>
          </w:rPr>
          <w:tab/>
        </w:r>
        <w:r w:rsidR="00245E8B">
          <w:rPr>
            <w:noProof/>
            <w:webHidden/>
          </w:rPr>
          <w:fldChar w:fldCharType="begin"/>
        </w:r>
        <w:r w:rsidR="00245E8B">
          <w:rPr>
            <w:noProof/>
            <w:webHidden/>
          </w:rPr>
          <w:instrText xml:space="preserve"> PAGEREF _Toc79150123 \h </w:instrText>
        </w:r>
        <w:r w:rsidR="00245E8B">
          <w:rPr>
            <w:noProof/>
            <w:webHidden/>
          </w:rPr>
        </w:r>
        <w:r w:rsidR="00245E8B">
          <w:rPr>
            <w:noProof/>
            <w:webHidden/>
          </w:rPr>
          <w:fldChar w:fldCharType="separate"/>
        </w:r>
        <w:r w:rsidR="00245E8B">
          <w:rPr>
            <w:noProof/>
            <w:webHidden/>
          </w:rPr>
          <w:t>13</w:t>
        </w:r>
        <w:r w:rsidR="00245E8B">
          <w:rPr>
            <w:noProof/>
            <w:webHidden/>
          </w:rPr>
          <w:fldChar w:fldCharType="end"/>
        </w:r>
      </w:hyperlink>
    </w:p>
    <w:p w14:paraId="44EB920D" w14:textId="2E89E7CA" w:rsidR="00245E8B" w:rsidRDefault="00F2337F">
      <w:pPr>
        <w:pStyle w:val="TOC3"/>
        <w:tabs>
          <w:tab w:val="right" w:leader="dot" w:pos="9056"/>
        </w:tabs>
        <w:rPr>
          <w:rFonts w:eastAsiaTheme="minorEastAsia" w:cstheme="minorBidi"/>
          <w:smallCaps w:val="0"/>
          <w:noProof/>
          <w:sz w:val="24"/>
          <w:szCs w:val="24"/>
          <w:lang w:eastAsia="de-DE"/>
        </w:rPr>
      </w:pPr>
      <w:hyperlink w:anchor="_Toc79150124" w:history="1">
        <w:r w:rsidR="00245E8B" w:rsidRPr="00AE31AC">
          <w:rPr>
            <w:rStyle w:val="Hyperlink"/>
            <w:noProof/>
            <w:lang w:val="en-US"/>
          </w:rPr>
          <w:t>Results</w:t>
        </w:r>
        <w:r w:rsidR="00245E8B">
          <w:rPr>
            <w:noProof/>
            <w:webHidden/>
          </w:rPr>
          <w:tab/>
        </w:r>
        <w:r w:rsidR="00245E8B">
          <w:rPr>
            <w:noProof/>
            <w:webHidden/>
          </w:rPr>
          <w:fldChar w:fldCharType="begin"/>
        </w:r>
        <w:r w:rsidR="00245E8B">
          <w:rPr>
            <w:noProof/>
            <w:webHidden/>
          </w:rPr>
          <w:instrText xml:space="preserve"> PAGEREF _Toc79150124 \h </w:instrText>
        </w:r>
        <w:r w:rsidR="00245E8B">
          <w:rPr>
            <w:noProof/>
            <w:webHidden/>
          </w:rPr>
        </w:r>
        <w:r w:rsidR="00245E8B">
          <w:rPr>
            <w:noProof/>
            <w:webHidden/>
          </w:rPr>
          <w:fldChar w:fldCharType="separate"/>
        </w:r>
        <w:r w:rsidR="00245E8B">
          <w:rPr>
            <w:noProof/>
            <w:webHidden/>
          </w:rPr>
          <w:t>14</w:t>
        </w:r>
        <w:r w:rsidR="00245E8B">
          <w:rPr>
            <w:noProof/>
            <w:webHidden/>
          </w:rPr>
          <w:fldChar w:fldCharType="end"/>
        </w:r>
      </w:hyperlink>
    </w:p>
    <w:p w14:paraId="1C4EE7A6" w14:textId="65CA41A1" w:rsidR="00245E8B" w:rsidRDefault="00F2337F">
      <w:pPr>
        <w:pStyle w:val="TOC2"/>
        <w:tabs>
          <w:tab w:val="right" w:leader="dot" w:pos="9056"/>
        </w:tabs>
        <w:rPr>
          <w:rFonts w:eastAsiaTheme="minorEastAsia" w:cstheme="minorBidi"/>
          <w:b w:val="0"/>
          <w:bCs w:val="0"/>
          <w:smallCaps w:val="0"/>
          <w:noProof/>
          <w:sz w:val="24"/>
          <w:szCs w:val="24"/>
          <w:lang w:eastAsia="de-DE"/>
        </w:rPr>
      </w:pPr>
      <w:hyperlink w:anchor="_Toc79150125" w:history="1">
        <w:r w:rsidR="00245E8B" w:rsidRPr="00AE31AC">
          <w:rPr>
            <w:rStyle w:val="Hyperlink"/>
            <w:noProof/>
            <w:lang w:val="en-US"/>
          </w:rPr>
          <w:t>Glossary</w:t>
        </w:r>
        <w:r w:rsidR="00245E8B">
          <w:rPr>
            <w:noProof/>
            <w:webHidden/>
          </w:rPr>
          <w:tab/>
        </w:r>
        <w:r w:rsidR="00245E8B">
          <w:rPr>
            <w:noProof/>
            <w:webHidden/>
          </w:rPr>
          <w:fldChar w:fldCharType="begin"/>
        </w:r>
        <w:r w:rsidR="00245E8B">
          <w:rPr>
            <w:noProof/>
            <w:webHidden/>
          </w:rPr>
          <w:instrText xml:space="preserve"> PAGEREF _Toc79150125 \h </w:instrText>
        </w:r>
        <w:r w:rsidR="00245E8B">
          <w:rPr>
            <w:noProof/>
            <w:webHidden/>
          </w:rPr>
        </w:r>
        <w:r w:rsidR="00245E8B">
          <w:rPr>
            <w:noProof/>
            <w:webHidden/>
          </w:rPr>
          <w:fldChar w:fldCharType="separate"/>
        </w:r>
        <w:r w:rsidR="00245E8B">
          <w:rPr>
            <w:noProof/>
            <w:webHidden/>
          </w:rPr>
          <w:t>15</w:t>
        </w:r>
        <w:r w:rsidR="00245E8B">
          <w:rPr>
            <w:noProof/>
            <w:webHidden/>
          </w:rPr>
          <w:fldChar w:fldCharType="end"/>
        </w:r>
      </w:hyperlink>
    </w:p>
    <w:p w14:paraId="1A198680" w14:textId="31D0A2C8" w:rsidR="00245E8B" w:rsidRDefault="00F2337F">
      <w:pPr>
        <w:pStyle w:val="TOC2"/>
        <w:tabs>
          <w:tab w:val="right" w:leader="dot" w:pos="9056"/>
        </w:tabs>
        <w:rPr>
          <w:rFonts w:eastAsiaTheme="minorEastAsia" w:cstheme="minorBidi"/>
          <w:b w:val="0"/>
          <w:bCs w:val="0"/>
          <w:smallCaps w:val="0"/>
          <w:noProof/>
          <w:sz w:val="24"/>
          <w:szCs w:val="24"/>
          <w:lang w:eastAsia="de-DE"/>
        </w:rPr>
      </w:pPr>
      <w:hyperlink w:anchor="_Toc79150126" w:history="1">
        <w:r w:rsidR="00245E8B" w:rsidRPr="00AE31AC">
          <w:rPr>
            <w:rStyle w:val="Hyperlink"/>
            <w:noProof/>
            <w:lang w:val="en-US"/>
          </w:rPr>
          <w:t>References</w:t>
        </w:r>
        <w:r w:rsidR="00245E8B">
          <w:rPr>
            <w:noProof/>
            <w:webHidden/>
          </w:rPr>
          <w:tab/>
        </w:r>
        <w:r w:rsidR="00245E8B">
          <w:rPr>
            <w:noProof/>
            <w:webHidden/>
          </w:rPr>
          <w:fldChar w:fldCharType="begin"/>
        </w:r>
        <w:r w:rsidR="00245E8B">
          <w:rPr>
            <w:noProof/>
            <w:webHidden/>
          </w:rPr>
          <w:instrText xml:space="preserve"> PAGEREF _Toc79150126 \h </w:instrText>
        </w:r>
        <w:r w:rsidR="00245E8B">
          <w:rPr>
            <w:noProof/>
            <w:webHidden/>
          </w:rPr>
        </w:r>
        <w:r w:rsidR="00245E8B">
          <w:rPr>
            <w:noProof/>
            <w:webHidden/>
          </w:rPr>
          <w:fldChar w:fldCharType="separate"/>
        </w:r>
        <w:r w:rsidR="00245E8B">
          <w:rPr>
            <w:noProof/>
            <w:webHidden/>
          </w:rPr>
          <w:t>16</w:t>
        </w:r>
        <w:r w:rsidR="00245E8B">
          <w:rPr>
            <w:noProof/>
            <w:webHidden/>
          </w:rPr>
          <w:fldChar w:fldCharType="end"/>
        </w:r>
      </w:hyperlink>
    </w:p>
    <w:p w14:paraId="6049A302" w14:textId="3B90E9A0" w:rsidR="00245E8B" w:rsidRDefault="00F2337F">
      <w:pPr>
        <w:pStyle w:val="TOC2"/>
        <w:tabs>
          <w:tab w:val="right" w:leader="dot" w:pos="9056"/>
        </w:tabs>
        <w:rPr>
          <w:rFonts w:eastAsiaTheme="minorEastAsia" w:cstheme="minorBidi"/>
          <w:b w:val="0"/>
          <w:bCs w:val="0"/>
          <w:smallCaps w:val="0"/>
          <w:noProof/>
          <w:sz w:val="24"/>
          <w:szCs w:val="24"/>
          <w:lang w:eastAsia="de-DE"/>
        </w:rPr>
      </w:pPr>
      <w:hyperlink w:anchor="_Toc79150127" w:history="1">
        <w:r w:rsidR="00245E8B" w:rsidRPr="00AE31AC">
          <w:rPr>
            <w:rStyle w:val="Hyperlink"/>
            <w:noProof/>
            <w:lang w:val="en-US"/>
          </w:rPr>
          <w:t>Supplementary Tables</w:t>
        </w:r>
        <w:r w:rsidR="00245E8B">
          <w:rPr>
            <w:noProof/>
            <w:webHidden/>
          </w:rPr>
          <w:tab/>
        </w:r>
        <w:r w:rsidR="00245E8B">
          <w:rPr>
            <w:noProof/>
            <w:webHidden/>
          </w:rPr>
          <w:fldChar w:fldCharType="begin"/>
        </w:r>
        <w:r w:rsidR="00245E8B">
          <w:rPr>
            <w:noProof/>
            <w:webHidden/>
          </w:rPr>
          <w:instrText xml:space="preserve"> PAGEREF _Toc79150127 \h </w:instrText>
        </w:r>
        <w:r w:rsidR="00245E8B">
          <w:rPr>
            <w:noProof/>
            <w:webHidden/>
          </w:rPr>
        </w:r>
        <w:r w:rsidR="00245E8B">
          <w:rPr>
            <w:noProof/>
            <w:webHidden/>
          </w:rPr>
          <w:fldChar w:fldCharType="separate"/>
        </w:r>
        <w:r w:rsidR="00245E8B">
          <w:rPr>
            <w:noProof/>
            <w:webHidden/>
          </w:rPr>
          <w:t>19</w:t>
        </w:r>
        <w:r w:rsidR="00245E8B">
          <w:rPr>
            <w:noProof/>
            <w:webHidden/>
          </w:rPr>
          <w:fldChar w:fldCharType="end"/>
        </w:r>
      </w:hyperlink>
    </w:p>
    <w:p w14:paraId="03FF5AA6" w14:textId="5A98EBBC" w:rsidR="00245E8B" w:rsidRDefault="00F2337F">
      <w:pPr>
        <w:pStyle w:val="TOC2"/>
        <w:tabs>
          <w:tab w:val="right" w:leader="dot" w:pos="9056"/>
        </w:tabs>
        <w:rPr>
          <w:rFonts w:eastAsiaTheme="minorEastAsia" w:cstheme="minorBidi"/>
          <w:b w:val="0"/>
          <w:bCs w:val="0"/>
          <w:smallCaps w:val="0"/>
          <w:noProof/>
          <w:sz w:val="24"/>
          <w:szCs w:val="24"/>
          <w:lang w:eastAsia="de-DE"/>
        </w:rPr>
      </w:pPr>
      <w:hyperlink w:anchor="_Toc79150128" w:history="1">
        <w:r w:rsidR="00245E8B" w:rsidRPr="00AE31AC">
          <w:rPr>
            <w:rStyle w:val="Hyperlink"/>
            <w:noProof/>
            <w:lang w:val="en-US"/>
          </w:rPr>
          <w:t>Supplementary Figures</w:t>
        </w:r>
        <w:r w:rsidR="00245E8B">
          <w:rPr>
            <w:noProof/>
            <w:webHidden/>
          </w:rPr>
          <w:tab/>
        </w:r>
        <w:r w:rsidR="00245E8B">
          <w:rPr>
            <w:noProof/>
            <w:webHidden/>
          </w:rPr>
          <w:fldChar w:fldCharType="begin"/>
        </w:r>
        <w:r w:rsidR="00245E8B">
          <w:rPr>
            <w:noProof/>
            <w:webHidden/>
          </w:rPr>
          <w:instrText xml:space="preserve"> PAGEREF _Toc79150128 \h </w:instrText>
        </w:r>
        <w:r w:rsidR="00245E8B">
          <w:rPr>
            <w:noProof/>
            <w:webHidden/>
          </w:rPr>
        </w:r>
        <w:r w:rsidR="00245E8B">
          <w:rPr>
            <w:noProof/>
            <w:webHidden/>
          </w:rPr>
          <w:fldChar w:fldCharType="separate"/>
        </w:r>
        <w:r w:rsidR="00245E8B">
          <w:rPr>
            <w:noProof/>
            <w:webHidden/>
          </w:rPr>
          <w:t>23</w:t>
        </w:r>
        <w:r w:rsidR="00245E8B">
          <w:rPr>
            <w:noProof/>
            <w:webHidden/>
          </w:rPr>
          <w:fldChar w:fldCharType="end"/>
        </w:r>
      </w:hyperlink>
    </w:p>
    <w:p w14:paraId="49413CA3" w14:textId="76453A63" w:rsidR="006C335E" w:rsidRDefault="006C335E" w:rsidP="006C335E">
      <w:pPr>
        <w:pStyle w:val="Heading4"/>
        <w:rPr>
          <w:rFonts w:asciiTheme="minorHAnsi" w:hAnsiTheme="minorHAnsi" w:cstheme="minorHAnsi"/>
          <w:lang w:val="en-US"/>
        </w:rPr>
      </w:pPr>
      <w:r>
        <w:rPr>
          <w:rFonts w:asciiTheme="minorHAnsi" w:hAnsiTheme="minorHAnsi" w:cstheme="minorHAnsi"/>
          <w:lang w:val="en-US"/>
        </w:rPr>
        <w:fldChar w:fldCharType="end"/>
      </w:r>
    </w:p>
    <w:p w14:paraId="2FC8DAC6" w14:textId="77777777" w:rsidR="00E71E82" w:rsidRDefault="00E71E82" w:rsidP="006C335E">
      <w:pPr>
        <w:pStyle w:val="Heading4"/>
        <w:rPr>
          <w:rFonts w:asciiTheme="minorHAnsi" w:hAnsiTheme="minorHAnsi" w:cstheme="minorHAnsi"/>
          <w:lang w:val="en-US"/>
        </w:rPr>
        <w:sectPr w:rsidR="00E71E82" w:rsidSect="005D7D83">
          <w:footerReference w:type="even" r:id="rId8"/>
          <w:footerReference w:type="default" r:id="rId9"/>
          <w:pgSz w:w="11900" w:h="16840"/>
          <w:pgMar w:top="1417" w:right="1417" w:bottom="1134" w:left="1417" w:header="708" w:footer="708" w:gutter="0"/>
          <w:cols w:space="708"/>
          <w:docGrid w:linePitch="360"/>
        </w:sectPr>
      </w:pPr>
    </w:p>
    <w:p w14:paraId="7290A51B" w14:textId="56208D25" w:rsidR="0091209F" w:rsidRDefault="0091209F" w:rsidP="0091209F">
      <w:pPr>
        <w:pStyle w:val="Heading2"/>
        <w:rPr>
          <w:lang w:val="en-US"/>
        </w:rPr>
      </w:pPr>
      <w:bookmarkStart w:id="1" w:name="_Toc79150101"/>
      <w:r>
        <w:rPr>
          <w:lang w:val="en-US"/>
        </w:rPr>
        <w:lastRenderedPageBreak/>
        <w:t>Technical details</w:t>
      </w:r>
      <w:bookmarkEnd w:id="1"/>
    </w:p>
    <w:p w14:paraId="39D3BB21" w14:textId="37863FCA" w:rsidR="0091209F" w:rsidRPr="0091209F" w:rsidRDefault="0091209F" w:rsidP="0091209F">
      <w:pPr>
        <w:pStyle w:val="Heading3"/>
        <w:rPr>
          <w:lang w:val="en-US"/>
        </w:rPr>
      </w:pPr>
      <w:bookmarkStart w:id="2" w:name="_Toc79150102"/>
      <w:r>
        <w:rPr>
          <w:lang w:val="en-US"/>
        </w:rPr>
        <w:t>Implementation</w:t>
      </w:r>
      <w:bookmarkEnd w:id="2"/>
    </w:p>
    <w:p w14:paraId="463A55C3" w14:textId="2463FA67" w:rsidR="00A23848" w:rsidRDefault="006C335E" w:rsidP="006C335E">
      <w:pPr>
        <w:rPr>
          <w:rFonts w:cstheme="minorHAnsi"/>
          <w:color w:val="000000" w:themeColor="text1"/>
          <w:lang w:val="en-US"/>
        </w:rPr>
      </w:pPr>
      <w:r w:rsidRPr="00B16593">
        <w:rPr>
          <w:rFonts w:cstheme="minorHAnsi"/>
          <w:color w:val="000000" w:themeColor="text1"/>
          <w:lang w:val="en-US"/>
        </w:rPr>
        <w:t xml:space="preserve">The </w:t>
      </w:r>
      <w:proofErr w:type="spellStart"/>
      <w:r w:rsidRPr="0091209F">
        <w:rPr>
          <w:rFonts w:cstheme="minorHAnsi"/>
          <w:i/>
          <w:iCs/>
          <w:color w:val="000000" w:themeColor="text1"/>
          <w:lang w:val="en-US"/>
        </w:rPr>
        <w:t>pguIMP</w:t>
      </w:r>
      <w:proofErr w:type="spellEnd"/>
      <w:r w:rsidRPr="00B16593">
        <w:rPr>
          <w:rFonts w:cstheme="minorHAnsi"/>
          <w:color w:val="000000" w:themeColor="text1"/>
          <w:lang w:val="en-US"/>
        </w:rPr>
        <w:t xml:space="preserve"> package is free and open-source software </w:t>
      </w:r>
      <w:r>
        <w:rPr>
          <w:rFonts w:cstheme="minorHAnsi"/>
          <w:color w:val="000000" w:themeColor="text1"/>
          <w:lang w:val="en-US"/>
        </w:rPr>
        <w:t>(FOSS</w:t>
      </w:r>
      <w:r w:rsidRPr="00B16593">
        <w:rPr>
          <w:rFonts w:cstheme="minorHAnsi"/>
          <w:lang w:val="en-US"/>
        </w:rPr>
        <w:fldChar w:fldCharType="begin"/>
      </w:r>
      <w:r w:rsidRPr="00B16593">
        <w:rPr>
          <w:rFonts w:cstheme="minorHAnsi"/>
          <w:lang w:val="en-US"/>
        </w:rPr>
        <w:instrText xml:space="preserve"> XE "</w:instrText>
      </w:r>
      <w:r>
        <w:rPr>
          <w:rFonts w:cstheme="minorHAnsi"/>
          <w:lang w:val="en-US"/>
        </w:rPr>
        <w:instrText>FOSS</w:instrText>
      </w:r>
      <w:r w:rsidRPr="00B16593">
        <w:rPr>
          <w:rFonts w:cstheme="minorHAnsi"/>
          <w:lang w:val="en-US"/>
        </w:rPr>
        <w:instrText>" \t "</w:instrText>
      </w:r>
      <w:r>
        <w:rPr>
          <w:rFonts w:cstheme="minorHAnsi"/>
          <w:lang w:val="en-US"/>
        </w:rPr>
        <w:instrText>free and open-source software</w:instrText>
      </w:r>
      <w:r w:rsidRPr="00B16593">
        <w:rPr>
          <w:rFonts w:cstheme="minorHAnsi"/>
          <w:lang w:val="en-US"/>
        </w:rPr>
        <w:instrText xml:space="preserve">" </w:instrText>
      </w:r>
      <w:r w:rsidRPr="00B16593">
        <w:rPr>
          <w:rFonts w:cstheme="minorHAnsi"/>
          <w:lang w:val="en-US"/>
        </w:rPr>
        <w:fldChar w:fldCharType="end"/>
      </w:r>
      <w:r>
        <w:rPr>
          <w:rFonts w:cstheme="minorHAnsi"/>
          <w:lang w:val="en-US"/>
        </w:rPr>
        <w:t>)</w:t>
      </w:r>
      <w:r w:rsidRPr="00B16593">
        <w:rPr>
          <w:rFonts w:eastAsia="Calibri" w:cstheme="minorHAnsi"/>
          <w:color w:val="000000" w:themeColor="text1"/>
          <w:lang w:val="en-US"/>
        </w:rPr>
        <w:t>.</w:t>
      </w:r>
      <w:r w:rsidRPr="00B16593">
        <w:rPr>
          <w:rFonts w:cstheme="minorHAnsi"/>
          <w:color w:val="000000" w:themeColor="text1"/>
          <w:lang w:val="en-US"/>
        </w:rPr>
        <w:t xml:space="preserve"> The source code is freely available at GitHub (</w:t>
      </w:r>
      <w:hyperlink r:id="rId10">
        <w:r w:rsidRPr="00B16593">
          <w:rPr>
            <w:rStyle w:val="Hyperlink"/>
            <w:rFonts w:eastAsia="Calibri" w:cstheme="minorHAnsi"/>
            <w:lang w:val="en-US"/>
          </w:rPr>
          <w:t>https://github.com/SMLMS/pguIMP</w:t>
        </w:r>
      </w:hyperlink>
      <w:r w:rsidRPr="00B16593">
        <w:rPr>
          <w:rFonts w:cstheme="minorHAnsi"/>
          <w:color w:val="000000" w:themeColor="text1"/>
          <w:lang w:val="en-US"/>
        </w:rPr>
        <w:t xml:space="preserve">) and can be redistributed and/or modified under the terms of the GNU </w:t>
      </w:r>
      <w:r>
        <w:rPr>
          <w:rFonts w:cstheme="minorHAnsi"/>
          <w:color w:val="000000" w:themeColor="text1"/>
          <w:lang w:val="en-US"/>
        </w:rPr>
        <w:t>g</w:t>
      </w:r>
      <w:r w:rsidRPr="00B16593">
        <w:rPr>
          <w:rFonts w:cstheme="minorHAnsi"/>
          <w:color w:val="000000" w:themeColor="text1"/>
          <w:lang w:val="en-US"/>
        </w:rPr>
        <w:t xml:space="preserve">eneral </w:t>
      </w:r>
      <w:r>
        <w:rPr>
          <w:rFonts w:cstheme="minorHAnsi"/>
          <w:color w:val="000000" w:themeColor="text1"/>
          <w:lang w:val="en-US"/>
        </w:rPr>
        <w:t>p</w:t>
      </w:r>
      <w:r w:rsidRPr="00B16593">
        <w:rPr>
          <w:rFonts w:cstheme="minorHAnsi"/>
          <w:color w:val="000000" w:themeColor="text1"/>
          <w:lang w:val="en-US"/>
        </w:rPr>
        <w:t xml:space="preserve">ublic </w:t>
      </w:r>
      <w:r>
        <w:rPr>
          <w:rFonts w:cstheme="minorHAnsi"/>
          <w:color w:val="000000" w:themeColor="text1"/>
          <w:lang w:val="en-US"/>
        </w:rPr>
        <w:t>l</w:t>
      </w:r>
      <w:r w:rsidRPr="00B16593">
        <w:rPr>
          <w:rFonts w:cstheme="minorHAnsi"/>
          <w:color w:val="000000" w:themeColor="text1"/>
          <w:lang w:val="en-US"/>
        </w:rPr>
        <w:t xml:space="preserve">icense as published by the Free Software Foundation, either version 3 </w:t>
      </w:r>
      <w:r>
        <w:rPr>
          <w:rFonts w:cstheme="minorHAnsi"/>
          <w:color w:val="000000" w:themeColor="text1"/>
          <w:lang w:val="en-US"/>
        </w:rPr>
        <w:t>(GPLv3</w:t>
      </w:r>
      <w:r w:rsidRPr="00B16593">
        <w:rPr>
          <w:rFonts w:cstheme="minorHAnsi"/>
          <w:lang w:val="en-US"/>
        </w:rPr>
        <w:fldChar w:fldCharType="begin"/>
      </w:r>
      <w:r w:rsidRPr="00B16593">
        <w:rPr>
          <w:rFonts w:cstheme="minorHAnsi"/>
          <w:lang w:val="en-US"/>
        </w:rPr>
        <w:instrText xml:space="preserve"> XE "</w:instrText>
      </w:r>
      <w:r>
        <w:rPr>
          <w:rFonts w:cstheme="minorHAnsi"/>
          <w:lang w:val="en-US"/>
        </w:rPr>
        <w:instrText>GPLv3</w:instrText>
      </w:r>
      <w:r w:rsidRPr="00B16593">
        <w:rPr>
          <w:rFonts w:cstheme="minorHAnsi"/>
          <w:lang w:val="en-US"/>
        </w:rPr>
        <w:instrText>" \t "</w:instrText>
      </w:r>
      <w:r>
        <w:rPr>
          <w:rFonts w:cstheme="minorHAnsi"/>
          <w:lang w:val="en-US"/>
        </w:rPr>
        <w:instrText>GNU general public license as published by the Free Software Foundation version 3</w:instrText>
      </w:r>
      <w:r w:rsidRPr="00B16593">
        <w:rPr>
          <w:rFonts w:cstheme="minorHAnsi"/>
          <w:lang w:val="en-US"/>
        </w:rPr>
        <w:instrText xml:space="preserve">" </w:instrText>
      </w:r>
      <w:r w:rsidRPr="00B16593">
        <w:rPr>
          <w:rFonts w:cstheme="minorHAnsi"/>
          <w:lang w:val="en-US"/>
        </w:rPr>
        <w:fldChar w:fldCharType="end"/>
      </w:r>
      <w:r>
        <w:rPr>
          <w:rFonts w:cstheme="minorHAnsi"/>
          <w:color w:val="000000" w:themeColor="text1"/>
          <w:lang w:val="en-US"/>
        </w:rPr>
        <w:t>)</w:t>
      </w:r>
      <w:r w:rsidRPr="00B16593">
        <w:rPr>
          <w:rFonts w:cstheme="minorHAnsi"/>
          <w:color w:val="000000" w:themeColor="text1"/>
          <w:lang w:val="en-US"/>
        </w:rPr>
        <w:t xml:space="preserve"> of the License, or any later version. The programming work was performed in the R language</w:t>
      </w:r>
      <w:r>
        <w:rPr>
          <w:rFonts w:cstheme="minorHAnsi"/>
          <w:color w:val="000000" w:themeColor="text1"/>
          <w:lang w:val="en-US"/>
        </w:rPr>
        <w:t xml:space="preserve"> </w:t>
      </w:r>
      <w:r>
        <w:rPr>
          <w:rFonts w:cstheme="minorHAnsi"/>
          <w:color w:val="000000" w:themeColor="text1"/>
          <w:lang w:val="en-US"/>
        </w:rPr>
        <w:fldChar w:fldCharType="begin">
          <w:fldData xml:space="preserve">PEVuZE5vdGU+PENpdGU+PEF1dGhvcj5JaGFrYTwvQXV0aG9yPjxZZWFyPjE5OTY8L1llYXI+PFJl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</w:fldData>
        </w:fldChar>
      </w:r>
      <w:r w:rsidR="0004343A">
        <w:rPr>
          <w:rFonts w:cstheme="minorHAnsi"/>
          <w:color w:val="000000" w:themeColor="text1"/>
          <w:lang w:val="en-US"/>
        </w:rPr>
        <w:instrText xml:space="preserve"> ADDIN EN.CITE </w:instrText>
      </w:r>
      <w:r w:rsidR="0004343A">
        <w:rPr>
          <w:rFonts w:cstheme="minorHAnsi"/>
          <w:color w:val="000000" w:themeColor="text1"/>
          <w:lang w:val="en-US"/>
        </w:rPr>
        <w:fldChar w:fldCharType="begin">
          <w:fldData xml:space="preserve">PEVuZE5vdGU+PENpdGU+PEF1dGhvcj5JaGFrYTwvQXV0aG9yPjxZZWFyPjE5OTY8L1llYXI+PFJl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</w:fldData>
        </w:fldChar>
      </w:r>
      <w:r w:rsidR="0004343A">
        <w:rPr>
          <w:rFonts w:cstheme="minorHAnsi"/>
          <w:color w:val="000000" w:themeColor="text1"/>
          <w:lang w:val="en-US"/>
        </w:rPr>
        <w:instrText xml:space="preserve"> ADDIN EN.CITE.DATA </w:instrText>
      </w:r>
      <w:r w:rsidR="0004343A">
        <w:rPr>
          <w:rFonts w:cstheme="minorHAnsi"/>
          <w:color w:val="000000" w:themeColor="text1"/>
          <w:lang w:val="en-US"/>
        </w:rPr>
      </w:r>
      <w:r w:rsidR="0004343A">
        <w:rPr>
          <w:rFonts w:cstheme="minorHAnsi"/>
          <w:color w:val="000000" w:themeColor="text1"/>
          <w:lang w:val="en-US"/>
        </w:rPr>
        <w:fldChar w:fldCharType="end"/>
      </w:r>
      <w:r>
        <w:rPr>
          <w:rFonts w:cstheme="minorHAnsi"/>
          <w:color w:val="000000" w:themeColor="text1"/>
          <w:lang w:val="en-US"/>
        </w:rPr>
      </w:r>
      <w:r>
        <w:rPr>
          <w:rFonts w:cstheme="minorHAnsi"/>
          <w:color w:val="000000" w:themeColor="text1"/>
          <w:lang w:val="en-US"/>
        </w:rPr>
        <w:fldChar w:fldCharType="separate"/>
      </w:r>
      <w:r w:rsidR="0004343A" w:rsidRPr="0004343A">
        <w:rPr>
          <w:rFonts w:cstheme="minorHAnsi"/>
          <w:noProof/>
          <w:color w:val="000000" w:themeColor="text1"/>
          <w:vertAlign w:val="superscript"/>
          <w:lang w:val="en-US"/>
        </w:rPr>
        <w:t>1</w:t>
      </w:r>
      <w:r>
        <w:rPr>
          <w:rFonts w:cstheme="minorHAnsi"/>
          <w:color w:val="000000" w:themeColor="text1"/>
          <w:lang w:val="en-US"/>
        </w:rPr>
        <w:fldChar w:fldCharType="end"/>
      </w:r>
      <w:r w:rsidRPr="00B16593">
        <w:rPr>
          <w:rFonts w:cstheme="minorHAnsi"/>
          <w:color w:val="000000" w:themeColor="text1"/>
          <w:lang w:val="en-US"/>
        </w:rPr>
        <w:t xml:space="preserve"> using the R software package </w:t>
      </w:r>
      <w:r>
        <w:rPr>
          <w:rFonts w:cstheme="minorHAnsi"/>
          <w:color w:val="000000" w:themeColor="text1"/>
          <w:lang w:val="en-US"/>
        </w:rPr>
        <w:fldChar w:fldCharType="begin"/>
      </w:r>
      <w:r w:rsidR="0004343A">
        <w:rPr>
          <w:rFonts w:cstheme="minorHAnsi"/>
          <w:color w:val="000000" w:themeColor="text1"/>
          <w:lang w:val="en-US"/>
        </w:rPr>
        <w:instrText xml:space="preserve"> ADDIN EN.CITE &lt;EndNote&gt;&lt;Cite&gt;&lt;Author&gt;R Core Team&lt;/Author&gt;&lt;Year&gt;2020&lt;/Year&gt;&lt;RecNum&gt;59&lt;/RecNum&gt;&lt;DisplayText&gt;&lt;style face="superscript"&gt;2&lt;/style&gt;&lt;/DisplayText&gt;&lt;record&gt;&lt;rec-number&gt;59&lt;/rec-number&gt;&lt;foreign-keys&gt;&lt;key app="EN" db-id="5xptrv0xyveavlea9sepvawe5r0atvtxdd5r" timestamp="1613981198"&gt;59&lt;/key&gt;&lt;/foreign-keys&gt;&lt;ref-type name="Computer Program"&gt;9&lt;/ref-type&gt;&lt;contributors&gt;&lt;authors&gt;&lt;author&gt;R Core Team,&lt;/author&gt;&lt;/authors&gt;&lt;/contributors&gt;&lt;titles&gt;&lt;title&gt;R: A Language and Environment for Statistical Computing&lt;/title&gt;&lt;/titles&gt;&lt;dates&gt;&lt;year&gt;2020&lt;/year&gt;&lt;/dates&gt;&lt;pub-location&gt;Vienna, Austria&lt;/pub-location&gt;&lt;publisher&gt;R Foundation for Statistical Computing&lt;/publisher&gt;&lt;label&gt;r_base&lt;/label&gt;&lt;urls&gt;&lt;related-urls&gt;&lt;url&gt;https://www.R-project.org/&lt;/url&gt;&lt;/related-urls&gt;&lt;/urls&gt;&lt;custom3&gt;manual&lt;/custom3&gt;&lt;modified-date&gt;11/02/2021&lt;/modified-date&gt;&lt;/record&gt;&lt;/Cite&gt;&lt;/EndNote&gt;</w:instrText>
      </w:r>
      <w:r>
        <w:rPr>
          <w:rFonts w:cstheme="minorHAnsi"/>
          <w:color w:val="000000" w:themeColor="text1"/>
          <w:lang w:val="en-US"/>
        </w:rPr>
        <w:fldChar w:fldCharType="separate"/>
      </w:r>
      <w:r w:rsidR="0004343A" w:rsidRPr="0004343A">
        <w:rPr>
          <w:rFonts w:cstheme="minorHAnsi"/>
          <w:noProof/>
          <w:color w:val="000000" w:themeColor="text1"/>
          <w:vertAlign w:val="superscript"/>
          <w:lang w:val="en-US"/>
        </w:rPr>
        <w:t>2</w:t>
      </w:r>
      <w:r>
        <w:rPr>
          <w:rFonts w:cstheme="minorHAnsi"/>
          <w:color w:val="000000" w:themeColor="text1"/>
          <w:lang w:val="en-US"/>
        </w:rPr>
        <w:fldChar w:fldCharType="end"/>
      </w:r>
      <w:r w:rsidRPr="00B16593">
        <w:rPr>
          <w:rFonts w:cstheme="minorHAnsi"/>
          <w:color w:val="000000" w:themeColor="text1"/>
          <w:lang w:val="en-US"/>
        </w:rPr>
        <w:t xml:space="preserve"> (version 4.0.3 for macOS and openSUSE Linux), which is available free of charge in the</w:t>
      </w:r>
      <w:r w:rsidR="00163E8C">
        <w:rPr>
          <w:rFonts w:cstheme="minorHAnsi"/>
          <w:color w:val="000000" w:themeColor="text1"/>
          <w:lang w:val="en-US"/>
        </w:rPr>
        <w:t xml:space="preserve"> </w:t>
      </w:r>
      <w:r w:rsidR="00163E8C" w:rsidRPr="00163E8C">
        <w:rPr>
          <w:rFonts w:cstheme="minorHAnsi"/>
          <w:color w:val="000000" w:themeColor="text1"/>
          <w:lang w:val="en-US"/>
        </w:rPr>
        <w:t>Comprehensive R Archive Network</w:t>
      </w:r>
      <w:r w:rsidRPr="00B16593">
        <w:rPr>
          <w:rFonts w:cstheme="minorHAnsi"/>
          <w:color w:val="000000" w:themeColor="text1"/>
          <w:lang w:val="en-US"/>
        </w:rPr>
        <w:t xml:space="preserve"> </w:t>
      </w:r>
      <w:r w:rsidR="00163E8C">
        <w:rPr>
          <w:rFonts w:cstheme="minorHAnsi"/>
          <w:color w:val="000000" w:themeColor="text1"/>
          <w:lang w:val="en-US"/>
        </w:rPr>
        <w:t>(CRAN</w:t>
      </w:r>
      <w:r w:rsidR="00163E8C" w:rsidRPr="00B16593">
        <w:rPr>
          <w:rFonts w:cstheme="minorHAnsi"/>
          <w:lang w:val="en-US"/>
        </w:rPr>
        <w:fldChar w:fldCharType="begin"/>
      </w:r>
      <w:r w:rsidR="00163E8C" w:rsidRPr="00B16593">
        <w:rPr>
          <w:rFonts w:cstheme="minorHAnsi"/>
          <w:lang w:val="en-US"/>
        </w:rPr>
        <w:instrText xml:space="preserve"> XE "</w:instrText>
      </w:r>
      <w:r w:rsidR="00163E8C">
        <w:rPr>
          <w:rFonts w:cstheme="minorHAnsi"/>
          <w:lang w:val="en-US"/>
        </w:rPr>
        <w:instrText>CRAN</w:instrText>
      </w:r>
      <w:r w:rsidR="00163E8C" w:rsidRPr="00B16593">
        <w:rPr>
          <w:rFonts w:cstheme="minorHAnsi"/>
          <w:lang w:val="en-US"/>
        </w:rPr>
        <w:instrText>" \t "</w:instrText>
      </w:r>
      <w:r w:rsidR="00163E8C" w:rsidRPr="00163E8C">
        <w:rPr>
          <w:rFonts w:cstheme="minorHAnsi"/>
          <w:color w:val="000000" w:themeColor="text1"/>
          <w:lang w:val="en-US"/>
        </w:rPr>
        <w:instrText xml:space="preserve"> Comprehensive R Archive Network</w:instrText>
      </w:r>
      <w:r w:rsidR="00163E8C">
        <w:rPr>
          <w:rFonts w:cstheme="minorHAnsi"/>
          <w:lang w:val="en-US"/>
        </w:rPr>
        <w:instrText xml:space="preserve"> </w:instrText>
      </w:r>
      <w:r w:rsidR="00163E8C" w:rsidRPr="00B16593">
        <w:rPr>
          <w:rFonts w:cstheme="minorHAnsi"/>
          <w:lang w:val="en-US"/>
        </w:rPr>
        <w:instrText xml:space="preserve">" </w:instrText>
      </w:r>
      <w:r w:rsidR="00163E8C" w:rsidRPr="00B16593">
        <w:rPr>
          <w:rFonts w:cstheme="minorHAnsi"/>
          <w:lang w:val="en-US"/>
        </w:rPr>
        <w:fldChar w:fldCharType="end"/>
      </w:r>
      <w:r w:rsidR="00163E8C">
        <w:rPr>
          <w:rFonts w:cstheme="minorHAnsi"/>
          <w:color w:val="000000" w:themeColor="text1"/>
          <w:lang w:val="en-US"/>
        </w:rPr>
        <w:t>)</w:t>
      </w:r>
      <w:r w:rsidR="00163E8C" w:rsidRPr="00B16593">
        <w:rPr>
          <w:rFonts w:cstheme="minorHAnsi"/>
          <w:color w:val="000000" w:themeColor="text1"/>
          <w:lang w:val="en-US"/>
        </w:rPr>
        <w:t xml:space="preserve"> </w:t>
      </w:r>
      <w:r w:rsidRPr="00B16593">
        <w:rPr>
          <w:rFonts w:cstheme="minorHAnsi"/>
          <w:color w:val="000000" w:themeColor="text1"/>
          <w:lang w:val="en-US"/>
        </w:rPr>
        <w:t xml:space="preserve"> at </w:t>
      </w:r>
      <w:hyperlink r:id="rId11">
        <w:r w:rsidRPr="00B16593">
          <w:rPr>
            <w:rStyle w:val="Hyperlink"/>
            <w:rFonts w:eastAsia="Calibri" w:cstheme="minorHAnsi"/>
            <w:lang w:val="en-US"/>
          </w:rPr>
          <w:t>http://CRAN.R-project.org/</w:t>
        </w:r>
      </w:hyperlink>
      <w:r w:rsidRPr="00B16593">
        <w:rPr>
          <w:rFonts w:cstheme="minorHAnsi"/>
          <w:color w:val="000000" w:themeColor="text1"/>
          <w:lang w:val="en-US"/>
        </w:rPr>
        <w:t>.</w:t>
      </w:r>
    </w:p>
    <w:p w14:paraId="553967F2" w14:textId="1B26FE81" w:rsidR="00A23848" w:rsidRPr="00A23848" w:rsidRDefault="00A23848" w:rsidP="00A23848">
      <w:pPr>
        <w:pStyle w:val="Heading3"/>
        <w:rPr>
          <w:lang w:val="en-US"/>
        </w:rPr>
      </w:pPr>
      <w:bookmarkStart w:id="3" w:name="_Toc79150103"/>
      <w:r>
        <w:rPr>
          <w:lang w:val="en-US"/>
        </w:rPr>
        <w:t>Installation</w:t>
      </w:r>
      <w:bookmarkEnd w:id="3"/>
    </w:p>
    <w:p w14:paraId="40EF5DC1" w14:textId="46F8E36B" w:rsidR="006C335E" w:rsidRDefault="00D5170F" w:rsidP="006C335E">
      <w:pPr>
        <w:rPr>
          <w:rFonts w:eastAsia="Calibri"/>
          <w:color w:val="000000" w:themeColor="text1"/>
          <w:lang w:val="en-US"/>
        </w:rPr>
      </w:pPr>
      <w:r w:rsidRPr="007E0FFD">
        <w:rPr>
          <w:rFonts w:eastAsia="Calibri"/>
          <w:color w:val="000000" w:themeColor="text1"/>
          <w:lang w:val="en-US"/>
        </w:rPr>
        <w:t>The installation from CRAN is done using according to the R standard, i.e., using the command “</w:t>
      </w:r>
      <w:proofErr w:type="spellStart"/>
      <w:proofErr w:type="gramStart"/>
      <w:r w:rsidRPr="007E0FFD">
        <w:rPr>
          <w:rFonts w:eastAsia="Calibri"/>
          <w:color w:val="000000" w:themeColor="text1"/>
          <w:lang w:val="en-US"/>
        </w:rPr>
        <w:t>install.packages</w:t>
      </w:r>
      <w:proofErr w:type="spellEnd"/>
      <w:proofErr w:type="gramEnd"/>
      <w:r w:rsidRPr="007E0FFD">
        <w:rPr>
          <w:rFonts w:eastAsia="Calibri"/>
          <w:color w:val="000000" w:themeColor="text1"/>
          <w:lang w:val="en-US"/>
        </w:rPr>
        <w:t>(“</w:t>
      </w:r>
      <w:proofErr w:type="spellStart"/>
      <w:r w:rsidRPr="007E0FFD">
        <w:rPr>
          <w:rFonts w:eastAsia="Calibri"/>
          <w:color w:val="000000" w:themeColor="text1"/>
          <w:lang w:val="en-US"/>
        </w:rPr>
        <w:t>pguIMP</w:t>
      </w:r>
      <w:proofErr w:type="spellEnd"/>
      <w:r w:rsidRPr="007E0FFD">
        <w:rPr>
          <w:rFonts w:eastAsia="Calibri"/>
          <w:color w:val="000000" w:themeColor="text1"/>
          <w:lang w:val="en-US"/>
        </w:rPr>
        <w:t xml:space="preserve">”)”. The installation includes the </w:t>
      </w:r>
      <w:r w:rsidRPr="007E0FFD">
        <w:rPr>
          <w:color w:val="000000" w:themeColor="text1"/>
          <w:lang w:val="en-US"/>
        </w:rPr>
        <w:t xml:space="preserve">source code and the </w:t>
      </w:r>
      <w:r w:rsidRPr="007E0FFD">
        <w:rPr>
          <w:rFonts w:eastAsia="Calibri"/>
          <w:color w:val="000000" w:themeColor="text1"/>
          <w:lang w:val="en-US"/>
        </w:rPr>
        <w:t xml:space="preserve">methods contained in the </w:t>
      </w:r>
      <w:proofErr w:type="spellStart"/>
      <w:r w:rsidRPr="007E0FFD">
        <w:rPr>
          <w:i/>
          <w:iCs/>
          <w:color w:val="000000" w:themeColor="text1"/>
          <w:lang w:val="en-US"/>
        </w:rPr>
        <w:t>pguIMP</w:t>
      </w:r>
      <w:proofErr w:type="spellEnd"/>
      <w:r w:rsidRPr="007E0FFD">
        <w:rPr>
          <w:rFonts w:eastAsia="Calibri"/>
          <w:color w:val="000000" w:themeColor="text1"/>
          <w:lang w:val="en-US"/>
        </w:rPr>
        <w:t xml:space="preserve"> package can be used in own R scripts to create individual, problem-specific workflows or as an interactive dashboard (via the “</w:t>
      </w:r>
      <w:proofErr w:type="spellStart"/>
      <w:proofErr w:type="gramStart"/>
      <w:r w:rsidRPr="007E0FFD">
        <w:rPr>
          <w:rFonts w:eastAsia="Calibri"/>
          <w:color w:val="000000" w:themeColor="text1"/>
          <w:lang w:val="en-US"/>
        </w:rPr>
        <w:t>pguIMP</w:t>
      </w:r>
      <w:proofErr w:type="spellEnd"/>
      <w:r w:rsidRPr="007E0FFD">
        <w:rPr>
          <w:rFonts w:eastAsia="Calibri"/>
          <w:color w:val="000000" w:themeColor="text1"/>
          <w:lang w:val="en-US"/>
        </w:rPr>
        <w:t>(</w:t>
      </w:r>
      <w:proofErr w:type="gramEnd"/>
      <w:r w:rsidRPr="007E0FFD">
        <w:rPr>
          <w:rFonts w:eastAsia="Calibri"/>
          <w:color w:val="000000" w:themeColor="text1"/>
          <w:lang w:val="en-US"/>
        </w:rPr>
        <w:t>)” command) that follows a specific preprocessing workflow (</w:t>
      </w:r>
      <w:r w:rsidR="0091209F">
        <w:rPr>
          <w:rFonts w:eastAsia="Calibri"/>
          <w:color w:val="000000" w:themeColor="text1"/>
          <w:lang w:val="en-US"/>
        </w:rPr>
        <w:t>Figure 1</w:t>
      </w:r>
      <w:r w:rsidRPr="0091209F">
        <w:rPr>
          <w:rFonts w:eastAsia="Calibri"/>
          <w:color w:val="000000" w:themeColor="text1"/>
          <w:lang w:val="en-US"/>
        </w:rPr>
        <w:t xml:space="preserve"> A in the main article).</w:t>
      </w:r>
    </w:p>
    <w:p w14:paraId="14360E0C" w14:textId="381DF633" w:rsidR="0091209F" w:rsidRPr="0091209F" w:rsidRDefault="0091209F" w:rsidP="0091209F">
      <w:pPr>
        <w:pStyle w:val="Heading3"/>
        <w:rPr>
          <w:lang w:val="en-US"/>
        </w:rPr>
      </w:pPr>
      <w:bookmarkStart w:id="4" w:name="_Toc79150104"/>
      <w:r>
        <w:rPr>
          <w:lang w:val="en-US"/>
        </w:rPr>
        <w:t>Dependencies</w:t>
      </w:r>
      <w:bookmarkEnd w:id="4"/>
    </w:p>
    <w:p w14:paraId="39EC9C97" w14:textId="2A8A14AA" w:rsidR="006C335E" w:rsidRDefault="006C335E" w:rsidP="006C335E">
      <w:pPr>
        <w:rPr>
          <w:rFonts w:cstheme="minorHAnsi"/>
          <w:color w:val="000000" w:themeColor="text1"/>
          <w:lang w:val="en-US"/>
        </w:rPr>
      </w:pPr>
      <w:r w:rsidRPr="00B16593">
        <w:rPr>
          <w:rFonts w:eastAsia="Calibri" w:cstheme="minorHAnsi"/>
          <w:color w:val="000000" w:themeColor="text1"/>
          <w:lang w:val="en-US"/>
        </w:rPr>
        <w:t xml:space="preserve">The </w:t>
      </w:r>
      <w:proofErr w:type="spellStart"/>
      <w:r w:rsidRPr="0091209F">
        <w:rPr>
          <w:rFonts w:eastAsia="Calibri" w:cstheme="minorHAnsi"/>
          <w:i/>
          <w:iCs/>
          <w:color w:val="000000" w:themeColor="text1"/>
          <w:lang w:val="en-US"/>
        </w:rPr>
        <w:t>pguIMP</w:t>
      </w:r>
      <w:proofErr w:type="spellEnd"/>
      <w:r w:rsidRPr="00B16593">
        <w:rPr>
          <w:rFonts w:eastAsia="Calibri" w:cstheme="minorHAnsi"/>
          <w:color w:val="000000" w:themeColor="text1"/>
          <w:lang w:val="en-US"/>
        </w:rPr>
        <w:t xml:space="preserve"> package </w:t>
      </w:r>
      <w:r w:rsidR="00271766" w:rsidRPr="00271766">
        <w:rPr>
          <w:rFonts w:eastAsia="Calibri" w:cstheme="minorHAnsi"/>
          <w:color w:val="000000" w:themeColor="text1"/>
          <w:lang w:val="en-US"/>
        </w:rPr>
        <w:t>consists of a collection of R6 classes</w:t>
      </w:r>
      <w:r w:rsidR="00271766">
        <w:rPr>
          <w:rFonts w:eastAsia="Calibri" w:cstheme="minorHAnsi"/>
          <w:color w:val="000000" w:themeColor="text1"/>
          <w:lang w:val="en-US"/>
        </w:rPr>
        <w:t xml:space="preserve"> </w:t>
      </w:r>
      <w:r w:rsidR="0004343A">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&lt;EndNote&gt;&lt;Cite&gt;&lt;Author&gt;Chang&lt;/Author&gt;&lt;Year&gt;2020&lt;/Year&gt;&lt;RecNum&gt;103&lt;/RecNum&gt;&lt;DisplayText&gt;&lt;style face="superscript"&gt;3&lt;/style&gt;&lt;/DisplayText&gt;&lt;record&gt;&lt;rec-number&gt;103&lt;/rec-number&gt;&lt;foreign-keys&gt;&lt;key app="EN" db-id="5xptrv0xyveavlea9sepvawe5r0atvtxdd5r" timestamp="1613981198"&gt;103&lt;/key&gt;&lt;/foreign-keys&gt;&lt;ref-type name="Computer Program"&gt;9&lt;/ref-type&gt;&lt;contributors&gt;&lt;authors&gt;&lt;author&gt;Chang, Winston&lt;/author&gt;&lt;/authors&gt;&lt;/contributors&gt;&lt;titles&gt;&lt;title&gt;R6: Encapsulated Classes with Reference Semantics&lt;/title&gt;&lt;/titles&gt;&lt;dates&gt;&lt;year&gt;2020&lt;/year&gt;&lt;/dates&gt;&lt;label&gt;r6-cite&lt;/label&gt;&lt;urls&gt;&lt;related-urls&gt;&lt;url&gt;https://CRAN.R-project.org/package=R6&lt;/url&gt;&lt;/related-urls&gt;&lt;/urls&gt;&lt;custom3&gt;manual&lt;/custom3&gt;&lt;modified-date&gt;04/02/2021&lt;/modified-date&gt;&lt;/record&gt;&lt;/Cite&gt;&lt;/EndNote&gt;</w:instrText>
      </w:r>
      <w:r w:rsidR="0004343A">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3</w:t>
      </w:r>
      <w:r w:rsidR="0004343A">
        <w:rPr>
          <w:rFonts w:eastAsia="Calibri" w:cstheme="minorHAnsi"/>
          <w:color w:val="000000" w:themeColor="text1"/>
          <w:lang w:val="en-US"/>
        </w:rPr>
        <w:fldChar w:fldCharType="end"/>
      </w:r>
      <w:r w:rsidR="00271766">
        <w:rPr>
          <w:rFonts w:eastAsia="Calibri" w:cstheme="minorHAnsi"/>
          <w:color w:val="000000" w:themeColor="text1"/>
          <w:lang w:val="en-US"/>
        </w:rPr>
        <w:t xml:space="preserve"> and</w:t>
      </w:r>
      <w:r w:rsidR="00271766" w:rsidRPr="00271766">
        <w:rPr>
          <w:rFonts w:eastAsia="Calibri" w:cstheme="minorHAnsi"/>
          <w:color w:val="000000" w:themeColor="text1"/>
          <w:lang w:val="en-US"/>
        </w:rPr>
        <w:t xml:space="preserve"> </w:t>
      </w:r>
      <w:r w:rsidRPr="00B16593">
        <w:rPr>
          <w:rFonts w:eastAsia="Calibri" w:cstheme="minorHAnsi"/>
          <w:color w:val="000000" w:themeColor="text1"/>
          <w:lang w:val="en-US"/>
        </w:rPr>
        <w:t xml:space="preserve">was created using the “roxygen2” package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&lt;EndNote&gt;&lt;Cite&gt;&lt;Author&gt;Wickham&lt;/Author&gt;&lt;Year&gt;2020&lt;/Year&gt;&lt;RecNum&gt;79&lt;/RecNum&gt;&lt;DisplayText&gt;&lt;style face="superscript"&gt;4&lt;/style&gt;&lt;/DisplayText&gt;&lt;record&gt;&lt;rec-number&gt;79&lt;/rec-number&gt;&lt;foreign-keys&gt;&lt;key app="EN" db-id="5xptrv0xyveavlea9sepvawe5r0atvtxdd5r" timestamp="1613981198"&gt;79&lt;/key&gt;&lt;/foreign-keys&gt;&lt;ref-type name="Computer Program"&gt;9&lt;/ref-type&gt;&lt;contributors&gt;&lt;authors&gt;&lt;author&gt;Wickham, Hadley&lt;/author&gt;&lt;author&gt;Danenberg, Peter&lt;/author&gt;&lt;author&gt;Csárdi, Gábor&lt;/author&gt;&lt;author&gt;Eugster, Manuel&lt;/author&gt;&lt;/authors&gt;&lt;/contributors&gt;&lt;titles&gt;&lt;title&gt;roxygen2: In-Line Documentation for R&lt;/title&gt;&lt;/titles&gt;&lt;dates&gt;&lt;year&gt;2020&lt;/year&gt;&lt;/dates&gt;&lt;label&gt;roxygen2-cite&lt;/label&gt;&lt;urls&gt;&lt;related-urls&gt;&lt;url&gt;https://CRAN.R-project.org/package=roxygen2&lt;/url&gt;&lt;/related-urls&gt;&lt;/urls&gt;&lt;custom3&gt;manual&lt;/custom3&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4</w:t>
      </w:r>
      <w:r>
        <w:rPr>
          <w:rFonts w:eastAsia="Calibri" w:cstheme="minorHAnsi"/>
          <w:color w:val="000000" w:themeColor="text1"/>
          <w:lang w:val="en-US"/>
        </w:rPr>
        <w:fldChar w:fldCharType="end"/>
      </w:r>
      <w:r w:rsidR="00B77C2F">
        <w:rPr>
          <w:rFonts w:eastAsia="Calibri" w:cstheme="minorHAnsi"/>
          <w:color w:val="000000" w:themeColor="text1"/>
          <w:lang w:val="en-US"/>
        </w:rPr>
        <w:t>.</w:t>
      </w:r>
      <w:r w:rsidRPr="00B16593">
        <w:rPr>
          <w:rFonts w:eastAsia="Calibri" w:cstheme="minorHAnsi"/>
          <w:color w:val="000000" w:themeColor="text1"/>
          <w:lang w:val="en-US"/>
        </w:rPr>
        <w:t xml:space="preserve"> </w:t>
      </w:r>
      <w:r w:rsidR="00B77C2F">
        <w:rPr>
          <w:rFonts w:eastAsia="Calibri" w:cstheme="minorHAnsi"/>
          <w:color w:val="000000" w:themeColor="text1"/>
          <w:lang w:val="en-US"/>
        </w:rPr>
        <w:t xml:space="preserve">It’s </w:t>
      </w:r>
      <w:r w:rsidR="00B77C2F" w:rsidRPr="00B77C2F">
        <w:rPr>
          <w:rFonts w:eastAsia="Calibri" w:cstheme="minorHAnsi"/>
          <w:color w:val="000000" w:themeColor="text1"/>
          <w:lang w:val="en-US"/>
        </w:rPr>
        <w:t>cross-platform applicability</w:t>
      </w:r>
      <w:r w:rsidR="00B77C2F">
        <w:rPr>
          <w:rFonts w:eastAsia="Calibri" w:cstheme="minorHAnsi"/>
          <w:color w:val="000000" w:themeColor="text1"/>
          <w:lang w:val="en-US"/>
        </w:rPr>
        <w:t xml:space="preserve"> was</w:t>
      </w:r>
      <w:r w:rsidRPr="00B16593">
        <w:rPr>
          <w:rFonts w:eastAsia="Calibri" w:cstheme="minorHAnsi"/>
          <w:color w:val="000000" w:themeColor="text1"/>
          <w:lang w:val="en-US"/>
        </w:rPr>
        <w:t xml:space="preserve"> tested on different operation systems (Windows 10, macOS 10.15.7, openSUSE Leap 15.2 and Ubuntu 20.04.2 LTS). Visual data representation is realized using the “</w:t>
      </w:r>
      <w:r w:rsidRPr="00B16593">
        <w:rPr>
          <w:rFonts w:eastAsia="Calibri" w:cstheme="minorHAnsi"/>
          <w:i/>
          <w:iCs/>
          <w:color w:val="000000" w:themeColor="text1"/>
          <w:lang w:val="en-US"/>
        </w:rPr>
        <w:t>ggplot2</w:t>
      </w:r>
      <w:r w:rsidRPr="00B16593">
        <w:rPr>
          <w:rFonts w:eastAsia="Calibri" w:cstheme="minorHAnsi"/>
          <w:color w:val="000000" w:themeColor="text1"/>
          <w:lang w:val="en-US"/>
        </w:rPr>
        <w:t xml:space="preserve">” package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&lt;EndNote&gt;&lt;Cite&gt;&lt;Author&gt;Wickham&lt;/Author&gt;&lt;Year&gt;2016&lt;/Year&gt;&lt;RecNum&gt;67&lt;/RecNum&gt;&lt;DisplayText&gt;&lt;style face="superscript"&gt;5&lt;/style&gt;&lt;/DisplayText&gt;&lt;record&gt;&lt;rec-number&gt;67&lt;/rec-number&gt;&lt;foreign-keys&gt;&lt;key app="EN" db-id="5xptrv0xyveavlea9sepvawe5r0atvtxdd5r" timestamp="1613981198"&gt;67&lt;/key&gt;&lt;/foreign-keys&gt;&lt;ref-type name="Book"&gt;6&lt;/ref-type&gt;&lt;contributors&gt;&lt;authors&gt;&lt;author&gt;Wickham, Hadley&lt;/author&gt;&lt;/authors&gt;&lt;/contributors&gt;&lt;titles&gt;&lt;title&gt;ggplot2: Elegant Graphics for Data Analysis&lt;/title&gt;&lt;/titles&gt;&lt;dates&gt;&lt;year&gt;2016&lt;/year&gt;&lt;/dates&gt;&lt;publisher&gt;Springer-Verlag New York&lt;/publisher&gt;&lt;isbn&gt;978-3-319-24277-4&lt;/isbn&gt;&lt;label&gt;ggplot&lt;/label&gt;&lt;urls&gt;&lt;related-urls&gt;&lt;url&gt;https://ggplot2.tidyverse.org&lt;/url&gt;&lt;/related-urls&gt;&lt;/urls&gt;&lt;custom3&gt;book&lt;/custom3&gt;&lt;modified-date&gt;11/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5</w:t>
      </w:r>
      <w:r>
        <w:rPr>
          <w:rFonts w:eastAsia="Calibri" w:cstheme="minorHAnsi"/>
          <w:color w:val="000000" w:themeColor="text1"/>
          <w:lang w:val="en-US"/>
        </w:rPr>
        <w:fldChar w:fldCharType="end"/>
      </w:r>
      <w:r w:rsidRPr="00B16593">
        <w:rPr>
          <w:rFonts w:eastAsia="Calibri" w:cstheme="minorHAnsi"/>
          <w:color w:val="000000" w:themeColor="text1"/>
          <w:lang w:val="en-US"/>
        </w:rPr>
        <w:t>. The package imports various functions from other packages, such as the PDE is taken from “</w:t>
      </w:r>
      <w:proofErr w:type="spellStart"/>
      <w:r w:rsidRPr="00B16593">
        <w:rPr>
          <w:rFonts w:eastAsia="Calibri" w:cstheme="minorHAnsi"/>
          <w:i/>
          <w:iCs/>
          <w:color w:val="000000" w:themeColor="text1"/>
          <w:lang w:val="en-US"/>
        </w:rPr>
        <w:t>DataVisualizations</w:t>
      </w:r>
      <w:proofErr w:type="spellEnd"/>
      <w:r w:rsidRPr="00B16593">
        <w:rPr>
          <w:rFonts w:eastAsia="Calibri" w:cstheme="minorHAnsi"/>
          <w:color w:val="000000" w:themeColor="text1"/>
          <w:lang w:val="en-US"/>
        </w:rPr>
        <w:t xml:space="preserv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&lt;EndNote&gt;&lt;Cite&gt;&lt;Author&gt;Thrun&lt;/Author&gt;&lt;Year&gt;2018&lt;/Year&gt;&lt;RecNum&gt;108&lt;/RecNum&gt;&lt;DisplayText&gt;&lt;style face="superscript"&gt;6&lt;/style&gt;&lt;/DisplayText&gt;&lt;record&gt;&lt;rec-number&gt;108&lt;/rec-number&gt;&lt;foreign-keys&gt;&lt;key app="EN" db-id="5xptrv0xyveavlea9sepvawe5r0atvtxdd5r" timestamp="1613981198"&gt;108&lt;/key&gt;&lt;/foreign-keys&gt;&lt;ref-type name="Conference Paper"&gt;47&lt;/ref-type&gt;&lt;contributors&gt;&lt;authors&gt;&lt;author&gt;Thrun, Michael Christoph&lt;/author&gt;&lt;author&gt;Ultsch, Alfred&lt;/author&gt;&lt;/authors&gt;&lt;secondary-authors&gt;&lt;author&gt;Papiez,&lt;/author&gt;&lt;author&gt;M.,&lt;/author&gt;&lt;author&gt;Smiech,&lt;/author&gt;&lt;author&gt;S,&lt;/author&gt;&lt;/secondary-authors&gt;&lt;/contributors&gt;&lt;titles&gt;&lt;title&gt;Effects of the payout system of income taxes to municipalities in Germany&lt;/title&gt;&lt;secondary-title&gt;Socio-Economic Modelling and Forecasting&lt;/secondary-title&gt;&lt;/titles&gt;&lt;pages&gt;533-542&lt;/pages&gt;&lt;volume&gt;No 1&lt;/volume&gt;&lt;dates&gt;&lt;year&gt;2018&lt;/year&gt;&lt;/dates&gt;&lt;publisher&gt;Foundation of the Cracow University of Economics&lt;/publisher&gt;&lt;label&gt;dataVis-cite&lt;/label&gt;&lt;urls&gt;&lt;related-urls&gt;&lt;url&gt;http://semf.pl/semf_1/pdf/Thrun_Ultsch.pdf&lt;/url&gt;&lt;url&gt;https://doi.org/10.14659/SEMF.2018.01.54&lt;/url&gt;&lt;/related-urls&gt;&lt;/urls&gt;&lt;custom3&gt;inproceedings&lt;/custom3&gt;&lt;electronic-resource-num&gt;10.14659/SEMF.2018.01.54&lt;/electronic-resource-num&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6</w:t>
      </w:r>
      <w:r>
        <w:rPr>
          <w:rFonts w:eastAsia="Calibri" w:cstheme="minorHAnsi"/>
          <w:color w:val="000000" w:themeColor="text1"/>
          <w:lang w:val="en-US"/>
        </w:rPr>
        <w:fldChar w:fldCharType="end"/>
      </w:r>
      <w:r w:rsidRPr="00B16593">
        <w:rPr>
          <w:rFonts w:eastAsia="Calibri" w:cstheme="minorHAnsi"/>
          <w:color w:val="000000" w:themeColor="text1"/>
          <w:lang w:val="en-US"/>
        </w:rPr>
        <w:t>, power transformations are realized using the “</w:t>
      </w:r>
      <w:proofErr w:type="spellStart"/>
      <w:r w:rsidRPr="00B16593">
        <w:rPr>
          <w:rFonts w:eastAsia="Calibri" w:cstheme="minorHAnsi"/>
          <w:i/>
          <w:iCs/>
          <w:color w:val="000000" w:themeColor="text1"/>
          <w:lang w:val="en-US"/>
        </w:rPr>
        <w:t>rcompanion</w:t>
      </w:r>
      <w:proofErr w:type="spellEnd"/>
      <w:r w:rsidRPr="00B16593">
        <w:rPr>
          <w:rFonts w:eastAsia="Calibri" w:cstheme="minorHAnsi"/>
          <w:color w:val="000000" w:themeColor="text1"/>
          <w:lang w:val="en-US"/>
        </w:rPr>
        <w:t xml:space="preserv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&lt;EndNote&gt;&lt;Cite&gt;&lt;Author&gt;Mangiafico&lt;/Author&gt;&lt;Year&gt;2020&lt;/Year&gt;&lt;RecNum&gt;85&lt;/RecNum&gt;&lt;DisplayText&gt;&lt;style face="superscript"&gt;7&lt;/style&gt;&lt;/DisplayText&gt;&lt;record&gt;&lt;rec-number&gt;85&lt;/rec-number&gt;&lt;foreign-keys&gt;&lt;key app="EN" db-id="5xptrv0xyveavlea9sepvawe5r0atvtxdd5r" timestamp="1613981198"&gt;85&lt;/key&gt;&lt;/foreign-keys&gt;&lt;ref-type name="Computer Program"&gt;9&lt;/ref-type&gt;&lt;contributors&gt;&lt;authors&gt;&lt;author&gt;Mangiafico, Salvatore&lt;/author&gt;&lt;/authors&gt;&lt;/contributors&gt;&lt;titles&gt;&lt;title&gt;rcompanion: Functions to Support Extension Education Program Evaluation&lt;/title&gt;&lt;/titles&gt;&lt;dates&gt;&lt;year&gt;2020&lt;/year&gt;&lt;/dates&gt;&lt;label&gt;rcompanion-cite&lt;/label&gt;&lt;urls&gt;&lt;related-urls&gt;&lt;url&gt;https://CRAN.R-project.org/package=rcompanion&lt;/url&gt;&lt;/related-urls&gt;&lt;/urls&gt;&lt;custom3&gt;manual&lt;/custom3&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7</w:t>
      </w:r>
      <w:r>
        <w:rPr>
          <w:rFonts w:eastAsia="Calibri" w:cstheme="minorHAnsi"/>
          <w:color w:val="000000" w:themeColor="text1"/>
          <w:lang w:val="en-US"/>
        </w:rPr>
        <w:fldChar w:fldCharType="end"/>
      </w:r>
      <w:r w:rsidRPr="00B16593">
        <w:rPr>
          <w:rFonts w:eastAsia="Calibri" w:cstheme="minorHAnsi"/>
          <w:color w:val="000000" w:themeColor="text1"/>
          <w:lang w:val="en-US"/>
        </w:rPr>
        <w:t xml:space="preserve"> and “</w:t>
      </w:r>
      <w:r w:rsidRPr="00B16593">
        <w:rPr>
          <w:rFonts w:eastAsia="Calibri" w:cstheme="minorHAnsi"/>
          <w:i/>
          <w:iCs/>
          <w:color w:val="000000" w:themeColor="text1"/>
          <w:lang w:val="en-US"/>
        </w:rPr>
        <w:t>MASS</w:t>
      </w:r>
      <w:r w:rsidRPr="00B16593">
        <w:rPr>
          <w:rFonts w:eastAsia="Calibri" w:cstheme="minorHAnsi"/>
          <w:color w:val="000000" w:themeColor="text1"/>
          <w:lang w:val="en-US"/>
        </w:rPr>
        <w:t xml:space="preserv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&lt;EndNote&gt;&lt;Cite&gt;&lt;Author&gt;Venables&lt;/Author&gt;&lt;Year&gt;2002&lt;/Year&gt;&lt;RecNum&gt;105&lt;/RecNum&gt;&lt;DisplayText&gt;&lt;style face="superscript"&gt;8&lt;/style&gt;&lt;/DisplayText&gt;&lt;record&gt;&lt;rec-number&gt;105&lt;/rec-number&gt;&lt;foreign-keys&gt;&lt;key app="EN" db-id="5xptrv0xyveavlea9sepvawe5r0atvtxdd5r" timestamp="1613981198"&gt;105&lt;/key&gt;&lt;/foreign-keys&gt;&lt;ref-type name="Book"&gt;6&lt;/ref-type&gt;&lt;contributors&gt;&lt;authors&gt;&lt;author&gt;Venables, W. N.&lt;/author&gt;&lt;author&gt;Ripley, B. D.&lt;/author&gt;&lt;/authors&gt;&lt;/contributors&gt;&lt;titles&gt;&lt;title&gt;Modern Applied Statistics with S&lt;/title&gt;&lt;/titles&gt;&lt;edition&gt;Fourth&lt;/edition&gt;&lt;dates&gt;&lt;year&gt;2002&lt;/year&gt;&lt;/dates&gt;&lt;pub-location&gt;New York&lt;/pub-location&gt;&lt;publisher&gt;Springer&lt;/publisher&gt;&lt;label&gt;mass-cite&lt;/label&gt;&lt;urls&gt;&lt;related-urls&gt;&lt;url&gt;http://www.stats.ox.ac.uk/pub/MASS4/&lt;/url&gt;&lt;/related-urls&gt;&lt;/urls&gt;&lt;custom3&gt;book&lt;/custom3&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8</w:t>
      </w:r>
      <w:r>
        <w:rPr>
          <w:rFonts w:eastAsia="Calibri" w:cstheme="minorHAnsi"/>
          <w:color w:val="000000" w:themeColor="text1"/>
          <w:lang w:val="en-US"/>
        </w:rPr>
        <w:fldChar w:fldCharType="end"/>
      </w:r>
      <w:r w:rsidRPr="00B16593">
        <w:rPr>
          <w:rFonts w:eastAsia="Calibri" w:cstheme="minorHAnsi"/>
          <w:color w:val="000000" w:themeColor="text1"/>
          <w:lang w:val="en-US"/>
        </w:rPr>
        <w:t xml:space="preserve"> packages. Outliers detection is done with the packages “outliers”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&lt;EndNote&gt;&lt;Cite&gt;&lt;Author&gt;Komsta&lt;/Author&gt;&lt;Year&gt;2011&lt;/Year&gt;&lt;RecNum&gt;65&lt;/RecNum&gt;&lt;DisplayText&gt;&lt;style face="superscript"&gt;9&lt;/style&gt;&lt;/DisplayText&gt;&lt;record&gt;&lt;rec-number&gt;65&lt;/rec-number&gt;&lt;foreign-keys&gt;&lt;key app="EN" db-id="5xptrv0xyveavlea9sepvawe5r0atvtxdd5r" timestamp="1613981198"&gt;65&lt;/key&gt;&lt;/foreign-keys&gt;&lt;ref-type name="Computer Program"&gt;9&lt;/ref-type&gt;&lt;contributors&gt;&lt;authors&gt;&lt;author&gt;Komsta, Lukasz&lt;/author&gt;&lt;/authors&gt;&lt;/contributors&gt;&lt;titles&gt;&lt;title&gt;outliers: Tests for outliers&lt;/title&gt;&lt;/titles&gt;&lt;dates&gt;&lt;year&gt;2011&lt;/year&gt;&lt;/dates&gt;&lt;label&gt;outliers_r&lt;/label&gt;&lt;urls&gt;&lt;related-urls&gt;&lt;url&gt;https://CRAN.R-project.org/package=outliers&lt;/url&gt;&lt;/related-urls&gt;&lt;/urls&gt;&lt;custom3&gt;manual&lt;/custom3&gt;&lt;modified-date&gt;11/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9</w:t>
      </w:r>
      <w:r>
        <w:rPr>
          <w:rFonts w:eastAsia="Calibri" w:cstheme="minorHAnsi"/>
          <w:color w:val="000000" w:themeColor="text1"/>
          <w:lang w:val="en-US"/>
        </w:rPr>
        <w:fldChar w:fldCharType="end"/>
      </w:r>
      <w:r w:rsidRPr="00B16593">
        <w:rPr>
          <w:rFonts w:eastAsia="Calibri" w:cstheme="minorHAnsi"/>
          <w:color w:val="000000" w:themeColor="text1"/>
          <w:lang w:val="en-US"/>
        </w:rPr>
        <w:t>, “</w:t>
      </w:r>
      <w:proofErr w:type="spellStart"/>
      <w:r w:rsidRPr="00B16593">
        <w:rPr>
          <w:rFonts w:eastAsia="Calibri" w:cstheme="minorHAnsi"/>
          <w:color w:val="000000" w:themeColor="text1"/>
          <w:lang w:val="en-US"/>
        </w:rPr>
        <w:t>dbscan</w:t>
      </w:r>
      <w:proofErr w:type="spellEnd"/>
      <w:r w:rsidRPr="00B16593">
        <w:rPr>
          <w:rFonts w:eastAsia="Calibri" w:cstheme="minorHAnsi"/>
          <w:color w:val="000000" w:themeColor="text1"/>
          <w:lang w:val="en-US"/>
        </w:rPr>
        <w:t xml:space="preserv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&lt;EndNote&gt;&lt;Cite&gt;&lt;Author&gt;Hahsler&lt;/Author&gt;&lt;Year&gt;2019&lt;/Year&gt;&lt;RecNum&gt;98&lt;/RecNum&gt;&lt;DisplayText&gt;&lt;style face="superscript"&gt;10&lt;/style&gt;&lt;/DisplayText&gt;&lt;record&gt;&lt;rec-number&gt;98&lt;/rec-number&gt;&lt;foreign-keys&gt;&lt;key app="EN" db-id="5xptrv0xyveavlea9sepvawe5r0atvtxdd5r" timestamp="1613981198"&gt;98&lt;/key&gt;&lt;/foreign-keys&gt;&lt;ref-type name="Journal Article"&gt;17&lt;/ref-type&gt;&lt;contributors&gt;&lt;authors&gt;&lt;author&gt;Hahsler, Michael&lt;/author&gt;&lt;author&gt;Piekenbrock, Matthew&lt;/author&gt;&lt;author&gt;Doran, Derek&lt;/author&gt;&lt;/authors&gt;&lt;/contributors&gt;&lt;auth-address&gt;Southern Methodist Univ, Dept Engn Management Informat &amp;amp; Syst, Bobby B Lyle Sch Engn, POB 750123, Dallas, TX 75275 USA&amp;#xD;Wright State Univ, Dept Comp Sci &amp;amp; Engn, 3640 Colonel Glenn Hwy, Dayton, OH 45435 USA&lt;/auth-address&gt;&lt;titles&gt;&lt;title&gt;dbscan: Fast Density-Based Clustering with R&lt;/title&gt;&lt;secondary-title&gt;Journal of Statistical Software&lt;/secondary-title&gt;&lt;alt-title&gt;J Stat Softw&lt;/alt-title&gt;&lt;/titles&gt;&lt;periodical&gt;&lt;full-title&gt;Journal of Statistical Software&lt;/full-title&gt;&lt;/periodical&gt;&lt;pages&gt;1-30&lt;/pages&gt;&lt;volume&gt;91&lt;/volume&gt;&lt;number&gt;1&lt;/number&gt;&lt;keywords&gt;&lt;keyword&gt;dbscan&lt;/keyword&gt;&lt;keyword&gt;optics&lt;/keyword&gt;&lt;keyword&gt;density-based clustering&lt;/keyword&gt;&lt;keyword&gt;hierarchical clustering&lt;/keyword&gt;&lt;keyword&gt;extraction&lt;/keyword&gt;&lt;keyword&gt;algorithm&lt;/keyword&gt;&lt;keyword&gt;package&lt;/keyword&gt;&lt;/keywords&gt;&lt;dates&gt;&lt;year&gt;2019&lt;/year&gt;&lt;pub-dates&gt;&lt;date&gt;Oct&lt;/date&gt;&lt;/pub-dates&gt;&lt;/dates&gt;&lt;isbn&gt;1548-7660&lt;/isbn&gt;&lt;accession-num&gt;WOS:000494429400001&lt;/accession-num&gt;&lt;label&gt;dbscanR-cite&lt;/label&gt;&lt;urls&gt;&lt;related-urls&gt;&lt;url&gt;https://doi.org/10.18637/jss.v091.i01&lt;/url&gt;&lt;/related-urls&gt;&lt;/urls&gt;&lt;custom3&gt;article&lt;/custom3&gt;&lt;electronic-resource-num&gt;10.18637/jss.v091.i01&lt;/electronic-resource-num&gt;&lt;language&gt;English&lt;/language&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10</w:t>
      </w:r>
      <w:r>
        <w:rPr>
          <w:rFonts w:eastAsia="Calibri" w:cstheme="minorHAnsi"/>
          <w:color w:val="000000" w:themeColor="text1"/>
          <w:lang w:val="en-US"/>
        </w:rPr>
        <w:fldChar w:fldCharType="end"/>
      </w:r>
      <w:r w:rsidRPr="00B16593">
        <w:rPr>
          <w:rFonts w:eastAsia="Calibri" w:cstheme="minorHAnsi"/>
          <w:color w:val="000000" w:themeColor="text1"/>
          <w:lang w:val="en-US"/>
        </w:rPr>
        <w:t xml:space="preserve">, “e1071”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&lt;EndNote&gt;&lt;Cite&gt;&lt;Author&gt;Meyer&lt;/Author&gt;&lt;Year&gt;2020&lt;/Year&gt;&lt;RecNum&gt;97&lt;/RecNum&gt;&lt;DisplayText&gt;&lt;style face="superscript"&gt;11&lt;/style&gt;&lt;/DisplayText&gt;&lt;record&gt;&lt;rec-number&gt;97&lt;/rec-number&gt;&lt;foreign-keys&gt;&lt;key app="EN" db-id="5xptrv0xyveavlea9sepvawe5r0atvtxdd5r" timestamp="1613981198"&gt;97&lt;/key&gt;&lt;/foreign-keys&gt;&lt;ref-type name="Computer Program"&gt;9&lt;/ref-type&gt;&lt;contributors&gt;&lt;authors&gt;&lt;author&gt;Meyer, David&lt;/author&gt;&lt;author&gt;Dimitriadou, Evgenia&lt;/author&gt;&lt;author&gt;Hornik, Kurt&lt;/author&gt;&lt;author&gt;Weingessel, Andreas&lt;/author&gt;&lt;author&gt;Leisch, Friedrich&lt;/author&gt;&lt;/authors&gt;&lt;/contributors&gt;&lt;titles&gt;&lt;title&gt;e1071: Misc Functions of the Department of Statistics, Probability Theory Group (Formerly: E1071), TU Wien&lt;/title&gt;&lt;/titles&gt;&lt;dates&gt;&lt;year&gt;2020&lt;/year&gt;&lt;/dates&gt;&lt;label&gt;Meyer:2020aa&lt;/label&gt;&lt;urls&gt;&lt;related-urls&gt;&lt;url&gt;https://CRAN.R-project.org/package=e1071&lt;/url&gt;&lt;/related-urls&gt;&lt;/urls&gt;&lt;custom3&gt;manual&lt;/custom3&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11</w:t>
      </w:r>
      <w:r>
        <w:rPr>
          <w:rFonts w:eastAsia="Calibri" w:cstheme="minorHAnsi"/>
          <w:color w:val="000000" w:themeColor="text1"/>
          <w:lang w:val="en-US"/>
        </w:rPr>
        <w:fldChar w:fldCharType="end"/>
      </w:r>
      <w:r w:rsidRPr="00B16593">
        <w:rPr>
          <w:rFonts w:eastAsia="Calibri" w:cstheme="minorHAnsi"/>
          <w:color w:val="000000" w:themeColor="text1"/>
          <w:lang w:val="en-US"/>
        </w:rPr>
        <w:t xml:space="preserve"> and “</w:t>
      </w:r>
      <w:proofErr w:type="spellStart"/>
      <w:r w:rsidRPr="00B16593">
        <w:rPr>
          <w:rFonts w:eastAsia="Calibri" w:cstheme="minorHAnsi"/>
          <w:color w:val="000000" w:themeColor="text1"/>
          <w:lang w:val="en-US"/>
        </w:rPr>
        <w:t>OutlierDetection</w:t>
      </w:r>
      <w:proofErr w:type="spellEnd"/>
      <w:r w:rsidRPr="00B16593">
        <w:rPr>
          <w:rFonts w:eastAsia="Calibri" w:cstheme="minorHAnsi"/>
          <w:color w:val="000000" w:themeColor="text1"/>
          <w:lang w:val="en-US"/>
        </w:rPr>
        <w:t xml:space="preserv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&lt;EndNote&gt;&lt;Cite&gt;&lt;Author&gt;Tiwari&lt;/Author&gt;&lt;Year&gt;2019&lt;/Year&gt;&lt;RecNum&gt;104&lt;/RecNum&gt;&lt;DisplayText&gt;&lt;style face="superscript"&gt;12&lt;/style&gt;&lt;/DisplayText&gt;&lt;record&gt;&lt;rec-number&gt;104&lt;/rec-number&gt;&lt;foreign-keys&gt;&lt;key app="EN" db-id="5xptrv0xyveavlea9sepvawe5r0atvtxdd5r" timestamp="1613981198"&gt;104&lt;/key&gt;&lt;/foreign-keys&gt;&lt;ref-type name="Computer Program"&gt;9&lt;/ref-type&gt;&lt;contributors&gt;&lt;authors&gt;&lt;author&gt;Tiwari, Vinay&lt;/author&gt;&lt;author&gt;Kashikar, Akanksha&lt;/author&gt;&lt;/authors&gt;&lt;/contributors&gt;&lt;titles&gt;&lt;title&gt;OutlierDetection: Outlier Detection&lt;/title&gt;&lt;/titles&gt;&lt;dates&gt;&lt;year&gt;2019&lt;/year&gt;&lt;/dates&gt;&lt;label&gt;outDet-cite&lt;/label&gt;&lt;urls&gt;&lt;related-urls&gt;&lt;url&gt;https://CRAN.R-project.org/package=OutlierDetection&lt;/url&gt;&lt;/related-urls&gt;&lt;/urls&gt;&lt;custom3&gt;manual&lt;/custom3&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12</w:t>
      </w:r>
      <w:r>
        <w:rPr>
          <w:rFonts w:eastAsia="Calibri" w:cstheme="minorHAnsi"/>
          <w:color w:val="000000" w:themeColor="text1"/>
          <w:lang w:val="en-US"/>
        </w:rPr>
        <w:fldChar w:fldCharType="end"/>
      </w:r>
      <w:r w:rsidRPr="00B16593">
        <w:rPr>
          <w:rFonts w:eastAsia="Calibri" w:cstheme="minorHAnsi"/>
          <w:color w:val="000000" w:themeColor="text1"/>
          <w:lang w:val="en-US"/>
        </w:rPr>
        <w:t>, and for data imputation, the packages “</w:t>
      </w:r>
      <w:proofErr w:type="spellStart"/>
      <w:r w:rsidRPr="00B16593">
        <w:rPr>
          <w:rFonts w:eastAsia="Calibri" w:cstheme="minorHAnsi"/>
          <w:color w:val="000000" w:themeColor="text1"/>
          <w:lang w:val="en-US"/>
        </w:rPr>
        <w:t>DMwR</w:t>
      </w:r>
      <w:proofErr w:type="spellEnd"/>
      <w:r w:rsidRPr="00B16593">
        <w:rPr>
          <w:rFonts w:eastAsia="Calibri" w:cstheme="minorHAnsi"/>
          <w:color w:val="000000" w:themeColor="text1"/>
          <w:lang w:val="en-US"/>
        </w:rPr>
        <w:t xml:space="preserv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 ExcludeYear="1"&gt;&lt;Author&gt;Torgo&lt;/Author&gt;&lt;RecNum&gt;111&lt;/RecNum&gt;&lt;DisplayText&gt;&lt;style face="superscript"&gt;13&lt;/style&gt;&lt;/DisplayText&gt;&lt;record&gt;&lt;rec-number&gt;111&lt;/rec-number&gt;&lt;foreign-keys&gt;&lt;key app="EN" db-id="5xptrv0xyveavlea9sepvawe5r0atvtxdd5r" timestamp="1613981198"&gt;111&lt;/key&gt;&lt;/foreign-keys&gt;&lt;ref-type name="Book"&gt;6&lt;/ref-type&gt;&lt;contributors&gt;&lt;authors&gt;&lt;author&gt;Torgo, L.&lt;/author&gt;&lt;/authors&gt;&lt;/contributors&gt;&lt;titles&gt;&lt;title&gt;Data Mining with R, learning with case studies&lt;/title&gt;&lt;/titles&gt;&lt;dates&gt;&lt;/dates&gt;&lt;publisher&gt;Chapman and Hall/CRC&lt;/publisher&gt;&lt;label&gt;dmwr-cite&lt;/label&gt;&lt;urls&gt;&lt;related-urls&gt;&lt;url&gt;http://www.dcc.fc.up.pt/~ltorgo/DataMiningWithR&lt;/url&gt;&lt;/related-urls&gt;&lt;/urls&gt;&lt;custom3&gt;book&lt;/custom3&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13</w:t>
      </w:r>
      <w:r>
        <w:rPr>
          <w:rFonts w:eastAsia="Calibri" w:cstheme="minorHAnsi"/>
          <w:color w:val="000000" w:themeColor="text1"/>
          <w:lang w:val="en-US"/>
        </w:rPr>
        <w:fldChar w:fldCharType="end"/>
      </w:r>
      <w:r w:rsidRPr="00B16593">
        <w:rPr>
          <w:rFonts w:eastAsia="Calibri" w:cstheme="minorHAnsi"/>
          <w:color w:val="000000" w:themeColor="text1"/>
          <w:lang w:val="en-US"/>
        </w:rPr>
        <w:t>, “</w:t>
      </w:r>
      <w:proofErr w:type="spellStart"/>
      <w:r w:rsidRPr="00B16593">
        <w:rPr>
          <w:rFonts w:eastAsia="Calibri" w:cstheme="minorHAnsi"/>
          <w:color w:val="000000" w:themeColor="text1"/>
          <w:lang w:val="en-US"/>
        </w:rPr>
        <w:t>RWeka</w:t>
      </w:r>
      <w:proofErr w:type="spellEnd"/>
      <w:r w:rsidRPr="00B16593">
        <w:rPr>
          <w:rFonts w:eastAsia="Calibri" w:cstheme="minorHAnsi"/>
          <w:color w:val="000000" w:themeColor="text1"/>
          <w:lang w:val="en-US"/>
        </w:rPr>
        <w:t xml:space="preserv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&lt;EndNote&gt;&lt;Cite&gt;&lt;Author&gt;Hornik&lt;/Author&gt;&lt;Year&gt;2009&lt;/Year&gt;&lt;RecNum&gt;101&lt;/RecNum&gt;&lt;DisplayText&gt;&lt;style face="superscript"&gt;14&lt;/style&gt;&lt;/DisplayText&gt;&lt;record&gt;&lt;rec-number&gt;101&lt;/rec-number&gt;&lt;foreign-keys&gt;&lt;key app="EN" db-id="5xptrv0xyveavlea9sepvawe5r0atvtxdd5r" timestamp="1613981198"&gt;101&lt;/key&gt;&lt;/foreign-keys&gt;&lt;ref-type name="Journal Article"&gt;17&lt;/ref-type&gt;&lt;contributors&gt;&lt;authors&gt;&lt;author&gt;Hornik, Kurt&lt;/author&gt;&lt;author&gt;Buchta, Christian&lt;/author&gt;&lt;author&gt;Zeileis, Achim&lt;/author&gt;&lt;/authors&gt;&lt;/contributors&gt;&lt;auth-address&gt;Vienna Univ Econ &amp;amp; Business Adm, Dept Math &amp;amp; Stat, A-1090 Vienna, Austria&amp;#xD;Vienna Univ Econ &amp;amp; Business Adm, Inst Tourism &amp;amp; Leisure Studies, A-1090 Vienna, Austria&lt;/auth-address&gt;&lt;titles&gt;&lt;title&gt;Open-Source Machine Learning: R Meets Weka&lt;/title&gt;&lt;secondary-title&gt;Computational Statistics&lt;/secondary-title&gt;&lt;alt-title&gt;Computation Stat&lt;/alt-title&gt;&lt;/titles&gt;&lt;periodical&gt;&lt;full-title&gt;Computational Statistics&lt;/full-title&gt;&lt;/periodical&gt;&lt;pages&gt;225-232&lt;/pages&gt;&lt;volume&gt;24&lt;/volume&gt;&lt;number&gt;2&lt;/number&gt;&lt;dates&gt;&lt;year&gt;2009&lt;/year&gt;&lt;pub-dates&gt;&lt;date&gt;May&lt;/date&gt;&lt;/pub-dates&gt;&lt;/dates&gt;&lt;isbn&gt;0943-4062&lt;/isbn&gt;&lt;accession-num&gt;WOS:000265916400006&lt;/accession-num&gt;&lt;label&gt;rweka-cite&lt;/label&gt;&lt;urls&gt;&lt;related-urls&gt;&lt;url&gt;https://doi.org/10.1007/s00180-008-0119-7&lt;/url&gt;&lt;/related-urls&gt;&lt;/urls&gt;&lt;custom3&gt;article&lt;/custom3&gt;&lt;electronic-resource-num&gt;10.1007/s00180-008-0119-7&lt;/electronic-resource-num&gt;&lt;language&gt;English&lt;/language&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14</w:t>
      </w:r>
      <w:r>
        <w:rPr>
          <w:rFonts w:eastAsia="Calibri" w:cstheme="minorHAnsi"/>
          <w:color w:val="000000" w:themeColor="text1"/>
          <w:lang w:val="en-US"/>
        </w:rPr>
        <w:fldChar w:fldCharType="end"/>
      </w:r>
      <w:r w:rsidRPr="00B16593">
        <w:rPr>
          <w:rFonts w:eastAsia="Calibri" w:cstheme="minorHAnsi"/>
          <w:color w:val="000000" w:themeColor="text1"/>
          <w:lang w:val="en-US"/>
        </w:rPr>
        <w:t xml:space="preserve"> and “mice” </w:t>
      </w:r>
      <w:r>
        <w:rPr>
          <w:rFonts w:eastAsia="Calibri" w:cstheme="minorHAnsi"/>
          <w:color w:val="000000" w:themeColor="text1"/>
          <w:lang w:val="en-US"/>
        </w:rPr>
        <w:fldChar w:fldCharType="begin"/>
      </w:r>
      <w:r w:rsidR="0004343A">
        <w:rPr>
          <w:rFonts w:eastAsia="Calibri" w:cstheme="minorHAnsi"/>
          <w:color w:val="000000" w:themeColor="text1"/>
          <w:lang w:val="en-US"/>
        </w:rPr>
        <w:instrText xml:space="preserve"> ADDIN EN.CITE &lt;EndNote&gt;&lt;Cite&gt;&lt;Author&gt;van Buuren&lt;/Author&gt;&lt;Year&gt;2011&lt;/Year&gt;&lt;RecNum&gt;91&lt;/RecNum&gt;&lt;DisplayText&gt;&lt;style face="superscript"&gt;15&lt;/style&gt;&lt;/DisplayText&gt;&lt;record&gt;&lt;rec-number&gt;91&lt;/rec-number&gt;&lt;foreign-keys&gt;&lt;key app="EN" db-id="5xptrv0xyveavlea9sepvawe5r0atvtxdd5r" timestamp="1613981198"&gt;91&lt;/key&gt;&lt;/foreign-keys&gt;&lt;ref-type name="Journal Article"&gt;17&lt;/ref-type&gt;&lt;contributors&gt;&lt;authors&gt;&lt;author&gt;van Buuren, Stef&lt;/author&gt;&lt;author&gt;Groothuis-Oudshoorn, Karin&lt;/author&gt;&lt;/authors&gt;&lt;/contributors&gt;&lt;titles&gt;&lt;title&gt;mice: Multivariate Imputation by Chained Equations in R&lt;/title&gt;&lt;secondary-title&gt;Journal of Statistical Software&lt;/secondary-title&gt;&lt;/titles&gt;&lt;periodical&gt;&lt;full-title&gt;Journal of Statistical Software&lt;/full-title&gt;&lt;/periodical&gt;&lt;pages&gt;1-67&lt;/pages&gt;&lt;volume&gt;45&lt;/volume&gt;&lt;number&gt;3&lt;/number&gt;&lt;dates&gt;&lt;year&gt;2011&lt;/year&gt;&lt;/dates&gt;&lt;label&gt;miceR-cite&lt;/label&gt;&lt;urls&gt;&lt;related-urls&gt;&lt;url&gt;https://www.jstatsoft.org/v45/i03/&lt;/url&gt;&lt;/related-urls&gt;&lt;/urls&gt;&lt;custom3&gt;article&lt;/custom3&gt;&lt;modified-date&gt;04/02/2021&lt;/modified-date&gt;&lt;/record&gt;&lt;/Cite&gt;&lt;/EndNote&gt;</w:instrText>
      </w:r>
      <w:r>
        <w:rPr>
          <w:rFonts w:eastAsia="Calibri" w:cstheme="minorHAnsi"/>
          <w:color w:val="000000" w:themeColor="text1"/>
          <w:lang w:val="en-US"/>
        </w:rPr>
        <w:fldChar w:fldCharType="separate"/>
      </w:r>
      <w:r w:rsidR="0004343A" w:rsidRPr="0004343A">
        <w:rPr>
          <w:rFonts w:eastAsia="Calibri" w:cstheme="minorHAnsi"/>
          <w:noProof/>
          <w:color w:val="000000" w:themeColor="text1"/>
          <w:vertAlign w:val="superscript"/>
          <w:lang w:val="en-US"/>
        </w:rPr>
        <w:t>15</w:t>
      </w:r>
      <w:r>
        <w:rPr>
          <w:rFonts w:eastAsia="Calibri" w:cstheme="minorHAnsi"/>
          <w:color w:val="000000" w:themeColor="text1"/>
          <w:lang w:val="en-US"/>
        </w:rPr>
        <w:fldChar w:fldCharType="end"/>
      </w:r>
      <w:r w:rsidRPr="00B16593">
        <w:rPr>
          <w:rFonts w:eastAsia="Calibri" w:cstheme="minorHAnsi"/>
          <w:color w:val="000000" w:themeColor="text1"/>
          <w:lang w:val="en-US"/>
        </w:rPr>
        <w:t>. After installation, the “</w:t>
      </w:r>
      <w:proofErr w:type="spellStart"/>
      <w:r w:rsidRPr="00B16593">
        <w:rPr>
          <w:rFonts w:eastAsia="Calibri" w:cstheme="minorHAnsi"/>
          <w:color w:val="000000" w:themeColor="text1"/>
          <w:lang w:val="en-US"/>
        </w:rPr>
        <w:t>pguIMP</w:t>
      </w:r>
      <w:proofErr w:type="spellEnd"/>
      <w:r w:rsidRPr="00B16593">
        <w:rPr>
          <w:rFonts w:eastAsia="Calibri" w:cstheme="minorHAnsi"/>
          <w:color w:val="000000" w:themeColor="text1"/>
          <w:lang w:val="en-US"/>
        </w:rPr>
        <w:t xml:space="preserve">” </w:t>
      </w:r>
      <w:r w:rsidR="00163E8C">
        <w:rPr>
          <w:rFonts w:eastAsia="Calibri" w:cstheme="minorHAnsi"/>
          <w:color w:val="000000" w:themeColor="text1"/>
          <w:lang w:val="en-US"/>
        </w:rPr>
        <w:t xml:space="preserve">graphical user interface </w:t>
      </w:r>
      <w:r w:rsidR="00163E8C">
        <w:rPr>
          <w:rFonts w:cstheme="minorHAnsi"/>
          <w:color w:val="000000" w:themeColor="text1"/>
          <w:lang w:val="en-US"/>
        </w:rPr>
        <w:t>(GUI</w:t>
      </w:r>
      <w:r w:rsidR="00163E8C" w:rsidRPr="00B16593">
        <w:rPr>
          <w:rFonts w:cstheme="minorHAnsi"/>
          <w:lang w:val="en-US"/>
        </w:rPr>
        <w:fldChar w:fldCharType="begin"/>
      </w:r>
      <w:r w:rsidR="00163E8C" w:rsidRPr="00B16593">
        <w:rPr>
          <w:rFonts w:cstheme="minorHAnsi"/>
          <w:lang w:val="en-US"/>
        </w:rPr>
        <w:instrText xml:space="preserve"> XE "</w:instrText>
      </w:r>
      <w:r w:rsidR="00163E8C">
        <w:rPr>
          <w:rFonts w:cstheme="minorHAnsi"/>
          <w:lang w:val="en-US"/>
        </w:rPr>
        <w:instrText>GUI</w:instrText>
      </w:r>
      <w:r w:rsidR="00163E8C" w:rsidRPr="00B16593">
        <w:rPr>
          <w:rFonts w:cstheme="minorHAnsi"/>
          <w:lang w:val="en-US"/>
        </w:rPr>
        <w:instrText>" \t "</w:instrText>
      </w:r>
      <w:r w:rsidR="00163E8C">
        <w:rPr>
          <w:rFonts w:cstheme="minorHAnsi"/>
          <w:lang w:val="en-US"/>
        </w:rPr>
        <w:instrText>graphical user interface</w:instrText>
      </w:r>
      <w:r w:rsidR="00163E8C" w:rsidRPr="00B16593">
        <w:rPr>
          <w:rFonts w:cstheme="minorHAnsi"/>
          <w:lang w:val="en-US"/>
        </w:rPr>
        <w:instrText xml:space="preserve">" </w:instrText>
      </w:r>
      <w:r w:rsidR="00163E8C" w:rsidRPr="00B16593">
        <w:rPr>
          <w:rFonts w:cstheme="minorHAnsi"/>
          <w:lang w:val="en-US"/>
        </w:rPr>
        <w:fldChar w:fldCharType="end"/>
      </w:r>
      <w:r w:rsidR="00163E8C">
        <w:rPr>
          <w:rFonts w:cstheme="minorHAnsi"/>
          <w:lang w:val="en-US"/>
        </w:rPr>
        <w:t>)</w:t>
      </w:r>
      <w:r w:rsidRPr="00B16593">
        <w:rPr>
          <w:rFonts w:eastAsia="Calibri" w:cstheme="minorHAnsi"/>
          <w:color w:val="000000" w:themeColor="text1"/>
          <w:lang w:val="en-US"/>
        </w:rPr>
        <w:t xml:space="preserve"> is accessible </w:t>
      </w:r>
      <w:r w:rsidRPr="00B16593">
        <w:rPr>
          <w:rFonts w:eastAsia="Calibri" w:cstheme="minorHAnsi"/>
          <w:color w:val="000000" w:themeColor="text1"/>
          <w:lang w:val="en-US"/>
        </w:rPr>
        <w:lastRenderedPageBreak/>
        <w:t xml:space="preserve">via the R commands </w:t>
      </w:r>
      <w:r w:rsidRPr="00B16593">
        <w:rPr>
          <w:rFonts w:eastAsia="Calibri" w:cstheme="minorHAnsi"/>
          <w:i/>
          <w:iCs/>
          <w:color w:val="000000" w:themeColor="text1"/>
          <w:lang w:val="en-US"/>
        </w:rPr>
        <w:t>library(“</w:t>
      </w:r>
      <w:proofErr w:type="spellStart"/>
      <w:r w:rsidRPr="00B16593">
        <w:rPr>
          <w:rFonts w:eastAsia="Calibri" w:cstheme="minorHAnsi"/>
          <w:i/>
          <w:iCs/>
          <w:color w:val="000000" w:themeColor="text1"/>
          <w:lang w:val="en-US"/>
        </w:rPr>
        <w:t>pguIMP</w:t>
      </w:r>
      <w:proofErr w:type="spellEnd"/>
      <w:r w:rsidRPr="00B16593">
        <w:rPr>
          <w:rFonts w:eastAsia="Calibri" w:cstheme="minorHAnsi"/>
          <w:i/>
          <w:iCs/>
          <w:color w:val="000000" w:themeColor="text1"/>
          <w:lang w:val="en-US"/>
        </w:rPr>
        <w:t>”)</w:t>
      </w:r>
      <w:r w:rsidRPr="00B16593">
        <w:rPr>
          <w:rFonts w:eastAsia="Calibri" w:cstheme="minorHAnsi"/>
          <w:color w:val="000000" w:themeColor="text1"/>
          <w:lang w:val="en-US"/>
        </w:rPr>
        <w:t xml:space="preserve"> followed by </w:t>
      </w:r>
      <w:proofErr w:type="spellStart"/>
      <w:proofErr w:type="gramStart"/>
      <w:r w:rsidRPr="00B16593">
        <w:rPr>
          <w:rFonts w:eastAsia="Calibri" w:cstheme="minorHAnsi"/>
          <w:i/>
          <w:iCs/>
          <w:color w:val="000000" w:themeColor="text1"/>
          <w:lang w:val="en-US"/>
        </w:rPr>
        <w:t>pguIMP</w:t>
      </w:r>
      <w:proofErr w:type="spellEnd"/>
      <w:r w:rsidRPr="00B16593">
        <w:rPr>
          <w:rFonts w:eastAsia="Calibri" w:cstheme="minorHAnsi"/>
          <w:i/>
          <w:iCs/>
          <w:color w:val="000000" w:themeColor="text1"/>
          <w:lang w:val="en-US"/>
        </w:rPr>
        <w:t>::</w:t>
      </w:r>
      <w:proofErr w:type="spellStart"/>
      <w:proofErr w:type="gramEnd"/>
      <w:r w:rsidRPr="00B16593">
        <w:rPr>
          <w:rFonts w:eastAsia="Calibri" w:cstheme="minorHAnsi"/>
          <w:i/>
          <w:iCs/>
          <w:color w:val="000000" w:themeColor="text1"/>
          <w:lang w:val="en-US"/>
        </w:rPr>
        <w:t>IMPgui</w:t>
      </w:r>
      <w:proofErr w:type="spellEnd"/>
      <w:r w:rsidRPr="00B16593">
        <w:rPr>
          <w:rFonts w:eastAsia="Calibri" w:cstheme="minorHAnsi"/>
          <w:i/>
          <w:iCs/>
          <w:color w:val="000000" w:themeColor="text1"/>
          <w:lang w:val="en-US"/>
        </w:rPr>
        <w:t>()</w:t>
      </w:r>
      <w:r w:rsidRPr="00B16593">
        <w:rPr>
          <w:rFonts w:eastAsia="Calibri" w:cstheme="minorHAnsi"/>
          <w:color w:val="000000" w:themeColor="text1"/>
          <w:lang w:val="en-US"/>
        </w:rPr>
        <w:t xml:space="preserve">. A detailed documentation is provided with the R package and </w:t>
      </w:r>
      <w:proofErr w:type="gramStart"/>
      <w:r w:rsidRPr="00B16593">
        <w:rPr>
          <w:rFonts w:eastAsia="Calibri" w:cstheme="minorHAnsi"/>
          <w:color w:val="000000" w:themeColor="text1"/>
          <w:lang w:val="en-US"/>
        </w:rPr>
        <w:t>can be currently also be</w:t>
      </w:r>
      <w:proofErr w:type="gramEnd"/>
      <w:r w:rsidRPr="00B16593">
        <w:rPr>
          <w:rFonts w:eastAsia="Calibri" w:cstheme="minorHAnsi"/>
          <w:color w:val="000000" w:themeColor="text1"/>
          <w:lang w:val="en-US"/>
        </w:rPr>
        <w:t xml:space="preserve"> found at </w:t>
      </w:r>
      <w:hyperlink r:id="rId12">
        <w:r w:rsidRPr="00B16593">
          <w:rPr>
            <w:rStyle w:val="Hyperlink"/>
            <w:rFonts w:cstheme="minorHAnsi"/>
            <w:lang w:val="en-US"/>
          </w:rPr>
          <w:t>https://user.uni-frankfurt.de/~malkusch/pguHelp.html</w:t>
        </w:r>
      </w:hyperlink>
      <w:r w:rsidRPr="00B16593">
        <w:rPr>
          <w:rFonts w:cstheme="minorHAnsi"/>
          <w:color w:val="000000" w:themeColor="text1"/>
          <w:lang w:val="en-US"/>
        </w:rPr>
        <w:t>.</w:t>
      </w:r>
    </w:p>
    <w:p w14:paraId="1534146C" w14:textId="707ACC41" w:rsidR="006173A0" w:rsidRDefault="006173A0" w:rsidP="006173A0">
      <w:pPr>
        <w:pStyle w:val="Heading3"/>
        <w:rPr>
          <w:lang w:val="en-US"/>
        </w:rPr>
      </w:pPr>
      <w:bookmarkStart w:id="5" w:name="_Toc79150105"/>
      <w:r>
        <w:rPr>
          <w:lang w:val="en-US"/>
        </w:rPr>
        <w:t>Data transformation</w:t>
      </w:r>
      <w:bookmarkEnd w:id="5"/>
    </w:p>
    <w:p w14:paraId="6FBF7586" w14:textId="43C91B96" w:rsidR="006173A0" w:rsidRDefault="006173A0" w:rsidP="006173A0">
      <w:pPr>
        <w:rPr>
          <w:rFonts w:cstheme="minorHAnsi"/>
          <w:color w:val="000000" w:themeColor="text1"/>
          <w:lang w:val="en-US"/>
        </w:rPr>
      </w:pPr>
      <w:r w:rsidRPr="00B16593">
        <w:rPr>
          <w:rFonts w:cstheme="minorHAnsi"/>
          <w:color w:val="000000" w:themeColor="text1"/>
          <w:lang w:val="en-US"/>
        </w:rPr>
        <w:t xml:space="preserve">The transformation of skewed </w:t>
      </w:r>
      <w:r>
        <w:rPr>
          <w:rFonts w:cstheme="minorHAnsi"/>
          <w:color w:val="000000" w:themeColor="text1"/>
          <w:lang w:val="en-US"/>
        </w:rPr>
        <w:t>variable</w:t>
      </w:r>
      <w:r w:rsidRPr="00B16593">
        <w:rPr>
          <w:rFonts w:cstheme="minorHAnsi"/>
          <w:color w:val="000000" w:themeColor="text1"/>
          <w:lang w:val="en-US"/>
        </w:rPr>
        <w:t xml:space="preserve"> distributions into a more normal form, as implemented in </w:t>
      </w:r>
      <w:proofErr w:type="spellStart"/>
      <w:r w:rsidRPr="00F22CE9">
        <w:rPr>
          <w:i/>
          <w:iCs/>
          <w:color w:val="000000" w:themeColor="text1"/>
          <w:lang w:val="en-US"/>
        </w:rPr>
        <w:t>pguIMP</w:t>
      </w:r>
      <w:proofErr w:type="spellEnd"/>
      <w:r>
        <w:rPr>
          <w:i/>
          <w:iCs/>
          <w:color w:val="000000" w:themeColor="text1"/>
          <w:lang w:val="en-US"/>
        </w:rPr>
        <w:t>,</w:t>
      </w:r>
      <w:r w:rsidRPr="00B16593" w:rsidDel="00503CE7">
        <w:rPr>
          <w:rFonts w:cstheme="minorHAnsi"/>
          <w:color w:val="000000" w:themeColor="text1"/>
          <w:lang w:val="en-US"/>
        </w:rPr>
        <w:t xml:space="preserve"> </w:t>
      </w:r>
      <w:r w:rsidRPr="00B16593">
        <w:rPr>
          <w:rFonts w:cstheme="minorHAnsi"/>
          <w:color w:val="000000" w:themeColor="text1"/>
          <w:lang w:val="en-US"/>
        </w:rPr>
        <w:t xml:space="preserve">follows the idea of Tukey's ladder of powers </w:t>
      </w:r>
      <w:r>
        <w:rPr>
          <w:rFonts w:cstheme="minorHAnsi"/>
          <w:color w:val="000000" w:themeColor="text1"/>
          <w:lang w:val="en-US"/>
        </w:rPr>
        <w:t>(LOP</w:t>
      </w:r>
      <w:r w:rsidRPr="00B16593">
        <w:rPr>
          <w:rFonts w:cstheme="minorHAnsi"/>
          <w:lang w:val="en-US"/>
        </w:rPr>
        <w:fldChar w:fldCharType="begin"/>
      </w:r>
      <w:r w:rsidRPr="00B16593">
        <w:rPr>
          <w:rFonts w:cstheme="minorHAnsi"/>
          <w:lang w:val="en-US"/>
        </w:rPr>
        <w:instrText xml:space="preserve"> XE "</w:instrText>
      </w:r>
      <w:r>
        <w:rPr>
          <w:rFonts w:cstheme="minorHAnsi"/>
          <w:lang w:val="en-US"/>
        </w:rPr>
        <w:instrText>LOP</w:instrText>
      </w:r>
      <w:r w:rsidRPr="00B16593">
        <w:rPr>
          <w:rFonts w:cstheme="minorHAnsi"/>
          <w:lang w:val="en-US"/>
        </w:rPr>
        <w:instrText>" \t "</w:instrText>
      </w:r>
      <w:r>
        <w:rPr>
          <w:rFonts w:eastAsia="Calibri" w:cstheme="minorHAnsi"/>
          <w:color w:val="000000" w:themeColor="text1"/>
          <w:lang w:val="en-US"/>
        </w:rPr>
        <w:instrText>ladder of powers</w:instrText>
      </w:r>
      <w:r w:rsidRPr="00B16593">
        <w:rPr>
          <w:rFonts w:cstheme="minorHAnsi"/>
          <w:lang w:val="en-US"/>
        </w:rPr>
        <w:instrText xml:space="preserve">" </w:instrText>
      </w:r>
      <w:r w:rsidRPr="00B16593">
        <w:rPr>
          <w:rFonts w:cstheme="minorHAnsi"/>
          <w:lang w:val="en-US"/>
        </w:rPr>
        <w:fldChar w:fldCharType="end"/>
      </w:r>
      <w:r>
        <w:rPr>
          <w:rFonts w:cstheme="minorHAnsi"/>
          <w:lang w:val="en-US"/>
        </w:rPr>
        <w:t>)</w:t>
      </w:r>
      <w:r w:rsidRPr="00B16593">
        <w:rPr>
          <w:rFonts w:eastAsia="Calibri" w:cstheme="minorHAnsi"/>
          <w:color w:val="000000" w:themeColor="text1"/>
          <w:lang w:val="en-US"/>
        </w:rPr>
        <w:t xml:space="preserve"> </w:t>
      </w:r>
      <w:r>
        <w:rPr>
          <w:rFonts w:eastAsia="Calibri" w:cstheme="minorHAnsi"/>
          <w:color w:val="000000" w:themeColor="text1"/>
          <w:lang w:val="en-US"/>
        </w:rPr>
        <w:fldChar w:fldCharType="begin"/>
      </w:r>
      <w:r>
        <w:rPr>
          <w:rFonts w:eastAsia="Calibri" w:cstheme="minorHAnsi"/>
          <w:color w:val="000000" w:themeColor="text1"/>
          <w:lang w:val="en-US"/>
        </w:rPr>
        <w:instrText xml:space="preserve"> ADDIN EN.CITE &lt;EndNote&gt;&lt;Cite&gt;&lt;Author&gt;Tukey&lt;/Author&gt;&lt;Year&gt;1977&lt;/Year&gt;&lt;RecNum&gt;74&lt;/RecNum&gt;&lt;DisplayText&gt;&lt;style face="superscript"&gt;16&lt;/style&gt;&lt;/DisplayText&gt;&lt;record&gt;&lt;rec-number&gt;74&lt;/rec-number&gt;&lt;foreign-keys&gt;&lt;key app="EN" db-id="5xptrv0xyveavlea9sepvawe5r0atvtxdd5r" timestamp="1613981198"&gt;74&lt;/key&gt;&lt;/foreign-keys&gt;&lt;ref-type name="Book"&gt;6&lt;/ref-type&gt;&lt;contributors&gt;&lt;authors&gt;&lt;author&gt;Tukey, John W&lt;/author&gt;&lt;author&gt;others&lt;/author&gt;&lt;/authors&gt;&lt;/contributors&gt;&lt;titles&gt;&lt;title&gt;Exploratory data analysis&lt;/title&gt;&lt;/titles&gt;&lt;volume&gt;2&lt;/volume&gt;&lt;dates&gt;&lt;year&gt;1977&lt;/year&gt;&lt;/dates&gt;&lt;publisher&gt;Reading, Mass.&lt;/publisher&gt;&lt;label&gt;tukey1977exploratory&lt;/label&gt;&lt;urls&gt;&lt;/urls&gt;&lt;custom3&gt;book&lt;/custom3&gt;&lt;modified-date&gt;04/02/2021&lt;/modified-date&gt;&lt;/record&gt;&lt;/Cite&gt;&lt;/EndNote&gt;</w:instrText>
      </w:r>
      <w:r>
        <w:rPr>
          <w:rFonts w:eastAsia="Calibri" w:cstheme="minorHAnsi"/>
          <w:color w:val="000000" w:themeColor="text1"/>
          <w:lang w:val="en-US"/>
        </w:rPr>
        <w:fldChar w:fldCharType="separate"/>
      </w:r>
      <w:r w:rsidRPr="006173A0">
        <w:rPr>
          <w:rFonts w:eastAsia="Calibri" w:cstheme="minorHAnsi"/>
          <w:noProof/>
          <w:color w:val="000000" w:themeColor="text1"/>
          <w:vertAlign w:val="superscript"/>
          <w:lang w:val="en-US"/>
        </w:rPr>
        <w:t>16</w:t>
      </w:r>
      <w:r>
        <w:rPr>
          <w:rFonts w:eastAsia="Calibri" w:cstheme="minorHAnsi"/>
          <w:color w:val="000000" w:themeColor="text1"/>
          <w:lang w:val="en-US"/>
        </w:rPr>
        <w:fldChar w:fldCharType="end"/>
      </w:r>
      <w:r w:rsidRPr="00B16593">
        <w:rPr>
          <w:rFonts w:eastAsia="Calibri" w:cstheme="minorHAnsi"/>
          <w:color w:val="000000" w:themeColor="text1"/>
          <w:lang w:val="en-US"/>
        </w:rPr>
        <w:t>,</w:t>
      </w:r>
      <w:r w:rsidRPr="00B16593">
        <w:rPr>
          <w:rFonts w:cstheme="minorHAnsi"/>
          <w:color w:val="000000" w:themeColor="text1"/>
          <w:lang w:val="en-US"/>
        </w:rPr>
        <w:t xml:space="preserve"> i.e.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6173A0" w:rsidRPr="00B16593" w14:paraId="2D2641FA" w14:textId="77777777" w:rsidTr="00C434FC">
        <w:tc>
          <w:tcPr>
            <w:tcW w:w="4530" w:type="dxa"/>
            <w:vAlign w:val="center"/>
          </w:tcPr>
          <w:p w14:paraId="1F0C9AD4" w14:textId="77777777" w:rsidR="006173A0" w:rsidRPr="00894E7C" w:rsidRDefault="00F2337F" w:rsidP="00C434FC">
            <w:pPr>
              <w:rPr>
                <w:rFonts w:cstheme="minorHAnsi"/>
                <w:lang w:val="en-US"/>
              </w:rPr>
            </w:pPr>
            <m:oMath>
              <m:sSup>
                <m:sSupPr>
                  <m:ctrlPr>
                    <w:rPr>
                      <w:rFonts w:ascii="Cambria Math" w:hAnsi="Cambria Math" w:cstheme="minorHAnsi"/>
                      <w:i/>
                      <w:lang w:val="en-US"/>
                    </w:rPr>
                  </m:ctrlPr>
                </m:sSupPr>
                <m:e>
                  <m:r>
                    <w:rPr>
                      <w:rFonts w:ascii="Cambria Math" w:hAnsi="Cambria Math" w:cstheme="minorHAnsi"/>
                      <w:lang w:val="en-US"/>
                    </w:rPr>
                    <m:t>x</m:t>
                  </m:r>
                </m:e>
                <m:sup>
                  <m:r>
                    <w:rPr>
                      <w:rFonts w:ascii="Cambria Math" w:hAnsi="Cambria Math" w:cstheme="minorHAnsi"/>
                      <w:lang w:val="en-US"/>
                    </w:rPr>
                    <m:t>'</m:t>
                  </m:r>
                </m:sup>
              </m:sSup>
              <m:d>
                <m:dPr>
                  <m:ctrlPr>
                    <w:rPr>
                      <w:rFonts w:ascii="Cambria Math" w:hAnsi="Cambria Math" w:cstheme="minorHAnsi"/>
                      <w:i/>
                      <w:lang w:val="en-US"/>
                    </w:rPr>
                  </m:ctrlPr>
                </m:dPr>
                <m:e>
                  <m:r>
                    <w:rPr>
                      <w:rFonts w:ascii="Cambria Math" w:hAnsi="Cambria Math" w:cstheme="minorHAnsi"/>
                      <w:lang w:val="en-US"/>
                    </w:rPr>
                    <m:t>λ</m:t>
                  </m:r>
                </m:e>
              </m:d>
              <m:r>
                <w:rPr>
                  <w:rFonts w:ascii="Cambria Math" w:hAnsi="Cambria Math" w:cstheme="minorHAnsi"/>
                  <w:lang w:val="en-US"/>
                </w:rPr>
                <m:t>=</m:t>
              </m:r>
              <m:d>
                <m:dPr>
                  <m:begChr m:val="{"/>
                  <m:endChr m:val=""/>
                  <m:ctrlPr>
                    <w:rPr>
                      <w:rFonts w:ascii="Cambria Math" w:hAnsi="Cambria Math" w:cstheme="minorHAnsi"/>
                      <w:i/>
                      <w:lang w:val="en-US"/>
                    </w:rPr>
                  </m:ctrlPr>
                </m:dPr>
                <m:e>
                  <m:eqArr>
                    <m:eqArrPr>
                      <m:ctrlPr>
                        <w:rPr>
                          <w:rFonts w:ascii="Cambria Math" w:hAnsi="Cambria Math" w:cstheme="minorHAnsi"/>
                          <w:i/>
                          <w:lang w:val="en-US"/>
                        </w:rPr>
                      </m:ctrlPr>
                    </m:eqArrPr>
                    <m:e>
                      <m:sSup>
                        <m:sSupPr>
                          <m:ctrlPr>
                            <w:rPr>
                              <w:rFonts w:ascii="Cambria Math" w:hAnsi="Cambria Math" w:cstheme="minorHAnsi"/>
                              <w:i/>
                              <w:lang w:val="en-US"/>
                            </w:rPr>
                          </m:ctrlPr>
                        </m:sSupPr>
                        <m:e>
                          <m:r>
                            <w:rPr>
                              <w:rFonts w:ascii="Cambria Math" w:hAnsi="Cambria Math" w:cstheme="minorHAnsi"/>
                              <w:lang w:val="en-US"/>
                            </w:rPr>
                            <m:t>x</m:t>
                          </m:r>
                        </m:e>
                        <m:sup>
                          <m:r>
                            <w:rPr>
                              <w:rFonts w:ascii="Cambria Math" w:hAnsi="Cambria Math" w:cstheme="minorHAnsi"/>
                              <w:lang w:val="en-US"/>
                            </w:rPr>
                            <m:t>λ</m:t>
                          </m:r>
                        </m:sup>
                      </m:sSup>
                    </m:e>
                    <m:e>
                      <m:r>
                        <w:rPr>
                          <w:rFonts w:ascii="Cambria Math" w:hAnsi="Cambria Math" w:cstheme="minorHAnsi"/>
                          <w:lang w:val="en-US"/>
                        </w:rPr>
                        <m:t>Ln</m:t>
                      </m:r>
                      <m:d>
                        <m:dPr>
                          <m:ctrlPr>
                            <w:rPr>
                              <w:rFonts w:ascii="Cambria Math" w:hAnsi="Cambria Math" w:cstheme="minorHAnsi"/>
                              <w:i/>
                              <w:lang w:val="en-US"/>
                            </w:rPr>
                          </m:ctrlPr>
                        </m:dPr>
                        <m:e>
                          <m:r>
                            <w:rPr>
                              <w:rFonts w:ascii="Cambria Math" w:hAnsi="Cambria Math" w:cstheme="minorHAnsi"/>
                              <w:lang w:val="en-US"/>
                            </w:rPr>
                            <m:t>x</m:t>
                          </m:r>
                        </m:e>
                      </m:d>
                    </m:e>
                    <m:e>
                      <m:r>
                        <w:rPr>
                          <w:rFonts w:ascii="Cambria Math" w:hAnsi="Cambria Math" w:cstheme="minorHAnsi"/>
                          <w:lang w:val="en-US"/>
                        </w:rPr>
                        <m:t>-</m:t>
                      </m:r>
                      <m:sSup>
                        <m:sSupPr>
                          <m:ctrlPr>
                            <w:rPr>
                              <w:rFonts w:ascii="Cambria Math" w:hAnsi="Cambria Math" w:cstheme="minorHAnsi"/>
                              <w:i/>
                              <w:lang w:val="en-US"/>
                            </w:rPr>
                          </m:ctrlPr>
                        </m:sSupPr>
                        <m:e>
                          <m:r>
                            <w:rPr>
                              <w:rFonts w:ascii="Cambria Math" w:hAnsi="Cambria Math" w:cstheme="minorHAnsi"/>
                              <w:lang w:val="en-US"/>
                            </w:rPr>
                            <m:t>x</m:t>
                          </m:r>
                        </m:e>
                        <m:sup>
                          <m:r>
                            <w:rPr>
                              <w:rFonts w:ascii="Cambria Math" w:hAnsi="Cambria Math" w:cstheme="minorHAnsi"/>
                              <w:lang w:val="en-US"/>
                            </w:rPr>
                            <m:t>λ</m:t>
                          </m:r>
                        </m:sup>
                      </m:sSup>
                    </m:e>
                  </m:eqArr>
                </m:e>
              </m:d>
              <m:r>
                <w:rPr>
                  <w:rFonts w:ascii="Cambria Math" w:eastAsiaTheme="minorEastAsia" w:hAnsi="Cambria Math" w:cstheme="minorHAnsi"/>
                  <w:lang w:val="en-US"/>
                </w:rPr>
                <m:t xml:space="preserve"> </m:t>
              </m:r>
              <m:m>
                <m:mPr>
                  <m:mcs>
                    <m:mc>
                      <m:mcPr>
                        <m:count m:val="1"/>
                        <m:mcJc m:val="center"/>
                      </m:mcPr>
                    </m:mc>
                  </m:mcs>
                  <m:ctrlPr>
                    <w:rPr>
                      <w:rFonts w:ascii="Cambria Math" w:eastAsiaTheme="minorEastAsia" w:hAnsi="Cambria Math" w:cstheme="minorHAnsi"/>
                      <w:i/>
                      <w:lang w:val="en-US"/>
                    </w:rPr>
                  </m:ctrlPr>
                </m:mPr>
                <m:mr>
                  <m:e>
                    <m:r>
                      <w:rPr>
                        <w:rFonts w:ascii="Cambria Math" w:eastAsiaTheme="minorEastAsia" w:hAnsi="Cambria Math" w:cstheme="minorHAnsi"/>
                        <w:lang w:val="en-US"/>
                      </w:rPr>
                      <m:t>if λ&gt;0</m:t>
                    </m:r>
                  </m:e>
                </m:mr>
                <m:mr>
                  <m:e>
                    <m:r>
                      <w:rPr>
                        <w:rFonts w:ascii="Cambria Math" w:eastAsiaTheme="minorEastAsia" w:hAnsi="Cambria Math" w:cstheme="minorHAnsi"/>
                        <w:lang w:val="en-US"/>
                      </w:rPr>
                      <m:t>if λ=0</m:t>
                    </m:r>
                  </m:e>
                </m:mr>
                <m:mr>
                  <m:e>
                    <m:r>
                      <w:rPr>
                        <w:rFonts w:ascii="Cambria Math" w:eastAsiaTheme="minorEastAsia" w:hAnsi="Cambria Math" w:cstheme="minorHAnsi"/>
                        <w:lang w:val="en-US"/>
                      </w:rPr>
                      <m:t>if λ&lt;0</m:t>
                    </m:r>
                  </m:e>
                </m:mr>
              </m:m>
            </m:oMath>
            <w:r w:rsidR="006173A0" w:rsidRPr="00894E7C">
              <w:rPr>
                <w:rFonts w:eastAsiaTheme="minorEastAsia" w:cstheme="minorHAnsi"/>
                <w:lang w:val="en-US"/>
              </w:rPr>
              <w:t xml:space="preserve"> ,</w:t>
            </w:r>
          </w:p>
        </w:tc>
        <w:tc>
          <w:tcPr>
            <w:tcW w:w="4530" w:type="dxa"/>
            <w:vAlign w:val="center"/>
          </w:tcPr>
          <w:p w14:paraId="419C8850" w14:textId="44A7A8F9" w:rsidR="006173A0" w:rsidRPr="00B16593" w:rsidRDefault="006173A0" w:rsidP="00C434FC">
            <w:pPr>
              <w:pStyle w:val="Caption"/>
              <w:jc w:val="right"/>
              <w:rPr>
                <w:rFonts w:cstheme="minorHAnsi"/>
              </w:rPr>
            </w:pPr>
            <w:bookmarkStart w:id="6" w:name="_Ref68868439"/>
            <w:bookmarkStart w:id="7" w:name="_Ref68877263"/>
            <w:r w:rsidRPr="00B16593">
              <w:rPr>
                <w:rFonts w:cstheme="minorHAnsi"/>
              </w:rPr>
              <w:t>(Equation</w:t>
            </w:r>
            <w:r w:rsidR="005B22D3">
              <w:rPr>
                <w:rFonts w:cstheme="minorHAnsi"/>
              </w:rPr>
              <w:t xml:space="preserve"> S</w:t>
            </w:r>
            <w:r w:rsidRPr="00B16593">
              <w:rPr>
                <w:rFonts w:cstheme="minorHAnsi"/>
              </w:rPr>
              <w:t xml:space="preserve"> </w:t>
            </w:r>
            <w:r w:rsidRPr="00B16593">
              <w:rPr>
                <w:rFonts w:cstheme="minorHAnsi"/>
              </w:rPr>
              <w:fldChar w:fldCharType="begin"/>
            </w:r>
            <w:r w:rsidRPr="00B16593">
              <w:rPr>
                <w:rFonts w:cstheme="minorHAnsi"/>
              </w:rPr>
              <w:instrText xml:space="preserve"> SEQ Equation \* ARABIC </w:instrText>
            </w:r>
            <w:r w:rsidRPr="00B16593">
              <w:rPr>
                <w:rFonts w:cstheme="minorHAnsi"/>
              </w:rPr>
              <w:fldChar w:fldCharType="separate"/>
            </w:r>
            <w:r w:rsidR="00245E8B">
              <w:rPr>
                <w:rFonts w:cstheme="minorHAnsi"/>
                <w:noProof/>
              </w:rPr>
              <w:t>1</w:t>
            </w:r>
            <w:r w:rsidRPr="00B16593">
              <w:rPr>
                <w:rFonts w:cstheme="minorHAnsi"/>
              </w:rPr>
              <w:fldChar w:fldCharType="end"/>
            </w:r>
            <w:bookmarkEnd w:id="6"/>
            <w:r w:rsidRPr="00B16593">
              <w:rPr>
                <w:rFonts w:cstheme="minorHAnsi"/>
              </w:rPr>
              <w:t>)</w:t>
            </w:r>
            <w:bookmarkEnd w:id="7"/>
          </w:p>
        </w:tc>
      </w:tr>
    </w:tbl>
    <w:p w14:paraId="2EB1A2CE" w14:textId="2FBDD04A" w:rsidR="006173A0" w:rsidRDefault="006173A0" w:rsidP="00332CF9">
      <w:pPr>
        <w:rPr>
          <w:lang w:val="en-US"/>
        </w:rPr>
      </w:pPr>
      <w:r w:rsidRPr="1FF419DB">
        <w:rPr>
          <w:lang w:val="en-US"/>
        </w:rPr>
        <w:t xml:space="preserve">where </w:t>
      </w:r>
      <w:r w:rsidRPr="1FF419DB">
        <w:rPr>
          <w:rFonts w:eastAsia="Segoe UI"/>
          <w:lang w:val="en-US"/>
        </w:rPr>
        <w:t>x</w:t>
      </w:r>
      <w:r w:rsidRPr="1FF419DB">
        <w:rPr>
          <w:lang w:val="en-US"/>
        </w:rPr>
        <w:t xml:space="preserve"> is the original variable and </w:t>
      </w:r>
      <w:r w:rsidRPr="1FF419DB">
        <w:rPr>
          <w:rFonts w:eastAsia="Segoe UI"/>
          <w:lang w:val="en-US"/>
        </w:rPr>
        <w:t>x'</w:t>
      </w:r>
      <w:r w:rsidRPr="1FF419DB">
        <w:rPr>
          <w:lang w:val="en-US"/>
        </w:rPr>
        <w:t xml:space="preserve"> is the transformed variable. The transformation result can be influenced by choosing the </w:t>
      </w:r>
      <w:r w:rsidRPr="1FF419DB">
        <w:rPr>
          <w:rFonts w:eastAsia="Segoe UI"/>
        </w:rPr>
        <w:t>λ</w:t>
      </w:r>
      <w:r w:rsidRPr="1FF419DB">
        <w:rPr>
          <w:lang w:val="en-US"/>
        </w:rPr>
        <w:t xml:space="preserve">-parameter. Appropriate starting points are </w:t>
      </w:r>
      <w:r w:rsidRPr="1FF419DB">
        <w:rPr>
          <w:rFonts w:eastAsia="Segoe UI"/>
        </w:rPr>
        <w:t>λ</w:t>
      </w:r>
      <w:r w:rsidRPr="1FF419DB">
        <w:rPr>
          <w:rFonts w:eastAsia="Segoe UI"/>
          <w:lang w:val="en-US"/>
        </w:rPr>
        <w:t xml:space="preserve">=2 </w:t>
      </w:r>
      <w:r w:rsidRPr="1FF419DB">
        <w:rPr>
          <w:lang w:val="en-US"/>
        </w:rPr>
        <w:t xml:space="preserve">for negative skews and </w:t>
      </w:r>
      <w:r w:rsidRPr="1FF419DB">
        <w:rPr>
          <w:rFonts w:eastAsia="Segoe UI"/>
        </w:rPr>
        <w:t>λ</w:t>
      </w:r>
      <w:r w:rsidRPr="1FF419DB">
        <w:rPr>
          <w:rFonts w:eastAsia="Segoe UI"/>
          <w:lang w:val="en-US"/>
        </w:rPr>
        <w:t xml:space="preserve">=0 </w:t>
      </w:r>
      <w:r w:rsidRPr="1FF419DB">
        <w:rPr>
          <w:lang w:val="en-US"/>
        </w:rPr>
        <w:t>for positive skews. The quality of the data transformation procedure is validated by statistical hypothesis tests against the normal distribution, as described in the subsection "statistical</w:t>
      </w:r>
      <w:r>
        <w:rPr>
          <w:lang w:val="en-US"/>
        </w:rPr>
        <w:t xml:space="preserve"> </w:t>
      </w:r>
      <w:r w:rsidRPr="1FF419DB">
        <w:rPr>
          <w:lang w:val="en-US"/>
        </w:rPr>
        <w:t xml:space="preserve">hypothesis </w:t>
      </w:r>
      <w:proofErr w:type="gramStart"/>
      <w:r w:rsidRPr="1FF419DB">
        <w:rPr>
          <w:lang w:val="en-US"/>
        </w:rPr>
        <w:t>testing“ below</w:t>
      </w:r>
      <w:proofErr w:type="gramEnd"/>
      <w:r w:rsidRPr="1FF419DB">
        <w:rPr>
          <w:lang w:val="en-US"/>
        </w:rPr>
        <w:t>.</w:t>
      </w:r>
    </w:p>
    <w:p w14:paraId="057EE916" w14:textId="4E690A01" w:rsidR="006C335E" w:rsidRDefault="006C335E" w:rsidP="00206812">
      <w:pPr>
        <w:pStyle w:val="Heading3"/>
        <w:rPr>
          <w:lang w:val="en-US"/>
        </w:rPr>
      </w:pPr>
      <w:bookmarkStart w:id="8" w:name="_Toc79150106"/>
      <w:r>
        <w:rPr>
          <w:lang w:val="en-US"/>
        </w:rPr>
        <w:t>Data normalization</w:t>
      </w:r>
      <w:bookmarkEnd w:id="8"/>
    </w:p>
    <w:p w14:paraId="460F40CA" w14:textId="7CBC5095" w:rsidR="006C335E" w:rsidRPr="00B16593" w:rsidRDefault="009E2AA3" w:rsidP="006C335E">
      <w:pPr>
        <w:rPr>
          <w:rFonts w:cstheme="minorHAnsi"/>
          <w:color w:val="000000" w:themeColor="text1"/>
          <w:lang w:val="en-US"/>
        </w:rPr>
      </w:pPr>
      <w:r w:rsidRPr="1FF419DB">
        <w:rPr>
          <w:color w:val="000000" w:themeColor="text1"/>
          <w:lang w:val="en-US"/>
        </w:rPr>
        <w:t xml:space="preserve">Various data science methods do not perform well when their numerical input has different scales. For example, </w:t>
      </w:r>
      <w:r>
        <w:rPr>
          <w:color w:val="000000" w:themeColor="text1"/>
          <w:lang w:val="en-US"/>
        </w:rPr>
        <w:t>machine learning models that</w:t>
      </w:r>
      <w:r w:rsidRPr="1FF419DB">
        <w:rPr>
          <w:color w:val="000000" w:themeColor="text1"/>
          <w:lang w:val="en-US"/>
        </w:rPr>
        <w:t xml:space="preserve"> use the distance between data set instances (e.g., k-nearest neighbors</w:t>
      </w:r>
      <w:r w:rsidR="0091209F" w:rsidRPr="1FF419DB">
        <w:rPr>
          <w:color w:val="000000" w:themeColor="text1"/>
          <w:lang w:val="en-US"/>
        </w:rPr>
        <w:t xml:space="preserve"> (</w:t>
      </w:r>
      <w:proofErr w:type="spellStart"/>
      <w:r w:rsidR="0091209F">
        <w:rPr>
          <w:color w:val="000000" w:themeColor="text1"/>
          <w:lang w:val="en-US"/>
        </w:rPr>
        <w:t>kNN</w:t>
      </w:r>
      <w:r w:rsidR="0091209F" w:rsidRPr="1FF419DB">
        <w:rPr>
          <w:lang w:val="en-US"/>
        </w:rPr>
        <w:fldChar w:fldCharType="begin"/>
      </w:r>
      <w:r w:rsidR="0091209F" w:rsidRPr="1FF419DB">
        <w:rPr>
          <w:lang w:val="en-US"/>
        </w:rPr>
        <w:instrText xml:space="preserve"> XE "</w:instrText>
      </w:r>
      <w:r w:rsidR="0091209F">
        <w:rPr>
          <w:lang w:val="en-US"/>
        </w:rPr>
        <w:instrText>kNN</w:instrText>
      </w:r>
      <w:r w:rsidR="0091209F" w:rsidRPr="1FF419DB">
        <w:rPr>
          <w:lang w:val="en-US"/>
        </w:rPr>
        <w:instrText>" \t "</w:instrText>
      </w:r>
      <w:r w:rsidR="0091209F" w:rsidRPr="0091209F">
        <w:rPr>
          <w:color w:val="000000" w:themeColor="text1"/>
          <w:lang w:val="en-US"/>
        </w:rPr>
        <w:instrText xml:space="preserve"> </w:instrText>
      </w:r>
      <w:r w:rsidR="0091209F" w:rsidRPr="1FF419DB">
        <w:rPr>
          <w:color w:val="000000" w:themeColor="text1"/>
          <w:lang w:val="en-US"/>
        </w:rPr>
        <w:instrText>k-nearest neighbors</w:instrText>
      </w:r>
      <w:r w:rsidR="0091209F" w:rsidRPr="1FF419DB">
        <w:rPr>
          <w:lang w:val="en-US"/>
        </w:rPr>
        <w:instrText xml:space="preserve"> " </w:instrText>
      </w:r>
      <w:r w:rsidR="0091209F" w:rsidRPr="1FF419DB">
        <w:rPr>
          <w:lang w:val="en-US"/>
        </w:rPr>
        <w:fldChar w:fldCharType="end"/>
      </w:r>
      <w:r w:rsidR="0091209F" w:rsidRPr="1FF419DB">
        <w:rPr>
          <w:lang w:val="en-US"/>
        </w:rPr>
        <w:t>s</w:t>
      </w:r>
      <w:proofErr w:type="spellEnd"/>
      <w:r w:rsidR="0091209F" w:rsidRPr="1FF419DB">
        <w:rPr>
          <w:lang w:val="en-US"/>
        </w:rPr>
        <w:t>)</w:t>
      </w:r>
      <w:r w:rsidRPr="1FF419DB">
        <w:rPr>
          <w:color w:val="000000" w:themeColor="text1"/>
          <w:lang w:val="en-US"/>
        </w:rPr>
        <w:t xml:space="preserve"> </w:t>
      </w:r>
      <w:r w:rsidRPr="1FF419DB">
        <w:rPr>
          <w:rFonts w:eastAsia="Calibri"/>
          <w:color w:val="000000" w:themeColor="text1"/>
          <w:lang w:val="en-US"/>
        </w:rPr>
        <w:fldChar w:fldCharType="begin"/>
      </w:r>
      <w:r>
        <w:rPr>
          <w:rFonts w:eastAsia="Calibri"/>
          <w:color w:val="000000" w:themeColor="text1"/>
          <w:lang w:val="en-US"/>
        </w:rPr>
        <w:instrText xml:space="preserve"> ADDIN EN.CITE &lt;EndNote&gt;&lt;Cite&gt;&lt;Author&gt;Cover&lt;/Author&gt;&lt;Year&gt;1967&lt;/Year&gt;&lt;RecNum&gt;170&lt;/RecNum&gt;&lt;DisplayText&gt;&lt;style face="superscript"&gt;17&lt;/style&gt;&lt;/DisplayText&gt;&lt;record&gt;&lt;rec-number&gt;170&lt;/rec-number&gt;&lt;foreign-keys&gt;&lt;key app="EN" db-id="5xptrv0xyveavlea9sepvawe5r0atvtxdd5r" timestamp="1617976131"&gt;170&lt;/key&gt;&lt;/foreign-keys&gt;&lt;ref-type name="Journal Article"&gt;17&lt;/ref-type&gt;&lt;contributors&gt;&lt;authors&gt;&lt;author&gt;Cover, Thomas&lt;/author&gt;&lt;author&gt;Hart, Peter&lt;/author&gt;&lt;/authors&gt;&lt;/contributors&gt;&lt;titles&gt;&lt;title&gt;Nearest neighbor pattern classification&lt;/title&gt;&lt;secondary-title&gt;IEEE transactions on information theory&lt;/secondary-title&gt;&lt;/titles&gt;&lt;periodical&gt;&lt;full-title&gt;IEEE transactions on information theory&lt;/full-title&gt;&lt;/periodical&gt;&lt;pages&gt;21-27&lt;/pages&gt;&lt;volume&gt;13&lt;/volume&gt;&lt;number&gt;1&lt;/number&gt;&lt;dates&gt;&lt;year&gt;1967&lt;/year&gt;&lt;/dates&gt;&lt;isbn&gt;0018-9448&lt;/isbn&gt;&lt;urls&gt;&lt;/urls&gt;&lt;/record&gt;&lt;/Cite&gt;&lt;/EndNote&gt;</w:instrText>
      </w:r>
      <w:r w:rsidRPr="1FF419DB">
        <w:rPr>
          <w:rFonts w:eastAsia="Calibri"/>
          <w:color w:val="000000" w:themeColor="text1"/>
          <w:lang w:val="en-US"/>
        </w:rPr>
        <w:fldChar w:fldCharType="separate"/>
      </w:r>
      <w:r w:rsidRPr="009E2AA3">
        <w:rPr>
          <w:rFonts w:eastAsia="Calibri"/>
          <w:noProof/>
          <w:color w:val="000000" w:themeColor="text1"/>
          <w:vertAlign w:val="superscript"/>
          <w:lang w:val="en-US"/>
        </w:rPr>
        <w:t>17</w:t>
      </w:r>
      <w:r w:rsidRPr="1FF419DB">
        <w:rPr>
          <w:rFonts w:eastAsia="Calibri"/>
          <w:color w:val="000000" w:themeColor="text1"/>
          <w:lang w:val="en-US"/>
        </w:rPr>
        <w:fldChar w:fldCharType="end"/>
      </w:r>
      <w:r w:rsidRPr="1FF419DB">
        <w:rPr>
          <w:rFonts w:eastAsia="Calibri"/>
          <w:color w:val="000000" w:themeColor="text1"/>
          <w:lang w:val="en-US"/>
        </w:rPr>
        <w:t>,</w:t>
      </w:r>
      <w:r w:rsidRPr="1FF419DB">
        <w:rPr>
          <w:color w:val="000000" w:themeColor="text1"/>
          <w:lang w:val="en-US"/>
        </w:rPr>
        <w:t xml:space="preserve"> support vector machines (SVM</w:t>
      </w:r>
      <w:r w:rsidRPr="1FF419DB">
        <w:rPr>
          <w:lang w:val="en-US"/>
        </w:rPr>
        <w:fldChar w:fldCharType="begin"/>
      </w:r>
      <w:r w:rsidRPr="1FF419DB">
        <w:rPr>
          <w:lang w:val="en-US"/>
        </w:rPr>
        <w:instrText xml:space="preserve"> XE "SVM" \t "support vector machine" </w:instrText>
      </w:r>
      <w:r w:rsidRPr="1FF419DB">
        <w:rPr>
          <w:lang w:val="en-US"/>
        </w:rPr>
        <w:fldChar w:fldCharType="end"/>
      </w:r>
      <w:r w:rsidRPr="1FF419DB">
        <w:rPr>
          <w:lang w:val="en-US"/>
        </w:rPr>
        <w:t>s)</w:t>
      </w:r>
      <w:r w:rsidRPr="1FF419DB">
        <w:rPr>
          <w:color w:val="000000" w:themeColor="text1"/>
          <w:lang w:val="en-US"/>
        </w:rPr>
        <w:t xml:space="preserve"> </w:t>
      </w:r>
      <w:r w:rsidRPr="1FF419DB">
        <w:rPr>
          <w:color w:val="000000" w:themeColor="text1"/>
          <w:lang w:val="en-US"/>
        </w:rPr>
        <w:fldChar w:fldCharType="begin"/>
      </w:r>
      <w:r>
        <w:rPr>
          <w:color w:val="000000" w:themeColor="text1"/>
          <w:lang w:val="en-US"/>
        </w:rPr>
        <w:instrText xml:space="preserve"> ADDIN EN.CITE &lt;EndNote&gt;&lt;Cite&gt;&lt;Author&gt;Cortes&lt;/Author&gt;&lt;Year&gt;1995&lt;/Year&gt;&lt;RecNum&gt;69&lt;/RecNum&gt;&lt;DisplayText&gt;&lt;style face="superscript"&gt;18&lt;/style&gt;&lt;/DisplayText&gt;&lt;record&gt;&lt;rec-number&gt;69&lt;/rec-number&gt;&lt;foreign-keys&gt;&lt;key app="EN" db-id="5xptrv0xyveavlea9sepvawe5r0atvtxdd5r" timestamp="1613981198"&gt;69&lt;/key&gt;&lt;/foreign-keys&gt;&lt;ref-type name="Journal Article"&gt;17&lt;/ref-type&gt;&lt;contributors&gt;&lt;authors&gt;&lt;author&gt;Cortes, C.&lt;/author&gt;&lt;author&gt;Vapnik, V.&lt;/author&gt;&lt;/authors&gt;&lt;/contributors&gt;&lt;titles&gt;&lt;title&gt;Support-Vector Networks&lt;/title&gt;&lt;secondary-title&gt;Machine Learning&lt;/secondary-title&gt;&lt;alt-title&gt;Mach Learn&lt;/alt-title&gt;&lt;/titles&gt;&lt;periodical&gt;&lt;full-title&gt;Machine learning&lt;/full-title&gt;&lt;/periodical&gt;&lt;pages&gt;273-297&lt;/pages&gt;&lt;volume&gt;20&lt;/volume&gt;&lt;number&gt;3&lt;/number&gt;&lt;keywords&gt;&lt;keyword&gt;pattern recognition&lt;/keyword&gt;&lt;keyword&gt;efficient learning algorithms&lt;/keyword&gt;&lt;keyword&gt;neural networks&lt;/keyword&gt;&lt;keyword&gt;radial basis function classifiers&lt;/keyword&gt;&lt;keyword&gt;polynomial classifiers&lt;/keyword&gt;&lt;/keywords&gt;&lt;dates&gt;&lt;year&gt;1995&lt;/year&gt;&lt;pub-dates&gt;&lt;date&gt;Sep&lt;/date&gt;&lt;/pub-dates&gt;&lt;/dates&gt;&lt;publisher&gt;Springer&lt;/publisher&gt;&lt;isbn&gt;0885-6125&lt;/isbn&gt;&lt;accession-num&gt;WOS:A1995RX35400003&lt;/accession-num&gt;&lt;label&gt;cortes1995support&lt;/label&gt;&lt;urls&gt;&lt;related-urls&gt;&lt;url&gt;&amp;lt;Go to ISI&amp;gt;://WOS:A1995RX35400003&lt;/url&gt;&lt;/related-urls&gt;&lt;/urls&gt;&lt;custom3&gt;article&lt;/custom3&gt;&lt;electronic-resource-num&gt;Doi 10.1023/A:1022627411411&lt;/electronic-resource-num&gt;&lt;language&gt;English&lt;/language&gt;&lt;modified-date&gt;04/02/2021&lt;/modified-date&gt;&lt;/record&gt;&lt;/Cite&gt;&lt;/EndNote&gt;</w:instrText>
      </w:r>
      <w:r w:rsidRPr="1FF419DB">
        <w:rPr>
          <w:color w:val="000000" w:themeColor="text1"/>
          <w:lang w:val="en-US"/>
        </w:rPr>
        <w:fldChar w:fldCharType="separate"/>
      </w:r>
      <w:r w:rsidRPr="009E2AA3">
        <w:rPr>
          <w:noProof/>
          <w:color w:val="000000" w:themeColor="text1"/>
          <w:vertAlign w:val="superscript"/>
          <w:lang w:val="en-US"/>
        </w:rPr>
        <w:t>18</w:t>
      </w:r>
      <w:r w:rsidRPr="1FF419DB">
        <w:rPr>
          <w:color w:val="000000" w:themeColor="text1"/>
          <w:lang w:val="en-US"/>
        </w:rPr>
        <w:fldChar w:fldCharType="end"/>
      </w:r>
      <w:r w:rsidRPr="1FF419DB">
        <w:rPr>
          <w:color w:val="000000" w:themeColor="text1"/>
          <w:lang w:val="en-US"/>
        </w:rPr>
        <w:t>, density-based spatial clustering of applications with noise (DBSCAN</w:t>
      </w:r>
      <w:r w:rsidRPr="1FF419DB">
        <w:rPr>
          <w:lang w:val="en-US"/>
        </w:rPr>
        <w:fldChar w:fldCharType="begin"/>
      </w:r>
      <w:r w:rsidRPr="1FF419DB">
        <w:rPr>
          <w:lang w:val="en-US"/>
        </w:rPr>
        <w:instrText xml:space="preserve"> XE "DBSCAN" \t "density-based spatial clustering of applications with noise" </w:instrText>
      </w:r>
      <w:r w:rsidRPr="1FF419DB">
        <w:rPr>
          <w:lang w:val="en-US"/>
        </w:rPr>
        <w:fldChar w:fldCharType="end"/>
      </w:r>
      <w:r w:rsidRPr="1FF419DB">
        <w:rPr>
          <w:lang w:val="en-US"/>
        </w:rPr>
        <w:t>)</w:t>
      </w:r>
      <w:r w:rsidRPr="1FF419DB">
        <w:rPr>
          <w:color w:val="000000" w:themeColor="text1"/>
          <w:lang w:val="en-US"/>
        </w:rPr>
        <w:t xml:space="preserve"> </w:t>
      </w:r>
      <w:r w:rsidRPr="1FF419DB">
        <w:rPr>
          <w:color w:val="000000" w:themeColor="text1"/>
          <w:lang w:val="en-US"/>
        </w:rPr>
        <w:fldChar w:fldCharType="begin"/>
      </w:r>
      <w:r>
        <w:rPr>
          <w:color w:val="000000" w:themeColor="text1"/>
          <w:lang w:val="en-US"/>
        </w:rPr>
        <w:instrText xml:space="preserve"> ADDIN EN.CITE &lt;EndNote&gt;&lt;Cite&gt;&lt;Author&gt;Ester&lt;/Author&gt;&lt;Year&gt;1996&lt;/Year&gt;&lt;RecNum&gt;72&lt;/RecNum&gt;&lt;DisplayText&gt;&lt;style face="superscript"&gt;19&lt;/style&gt;&lt;/DisplayText&gt;&lt;record&gt;&lt;rec-number&gt;72&lt;/rec-number&gt;&lt;foreign-keys&gt;&lt;key app="EN" db-id="5xptrv0xyveavlea9sepvawe5r0atvtxdd5r" timestamp="1613981198"&gt;72&lt;/key&gt;&lt;/foreign-keys&gt;&lt;ref-type name="Conference Paper"&gt;47&lt;/ref-type&gt;&lt;contributors&gt;&lt;authors&gt;&lt;author&gt;Ester, Martin&lt;/author&gt;&lt;author&gt;Kriegel, Hans-Peter&lt;/author&gt;&lt;author&gt;Sander, Jörg&lt;/author&gt;&lt;author&gt;Xu, Xiaowei&lt;/author&gt;&lt;author&gt;others&lt;/author&gt;&lt;/authors&gt;&lt;/contributors&gt;&lt;titles&gt;&lt;title&gt;A density-based algorithm for discovering clusters in large spatial databases with noise.&lt;/title&gt;&lt;secondary-title&gt;Kdd&lt;/secondary-title&gt;&lt;/titles&gt;&lt;pages&gt;226-231&lt;/pages&gt;&lt;volume&gt;96&lt;/volume&gt;&lt;number&gt;34&lt;/number&gt;&lt;dates&gt;&lt;year&gt;1996&lt;/year&gt;&lt;/dates&gt;&lt;label&gt;ester1996density&lt;/label&gt;&lt;urls&gt;&lt;/urls&gt;&lt;custom3&gt;inproceedings&lt;/custom3&gt;&lt;modified-date&gt;04/02/2021&lt;/modified-date&gt;&lt;/record&gt;&lt;/Cite&gt;&lt;/EndNote&gt;</w:instrText>
      </w:r>
      <w:r w:rsidRPr="1FF419DB">
        <w:rPr>
          <w:color w:val="000000" w:themeColor="text1"/>
          <w:lang w:val="en-US"/>
        </w:rPr>
        <w:fldChar w:fldCharType="separate"/>
      </w:r>
      <w:r w:rsidRPr="009E2AA3">
        <w:rPr>
          <w:noProof/>
          <w:color w:val="000000" w:themeColor="text1"/>
          <w:vertAlign w:val="superscript"/>
          <w:lang w:val="en-US"/>
        </w:rPr>
        <w:t>19</w:t>
      </w:r>
      <w:r w:rsidRPr="1FF419DB">
        <w:rPr>
          <w:color w:val="000000" w:themeColor="text1"/>
          <w:lang w:val="en-US"/>
        </w:rPr>
        <w:fldChar w:fldCharType="end"/>
      </w:r>
      <w:r w:rsidRPr="1FF419DB">
        <w:rPr>
          <w:color w:val="000000" w:themeColor="text1"/>
          <w:lang w:val="en-US"/>
        </w:rPr>
        <w:t>, ordering points to identify the clustering structure (OPTICS</w:t>
      </w:r>
      <w:r w:rsidRPr="1FF419DB">
        <w:rPr>
          <w:lang w:val="en-US"/>
        </w:rPr>
        <w:fldChar w:fldCharType="begin"/>
      </w:r>
      <w:r w:rsidRPr="1FF419DB">
        <w:rPr>
          <w:lang w:val="en-US"/>
        </w:rPr>
        <w:instrText xml:space="preserve"> XE "OPTICS" \t "ordering points to identify the clustering structure" </w:instrText>
      </w:r>
      <w:r w:rsidRPr="1FF419DB">
        <w:rPr>
          <w:lang w:val="en-US"/>
        </w:rPr>
        <w:fldChar w:fldCharType="end"/>
      </w:r>
      <w:r w:rsidRPr="1FF419DB">
        <w:rPr>
          <w:lang w:val="en-US"/>
        </w:rPr>
        <w:t>))</w:t>
      </w:r>
      <w:r w:rsidRPr="1FF419DB">
        <w:rPr>
          <w:color w:val="000000" w:themeColor="text1"/>
          <w:lang w:val="en-US"/>
        </w:rPr>
        <w:t xml:space="preserve"> </w:t>
      </w:r>
      <w:r w:rsidRPr="1FF419DB">
        <w:rPr>
          <w:color w:val="000000" w:themeColor="text1"/>
          <w:lang w:val="en-US"/>
        </w:rPr>
        <w:fldChar w:fldCharType="begin"/>
      </w:r>
      <w:r>
        <w:rPr>
          <w:color w:val="000000" w:themeColor="text1"/>
          <w:lang w:val="en-US"/>
        </w:rPr>
        <w:instrText xml:space="preserve"> ADDIN EN.CITE &lt;EndNote&gt;&lt;Cite&gt;&lt;Author&gt;Ankerst&lt;/Author&gt;&lt;Year&gt;1999&lt;/Year&gt;&lt;RecNum&gt;54&lt;/RecNum&gt;&lt;DisplayText&gt;&lt;style face="superscript"&gt;20&lt;/style&gt;&lt;/DisplayText&gt;&lt;record&gt;&lt;rec-number&gt;54&lt;/rec-number&gt;&lt;foreign-keys&gt;&lt;key app="EN" db-id="5xptrv0xyveavlea9sepvawe5r0atvtxdd5r" timestamp="1613981198"&gt;54&lt;/key&gt;&lt;/foreign-keys&gt;&lt;ref-type name="Journal Article"&gt;17&lt;/ref-type&gt;&lt;contributors&gt;&lt;authors&gt;&lt;author&gt;Ankerst, Mihael&lt;/author&gt;&lt;author&gt;Breunig, Markus M&lt;/author&gt;&lt;author&gt;Kriegel, Hans-Peter&lt;/author&gt;&lt;author&gt;Sander, Jörg&lt;/author&gt;&lt;/authors&gt;&lt;/contributors&gt;&lt;auth-address&gt;Univ Munich, Inst Comp Sci, D-80538 Munich, Germany&lt;/auth-address&gt;&lt;titles&gt;&lt;title&gt;OPTICS: Ordering points to identify the clustering structure&lt;/title&gt;&lt;secondary-title&gt;ACM Sigmod record&lt;/secondary-title&gt;&lt;/titles&gt;&lt;periodical&gt;&lt;full-title&gt;ACM Sigmod record&lt;/full-title&gt;&lt;/periodical&gt;&lt;pages&gt;49-60&lt;/pages&gt;&lt;volume&gt;28&lt;/volume&gt;&lt;number&gt;2&lt;/number&gt;&lt;keywords&gt;&lt;keyword&gt;cluster analysis&lt;/keyword&gt;&lt;keyword&gt;database mining&lt;/keyword&gt;&lt;keyword&gt;visualization&lt;/keyword&gt;&lt;keyword&gt;efficient&lt;/keyword&gt;&lt;/keywords&gt;&lt;dates&gt;&lt;year&gt;1999&lt;/year&gt;&lt;/dates&gt;&lt;publisher&gt;ACM New York, NY, USA&lt;/publisher&gt;&lt;accession-num&gt;WOS:000080980400005&lt;/accession-num&gt;&lt;label&gt;ankerst1999optics&lt;/label&gt;&lt;urls&gt;&lt;related-urls&gt;&lt;url&gt;&amp;lt;Go to ISI&amp;gt;://WOS:000080980400005&lt;/url&gt;&lt;/related-urls&gt;&lt;/urls&gt;&lt;custom3&gt;article&lt;/custom3&gt;&lt;language&gt;English&lt;/language&gt;&lt;modified-date&gt;12/02/2021&lt;/modified-date&gt;&lt;/record&gt;&lt;/Cite&gt;&lt;/EndNote&gt;</w:instrText>
      </w:r>
      <w:r w:rsidRPr="1FF419DB">
        <w:rPr>
          <w:color w:val="000000" w:themeColor="text1"/>
          <w:lang w:val="en-US"/>
        </w:rPr>
        <w:fldChar w:fldCharType="separate"/>
      </w:r>
      <w:r w:rsidRPr="009E2AA3">
        <w:rPr>
          <w:noProof/>
          <w:color w:val="000000" w:themeColor="text1"/>
          <w:vertAlign w:val="superscript"/>
          <w:lang w:val="en-US"/>
        </w:rPr>
        <w:t>20</w:t>
      </w:r>
      <w:r w:rsidRPr="1FF419DB">
        <w:rPr>
          <w:color w:val="000000" w:themeColor="text1"/>
          <w:lang w:val="en-US"/>
        </w:rPr>
        <w:fldChar w:fldCharType="end"/>
      </w:r>
      <w:r w:rsidRPr="1FF419DB">
        <w:rPr>
          <w:color w:val="000000" w:themeColor="text1"/>
          <w:lang w:val="en-US"/>
        </w:rPr>
        <w:t>. In addition, some models, such as artificial neural networks</w:t>
      </w:r>
      <w:r w:rsidRPr="1FF419DB">
        <w:rPr>
          <w:rFonts w:eastAsia="Calibri"/>
          <w:color w:val="000000" w:themeColor="text1"/>
          <w:lang w:val="en-US"/>
        </w:rPr>
        <w:t>,</w:t>
      </w:r>
      <w:r w:rsidRPr="1FF419DB">
        <w:rPr>
          <w:color w:val="000000" w:themeColor="text1"/>
          <w:lang w:val="en-US"/>
        </w:rPr>
        <w:t xml:space="preserve"> require numerical data within a certain range of values (e.g.: [0;1]) </w:t>
      </w:r>
      <w:r w:rsidRPr="1FF419DB">
        <w:rPr>
          <w:color w:val="000000" w:themeColor="text1"/>
          <w:lang w:val="en-US"/>
        </w:rPr>
        <w:fldChar w:fldCharType="begin"/>
      </w:r>
      <w:r>
        <w:rPr>
          <w:color w:val="000000" w:themeColor="text1"/>
          <w:lang w:val="en-US"/>
        </w:rPr>
        <w:instrText xml:space="preserve"> ADDIN EN.CITE &lt;EndNote&gt;&lt;Cite&gt;&lt;Author&gt;Kotsiantis&lt;/Author&gt;&lt;Year&gt;2006&lt;/Year&gt;&lt;RecNum&gt;134&lt;/RecNum&gt;&lt;DisplayText&gt;&lt;style face="superscript"&gt;21&lt;/style&gt;&lt;/DisplayText&gt;&lt;record&gt;&lt;rec-number&gt;134&lt;/rec-number&gt;&lt;foreign-keys&gt;&lt;key app="EN" db-id="5xptrv0xyveavlea9sepvawe5r0atvtxdd5r" timestamp="1613981198"&gt;134&lt;/key&gt;&lt;/foreign-keys&gt;&lt;ref-type name="Journal Article"&gt;17&lt;/ref-type&gt;&lt;contributors&gt;&lt;authors&gt;&lt;author&gt;Kotsiantis, S. B.&lt;/author&gt;&lt;author&gt;Kanellopoulos, D.&lt;/author&gt;&lt;author&gt;Pintelas, P. E.&lt;/author&gt;&lt;/authors&gt;&lt;/contributors&gt;&lt;auth-address&gt;Univ Patras, Software Dev Lab, GR-26110 Patras, Greece&lt;/auth-address&gt;&lt;titles&gt;&lt;title&gt;Data Preprocessing for Supervised Leaning&lt;/title&gt;&lt;secondary-title&gt;Proceedings of World Academy of Science, Engineering and Technology, Vol 12&lt;/secondary-title&gt;&lt;alt-title&gt;Proc Wrld Acad Sci E&lt;/alt-title&gt;&lt;/titles&gt;&lt;pages&gt;278-283&lt;/pages&gt;&lt;volume&gt;12&lt;/volume&gt;&lt;number&gt;2&lt;/number&gt;&lt;keywords&gt;&lt;keyword&gt;data mining&lt;/keyword&gt;&lt;keyword&gt;feature selection&lt;/keyword&gt;&lt;keyword&gt;data cleaning&lt;/keyword&gt;&lt;keyword&gt;discretization&lt;/keyword&gt;&lt;/keywords&gt;&lt;dates&gt;&lt;year&gt;2006&lt;/year&gt;&lt;/dates&gt;&lt;publisher&gt;Citeseer&lt;/publisher&gt;&lt;isbn&gt;1307-6884&lt;/isbn&gt;&lt;accession-num&gt;WOS:000260420400054&lt;/accession-num&gt;&lt;label&gt;kotsiantis2006data&lt;/label&gt;&lt;urls&gt;&lt;related-urls&gt;&lt;url&gt;&amp;lt;Go to ISI&amp;gt;://WOS:000260420400054&lt;/url&gt;&lt;/related-urls&gt;&lt;/urls&gt;&lt;custom3&gt;article&lt;/custom3&gt;&lt;language&gt;English&lt;/language&gt;&lt;modified-date&gt;04/02/2021&lt;/modified-date&gt;&lt;/record&gt;&lt;/Cite&gt;&lt;/EndNote&gt;</w:instrText>
      </w:r>
      <w:r w:rsidRPr="1FF419DB">
        <w:rPr>
          <w:color w:val="000000" w:themeColor="text1"/>
          <w:lang w:val="en-US"/>
        </w:rPr>
        <w:fldChar w:fldCharType="separate"/>
      </w:r>
      <w:r w:rsidRPr="009E2AA3">
        <w:rPr>
          <w:noProof/>
          <w:color w:val="000000" w:themeColor="text1"/>
          <w:vertAlign w:val="superscript"/>
          <w:lang w:val="en-US"/>
        </w:rPr>
        <w:t>21</w:t>
      </w:r>
      <w:r w:rsidRPr="1FF419DB">
        <w:rPr>
          <w:color w:val="000000" w:themeColor="text1"/>
          <w:lang w:val="en-US"/>
        </w:rPr>
        <w:fldChar w:fldCharType="end"/>
      </w:r>
      <w:r w:rsidRPr="1FF419DB">
        <w:rPr>
          <w:rFonts w:eastAsia="Calibri"/>
          <w:color w:val="000000" w:themeColor="text1"/>
          <w:lang w:val="en-US"/>
        </w:rPr>
        <w:t>.</w:t>
      </w:r>
      <w:r w:rsidRPr="1FF419DB">
        <w:rPr>
          <w:color w:val="000000" w:themeColor="text1"/>
          <w:lang w:val="en-US"/>
        </w:rPr>
        <w:t xml:space="preserve"> Therefore, data preprocessing occasionally includes scaling of the data with respect to the subsequent data analysis pipeline. </w:t>
      </w:r>
      <w:r w:rsidR="006C335E" w:rsidRPr="00B16593">
        <w:rPr>
          <w:rFonts w:cstheme="minorHAnsi"/>
          <w:color w:val="000000" w:themeColor="text1"/>
          <w:lang w:val="en-US"/>
        </w:rPr>
        <w:t xml:space="preserve">The </w:t>
      </w:r>
      <w:proofErr w:type="spellStart"/>
      <w:r w:rsidR="006C335E" w:rsidRPr="0091209F">
        <w:rPr>
          <w:rFonts w:cstheme="minorHAnsi"/>
          <w:i/>
          <w:iCs/>
          <w:color w:val="000000" w:themeColor="text1"/>
          <w:lang w:val="en-US"/>
        </w:rPr>
        <w:t>pguIMP</w:t>
      </w:r>
      <w:proofErr w:type="spellEnd"/>
      <w:r w:rsidR="006C335E" w:rsidRPr="00B16593">
        <w:rPr>
          <w:rFonts w:cstheme="minorHAnsi"/>
          <w:color w:val="000000" w:themeColor="text1"/>
          <w:lang w:val="en-US"/>
        </w:rPr>
        <w:t xml:space="preserve"> package offers three common scaling methods, i.e., min-max normalization defined as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6C335E" w:rsidRPr="00B16593" w14:paraId="2C71D426" w14:textId="77777777" w:rsidTr="003A07B3">
        <w:tc>
          <w:tcPr>
            <w:tcW w:w="4530" w:type="dxa"/>
            <w:vAlign w:val="center"/>
          </w:tcPr>
          <w:p w14:paraId="52356717" w14:textId="77777777" w:rsidR="006C335E" w:rsidRPr="00B16593" w:rsidRDefault="006C335E" w:rsidP="003A07B3">
            <w:pPr>
              <w:rPr>
                <w:rFonts w:cstheme="minorHAnsi"/>
                <w:lang w:val="en-US"/>
              </w:rPr>
            </w:pPr>
            <m:oMath>
              <m:r>
                <w:rPr>
                  <w:rFonts w:ascii="Cambria Math" w:hAnsi="Cambria Math" w:cstheme="minorHAnsi"/>
                  <w:lang w:val="en-US"/>
                </w:rPr>
                <w:lastRenderedPageBreak/>
                <m:t>x'=</m:t>
              </m:r>
              <m:f>
                <m:fPr>
                  <m:ctrlPr>
                    <w:rPr>
                      <w:rFonts w:ascii="Cambria Math" w:hAnsi="Cambria Math" w:cstheme="minorHAnsi"/>
                      <w:i/>
                      <w:lang w:val="en-US"/>
                    </w:rPr>
                  </m:ctrlPr>
                </m:fPr>
                <m:num>
                  <m:r>
                    <w:rPr>
                      <w:rFonts w:ascii="Cambria Math" w:hAnsi="Cambria Math" w:cstheme="minorHAnsi"/>
                      <w:lang w:val="en-US"/>
                    </w:rPr>
                    <m:t>x-min</m:t>
                  </m:r>
                  <m:d>
                    <m:dPr>
                      <m:ctrlPr>
                        <w:rPr>
                          <w:rFonts w:ascii="Cambria Math" w:hAnsi="Cambria Math" w:cstheme="minorHAnsi"/>
                          <w:i/>
                          <w:lang w:val="en-US"/>
                        </w:rPr>
                      </m:ctrlPr>
                    </m:dPr>
                    <m:e>
                      <m:r>
                        <w:rPr>
                          <w:rFonts w:ascii="Cambria Math" w:hAnsi="Cambria Math" w:cstheme="minorHAnsi"/>
                          <w:lang w:val="en-US"/>
                        </w:rPr>
                        <m:t>x</m:t>
                      </m:r>
                    </m:e>
                  </m:d>
                </m:num>
                <m:den>
                  <m:r>
                    <w:rPr>
                      <w:rFonts w:ascii="Cambria Math" w:hAnsi="Cambria Math" w:cstheme="minorHAnsi"/>
                      <w:lang w:val="en-US"/>
                    </w:rPr>
                    <m:t>max</m:t>
                  </m:r>
                  <m:d>
                    <m:dPr>
                      <m:ctrlPr>
                        <w:rPr>
                          <w:rFonts w:ascii="Cambria Math" w:hAnsi="Cambria Math" w:cstheme="minorHAnsi"/>
                          <w:i/>
                          <w:lang w:val="en-US"/>
                        </w:rPr>
                      </m:ctrlPr>
                    </m:dPr>
                    <m:e>
                      <m:r>
                        <w:rPr>
                          <w:rFonts w:ascii="Cambria Math" w:hAnsi="Cambria Math" w:cstheme="minorHAnsi"/>
                          <w:lang w:val="en-US"/>
                        </w:rPr>
                        <m:t>x</m:t>
                      </m:r>
                    </m:e>
                  </m:d>
                  <m:r>
                    <w:rPr>
                      <w:rFonts w:ascii="Cambria Math" w:hAnsi="Cambria Math" w:cstheme="minorHAnsi"/>
                      <w:lang w:val="en-US"/>
                    </w:rPr>
                    <m:t>-min</m:t>
                  </m:r>
                  <m:d>
                    <m:dPr>
                      <m:ctrlPr>
                        <w:rPr>
                          <w:rFonts w:ascii="Cambria Math" w:hAnsi="Cambria Math" w:cstheme="minorHAnsi"/>
                          <w:i/>
                          <w:lang w:val="en-US"/>
                        </w:rPr>
                      </m:ctrlPr>
                    </m:dPr>
                    <m:e>
                      <m:r>
                        <w:rPr>
                          <w:rFonts w:ascii="Cambria Math" w:hAnsi="Cambria Math" w:cstheme="minorHAnsi"/>
                          <w:lang w:val="en-US"/>
                        </w:rPr>
                        <m:t>x</m:t>
                      </m:r>
                    </m:e>
                  </m:d>
                </m:den>
              </m:f>
            </m:oMath>
            <w:r w:rsidRPr="00B16593">
              <w:rPr>
                <w:rFonts w:eastAsiaTheme="minorEastAsia" w:cstheme="minorHAnsi"/>
                <w:lang w:val="en-US"/>
              </w:rPr>
              <w:t xml:space="preserve"> ,</w:t>
            </w:r>
          </w:p>
        </w:tc>
        <w:tc>
          <w:tcPr>
            <w:tcW w:w="4530" w:type="dxa"/>
            <w:vAlign w:val="center"/>
          </w:tcPr>
          <w:p w14:paraId="65C0B1CC" w14:textId="57CA94FC" w:rsidR="006C335E" w:rsidRPr="00B16593" w:rsidRDefault="006C335E" w:rsidP="003A07B3">
            <w:pPr>
              <w:pStyle w:val="Caption"/>
              <w:jc w:val="right"/>
              <w:rPr>
                <w:rFonts w:cstheme="minorHAnsi"/>
                <w:bCs/>
                <w:szCs w:val="22"/>
              </w:rPr>
            </w:pPr>
            <w:bookmarkStart w:id="9" w:name="_Ref68788110"/>
            <w:r w:rsidRPr="00B16593">
              <w:rPr>
                <w:rFonts w:cstheme="minorHAnsi"/>
              </w:rPr>
              <w:t xml:space="preserve">(Equation </w:t>
            </w:r>
            <w:r w:rsidR="008A6858">
              <w:rPr>
                <w:rFonts w:cstheme="minorHAnsi"/>
              </w:rPr>
              <w:t xml:space="preserve">S </w:t>
            </w:r>
            <w:r w:rsidRPr="00B16593">
              <w:rPr>
                <w:rFonts w:cstheme="minorHAnsi"/>
              </w:rPr>
              <w:fldChar w:fldCharType="begin"/>
            </w:r>
            <w:r w:rsidRPr="00B16593">
              <w:rPr>
                <w:rFonts w:cstheme="minorHAnsi"/>
              </w:rPr>
              <w:instrText xml:space="preserve"> SEQ Equation \* ARABIC </w:instrText>
            </w:r>
            <w:r w:rsidRPr="00B16593">
              <w:rPr>
                <w:rFonts w:cstheme="minorHAnsi"/>
              </w:rPr>
              <w:fldChar w:fldCharType="separate"/>
            </w:r>
            <w:r w:rsidR="00245E8B">
              <w:rPr>
                <w:rFonts w:cstheme="minorHAnsi"/>
                <w:noProof/>
              </w:rPr>
              <w:t>2</w:t>
            </w:r>
            <w:r w:rsidRPr="00B16593">
              <w:rPr>
                <w:rFonts w:cstheme="minorHAnsi"/>
              </w:rPr>
              <w:fldChar w:fldCharType="end"/>
            </w:r>
            <w:bookmarkEnd w:id="9"/>
            <w:r w:rsidRPr="00B16593">
              <w:rPr>
                <w:rFonts w:cstheme="minorHAnsi"/>
              </w:rPr>
              <w:t>)</w:t>
            </w:r>
          </w:p>
        </w:tc>
      </w:tr>
    </w:tbl>
    <w:p w14:paraId="25E48501" w14:textId="77777777" w:rsidR="006C335E" w:rsidRPr="00B16593" w:rsidRDefault="006C335E" w:rsidP="006C335E">
      <w:pPr>
        <w:rPr>
          <w:rFonts w:cstheme="minorHAnsi"/>
          <w:color w:val="000000" w:themeColor="text1"/>
          <w:lang w:val="en-US"/>
        </w:rPr>
      </w:pPr>
      <w:r w:rsidRPr="00B16593">
        <w:rPr>
          <w:rFonts w:cstheme="minorHAnsi"/>
          <w:color w:val="000000" w:themeColor="text1"/>
          <w:lang w:val="en-US"/>
        </w:rPr>
        <w:t xml:space="preserve">where </w:t>
      </w:r>
      <w:r w:rsidRPr="00B16593">
        <w:rPr>
          <w:rFonts w:eastAsia="Segoe UI" w:cstheme="minorHAnsi"/>
          <w:color w:val="000000" w:themeColor="text1"/>
          <w:lang w:val="en-US"/>
        </w:rPr>
        <w:t>x</w:t>
      </w:r>
      <w:r w:rsidRPr="00B16593">
        <w:rPr>
          <w:rFonts w:cstheme="minorHAnsi"/>
          <w:color w:val="000000" w:themeColor="text1"/>
          <w:lang w:val="en-US"/>
        </w:rPr>
        <w:t xml:space="preserve"> denotes the original feature, </w:t>
      </w:r>
      <w:r w:rsidRPr="00B16593">
        <w:rPr>
          <w:rFonts w:eastAsia="Segoe UI" w:cstheme="minorHAnsi"/>
          <w:color w:val="000000" w:themeColor="text1"/>
          <w:lang w:val="en-US"/>
        </w:rPr>
        <w:t>x'</w:t>
      </w:r>
      <w:r w:rsidRPr="00B16593">
        <w:rPr>
          <w:rFonts w:cstheme="minorHAnsi"/>
          <w:color w:val="000000" w:themeColor="text1"/>
          <w:lang w:val="en-US"/>
        </w:rPr>
        <w:t xml:space="preserve"> is the normalized feature. It scales the feature values to a range between 0 and 1. Further scaling methods include the mean normalization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6C335E" w:rsidRPr="00B16593" w14:paraId="70877507" w14:textId="77777777" w:rsidTr="003A07B3">
        <w:tc>
          <w:tcPr>
            <w:tcW w:w="4530" w:type="dxa"/>
            <w:vAlign w:val="center"/>
          </w:tcPr>
          <w:p w14:paraId="4ACF50FA" w14:textId="77777777" w:rsidR="006C335E" w:rsidRPr="00B16593" w:rsidRDefault="00F2337F" w:rsidP="003A07B3">
            <w:pPr>
              <w:rPr>
                <w:rFonts w:cstheme="minorHAnsi"/>
                <w:lang w:val="en-US"/>
              </w:rPr>
            </w:pPr>
            <m:oMath>
              <m:sSup>
                <m:sSupPr>
                  <m:ctrlPr>
                    <w:rPr>
                      <w:rFonts w:ascii="Cambria Math" w:hAnsi="Cambria Math" w:cstheme="minorHAnsi"/>
                      <w:i/>
                      <w:lang w:val="en-US"/>
                    </w:rPr>
                  </m:ctrlPr>
                </m:sSupPr>
                <m:e>
                  <m:r>
                    <w:rPr>
                      <w:rFonts w:ascii="Cambria Math" w:hAnsi="Cambria Math" w:cstheme="minorHAnsi"/>
                      <w:lang w:val="en-US"/>
                    </w:rPr>
                    <m:t>x</m:t>
                  </m:r>
                </m:e>
                <m:sup>
                  <m:r>
                    <w:rPr>
                      <w:rFonts w:ascii="Cambria Math" w:hAnsi="Cambria Math" w:cstheme="minorHAnsi"/>
                      <w:lang w:val="en-US"/>
                    </w:rPr>
                    <m:t>'</m:t>
                  </m:r>
                </m:sup>
              </m:sSup>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x-</m:t>
                  </m:r>
                  <m:acc>
                    <m:accPr>
                      <m:chr m:val="̅"/>
                      <m:ctrlPr>
                        <w:rPr>
                          <w:rFonts w:ascii="Cambria Math" w:hAnsi="Cambria Math" w:cstheme="minorHAnsi"/>
                          <w:i/>
                          <w:lang w:val="en-US"/>
                        </w:rPr>
                      </m:ctrlPr>
                    </m:accPr>
                    <m:e>
                      <m:r>
                        <w:rPr>
                          <w:rFonts w:ascii="Cambria Math" w:hAnsi="Cambria Math" w:cstheme="minorHAnsi"/>
                          <w:lang w:val="en-US"/>
                        </w:rPr>
                        <m:t>x</m:t>
                      </m:r>
                    </m:e>
                  </m:acc>
                </m:num>
                <m:den>
                  <m:func>
                    <m:funcPr>
                      <m:ctrlPr>
                        <w:rPr>
                          <w:rFonts w:ascii="Cambria Math" w:hAnsi="Cambria Math" w:cstheme="minorHAnsi"/>
                          <w:lang w:val="en-US"/>
                        </w:rPr>
                      </m:ctrlPr>
                    </m:funcPr>
                    <m:fName>
                      <m:r>
                        <m:rPr>
                          <m:sty m:val="p"/>
                        </m:rPr>
                        <w:rPr>
                          <w:rFonts w:ascii="Cambria Math" w:hAnsi="Cambria Math" w:cstheme="minorHAnsi"/>
                          <w:lang w:val="en-US"/>
                        </w:rPr>
                        <m:t>max</m:t>
                      </m:r>
                    </m:fName>
                    <m:e>
                      <m:d>
                        <m:dPr>
                          <m:ctrlPr>
                            <w:rPr>
                              <w:rFonts w:ascii="Cambria Math" w:hAnsi="Cambria Math" w:cstheme="minorHAnsi"/>
                              <w:i/>
                              <w:lang w:val="en-US"/>
                            </w:rPr>
                          </m:ctrlPr>
                        </m:dPr>
                        <m:e>
                          <m:r>
                            <w:rPr>
                              <w:rFonts w:ascii="Cambria Math" w:hAnsi="Cambria Math" w:cstheme="minorHAnsi"/>
                              <w:lang w:val="en-US"/>
                            </w:rPr>
                            <m:t>x</m:t>
                          </m:r>
                        </m:e>
                      </m:d>
                    </m:e>
                  </m:func>
                  <m:r>
                    <w:rPr>
                      <w:rFonts w:ascii="Cambria Math" w:hAnsi="Cambria Math" w:cstheme="minorHAnsi"/>
                      <w:lang w:val="en-US"/>
                    </w:rPr>
                    <m:t>-min</m:t>
                  </m:r>
                  <m:d>
                    <m:dPr>
                      <m:ctrlPr>
                        <w:rPr>
                          <w:rFonts w:ascii="Cambria Math" w:hAnsi="Cambria Math" w:cstheme="minorHAnsi"/>
                          <w:i/>
                          <w:lang w:val="en-US"/>
                        </w:rPr>
                      </m:ctrlPr>
                    </m:dPr>
                    <m:e>
                      <m:r>
                        <w:rPr>
                          <w:rFonts w:ascii="Cambria Math" w:hAnsi="Cambria Math" w:cstheme="minorHAnsi"/>
                          <w:lang w:val="en-US"/>
                        </w:rPr>
                        <m:t>x</m:t>
                      </m:r>
                    </m:e>
                  </m:d>
                </m:den>
              </m:f>
            </m:oMath>
            <w:r w:rsidR="006C335E">
              <w:rPr>
                <w:rFonts w:eastAsiaTheme="minorEastAsia" w:cstheme="minorHAnsi"/>
                <w:lang w:val="en-US"/>
              </w:rPr>
              <w:t xml:space="preserve"> ,</w:t>
            </w:r>
          </w:p>
        </w:tc>
        <w:tc>
          <w:tcPr>
            <w:tcW w:w="4530" w:type="dxa"/>
            <w:vAlign w:val="center"/>
          </w:tcPr>
          <w:p w14:paraId="0E6269F4" w14:textId="23DFBDC3" w:rsidR="006C335E" w:rsidRPr="00B16593" w:rsidRDefault="006C335E" w:rsidP="003A07B3">
            <w:pPr>
              <w:pStyle w:val="Caption"/>
              <w:jc w:val="right"/>
              <w:rPr>
                <w:rFonts w:cstheme="minorHAnsi"/>
                <w:bCs/>
                <w:szCs w:val="22"/>
              </w:rPr>
            </w:pPr>
            <w:r w:rsidRPr="00B16593">
              <w:rPr>
                <w:rFonts w:cstheme="minorHAnsi"/>
              </w:rPr>
              <w:t>(</w:t>
            </w:r>
            <w:r w:rsidR="00E71E82" w:rsidRPr="00B16593">
              <w:rPr>
                <w:rFonts w:cstheme="minorHAnsi"/>
              </w:rPr>
              <w:t>Equation</w:t>
            </w:r>
            <w:r w:rsidR="008A6858">
              <w:rPr>
                <w:rFonts w:cstheme="minorHAnsi"/>
              </w:rPr>
              <w:t xml:space="preserve"> S</w:t>
            </w:r>
            <w:r w:rsidRPr="00B16593">
              <w:rPr>
                <w:rFonts w:cstheme="minorHAnsi"/>
              </w:rPr>
              <w:t xml:space="preserve"> </w:t>
            </w:r>
            <w:r w:rsidRPr="00B16593">
              <w:rPr>
                <w:rFonts w:cstheme="minorHAnsi"/>
              </w:rPr>
              <w:fldChar w:fldCharType="begin"/>
            </w:r>
            <w:r w:rsidRPr="00B16593">
              <w:rPr>
                <w:rFonts w:cstheme="minorHAnsi"/>
              </w:rPr>
              <w:instrText xml:space="preserve"> SEQ Equation \* ARABIC </w:instrText>
            </w:r>
            <w:r w:rsidRPr="00B16593">
              <w:rPr>
                <w:rFonts w:cstheme="minorHAnsi"/>
              </w:rPr>
              <w:fldChar w:fldCharType="separate"/>
            </w:r>
            <w:r w:rsidR="00245E8B">
              <w:rPr>
                <w:rFonts w:cstheme="minorHAnsi"/>
                <w:noProof/>
              </w:rPr>
              <w:t>3</w:t>
            </w:r>
            <w:r w:rsidRPr="00B16593">
              <w:rPr>
                <w:rFonts w:cstheme="minorHAnsi"/>
              </w:rPr>
              <w:fldChar w:fldCharType="end"/>
            </w:r>
            <w:r w:rsidRPr="00B16593">
              <w:rPr>
                <w:rFonts w:cstheme="minorHAnsi"/>
              </w:rPr>
              <w:t>)</w:t>
            </w:r>
          </w:p>
        </w:tc>
      </w:tr>
    </w:tbl>
    <w:p w14:paraId="17A18103" w14:textId="77777777" w:rsidR="006C335E" w:rsidRPr="00B16593" w:rsidRDefault="006C335E" w:rsidP="006C335E">
      <w:pPr>
        <w:rPr>
          <w:rFonts w:cstheme="minorHAnsi"/>
          <w:color w:val="000000" w:themeColor="text1"/>
          <w:lang w:val="en-US"/>
        </w:rPr>
      </w:pPr>
      <w:r w:rsidRPr="00B16593">
        <w:rPr>
          <w:rFonts w:cstheme="minorHAnsi"/>
          <w:color w:val="000000" w:themeColor="text1"/>
          <w:lang w:val="en-US"/>
        </w:rPr>
        <w:t>which shifts the min-max normalization result so that it is centered around the origin</w:t>
      </w:r>
      <w:r>
        <w:rPr>
          <w:rFonts w:cstheme="minorHAnsi"/>
          <w:color w:val="000000" w:themeColor="text1"/>
          <w:lang w:val="en-US"/>
        </w:rPr>
        <w:t>. Here</w:t>
      </w:r>
      <w:r w:rsidRPr="00B16593">
        <w:rPr>
          <w:rFonts w:cstheme="minorHAnsi"/>
          <w:color w:val="000000" w:themeColor="text1"/>
          <w:lang w:val="en-US"/>
        </w:rPr>
        <w:t>,</w:t>
      </w:r>
      <w:r>
        <w:rPr>
          <w:rFonts w:cstheme="minorHAnsi"/>
          <w:color w:val="000000" w:themeColor="text1"/>
          <w:lang w:val="en-US"/>
        </w:rPr>
        <w:t xml:space="preserve"> </w:t>
      </w:r>
      <w:r w:rsidRPr="005725B2">
        <w:rPr>
          <w:rFonts w:cstheme="minorHAnsi"/>
          <w:color w:val="000000" w:themeColor="text1"/>
          <w:lang w:val="en-US"/>
        </w:rPr>
        <w:t>x ̅</w:t>
      </w:r>
      <w:r>
        <w:rPr>
          <w:rFonts w:cstheme="minorHAnsi"/>
          <w:color w:val="000000" w:themeColor="text1"/>
          <w:lang w:val="en-US"/>
        </w:rPr>
        <w:t xml:space="preserve"> </w:t>
      </w:r>
      <w:r w:rsidRPr="005A1361">
        <w:rPr>
          <w:rFonts w:eastAsiaTheme="minorEastAsia"/>
          <w:lang w:val="en-US"/>
        </w:rPr>
        <w:t>is the arithmetic mean of the original feature</w:t>
      </w:r>
      <w:r>
        <w:rPr>
          <w:rFonts w:eastAsiaTheme="minorEastAsia"/>
          <w:lang w:val="en-US"/>
        </w:rPr>
        <w:t xml:space="preserve"> x.</w:t>
      </w:r>
      <w:r w:rsidRPr="00B16593">
        <w:rPr>
          <w:rFonts w:cstheme="minorHAnsi"/>
          <w:color w:val="000000" w:themeColor="text1"/>
          <w:lang w:val="en-US"/>
        </w:rPr>
        <w:t xml:space="preserve"> </w:t>
      </w:r>
      <w:r>
        <w:rPr>
          <w:rFonts w:cstheme="minorHAnsi"/>
          <w:color w:val="000000" w:themeColor="text1"/>
          <w:lang w:val="en-US"/>
        </w:rPr>
        <w:t>The third scaling method is</w:t>
      </w:r>
      <w:r w:rsidRPr="00B16593">
        <w:rPr>
          <w:rFonts w:cstheme="minorHAnsi"/>
          <w:color w:val="000000" w:themeColor="text1"/>
          <w:lang w:val="en-US"/>
        </w:rPr>
        <w:t xml:space="preserve"> the z-score normalization, sometimes referred to as z-standardization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6C335E" w:rsidRPr="00B16593" w14:paraId="09185FC1" w14:textId="77777777" w:rsidTr="003A07B3">
        <w:tc>
          <w:tcPr>
            <w:tcW w:w="4530" w:type="dxa"/>
            <w:vAlign w:val="center"/>
          </w:tcPr>
          <w:p w14:paraId="29DF001F" w14:textId="77777777" w:rsidR="006C335E" w:rsidRPr="00B16593" w:rsidRDefault="00F2337F" w:rsidP="003A07B3">
            <w:pPr>
              <w:rPr>
                <w:rFonts w:cstheme="minorHAnsi"/>
              </w:rPr>
            </w:pPr>
            <m:oMath>
              <m:sSup>
                <m:sSupPr>
                  <m:ctrlPr>
                    <w:rPr>
                      <w:rFonts w:ascii="Cambria Math" w:hAnsi="Cambria Math" w:cstheme="minorHAnsi"/>
                      <w:i/>
                      <w:lang w:val="en-US"/>
                    </w:rPr>
                  </m:ctrlPr>
                </m:sSupPr>
                <m:e>
                  <m:r>
                    <w:rPr>
                      <w:rFonts w:ascii="Cambria Math" w:hAnsi="Cambria Math" w:cstheme="minorHAnsi"/>
                      <w:lang w:val="en-US"/>
                    </w:rPr>
                    <m:t>x</m:t>
                  </m:r>
                </m:e>
                <m:sup>
                  <m:r>
                    <w:rPr>
                      <w:rFonts w:ascii="Cambria Math" w:hAnsi="Cambria Math" w:cstheme="minorHAnsi"/>
                      <w:lang w:val="en-US"/>
                    </w:rPr>
                    <m:t>'</m:t>
                  </m:r>
                </m:sup>
              </m:sSup>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x-</m:t>
                  </m:r>
                  <m:acc>
                    <m:accPr>
                      <m:chr m:val="̅"/>
                      <m:ctrlPr>
                        <w:rPr>
                          <w:rFonts w:ascii="Cambria Math" w:hAnsi="Cambria Math" w:cstheme="minorHAnsi"/>
                          <w:i/>
                          <w:lang w:val="en-US"/>
                        </w:rPr>
                      </m:ctrlPr>
                    </m:accPr>
                    <m:e>
                      <m:r>
                        <w:rPr>
                          <w:rFonts w:ascii="Cambria Math" w:hAnsi="Cambria Math" w:cstheme="minorHAnsi"/>
                          <w:lang w:val="en-US"/>
                        </w:rPr>
                        <m:t>x</m:t>
                      </m:r>
                    </m:e>
                  </m:acc>
                </m:num>
                <m:den>
                  <m:r>
                    <w:rPr>
                      <w:rFonts w:ascii="Cambria Math" w:hAnsi="Cambria Math" w:cstheme="minorHAnsi"/>
                      <w:lang w:val="en-US"/>
                    </w:rPr>
                    <m:t>σ</m:t>
                  </m:r>
                </m:den>
              </m:f>
            </m:oMath>
            <w:r w:rsidR="006C335E">
              <w:rPr>
                <w:rFonts w:eastAsiaTheme="minorEastAsia" w:cstheme="minorHAnsi"/>
                <w:lang w:val="en-US"/>
              </w:rPr>
              <w:t xml:space="preserve"> ,</w:t>
            </w:r>
          </w:p>
        </w:tc>
        <w:tc>
          <w:tcPr>
            <w:tcW w:w="4530" w:type="dxa"/>
            <w:vAlign w:val="center"/>
          </w:tcPr>
          <w:p w14:paraId="6B14694B" w14:textId="5E94295F" w:rsidR="006C335E" w:rsidRPr="00B16593" w:rsidRDefault="006C335E" w:rsidP="003A07B3">
            <w:pPr>
              <w:pStyle w:val="Caption"/>
              <w:jc w:val="right"/>
              <w:rPr>
                <w:rFonts w:cstheme="minorHAnsi"/>
                <w:bCs/>
                <w:szCs w:val="22"/>
              </w:rPr>
            </w:pPr>
            <w:r w:rsidRPr="00B16593">
              <w:rPr>
                <w:rFonts w:cstheme="minorHAnsi"/>
              </w:rPr>
              <w:t>(</w:t>
            </w:r>
            <w:r w:rsidR="00E71E82" w:rsidRPr="00B16593">
              <w:rPr>
                <w:rFonts w:cstheme="minorHAnsi"/>
              </w:rPr>
              <w:t>Equation</w:t>
            </w:r>
            <w:r w:rsidR="008A6858">
              <w:rPr>
                <w:rFonts w:cstheme="minorHAnsi"/>
              </w:rPr>
              <w:t xml:space="preserve"> S</w:t>
            </w:r>
            <w:r w:rsidRPr="00B16593">
              <w:rPr>
                <w:rFonts w:cstheme="minorHAnsi"/>
              </w:rPr>
              <w:t xml:space="preserve"> </w:t>
            </w:r>
            <w:r w:rsidRPr="00B16593">
              <w:rPr>
                <w:rFonts w:cstheme="minorHAnsi"/>
              </w:rPr>
              <w:fldChar w:fldCharType="begin"/>
            </w:r>
            <w:r w:rsidRPr="00B16593">
              <w:rPr>
                <w:rFonts w:cstheme="minorHAnsi"/>
              </w:rPr>
              <w:instrText xml:space="preserve"> SEQ Equation \* ARABIC </w:instrText>
            </w:r>
            <w:r w:rsidRPr="00B16593">
              <w:rPr>
                <w:rFonts w:cstheme="minorHAnsi"/>
              </w:rPr>
              <w:fldChar w:fldCharType="separate"/>
            </w:r>
            <w:r w:rsidR="00245E8B">
              <w:rPr>
                <w:rFonts w:cstheme="minorHAnsi"/>
                <w:noProof/>
              </w:rPr>
              <w:t>4</w:t>
            </w:r>
            <w:r w:rsidRPr="00B16593">
              <w:rPr>
                <w:rFonts w:cstheme="minorHAnsi"/>
              </w:rPr>
              <w:fldChar w:fldCharType="end"/>
            </w:r>
            <w:r w:rsidRPr="00B16593">
              <w:rPr>
                <w:rFonts w:cstheme="minorHAnsi"/>
              </w:rPr>
              <w:t>)</w:t>
            </w:r>
          </w:p>
        </w:tc>
      </w:tr>
    </w:tbl>
    <w:p w14:paraId="071E2C2F" w14:textId="77CF6337" w:rsidR="006C335E" w:rsidRDefault="006C335E" w:rsidP="006C335E">
      <w:pPr>
        <w:rPr>
          <w:rFonts w:cstheme="minorHAnsi"/>
          <w:color w:val="000000" w:themeColor="text1"/>
          <w:lang w:val="en-US"/>
        </w:rPr>
      </w:pPr>
      <w:r w:rsidRPr="005725B2">
        <w:rPr>
          <w:rFonts w:cstheme="minorHAnsi"/>
          <w:color w:val="000000" w:themeColor="text1"/>
          <w:lang w:val="en-US"/>
        </w:rPr>
        <w:t>W</w:t>
      </w:r>
      <w:r>
        <w:rPr>
          <w:rFonts w:cstheme="minorHAnsi"/>
          <w:color w:val="000000" w:themeColor="text1"/>
          <w:lang w:val="en-US"/>
        </w:rPr>
        <w:t xml:space="preserve">here </w:t>
      </w:r>
      <w:r w:rsidRPr="005725B2">
        <w:rPr>
          <w:rFonts w:cstheme="minorHAnsi"/>
          <w:color w:val="000000" w:themeColor="text1"/>
          <w:lang w:val="en-US"/>
        </w:rPr>
        <w:t>σ</w:t>
      </w:r>
      <w:r>
        <w:rPr>
          <w:rFonts w:cstheme="minorHAnsi"/>
          <w:color w:val="000000" w:themeColor="text1"/>
          <w:lang w:val="en-US"/>
        </w:rPr>
        <w:t xml:space="preserve"> </w:t>
      </w:r>
      <w:r w:rsidRPr="005725B2">
        <w:rPr>
          <w:rFonts w:cstheme="minorHAnsi"/>
          <w:color w:val="000000" w:themeColor="text1"/>
          <w:lang w:val="en-US"/>
        </w:rPr>
        <w:t xml:space="preserve">is the standard deviation of the </w:t>
      </w:r>
      <w:r>
        <w:rPr>
          <w:rFonts w:cstheme="minorHAnsi"/>
          <w:color w:val="000000" w:themeColor="text1"/>
          <w:lang w:val="en-US"/>
        </w:rPr>
        <w:t>original</w:t>
      </w:r>
      <w:r w:rsidRPr="005725B2">
        <w:rPr>
          <w:rFonts w:cstheme="minorHAnsi"/>
          <w:color w:val="000000" w:themeColor="text1"/>
          <w:lang w:val="en-US"/>
        </w:rPr>
        <w:t xml:space="preserve"> feature</w:t>
      </w:r>
      <w:r>
        <w:rPr>
          <w:rFonts w:cstheme="minorHAnsi"/>
          <w:color w:val="000000" w:themeColor="text1"/>
          <w:lang w:val="en-US"/>
        </w:rPr>
        <w:t xml:space="preserve"> x. Z</w:t>
      </w:r>
      <w:r w:rsidRPr="00B16593">
        <w:rPr>
          <w:rFonts w:cstheme="minorHAnsi"/>
          <w:color w:val="000000" w:themeColor="text1"/>
          <w:lang w:val="en-US"/>
        </w:rPr>
        <w:t>-score normalization</w:t>
      </w:r>
      <w:r>
        <w:rPr>
          <w:rFonts w:cstheme="minorHAnsi"/>
          <w:color w:val="000000" w:themeColor="text1"/>
          <w:lang w:val="en-US"/>
        </w:rPr>
        <w:t xml:space="preserve"> </w:t>
      </w:r>
      <w:r w:rsidRPr="00B16593">
        <w:rPr>
          <w:rFonts w:cstheme="minorHAnsi"/>
          <w:color w:val="000000" w:themeColor="text1"/>
          <w:lang w:val="en-US"/>
        </w:rPr>
        <w:t>results in a distribution with unit variance that is centered around the origin but does not tie the values to a specific range.</w:t>
      </w:r>
    </w:p>
    <w:p w14:paraId="6A1E20BA" w14:textId="77777777" w:rsidR="002E7F7B" w:rsidRDefault="002E7F7B" w:rsidP="006C335E">
      <w:pPr>
        <w:rPr>
          <w:rFonts w:cstheme="minorHAnsi"/>
          <w:color w:val="000000" w:themeColor="text1"/>
          <w:lang w:val="en-US"/>
        </w:rPr>
      </w:pPr>
    </w:p>
    <w:p w14:paraId="6128DDBC" w14:textId="77777777" w:rsidR="002E7F7B" w:rsidRDefault="002E7F7B" w:rsidP="006C335E">
      <w:pPr>
        <w:rPr>
          <w:rFonts w:cstheme="minorHAnsi"/>
          <w:color w:val="000000" w:themeColor="text1"/>
          <w:lang w:val="en-US"/>
        </w:rPr>
        <w:sectPr w:rsidR="002E7F7B" w:rsidSect="005D7D83">
          <w:pgSz w:w="11900" w:h="16840"/>
          <w:pgMar w:top="1417" w:right="1417" w:bottom="1134" w:left="1417" w:header="708" w:footer="708" w:gutter="0"/>
          <w:cols w:space="708"/>
          <w:docGrid w:linePitch="360"/>
        </w:sectPr>
      </w:pPr>
    </w:p>
    <w:p w14:paraId="266F7081" w14:textId="68EEE89B" w:rsidR="002E7F7B" w:rsidRDefault="002E7F7B" w:rsidP="00206812">
      <w:pPr>
        <w:pStyle w:val="Heading3"/>
        <w:rPr>
          <w:rFonts w:cstheme="minorHAnsi"/>
          <w:lang w:val="en-US"/>
        </w:rPr>
      </w:pPr>
      <w:bookmarkStart w:id="10" w:name="_Toc79150107"/>
      <w:r>
        <w:rPr>
          <w:rFonts w:eastAsia="Calibri"/>
          <w:lang w:val="en-US"/>
        </w:rPr>
        <w:lastRenderedPageBreak/>
        <w:t>Machine-learned imputation of missing values by k-nearest neighbors</w:t>
      </w:r>
      <w:bookmarkEnd w:id="10"/>
    </w:p>
    <w:p w14:paraId="378AEAAB" w14:textId="77777777" w:rsidR="002E7F7B" w:rsidRDefault="002E7F7B" w:rsidP="002E7F7B">
      <w:pPr>
        <w:rPr>
          <w:rFonts w:eastAsia="Calibri"/>
          <w:color w:val="000000" w:themeColor="text1"/>
          <w:lang w:val="en-US"/>
        </w:rPr>
      </w:pPr>
      <w:r w:rsidRPr="00A41B73">
        <w:rPr>
          <w:rFonts w:eastAsia="Calibri"/>
          <w:color w:val="000000" w:themeColor="text1"/>
          <w:lang w:val="en-US"/>
        </w:rPr>
        <w:t xml:space="preserve">The imputation of missing values by machine learning is briefly explained </w:t>
      </w:r>
      <w:r>
        <w:rPr>
          <w:rFonts w:eastAsia="Calibri"/>
          <w:color w:val="000000" w:themeColor="text1"/>
          <w:lang w:val="en-US"/>
        </w:rPr>
        <w:t xml:space="preserve">at </w:t>
      </w:r>
      <w:r w:rsidRPr="00A41B73">
        <w:rPr>
          <w:rFonts w:eastAsia="Calibri"/>
          <w:color w:val="000000" w:themeColor="text1"/>
          <w:lang w:val="en-US"/>
        </w:rPr>
        <w:t xml:space="preserve">the </w:t>
      </w:r>
      <w:proofErr w:type="spellStart"/>
      <w:r w:rsidRPr="00A41B73">
        <w:rPr>
          <w:rFonts w:eastAsia="Calibri"/>
          <w:color w:val="000000" w:themeColor="text1"/>
          <w:lang w:val="en-US"/>
        </w:rPr>
        <w:t>kNN</w:t>
      </w:r>
      <w:proofErr w:type="spellEnd"/>
      <w:r w:rsidRPr="00A41B73">
        <w:rPr>
          <w:rFonts w:eastAsia="Calibri"/>
          <w:color w:val="000000" w:themeColor="text1"/>
          <w:lang w:val="en-US"/>
        </w:rPr>
        <w:t xml:space="preserve"> algorithm as an example. This algorithm estimates the values of a continuous numerical variable based on the position of its nearest neighbors in the data space. Given an </w:t>
      </w:r>
      <w:r w:rsidRPr="00E32CBF">
        <w:rPr>
          <w:rFonts w:eastAsia="Calibri"/>
          <w:i/>
          <w:iCs/>
          <w:color w:val="000000" w:themeColor="text1"/>
          <w:lang w:val="en-US"/>
        </w:rPr>
        <w:t>n+1</w:t>
      </w:r>
      <w:r w:rsidRPr="00A41B73">
        <w:rPr>
          <w:rFonts w:eastAsia="Calibri"/>
          <w:color w:val="000000" w:themeColor="text1"/>
          <w:lang w:val="en-US"/>
        </w:rPr>
        <w:t xml:space="preserve">-dimensional data space and a data set with </w:t>
      </w:r>
      <w:r w:rsidRPr="00E32CBF">
        <w:rPr>
          <w:rFonts w:eastAsia="Calibri"/>
          <w:i/>
          <w:iCs/>
          <w:color w:val="000000" w:themeColor="text1"/>
          <w:lang w:val="en-US"/>
        </w:rPr>
        <w:t>m</w:t>
      </w:r>
      <w:r w:rsidRPr="00A41B73">
        <w:rPr>
          <w:rFonts w:eastAsia="Calibri"/>
          <w:color w:val="000000" w:themeColor="text1"/>
          <w:lang w:val="en-US"/>
        </w:rPr>
        <w:t xml:space="preserve"> measurements. Measurement </w:t>
      </w:r>
      <w:proofErr w:type="spellStart"/>
      <w:r w:rsidRPr="00E32CBF">
        <w:rPr>
          <w:rFonts w:eastAsia="Calibri"/>
          <w:i/>
          <w:iCs/>
          <w:color w:val="000000" w:themeColor="text1"/>
          <w:lang w:val="en-US"/>
        </w:rPr>
        <w:t>i</w:t>
      </w:r>
      <w:proofErr w:type="spellEnd"/>
      <w:r w:rsidRPr="00A41B73">
        <w:rPr>
          <w:rFonts w:eastAsia="Calibri"/>
          <w:color w:val="000000" w:themeColor="text1"/>
          <w:lang w:val="en-US"/>
        </w:rPr>
        <w:t xml:space="preserve"> is missing the measurement value of dimension </w:t>
      </w:r>
      <w:r w:rsidRPr="00E32CBF">
        <w:rPr>
          <w:rFonts w:eastAsia="Calibri"/>
          <w:i/>
          <w:iCs/>
          <w:color w:val="000000" w:themeColor="text1"/>
          <w:lang w:val="en-US"/>
        </w:rPr>
        <w:t>j</w:t>
      </w:r>
      <w:r w:rsidRPr="00A41B73">
        <w:rPr>
          <w:rFonts w:eastAsia="Calibri"/>
          <w:color w:val="000000" w:themeColor="text1"/>
          <w:lang w:val="en-US"/>
        </w:rPr>
        <w:t xml:space="preserve">. In what follows, the variable </w:t>
      </w:r>
      <w:r w:rsidRPr="00E32CBF">
        <w:rPr>
          <w:rFonts w:eastAsia="Calibri"/>
          <w:i/>
          <w:iCs/>
          <w:color w:val="000000" w:themeColor="text1"/>
          <w:lang w:val="en-US"/>
        </w:rPr>
        <w:t>j</w:t>
      </w:r>
      <w:r w:rsidRPr="00A41B73">
        <w:rPr>
          <w:rFonts w:eastAsia="Calibri"/>
          <w:color w:val="000000" w:themeColor="text1"/>
          <w:lang w:val="en-US"/>
        </w:rPr>
        <w:t xml:space="preserve"> will be referred to as the label. In a reduced n-dimensional data set with the label variable j removed, the Euclidean distances between measurement </w:t>
      </w:r>
      <w:proofErr w:type="spellStart"/>
      <w:r w:rsidRPr="00E32CBF">
        <w:rPr>
          <w:rFonts w:eastAsia="Calibri"/>
          <w:i/>
          <w:iCs/>
          <w:color w:val="000000" w:themeColor="text1"/>
          <w:lang w:val="en-US"/>
        </w:rPr>
        <w:t>i</w:t>
      </w:r>
      <w:proofErr w:type="spellEnd"/>
      <w:r w:rsidRPr="00A41B73">
        <w:rPr>
          <w:rFonts w:eastAsia="Calibri"/>
          <w:color w:val="000000" w:themeColor="text1"/>
          <w:lang w:val="en-US"/>
        </w:rPr>
        <w:t xml:space="preserve"> and all other measurements are calculated. These distances are sorted in ascending order and the k-nearest multivariate neighbors of measurement </w:t>
      </w:r>
      <w:proofErr w:type="spellStart"/>
      <w:r w:rsidRPr="00E32CBF">
        <w:rPr>
          <w:rFonts w:eastAsia="Calibri"/>
          <w:i/>
          <w:iCs/>
          <w:color w:val="000000" w:themeColor="text1"/>
          <w:lang w:val="en-US"/>
        </w:rPr>
        <w:t>i</w:t>
      </w:r>
      <w:proofErr w:type="spellEnd"/>
      <w:r w:rsidRPr="00A41B73">
        <w:rPr>
          <w:rFonts w:eastAsia="Calibri"/>
          <w:color w:val="000000" w:themeColor="text1"/>
          <w:lang w:val="en-US"/>
        </w:rPr>
        <w:t xml:space="preserve"> are determined. The missing value is now determined from variable j in the form of the weighted average of the k-nearest multivariate neighbors determined in the previous step. This is just one example of an imputation method based on machine learning.</w:t>
      </w:r>
      <w:r>
        <w:rPr>
          <w:rFonts w:eastAsia="Calibri"/>
          <w:color w:val="000000" w:themeColor="text1"/>
          <w:lang w:val="en-US"/>
        </w:rPr>
        <w:t xml:space="preserve"> </w:t>
      </w:r>
      <w:r w:rsidRPr="00665715">
        <w:rPr>
          <w:rFonts w:eastAsia="Calibri"/>
          <w:color w:val="000000" w:themeColor="text1"/>
          <w:lang w:val="en-US"/>
        </w:rPr>
        <w:t xml:space="preserve">The value s of k can be set between 2 </w:t>
      </w:r>
      <w:proofErr w:type="gramStart"/>
      <w:r w:rsidRPr="00665715">
        <w:rPr>
          <w:rFonts w:eastAsia="Calibri"/>
          <w:color w:val="000000" w:themeColor="text1"/>
          <w:lang w:val="en-US"/>
        </w:rPr>
        <w:t>an</w:t>
      </w:r>
      <w:proofErr w:type="gramEnd"/>
      <w:r w:rsidRPr="00665715">
        <w:rPr>
          <w:rFonts w:eastAsia="Calibri"/>
          <w:color w:val="000000" w:themeColor="text1"/>
          <w:lang w:val="en-US"/>
        </w:rPr>
        <w:t xml:space="preserve"> 10 neighbors, the default is k = 3 </w:t>
      </w:r>
      <w:r>
        <w:rPr>
          <w:rFonts w:eastAsia="Calibri"/>
          <w:color w:val="000000" w:themeColor="text1"/>
          <w:lang w:val="en-US"/>
        </w:rPr>
        <w:t xml:space="preserve">neighbors </w:t>
      </w:r>
      <w:r w:rsidRPr="00665715">
        <w:rPr>
          <w:rFonts w:eastAsia="Calibri"/>
          <w:color w:val="000000" w:themeColor="text1"/>
          <w:lang w:val="en-US"/>
        </w:rPr>
        <w:t>following tests with the present sample data sets described below.</w:t>
      </w:r>
    </w:p>
    <w:p w14:paraId="28CA7178" w14:textId="77777777" w:rsidR="00953277" w:rsidRPr="00B16593" w:rsidRDefault="00953277" w:rsidP="00206812">
      <w:pPr>
        <w:pStyle w:val="Heading3"/>
        <w:rPr>
          <w:rFonts w:eastAsia="Calibri Light"/>
          <w:lang w:val="en-US"/>
        </w:rPr>
      </w:pPr>
      <w:bookmarkStart w:id="11" w:name="_Toc79150108"/>
      <w:r>
        <w:rPr>
          <w:rFonts w:eastAsia="Calibri Light"/>
          <w:lang w:val="en-US"/>
        </w:rPr>
        <w:t>Exploratory s</w:t>
      </w:r>
      <w:r w:rsidRPr="00B16593">
        <w:rPr>
          <w:rFonts w:eastAsia="Calibri Light"/>
          <w:lang w:val="en-US"/>
        </w:rPr>
        <w:t>tatistical hypothesis testing</w:t>
      </w:r>
      <w:bookmarkEnd w:id="11"/>
    </w:p>
    <w:p w14:paraId="796FC761" w14:textId="45C55DB3" w:rsidR="00953277" w:rsidRPr="00815C42" w:rsidRDefault="00953277" w:rsidP="00953277">
      <w:pPr>
        <w:rPr>
          <w:rFonts w:eastAsia="Calibri" w:cstheme="minorHAnsi"/>
          <w:color w:val="000000" w:themeColor="text1"/>
          <w:lang w:val="en-US"/>
        </w:rPr>
      </w:pPr>
      <w:r w:rsidRPr="003F7385">
        <w:rPr>
          <w:rFonts w:eastAsia="Calibri" w:cstheme="minorHAnsi"/>
          <w:color w:val="000000" w:themeColor="text1"/>
          <w:lang w:val="en-US"/>
        </w:rPr>
        <w:t xml:space="preserve">Although the </w:t>
      </w:r>
      <w:proofErr w:type="spellStart"/>
      <w:r w:rsidRPr="00E32CBF">
        <w:rPr>
          <w:rFonts w:eastAsia="Calibri" w:cstheme="minorHAnsi"/>
          <w:i/>
          <w:iCs/>
          <w:color w:val="000000" w:themeColor="text1"/>
          <w:lang w:val="en-US"/>
        </w:rPr>
        <w:t>pguIMP</w:t>
      </w:r>
      <w:proofErr w:type="spellEnd"/>
      <w:r w:rsidRPr="003F7385">
        <w:rPr>
          <w:rFonts w:eastAsia="Calibri" w:cstheme="minorHAnsi"/>
          <w:color w:val="000000" w:themeColor="text1"/>
          <w:lang w:val="en-US"/>
        </w:rPr>
        <w:t xml:space="preserve"> package is designed as a tool to be used prior to actual data analysis, the availability of some ad hoc statistical tests has proven useful during its development. </w:t>
      </w:r>
      <w:r w:rsidRPr="00B16593">
        <w:rPr>
          <w:rFonts w:eastAsia="Calibri" w:cstheme="minorHAnsi"/>
          <w:color w:val="000000" w:themeColor="text1"/>
          <w:lang w:val="en-US"/>
        </w:rPr>
        <w:t xml:space="preserve">Some basic statistical tests have been included in the </w:t>
      </w:r>
      <w:proofErr w:type="spellStart"/>
      <w:r w:rsidRPr="00F22CE9">
        <w:rPr>
          <w:i/>
          <w:iCs/>
          <w:color w:val="000000" w:themeColor="text1"/>
          <w:lang w:val="en-US"/>
        </w:rPr>
        <w:t>pguIMP</w:t>
      </w:r>
      <w:proofErr w:type="spellEnd"/>
      <w:r w:rsidRPr="00B16593" w:rsidDel="00503CE7">
        <w:rPr>
          <w:rFonts w:eastAsia="Calibri" w:cstheme="minorHAnsi"/>
          <w:color w:val="000000" w:themeColor="text1"/>
          <w:lang w:val="en-US"/>
        </w:rPr>
        <w:t xml:space="preserve"> </w:t>
      </w:r>
      <w:r w:rsidRPr="00B16593">
        <w:rPr>
          <w:rFonts w:eastAsia="Calibri" w:cstheme="minorHAnsi"/>
          <w:color w:val="000000" w:themeColor="text1"/>
          <w:lang w:val="en-US"/>
        </w:rPr>
        <w:t xml:space="preserve">package to allow ad-hoc testing of observations made during data preprocessing or to validate the data transformation and imputation within the interactive visual environment. </w:t>
      </w:r>
      <w:r>
        <w:rPr>
          <w:rFonts w:eastAsia="Calibri" w:cstheme="minorHAnsi"/>
          <w:color w:val="000000" w:themeColor="text1"/>
          <w:lang w:val="en-US"/>
        </w:rPr>
        <w:t xml:space="preserve">Providing </w:t>
      </w:r>
      <w:r w:rsidRPr="00DC7B24">
        <w:rPr>
          <w:rFonts w:eastAsia="Calibri" w:cstheme="minorHAnsi"/>
          <w:color w:val="000000" w:themeColor="text1"/>
          <w:lang w:val="en-US"/>
        </w:rPr>
        <w:t xml:space="preserve">a full data analysis </w:t>
      </w:r>
      <w:r>
        <w:rPr>
          <w:rFonts w:eastAsia="Calibri" w:cstheme="minorHAnsi"/>
          <w:color w:val="000000" w:themeColor="text1"/>
          <w:lang w:val="en-US"/>
        </w:rPr>
        <w:t xml:space="preserve">tool </w:t>
      </w:r>
      <w:r w:rsidRPr="00DC7B24">
        <w:rPr>
          <w:rFonts w:eastAsia="Calibri" w:cstheme="minorHAnsi"/>
          <w:color w:val="000000" w:themeColor="text1"/>
          <w:lang w:val="en-US"/>
        </w:rPr>
        <w:t xml:space="preserve">is not </w:t>
      </w:r>
      <w:r>
        <w:rPr>
          <w:rFonts w:eastAsia="Calibri" w:cstheme="minorHAnsi"/>
          <w:color w:val="000000" w:themeColor="text1"/>
          <w:lang w:val="en-US"/>
        </w:rPr>
        <w:t xml:space="preserve">intended as this </w:t>
      </w:r>
      <w:r w:rsidRPr="00DC7B24">
        <w:rPr>
          <w:rFonts w:eastAsia="Calibri" w:cstheme="minorHAnsi"/>
          <w:color w:val="000000" w:themeColor="text1"/>
          <w:lang w:val="en-US"/>
        </w:rPr>
        <w:t xml:space="preserve">can be found in the R environment or alternative data analysis software. </w:t>
      </w:r>
      <w:r w:rsidRPr="00815C42">
        <w:rPr>
          <w:rFonts w:eastAsia="Calibri" w:cstheme="minorHAnsi"/>
          <w:color w:val="000000" w:themeColor="text1"/>
          <w:lang w:val="en-US"/>
        </w:rPr>
        <w:t xml:space="preserve">For normality testing, the Lilliefors’ Kolmogorov-Smirnov test </w:t>
      </w:r>
      <w:r w:rsidRPr="00815C42">
        <w:rPr>
          <w:rFonts w:eastAsia="Calibri" w:cstheme="minorHAnsi"/>
          <w:color w:val="000000" w:themeColor="text1"/>
          <w:lang w:val="en-US"/>
        </w:rPr>
        <w:fldChar w:fldCharType="begin"/>
      </w:r>
      <w:r w:rsidR="009E2AA3">
        <w:rPr>
          <w:rFonts w:eastAsia="Calibri" w:cstheme="minorHAnsi"/>
          <w:color w:val="000000" w:themeColor="text1"/>
          <w:lang w:val="en-US"/>
        </w:rPr>
        <w:instrText xml:space="preserve"> ADDIN EN.CITE &lt;EndNote&gt;&lt;Cite&gt;&lt;Author&gt;Lilliefors&lt;/Author&gt;&lt;Year&gt;1967&lt;/Year&gt;&lt;RecNum&gt;167&lt;/RecNum&gt;&lt;DisplayText&gt;&lt;style face="superscript"&gt;22&lt;/style&gt;&lt;/DisplayText&gt;&lt;record&gt;&lt;rec-number&gt;167&lt;/rec-number&gt;&lt;foreign-keys&gt;&lt;key app="EN" db-id="5xptrv0xyveavlea9sepvawe5r0atvtxdd5r" timestamp="1617885724"&gt;167&lt;/key&gt;&lt;/foreign-keys&gt;&lt;ref-type name="Journal Article"&gt;17&lt;/ref-type&gt;&lt;contributors&gt;&lt;authors&gt;&lt;author&gt;Lilliefors, Hubert W&lt;/author&gt;&lt;/authors&gt;&lt;/contributors&gt;&lt;titles&gt;&lt;title&gt;On the Kolmogorov-Smirnov test for normality with mean and variance unknown&lt;/title&gt;&lt;secondary-title&gt;Journal of the American statistical Association&lt;/secondary-title&gt;&lt;/titles&gt;&lt;periodical&gt;&lt;full-title&gt;Journal of the American statistical association&lt;/full-title&gt;&lt;/periodical&gt;&lt;pages&gt;399-402&lt;/pages&gt;&lt;volume&gt;62&lt;/volume&gt;&lt;number&gt;318&lt;/number&gt;&lt;dates&gt;&lt;year&gt;1967&lt;/year&gt;&lt;/dates&gt;&lt;isbn&gt;0162-1459&lt;/isbn&gt;&lt;urls&gt;&lt;/urls&gt;&lt;/record&gt;&lt;/Cite&gt;&lt;/EndNote&gt;</w:instrText>
      </w:r>
      <w:r w:rsidRPr="00815C42">
        <w:rPr>
          <w:rFonts w:eastAsia="Calibri" w:cstheme="minorHAnsi"/>
          <w:color w:val="000000" w:themeColor="text1"/>
          <w:lang w:val="en-US"/>
        </w:rPr>
        <w:fldChar w:fldCharType="separate"/>
      </w:r>
      <w:r w:rsidR="009E2AA3" w:rsidRPr="009E2AA3">
        <w:rPr>
          <w:rFonts w:eastAsia="Calibri" w:cstheme="minorHAnsi"/>
          <w:noProof/>
          <w:color w:val="000000" w:themeColor="text1"/>
          <w:vertAlign w:val="superscript"/>
          <w:lang w:val="en-US"/>
        </w:rPr>
        <w:t>22</w:t>
      </w:r>
      <w:r w:rsidRPr="00815C42">
        <w:rPr>
          <w:rFonts w:eastAsia="Calibri" w:cstheme="minorHAnsi"/>
          <w:color w:val="000000" w:themeColor="text1"/>
          <w:lang w:val="en-US"/>
        </w:rPr>
        <w:fldChar w:fldCharType="end"/>
      </w:r>
      <w:r w:rsidRPr="00815C42">
        <w:rPr>
          <w:rFonts w:eastAsia="Calibri" w:cstheme="minorHAnsi"/>
          <w:color w:val="000000" w:themeColor="text1"/>
          <w:lang w:val="en-US"/>
        </w:rPr>
        <w:t xml:space="preserve">, and Anderson-Darling test </w:t>
      </w:r>
      <w:r w:rsidRPr="00815C42">
        <w:rPr>
          <w:rFonts w:eastAsia="Calibri" w:cstheme="minorHAnsi"/>
          <w:color w:val="000000" w:themeColor="text1"/>
          <w:lang w:val="en-US"/>
        </w:rPr>
        <w:fldChar w:fldCharType="begin"/>
      </w:r>
      <w:r w:rsidR="009E2AA3">
        <w:rPr>
          <w:rFonts w:eastAsia="Calibri" w:cstheme="minorHAnsi"/>
          <w:color w:val="000000" w:themeColor="text1"/>
          <w:lang w:val="en-US"/>
        </w:rPr>
        <w:instrText xml:space="preserve"> ADDIN EN.CITE &lt;EndNote&gt;&lt;Cite&gt;&lt;Author&gt;Anderson&lt;/Author&gt;&lt;Year&gt;1952&lt;/Year&gt;&lt;RecNum&gt;142&lt;/RecNum&gt;&lt;DisplayText&gt;&lt;style face="superscript"&gt;23&lt;/style&gt;&lt;/DisplayText&gt;&lt;record&gt;&lt;rec-number&gt;142&lt;/rec-number&gt;&lt;foreign-keys&gt;&lt;key app="EN" db-id="5xptrv0xyveavlea9sepvawe5r0atvtxdd5r" timestamp="1613993059"&gt;142&lt;/key&gt;&lt;/foreign-keys&gt;&lt;ref-type name="Journal Article"&gt;17&lt;/ref-type&gt;&lt;contributors&gt;&lt;authors&gt;&lt;author&gt;Anderson, T. W.&lt;/author&gt;&lt;author&gt;Darling, D. A.&lt;/author&gt;&lt;/authors&gt;&lt;/contributors&gt;&lt;titles&gt;&lt;title&gt;Asymptotic Theory of Certain Goodness of Fit Criteria Based on Stochastic Processes&lt;/title&gt;&lt;secondary-title&gt;Annals of Mathematical Statistics&lt;/secondary-title&gt;&lt;alt-title&gt;Ann Math Stat&lt;/alt-title&gt;&lt;/titles&gt;&lt;periodical&gt;&lt;full-title&gt;Annals of Mathematical Statistics&lt;/full-title&gt;&lt;abbr-1&gt;Ann Math Stat&lt;/abbr-1&gt;&lt;/periodical&gt;&lt;alt-periodical&gt;&lt;full-title&gt;Annals of Mathematical Statistics&lt;/full-title&gt;&lt;abbr-1&gt;Ann Math Stat&lt;/abbr-1&gt;&lt;/alt-periodical&gt;&lt;pages&gt;193-212&lt;/pages&gt;&lt;volume&gt;23&lt;/volume&gt;&lt;number&gt;2&lt;/number&gt;&lt;dates&gt;&lt;year&gt;1952&lt;/year&gt;&lt;/dates&gt;&lt;isbn&gt;0003-4851&lt;/isbn&gt;&lt;accession-num&gt;WOS:A1952UM02300002&lt;/accession-num&gt;&lt;urls&gt;&lt;related-urls&gt;&lt;url&gt;&amp;lt;Go to ISI&amp;gt;://WOS:A1952UM02300002&lt;/url&gt;&lt;/related-urls&gt;&lt;/urls&gt;&lt;electronic-resource-num&gt;DOI 10.1214/aoms/1177729437&lt;/electronic-resource-num&gt;&lt;language&gt;English&lt;/language&gt;&lt;/record&gt;&lt;/Cite&gt;&lt;/EndNote&gt;</w:instrText>
      </w:r>
      <w:r w:rsidRPr="00815C42">
        <w:rPr>
          <w:rFonts w:eastAsia="Calibri" w:cstheme="minorHAnsi"/>
          <w:color w:val="000000" w:themeColor="text1"/>
          <w:lang w:val="en-US"/>
        </w:rPr>
        <w:fldChar w:fldCharType="separate"/>
      </w:r>
      <w:r w:rsidR="009E2AA3" w:rsidRPr="009E2AA3">
        <w:rPr>
          <w:rFonts w:eastAsia="Calibri" w:cstheme="minorHAnsi"/>
          <w:noProof/>
          <w:color w:val="000000" w:themeColor="text1"/>
          <w:vertAlign w:val="superscript"/>
          <w:lang w:val="en-US"/>
        </w:rPr>
        <w:t>23</w:t>
      </w:r>
      <w:r w:rsidRPr="00815C42">
        <w:rPr>
          <w:rFonts w:eastAsia="Calibri" w:cstheme="minorHAnsi"/>
          <w:color w:val="000000" w:themeColor="text1"/>
          <w:lang w:val="en-US"/>
        </w:rPr>
        <w:fldChar w:fldCharType="end"/>
      </w:r>
      <w:r w:rsidRPr="00815C42">
        <w:rPr>
          <w:rFonts w:eastAsia="Calibri" w:cstheme="minorHAnsi"/>
          <w:color w:val="000000" w:themeColor="text1"/>
          <w:lang w:val="en-US"/>
        </w:rPr>
        <w:t xml:space="preserve"> have been implemented from the package </w:t>
      </w:r>
      <w:proofErr w:type="spellStart"/>
      <w:r w:rsidRPr="00815C42">
        <w:rPr>
          <w:rFonts w:eastAsia="Calibri" w:cstheme="minorHAnsi"/>
          <w:i/>
          <w:iCs/>
          <w:color w:val="000000" w:themeColor="text1"/>
          <w:lang w:val="en-US"/>
        </w:rPr>
        <w:t>nortest</w:t>
      </w:r>
      <w:proofErr w:type="spellEnd"/>
      <w:r w:rsidRPr="00815C42">
        <w:rPr>
          <w:color w:val="000000" w:themeColor="text1"/>
          <w:lang w:val="en-US"/>
        </w:rPr>
        <w:t xml:space="preserve"> </w:t>
      </w:r>
      <w:r w:rsidRPr="00815C42">
        <w:rPr>
          <w:rFonts w:eastAsia="Calibri" w:cstheme="minorHAnsi"/>
          <w:color w:val="000000" w:themeColor="text1"/>
          <w:lang w:val="en-US"/>
        </w:rPr>
        <w:fldChar w:fldCharType="begin"/>
      </w:r>
      <w:r w:rsidR="009E2AA3">
        <w:rPr>
          <w:rFonts w:eastAsia="Calibri" w:cstheme="minorHAnsi"/>
          <w:color w:val="000000" w:themeColor="text1"/>
          <w:lang w:val="en-US"/>
        </w:rPr>
        <w:instrText xml:space="preserve"> ADDIN EN.CITE &lt;EndNote&gt;&lt;Cite&gt;&lt;Author&gt;Gross&lt;/Author&gt;&lt;Year&gt;2015&lt;/Year&gt;&lt;RecNum&gt;90&lt;/RecNum&gt;&lt;DisplayText&gt;&lt;style face="superscript"&gt;24&lt;/style&gt;&lt;/DisplayText&gt;&lt;record&gt;&lt;rec-number&gt;90&lt;/rec-number&gt;&lt;foreign-keys&gt;&lt;key app="EN" db-id="5xptrv0xyveavlea9sepvawe5r0atvtxdd5r" timestamp="1613981198"&gt;90&lt;/key&gt;&lt;/foreign-keys&gt;&lt;ref-type name="Computer Program"&gt;9&lt;/ref-type&gt;&lt;contributors&gt;&lt;authors&gt;&lt;author&gt;Gross, Juergen&lt;/author&gt;&lt;author&gt;Ligges, Uwe&lt;/author&gt;&lt;/authors&gt;&lt;/contributors&gt;&lt;titles&gt;&lt;title&gt;nortest: Tests for Normality&lt;/title&gt;&lt;/titles&gt;&lt;dates&gt;&lt;year&gt;2015&lt;/year&gt;&lt;/dates&gt;&lt;label&gt;nortest-cite&lt;/label&gt;&lt;urls&gt;&lt;related-urls&gt;&lt;url&gt;https://CRAN.R-project.org/package=nortest&lt;/url&gt;&lt;/related-urls&gt;&lt;/urls&gt;&lt;custom3&gt;manual&lt;/custom3&gt;&lt;modified-date&gt;04/02/2021&lt;/modified-date&gt;&lt;/record&gt;&lt;/Cite&gt;&lt;/EndNote&gt;</w:instrText>
      </w:r>
      <w:r w:rsidRPr="00815C42">
        <w:rPr>
          <w:rFonts w:eastAsia="Calibri" w:cstheme="minorHAnsi"/>
          <w:color w:val="000000" w:themeColor="text1"/>
          <w:lang w:val="en-US"/>
        </w:rPr>
        <w:fldChar w:fldCharType="separate"/>
      </w:r>
      <w:r w:rsidR="009E2AA3" w:rsidRPr="009E2AA3">
        <w:rPr>
          <w:rFonts w:eastAsia="Calibri" w:cstheme="minorHAnsi"/>
          <w:noProof/>
          <w:color w:val="000000" w:themeColor="text1"/>
          <w:vertAlign w:val="superscript"/>
          <w:lang w:val="en-US"/>
        </w:rPr>
        <w:t>24</w:t>
      </w:r>
      <w:r w:rsidRPr="00815C42">
        <w:rPr>
          <w:rFonts w:eastAsia="Calibri" w:cstheme="minorHAnsi"/>
          <w:color w:val="000000" w:themeColor="text1"/>
          <w:lang w:val="en-US"/>
        </w:rPr>
        <w:fldChar w:fldCharType="end"/>
      </w:r>
      <w:r w:rsidRPr="00815C42">
        <w:rPr>
          <w:rFonts w:eastAsia="Calibri" w:cstheme="minorHAnsi"/>
          <w:color w:val="000000" w:themeColor="text1"/>
          <w:lang w:val="en-US"/>
        </w:rPr>
        <w:t xml:space="preserve"> and the Shapiro-Wilk test </w:t>
      </w:r>
      <w:r w:rsidRPr="00815C42">
        <w:rPr>
          <w:rFonts w:eastAsia="Calibri" w:cstheme="minorHAnsi"/>
          <w:color w:val="000000" w:themeColor="text1"/>
          <w:lang w:val="en-US"/>
        </w:rPr>
        <w:fldChar w:fldCharType="begin"/>
      </w:r>
      <w:r w:rsidR="009E2AA3">
        <w:rPr>
          <w:rFonts w:eastAsia="Calibri" w:cstheme="minorHAnsi"/>
          <w:color w:val="000000" w:themeColor="text1"/>
          <w:lang w:val="en-US"/>
        </w:rPr>
        <w:instrText xml:space="preserve"> ADDIN EN.CITE &lt;EndNote&gt;&lt;Cite&gt;&lt;Author&gt;Shapiro&lt;/Author&gt;&lt;Year&gt;1965&lt;/Year&gt;&lt;RecNum&gt;141&lt;/RecNum&gt;&lt;DisplayText&gt;&lt;style face="superscript"&gt;25&lt;/style&gt;&lt;/DisplayText&gt;&lt;record&gt;&lt;rec-number&gt;141&lt;/rec-number&gt;&lt;foreign-keys&gt;&lt;key app="EN" db-id="5xptrv0xyveavlea9sepvawe5r0atvtxdd5r" timestamp="1613992986"&gt;141&lt;/key&gt;&lt;/foreign-keys&gt;&lt;ref-type name="Journal Article"&gt;17&lt;/ref-type&gt;&lt;contributors&gt;&lt;authors&gt;&lt;author&gt;Shapiro, S. S.&lt;/author&gt;&lt;author&gt;Wilk, M. B.&lt;/author&gt;&lt;/authors&gt;&lt;/contributors&gt;&lt;titles&gt;&lt;title&gt;An Analysis of Variance Test for Normality (Complete Samples)&lt;/title&gt;&lt;secondary-title&gt;Biometrika&lt;/secondary-title&gt;&lt;alt-title&gt;Biometrika&lt;/alt-title&gt;&lt;/titles&gt;&lt;periodical&gt;&lt;full-title&gt;Biometrika&lt;/full-title&gt;&lt;abbr-1&gt;Biometrika&lt;/abbr-1&gt;&lt;/periodical&gt;&lt;alt-periodical&gt;&lt;full-title&gt;Biometrika&lt;/full-title&gt;&lt;abbr-1&gt;Biometrika&lt;/abbr-1&gt;&lt;/alt-periodical&gt;&lt;pages&gt;591-&amp;amp;&lt;/pages&gt;&lt;volume&gt;52&lt;/volume&gt;&lt;dates&gt;&lt;year&gt;1965&lt;/year&gt;&lt;/dates&gt;&lt;isbn&gt;0006-3444&lt;/isbn&gt;&lt;accession-num&gt;WOS:A19657091600025&lt;/accession-num&gt;&lt;urls&gt;&lt;related-urls&gt;&lt;url&gt;&amp;lt;Go to ISI&amp;gt;://WOS:A19657091600025&lt;/url&gt;&lt;/related-urls&gt;&lt;/urls&gt;&lt;electronic-resource-num&gt;DOI 10.1093/biomet/52.3-4.591&lt;/electronic-resource-num&gt;&lt;language&gt;English&lt;/language&gt;&lt;/record&gt;&lt;/Cite&gt;&lt;/EndNote&gt;</w:instrText>
      </w:r>
      <w:r w:rsidRPr="00815C42">
        <w:rPr>
          <w:rFonts w:eastAsia="Calibri" w:cstheme="minorHAnsi"/>
          <w:color w:val="000000" w:themeColor="text1"/>
          <w:lang w:val="en-US"/>
        </w:rPr>
        <w:fldChar w:fldCharType="separate"/>
      </w:r>
      <w:r w:rsidR="009E2AA3" w:rsidRPr="009E2AA3">
        <w:rPr>
          <w:rFonts w:eastAsia="Calibri" w:cstheme="minorHAnsi"/>
          <w:noProof/>
          <w:color w:val="000000" w:themeColor="text1"/>
          <w:vertAlign w:val="superscript"/>
          <w:lang w:val="en-US"/>
        </w:rPr>
        <w:t>25</w:t>
      </w:r>
      <w:r w:rsidRPr="00815C42">
        <w:rPr>
          <w:rFonts w:eastAsia="Calibri" w:cstheme="minorHAnsi"/>
          <w:color w:val="000000" w:themeColor="text1"/>
          <w:lang w:val="en-US"/>
        </w:rPr>
        <w:fldChar w:fldCharType="end"/>
      </w:r>
      <w:r w:rsidRPr="00815C42">
        <w:rPr>
          <w:rFonts w:eastAsia="Calibri" w:cstheme="minorHAnsi"/>
          <w:color w:val="000000" w:themeColor="text1"/>
          <w:lang w:val="en-US"/>
        </w:rPr>
        <w:t xml:space="preserve"> from the package </w:t>
      </w:r>
      <w:r w:rsidRPr="00815C42">
        <w:rPr>
          <w:rFonts w:eastAsia="Calibri" w:cstheme="minorHAnsi"/>
          <w:i/>
          <w:iCs/>
          <w:color w:val="000000" w:themeColor="text1"/>
          <w:lang w:val="en-US"/>
        </w:rPr>
        <w:t>stats</w:t>
      </w:r>
      <w:r w:rsidRPr="00815C42">
        <w:rPr>
          <w:color w:val="000000" w:themeColor="text1"/>
          <w:lang w:val="en-US"/>
        </w:rPr>
        <w:t xml:space="preserve"> </w:t>
      </w:r>
      <w:r w:rsidRPr="00815C42">
        <w:rPr>
          <w:rFonts w:eastAsia="Calibri" w:cstheme="minorHAnsi"/>
          <w:color w:val="000000" w:themeColor="text1"/>
          <w:lang w:val="en-US"/>
        </w:rPr>
        <w:fldChar w:fldCharType="begin"/>
      </w:r>
      <w:r>
        <w:rPr>
          <w:rFonts w:eastAsia="Calibri" w:cstheme="minorHAnsi"/>
          <w:color w:val="000000" w:themeColor="text1"/>
          <w:lang w:val="en-US"/>
        </w:rPr>
        <w:instrText xml:space="preserve"> ADDIN EN.CITE &lt;EndNote&gt;&lt;Cite&gt;&lt;Author&gt;R Core Team&lt;/Author&gt;&lt;Year&gt;2020&lt;/Year&gt;&lt;RecNum&gt;59&lt;/RecNum&gt;&lt;DisplayText&gt;&lt;style face="superscript"&gt;2&lt;/style&gt;&lt;/DisplayText&gt;&lt;record&gt;&lt;rec-number&gt;59&lt;/rec-number&gt;&lt;foreign-keys&gt;&lt;key app="EN" db-id="5xptrv0xyveavlea9sepvawe5r0atvtxdd5r" timestamp="1613981198"&gt;59&lt;/key&gt;&lt;/foreign-keys&gt;&lt;ref-type name="Computer Program"&gt;9&lt;/ref-type&gt;&lt;contributors&gt;&lt;authors&gt;&lt;author&gt;R Core Team,&lt;/author&gt;&lt;/authors&gt;&lt;/contributors&gt;&lt;titles&gt;&lt;title&gt;R: A Language and Environment for Statistical Computing&lt;/title&gt;&lt;/titles&gt;&lt;dates&gt;&lt;year&gt;2020&lt;/year&gt;&lt;/dates&gt;&lt;pub-location&gt;Vienna, Austria&lt;/pub-location&gt;&lt;publisher&gt;R Foundation for Statistical Computing&lt;/publisher&gt;&lt;label&gt;r_base&lt;/label&gt;&lt;urls&gt;&lt;related-urls&gt;&lt;url&gt;https://www.R-project.org/&lt;/url&gt;&lt;/related-urls&gt;&lt;/urls&gt;&lt;custom3&gt;manual&lt;/custom3&gt;&lt;modified-date&gt;11/02/2021&lt;/modified-date&gt;&lt;/record&gt;&lt;/Cite&gt;&lt;/EndNote&gt;</w:instrText>
      </w:r>
      <w:r w:rsidRPr="00815C42">
        <w:rPr>
          <w:rFonts w:eastAsia="Calibri" w:cstheme="minorHAnsi"/>
          <w:color w:val="000000" w:themeColor="text1"/>
          <w:lang w:val="en-US"/>
        </w:rPr>
        <w:fldChar w:fldCharType="separate"/>
      </w:r>
      <w:r w:rsidRPr="00953277">
        <w:rPr>
          <w:rFonts w:eastAsia="Calibri" w:cstheme="minorHAnsi"/>
          <w:noProof/>
          <w:color w:val="000000" w:themeColor="text1"/>
          <w:vertAlign w:val="superscript"/>
          <w:lang w:val="en-US"/>
        </w:rPr>
        <w:t>2</w:t>
      </w:r>
      <w:r w:rsidRPr="00815C42">
        <w:rPr>
          <w:rFonts w:eastAsia="Calibri" w:cstheme="minorHAnsi"/>
          <w:color w:val="000000" w:themeColor="text1"/>
          <w:lang w:val="en-US"/>
        </w:rPr>
        <w:fldChar w:fldCharType="end"/>
      </w:r>
      <w:r w:rsidRPr="00815C42">
        <w:rPr>
          <w:rFonts w:eastAsia="Calibri" w:cstheme="minorHAnsi"/>
          <w:color w:val="000000" w:themeColor="text1"/>
          <w:lang w:val="en-US"/>
        </w:rPr>
        <w:t xml:space="preserve">. In addition, to exclude that data imputation introduced group differences not present in the original data, the two-sample Kolmogorov-Smirnov test </w:t>
      </w:r>
      <w:r w:rsidRPr="00815C42">
        <w:rPr>
          <w:rFonts w:eastAsia="Calibri" w:cstheme="minorHAnsi"/>
          <w:color w:val="000000" w:themeColor="text1"/>
          <w:lang w:val="en-US"/>
        </w:rPr>
        <w:fldChar w:fldCharType="begin"/>
      </w:r>
      <w:r w:rsidR="009E2AA3">
        <w:rPr>
          <w:rFonts w:eastAsia="Calibri" w:cstheme="minorHAnsi"/>
          <w:color w:val="000000" w:themeColor="text1"/>
          <w:lang w:val="en-US"/>
        </w:rPr>
        <w:instrText xml:space="preserve"> ADDIN EN.CITE &lt;EndNote&gt;&lt;Cite&gt;&lt;Author&gt;Massey&lt;/Author&gt;&lt;Year&gt;1951&lt;/Year&gt;&lt;RecNum&gt;140&lt;/RecNum&gt;&lt;DisplayText&gt;&lt;style face="superscript"&gt;26&lt;/style&gt;&lt;/DisplayText&gt;&lt;record&gt;&lt;rec-number&gt;140&lt;/rec-number&gt;&lt;foreign-keys&gt;&lt;key app="EN" db-id="5xptrv0xyveavlea9sepvawe5r0atvtxdd5r" timestamp="1613992829"&gt;140&lt;/key&gt;&lt;/foreign-keys&gt;&lt;ref-type name="Journal Article"&gt;17&lt;/ref-type&gt;&lt;contributors&gt;&lt;authors&gt;&lt;author&gt;Massey, F. J.&lt;/author&gt;&lt;/authors&gt;&lt;/contributors&gt;&lt;titles&gt;&lt;title&gt;The Kolmogorov-Smirnov Test for Goodness of Fit&lt;/title&gt;&lt;secondary-title&gt;Journal of the American Statistical Association&lt;/secondary-title&gt;&lt;alt-title&gt;J Am Stat Assoc&lt;/alt-title&gt;&lt;/titles&gt;&lt;periodical&gt;&lt;full-title&gt;Journal of the American statistical association&lt;/full-title&gt;&lt;/periodical&gt;&lt;pages&gt;68-78&lt;/pages&gt;&lt;volume&gt;46&lt;/volume&gt;&lt;number&gt;253&lt;/number&gt;&lt;dates&gt;&lt;year&gt;1951&lt;/year&gt;&lt;/dates&gt;&lt;isbn&gt;0162-1459&lt;/isbn&gt;&lt;accession-num&gt;WOS:A1951UY90300007&lt;/accession-num&gt;&lt;urls&gt;&lt;related-urls&gt;&lt;url&gt;&amp;lt;Go to ISI&amp;gt;://WOS:A1951UY90300007&lt;/url&gt;&lt;/related-urls&gt;&lt;/urls&gt;&lt;electronic-resource-num&gt;Doi 10.2307/2280095&lt;/electronic-resource-num&gt;&lt;language&gt;English&lt;/language&gt;&lt;/record&gt;&lt;/Cite&gt;&lt;/EndNote&gt;</w:instrText>
      </w:r>
      <w:r w:rsidRPr="00815C42">
        <w:rPr>
          <w:rFonts w:eastAsia="Calibri" w:cstheme="minorHAnsi"/>
          <w:color w:val="000000" w:themeColor="text1"/>
          <w:lang w:val="en-US"/>
        </w:rPr>
        <w:fldChar w:fldCharType="separate"/>
      </w:r>
      <w:r w:rsidR="009E2AA3" w:rsidRPr="009E2AA3">
        <w:rPr>
          <w:rFonts w:eastAsia="Calibri" w:cstheme="minorHAnsi"/>
          <w:noProof/>
          <w:color w:val="000000" w:themeColor="text1"/>
          <w:vertAlign w:val="superscript"/>
          <w:lang w:val="en-US"/>
        </w:rPr>
        <w:t>26</w:t>
      </w:r>
      <w:r w:rsidRPr="00815C42">
        <w:rPr>
          <w:rFonts w:eastAsia="Calibri" w:cstheme="minorHAnsi"/>
          <w:color w:val="000000" w:themeColor="text1"/>
          <w:lang w:val="en-US"/>
        </w:rPr>
        <w:fldChar w:fldCharType="end"/>
      </w:r>
      <w:r w:rsidRPr="00815C42">
        <w:rPr>
          <w:rFonts w:eastAsia="Calibri" w:cstheme="minorHAnsi"/>
          <w:color w:val="000000" w:themeColor="text1"/>
          <w:lang w:val="en-US"/>
        </w:rPr>
        <w:t xml:space="preserve"> and Wilcoxon-Mann-Whitney test </w:t>
      </w:r>
      <w:r w:rsidRPr="00815C42">
        <w:rPr>
          <w:rFonts w:eastAsia="Calibri" w:cstheme="minorHAnsi"/>
          <w:color w:val="000000" w:themeColor="text1"/>
          <w:lang w:val="en-US"/>
        </w:rPr>
        <w:fldChar w:fldCharType="begin"/>
      </w:r>
      <w:r w:rsidR="009E2AA3">
        <w:rPr>
          <w:rFonts w:eastAsia="Calibri" w:cstheme="minorHAnsi"/>
          <w:color w:val="000000" w:themeColor="text1"/>
          <w:lang w:val="en-US"/>
        </w:rPr>
        <w:instrText xml:space="preserve"> ADDIN EN.CITE &lt;EndNote&gt;&lt;Cite&gt;&lt;Author&gt;Mann&lt;/Author&gt;&lt;Year&gt;1947&lt;/Year&gt;&lt;RecNum&gt;161&lt;/RecNum&gt;&lt;DisplayText&gt;&lt;style face="superscript"&gt;27&lt;/style&gt;&lt;/DisplayText&gt;&lt;record&gt;&lt;rec-number&gt;161&lt;/rec-number&gt;&lt;foreign-keys&gt;&lt;key app="EN" db-id="5xptrv0xyveavlea9sepvawe5r0atvtxdd5r" timestamp="1614070103"&gt;161&lt;/key&gt;&lt;/foreign-keys&gt;&lt;ref-type name="Journal Article"&gt;17&lt;/ref-type&gt;&lt;contributors&gt;&lt;authors&gt;&lt;author&gt;Mann, H. B.&lt;/author&gt;&lt;author&gt;Whitney, D. R.&lt;/author&gt;&lt;/authors&gt;&lt;/contributors&gt;&lt;titles&gt;&lt;title&gt;On a Test of Whether one of Two Random Variables is Stochastically Larger than the Other&lt;/title&gt;&lt;secondary-title&gt;The Annals of Mathematical Statistics&lt;/secondary-title&gt;&lt;/titles&gt;&lt;periodical&gt;&lt;full-title&gt;The Annals of Mathematical Statistics&lt;/full-title&gt;&lt;/periodical&gt;&lt;pages&gt;50-60, 11&lt;/pages&gt;&lt;volume&gt;18&lt;/volume&gt;&lt;number&gt;1&lt;/number&gt;&lt;dates&gt;&lt;year&gt;1947&lt;/year&gt;&lt;/dates&gt;&lt;urls&gt;&lt;related-urls&gt;&lt;url&gt;https://doi.org/10.1214/aoms/1177730491&lt;/url&gt;&lt;/related-urls&gt;&lt;/urls&gt;&lt;/record&gt;&lt;/Cite&gt;&lt;/EndNote&gt;</w:instrText>
      </w:r>
      <w:r w:rsidRPr="00815C42">
        <w:rPr>
          <w:rFonts w:eastAsia="Calibri" w:cstheme="minorHAnsi"/>
          <w:color w:val="000000" w:themeColor="text1"/>
          <w:lang w:val="en-US"/>
        </w:rPr>
        <w:fldChar w:fldCharType="separate"/>
      </w:r>
      <w:r w:rsidR="009E2AA3" w:rsidRPr="009E2AA3">
        <w:rPr>
          <w:rFonts w:eastAsia="Calibri" w:cstheme="minorHAnsi"/>
          <w:noProof/>
          <w:color w:val="000000" w:themeColor="text1"/>
          <w:vertAlign w:val="superscript"/>
          <w:lang w:val="en-US"/>
        </w:rPr>
        <w:t>27</w:t>
      </w:r>
      <w:r w:rsidRPr="00815C42">
        <w:rPr>
          <w:rFonts w:eastAsia="Calibri" w:cstheme="minorHAnsi"/>
          <w:color w:val="000000" w:themeColor="text1"/>
          <w:lang w:val="en-US"/>
        </w:rPr>
        <w:fldChar w:fldCharType="end"/>
      </w:r>
      <w:r w:rsidRPr="00815C42">
        <w:rPr>
          <w:rFonts w:eastAsia="Calibri" w:cstheme="minorHAnsi"/>
          <w:color w:val="000000" w:themeColor="text1"/>
          <w:lang w:val="en-US"/>
        </w:rPr>
        <w:t xml:space="preserve"> from the package </w:t>
      </w:r>
      <w:r w:rsidRPr="00815C42">
        <w:rPr>
          <w:rFonts w:eastAsia="Calibri" w:cstheme="minorHAnsi"/>
          <w:i/>
          <w:iCs/>
          <w:color w:val="000000" w:themeColor="text1"/>
          <w:lang w:val="en-US"/>
        </w:rPr>
        <w:t>stats</w:t>
      </w:r>
      <w:r w:rsidRPr="00815C42">
        <w:rPr>
          <w:rFonts w:eastAsia="Calibri" w:cstheme="minorHAnsi"/>
          <w:color w:val="000000" w:themeColor="text1"/>
          <w:lang w:val="en-US"/>
        </w:rPr>
        <w:t xml:space="preserve"> </w:t>
      </w:r>
      <w:r w:rsidRPr="00815C42">
        <w:rPr>
          <w:rFonts w:eastAsia="Calibri" w:cstheme="minorHAnsi"/>
          <w:color w:val="000000" w:themeColor="text1"/>
          <w:lang w:val="en-US"/>
        </w:rPr>
        <w:fldChar w:fldCharType="begin"/>
      </w:r>
      <w:r>
        <w:rPr>
          <w:rFonts w:eastAsia="Calibri" w:cstheme="minorHAnsi"/>
          <w:color w:val="000000" w:themeColor="text1"/>
          <w:lang w:val="en-US"/>
        </w:rPr>
        <w:instrText xml:space="preserve"> ADDIN EN.CITE &lt;EndNote&gt;&lt;Cite&gt;&lt;Author&gt;R Core Team&lt;/Author&gt;&lt;Year&gt;2020&lt;/Year&gt;&lt;RecNum&gt;59&lt;/RecNum&gt;&lt;DisplayText&gt;&lt;style face="superscript"&gt;2&lt;/style&gt;&lt;/DisplayText&gt;&lt;record&gt;&lt;rec-number&gt;59&lt;/rec-number&gt;&lt;foreign-keys&gt;&lt;key app="EN" db-id="5xptrv0xyveavlea9sepvawe5r0atvtxdd5r" timestamp="1613981198"&gt;59&lt;/key&gt;&lt;/foreign-keys&gt;&lt;ref-type name="Computer Program"&gt;9&lt;/ref-type&gt;&lt;contributors&gt;&lt;authors&gt;&lt;author&gt;R Core Team,&lt;/author&gt;&lt;/authors&gt;&lt;/contributors&gt;&lt;titles&gt;&lt;title&gt;R: A Language and Environment for Statistical Computing&lt;/title&gt;&lt;/titles&gt;&lt;dates&gt;&lt;year&gt;2020&lt;/year&gt;&lt;/dates&gt;&lt;pub-location&gt;Vienna, Austria&lt;/pub-location&gt;&lt;publisher&gt;R Foundation for Statistical Computing&lt;/publisher&gt;&lt;label&gt;r_base&lt;/label&gt;&lt;urls&gt;&lt;related-urls&gt;&lt;url&gt;https://www.R-project.org/&lt;/url&gt;&lt;/related-urls&gt;&lt;/urls&gt;&lt;custom3&gt;manual&lt;/custom3&gt;&lt;modified-date&gt;11/02/2021&lt;/modified-date&gt;&lt;/record&gt;&lt;/Cite&gt;&lt;/EndNote&gt;</w:instrText>
      </w:r>
      <w:r w:rsidRPr="00815C42">
        <w:rPr>
          <w:rFonts w:eastAsia="Calibri" w:cstheme="minorHAnsi"/>
          <w:color w:val="000000" w:themeColor="text1"/>
          <w:lang w:val="en-US"/>
        </w:rPr>
        <w:fldChar w:fldCharType="separate"/>
      </w:r>
      <w:r w:rsidRPr="00953277">
        <w:rPr>
          <w:rFonts w:eastAsia="Calibri" w:cstheme="minorHAnsi"/>
          <w:noProof/>
          <w:color w:val="000000" w:themeColor="text1"/>
          <w:vertAlign w:val="superscript"/>
          <w:lang w:val="en-US"/>
        </w:rPr>
        <w:t>2</w:t>
      </w:r>
      <w:r w:rsidRPr="00815C42">
        <w:rPr>
          <w:rFonts w:eastAsia="Calibri" w:cstheme="minorHAnsi"/>
          <w:color w:val="000000" w:themeColor="text1"/>
          <w:lang w:val="en-US"/>
        </w:rPr>
        <w:fldChar w:fldCharType="end"/>
      </w:r>
      <w:r w:rsidRPr="00815C42">
        <w:rPr>
          <w:rFonts w:eastAsia="Calibri" w:cstheme="minorHAnsi"/>
          <w:color w:val="000000" w:themeColor="text1"/>
          <w:lang w:val="en-US"/>
        </w:rPr>
        <w:t xml:space="preserve"> are available.</w:t>
      </w:r>
    </w:p>
    <w:p w14:paraId="5040DCAF" w14:textId="77777777" w:rsidR="00953277" w:rsidRDefault="00953277" w:rsidP="00206812">
      <w:pPr>
        <w:pStyle w:val="Heading3"/>
        <w:rPr>
          <w:rFonts w:eastAsia="Calibri"/>
          <w:color w:val="FF0000"/>
          <w:lang w:val="en-US"/>
        </w:rPr>
      </w:pPr>
      <w:bookmarkStart w:id="12" w:name="_Toc79150109"/>
      <w:r w:rsidRPr="00E32CBF">
        <w:rPr>
          <w:rFonts w:eastAsia="Calibri Light"/>
          <w:lang w:val="en-US"/>
        </w:rPr>
        <w:lastRenderedPageBreak/>
        <w:t>Documentation</w:t>
      </w:r>
      <w:bookmarkEnd w:id="12"/>
    </w:p>
    <w:p w14:paraId="635EF692" w14:textId="77777777" w:rsidR="00953277" w:rsidRPr="00815C42" w:rsidRDefault="00953277" w:rsidP="00953277">
      <w:pPr>
        <w:rPr>
          <w:rFonts w:eastAsia="Calibri" w:cstheme="minorHAnsi"/>
          <w:color w:val="000000" w:themeColor="text1"/>
          <w:lang w:val="en-US"/>
        </w:rPr>
      </w:pPr>
      <w:r w:rsidRPr="00815C42">
        <w:rPr>
          <w:rFonts w:eastAsia="Calibri" w:cstheme="minorHAnsi"/>
          <w:color w:val="000000" w:themeColor="text1"/>
          <w:lang w:val="en-US"/>
        </w:rPr>
        <w:t xml:space="preserve">The </w:t>
      </w:r>
      <w:proofErr w:type="spellStart"/>
      <w:r w:rsidRPr="00815C42">
        <w:rPr>
          <w:rFonts w:eastAsia="Calibri" w:cstheme="minorHAnsi"/>
          <w:i/>
          <w:iCs/>
          <w:color w:val="000000" w:themeColor="text1"/>
          <w:lang w:val="en-US"/>
        </w:rPr>
        <w:t>pguIMP</w:t>
      </w:r>
      <w:proofErr w:type="spellEnd"/>
      <w:r w:rsidRPr="00815C42">
        <w:rPr>
          <w:rFonts w:eastAsia="Calibri" w:cstheme="minorHAnsi"/>
          <w:color w:val="000000" w:themeColor="text1"/>
          <w:lang w:val="en-US"/>
        </w:rPr>
        <w:t xml:space="preserve"> package generates a detailed report about all steps of data preprocessing performed on a data set, including the documentation of parameters set for statistical and machine-learning based methods and of the results of statistical hypothesis testing such as the outcome of normality tests. To ensure exact reproducibility of the data preprocessing, all user-selected parameters are documented. These include the selected variables, including their respective filter parameters, the hyper parameters for the transformation according to Tukey's LOP, as well as the variable-specific statistics required for variable scaling (minimum, maximum, mean, standard deviation). If one considers the reproducibility of computer-aided data evaluation, machine learning methods take on a special role as these methods often use randomness to ensure that they </w:t>
      </w:r>
      <w:proofErr w:type="gramStart"/>
      <w:r w:rsidRPr="00815C42">
        <w:rPr>
          <w:rFonts w:eastAsia="Calibri" w:cstheme="minorHAnsi"/>
          <w:color w:val="000000" w:themeColor="text1"/>
          <w:lang w:val="en-US"/>
        </w:rPr>
        <w:t>actually learn</w:t>
      </w:r>
      <w:proofErr w:type="gramEnd"/>
      <w:r w:rsidRPr="00815C42">
        <w:rPr>
          <w:rFonts w:eastAsia="Calibri" w:cstheme="minorHAnsi"/>
          <w:color w:val="000000" w:themeColor="text1"/>
          <w:lang w:val="en-US"/>
        </w:rPr>
        <w:t xml:space="preserve"> the function to be approximated for the problem. This randomness computationally provided by so-called pseudo-random number generators whose results can be reproduced exactly, if the initial value, the so-called seed, is known. Therefore, the </w:t>
      </w:r>
      <w:proofErr w:type="spellStart"/>
      <w:r w:rsidRPr="00815C42">
        <w:rPr>
          <w:rFonts w:eastAsia="Calibri" w:cstheme="minorHAnsi"/>
          <w:i/>
          <w:iCs/>
          <w:color w:val="000000" w:themeColor="text1"/>
          <w:lang w:val="en-US"/>
        </w:rPr>
        <w:t>pguIMP</w:t>
      </w:r>
      <w:proofErr w:type="spellEnd"/>
      <w:r w:rsidRPr="00815C42">
        <w:rPr>
          <w:rFonts w:eastAsia="Calibri" w:cstheme="minorHAnsi"/>
          <w:color w:val="000000" w:themeColor="text1"/>
          <w:lang w:val="en-US"/>
        </w:rPr>
        <w:t xml:space="preserve"> package ensures the reproducibility of the included machine learning processes by allowing the user to specify the seed for the respective process. For later traceability, these seed values are also documented in the final report.</w:t>
      </w:r>
    </w:p>
    <w:p w14:paraId="5C82E2F2" w14:textId="24B359D4" w:rsidR="00953277" w:rsidRDefault="00953277" w:rsidP="006C335E">
      <w:pPr>
        <w:rPr>
          <w:rFonts w:cstheme="minorHAnsi"/>
          <w:color w:val="000000" w:themeColor="text1"/>
          <w:lang w:val="en-US"/>
        </w:rPr>
      </w:pPr>
    </w:p>
    <w:p w14:paraId="165943AF" w14:textId="77777777" w:rsidR="00206812" w:rsidRDefault="00206812" w:rsidP="006C335E">
      <w:pPr>
        <w:rPr>
          <w:rFonts w:cstheme="minorHAnsi"/>
          <w:color w:val="000000" w:themeColor="text1"/>
          <w:lang w:val="en-US"/>
        </w:rPr>
        <w:sectPr w:rsidR="00206812" w:rsidSect="005D7D83">
          <w:pgSz w:w="11900" w:h="16840"/>
          <w:pgMar w:top="1417" w:right="1417" w:bottom="1134" w:left="1417" w:header="708" w:footer="708" w:gutter="0"/>
          <w:cols w:space="708"/>
          <w:docGrid w:linePitch="360"/>
        </w:sectPr>
      </w:pPr>
    </w:p>
    <w:p w14:paraId="70F1CCD3" w14:textId="19F6B3C8" w:rsidR="00460D09" w:rsidRPr="00460D09" w:rsidRDefault="00460D09" w:rsidP="00460D09">
      <w:pPr>
        <w:pStyle w:val="Heading2"/>
        <w:rPr>
          <w:lang w:val="en-US"/>
        </w:rPr>
      </w:pPr>
      <w:bookmarkStart w:id="13" w:name="_Toc79150110"/>
      <w:r>
        <w:rPr>
          <w:lang w:val="en-US"/>
        </w:rPr>
        <w:lastRenderedPageBreak/>
        <w:t xml:space="preserve">Supplementary experiment 1: </w:t>
      </w:r>
      <w:r w:rsidRPr="00460D09">
        <w:rPr>
          <w:lang w:val="en-US"/>
        </w:rPr>
        <w:t>Comparison of substitution methods for LOQ outliers</w:t>
      </w:r>
      <w:bookmarkEnd w:id="13"/>
    </w:p>
    <w:p w14:paraId="60083BA0" w14:textId="253E423D" w:rsidR="00460D09" w:rsidRDefault="00B11982" w:rsidP="00B11982">
      <w:pPr>
        <w:pStyle w:val="Heading3"/>
        <w:rPr>
          <w:lang w:val="en-US"/>
        </w:rPr>
      </w:pPr>
      <w:bookmarkStart w:id="14" w:name="_Toc79150111"/>
      <w:r>
        <w:rPr>
          <w:lang w:val="en-US"/>
        </w:rPr>
        <w:t>Introduction</w:t>
      </w:r>
      <w:bookmarkEnd w:id="14"/>
    </w:p>
    <w:p w14:paraId="607FDA07" w14:textId="0823B6FA" w:rsidR="00B11982" w:rsidRDefault="001E155F" w:rsidP="00460D09">
      <w:pPr>
        <w:rPr>
          <w:color w:val="000000" w:themeColor="text1"/>
          <w:lang w:val="en-US"/>
        </w:rPr>
      </w:pPr>
      <w:r w:rsidRPr="00815C42">
        <w:rPr>
          <w:color w:val="000000" w:themeColor="text1"/>
          <w:lang w:val="en-US"/>
        </w:rPr>
        <w:t>The lower limit of quantification as defined by the United States Food and Drug Administration is the limit at which the tolerable accuracy and precision as well increases from a maximum of 15 % to a maximum of 20 %. Therefore, incorporation of values below</w:t>
      </w:r>
      <w:r w:rsidR="00CE41F7">
        <w:rPr>
          <w:color w:val="000000" w:themeColor="text1"/>
          <w:lang w:val="en-US"/>
        </w:rPr>
        <w:t xml:space="preserve"> the lower levels of quantification</w:t>
      </w:r>
      <w:r w:rsidRPr="00815C42">
        <w:rPr>
          <w:color w:val="000000" w:themeColor="text1"/>
          <w:lang w:val="en-US"/>
        </w:rPr>
        <w:t xml:space="preserve"> </w:t>
      </w:r>
      <w:r w:rsidR="00CE41F7" w:rsidRPr="648FAF0B">
        <w:rPr>
          <w:color w:val="000000" w:themeColor="text1"/>
          <w:lang w:val="en-US"/>
        </w:rPr>
        <w:t>(</w:t>
      </w:r>
      <w:r w:rsidR="00CE41F7">
        <w:rPr>
          <w:color w:val="000000" w:themeColor="text1"/>
          <w:lang w:val="en-US"/>
        </w:rPr>
        <w:t>L</w:t>
      </w:r>
      <w:r w:rsidR="00CE41F7" w:rsidRPr="648FAF0B">
        <w:rPr>
          <w:color w:val="000000" w:themeColor="text1"/>
          <w:lang w:val="en-US"/>
        </w:rPr>
        <w:t>LOQ</w:t>
      </w:r>
      <w:r w:rsidR="00CE41F7" w:rsidRPr="648FAF0B">
        <w:rPr>
          <w:lang w:val="en-US"/>
        </w:rPr>
        <w:fldChar w:fldCharType="begin"/>
      </w:r>
      <w:r w:rsidR="00CE41F7" w:rsidRPr="648FAF0B">
        <w:rPr>
          <w:lang w:val="en-US"/>
        </w:rPr>
        <w:instrText xml:space="preserve"> XE "</w:instrText>
      </w:r>
      <w:r w:rsidR="00CE41F7">
        <w:rPr>
          <w:lang w:val="en-US"/>
        </w:rPr>
        <w:instrText>L</w:instrText>
      </w:r>
      <w:r w:rsidR="00CE41F7" w:rsidRPr="648FAF0B">
        <w:rPr>
          <w:lang w:val="en-US"/>
        </w:rPr>
        <w:instrText>LOQ" \t "</w:instrText>
      </w:r>
      <w:r w:rsidR="00CE41F7">
        <w:rPr>
          <w:lang w:val="en-US"/>
        </w:rPr>
        <w:instrText>lower</w:instrText>
      </w:r>
      <w:r w:rsidR="00CE41F7" w:rsidRPr="648FAF0B">
        <w:rPr>
          <w:lang w:val="en-US"/>
        </w:rPr>
        <w:instrText xml:space="preserve"> limit of quantification" </w:instrText>
      </w:r>
      <w:r w:rsidR="00CE41F7" w:rsidRPr="648FAF0B">
        <w:rPr>
          <w:lang w:val="en-US"/>
        </w:rPr>
        <w:fldChar w:fldCharType="end"/>
      </w:r>
      <w:r w:rsidR="00CE41F7" w:rsidRPr="648FAF0B">
        <w:rPr>
          <w:lang w:val="en-US"/>
        </w:rPr>
        <w:t>)</w:t>
      </w:r>
      <w:r w:rsidR="00CE41F7" w:rsidRPr="648FAF0B">
        <w:rPr>
          <w:color w:val="000000" w:themeColor="text1"/>
          <w:lang w:val="en-US"/>
        </w:rPr>
        <w:t xml:space="preserve"> </w:t>
      </w:r>
      <w:r w:rsidRPr="00815C42">
        <w:rPr>
          <w:color w:val="000000" w:themeColor="text1"/>
          <w:lang w:val="en-US"/>
        </w:rPr>
        <w:t xml:space="preserve"> lead to a systematic increase in inter-assay variance </w:t>
      </w:r>
      <w:r w:rsidRPr="00815C42">
        <w:rPr>
          <w:color w:val="000000" w:themeColor="text1"/>
          <w:lang w:val="en-US"/>
        </w:rPr>
        <w:fldChar w:fldCharType="begin">
          <w:fldData xml:space="preserve">PEVuZE5vdGU+PENpdGU+PEF1dGhvcj5LZWl6ZXI8L0F1dGhvcj48WWVhcj4yMDE1PC9ZZWFyPjxS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</w:fldData>
        </w:fldChar>
      </w:r>
      <w:r w:rsidR="009E2AA3">
        <w:rPr>
          <w:color w:val="000000" w:themeColor="text1"/>
          <w:lang w:val="en-US"/>
        </w:rPr>
        <w:instrText xml:space="preserve"> ADDIN EN.CITE </w:instrText>
      </w:r>
      <w:r w:rsidR="009E2AA3">
        <w:rPr>
          <w:color w:val="000000" w:themeColor="text1"/>
          <w:lang w:val="en-US"/>
        </w:rPr>
        <w:fldChar w:fldCharType="begin">
          <w:fldData xml:space="preserve">PEVuZE5vdGU+PENpdGU+PEF1dGhvcj5LZWl6ZXI8L0F1dGhvcj48WWVhcj4yMDE1PC9ZZWFyPjxS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</w:fldData>
        </w:fldChar>
      </w:r>
      <w:r w:rsidR="009E2AA3">
        <w:rPr>
          <w:color w:val="000000" w:themeColor="text1"/>
          <w:lang w:val="en-US"/>
        </w:rPr>
        <w:instrText xml:space="preserve"> ADDIN EN.CITE.DATA </w:instrText>
      </w:r>
      <w:r w:rsidR="009E2AA3">
        <w:rPr>
          <w:color w:val="000000" w:themeColor="text1"/>
          <w:lang w:val="en-US"/>
        </w:rPr>
      </w:r>
      <w:r w:rsidR="009E2AA3">
        <w:rPr>
          <w:color w:val="000000" w:themeColor="text1"/>
          <w:lang w:val="en-US"/>
        </w:rPr>
        <w:fldChar w:fldCharType="end"/>
      </w:r>
      <w:r w:rsidRPr="00815C42">
        <w:rPr>
          <w:color w:val="000000" w:themeColor="text1"/>
          <w:lang w:val="en-US"/>
        </w:rPr>
      </w:r>
      <w:r w:rsidRPr="00815C42">
        <w:rPr>
          <w:color w:val="000000" w:themeColor="text1"/>
          <w:lang w:val="en-US"/>
        </w:rPr>
        <w:fldChar w:fldCharType="separate"/>
      </w:r>
      <w:r w:rsidR="009E2AA3" w:rsidRPr="009E2AA3">
        <w:rPr>
          <w:noProof/>
          <w:color w:val="000000" w:themeColor="text1"/>
          <w:vertAlign w:val="superscript"/>
          <w:lang w:val="en-US"/>
        </w:rPr>
        <w:t>28, 29</w:t>
      </w:r>
      <w:r w:rsidRPr="00815C42">
        <w:rPr>
          <w:color w:val="000000" w:themeColor="text1"/>
          <w:lang w:val="en-US"/>
        </w:rPr>
        <w:fldChar w:fldCharType="end"/>
      </w:r>
      <w:r w:rsidRPr="00815C42">
        <w:rPr>
          <w:rFonts w:eastAsia="Calibri"/>
          <w:color w:val="000000" w:themeColor="text1"/>
          <w:lang w:val="en-US"/>
        </w:rPr>
        <w:t>.</w:t>
      </w:r>
      <w:r w:rsidRPr="00815C42">
        <w:rPr>
          <w:color w:val="000000" w:themeColor="text1"/>
          <w:lang w:val="en-US"/>
        </w:rPr>
        <w:t xml:space="preserve"> However, compared to the loss of information caused by stochastically occurring measurement errors, values below the LLOQ thus contain a certain amount of information characterized by an intolerable accuracy and precision of ≤ 20%. It has been shown that models trained on data containing values below LLOQ can be less erroneous than models trained on data where instances with variable values below LLOQ were discarded or where the critical values were replaced by the variable LLOQ/2 during preprocessing </w:t>
      </w:r>
      <w:r w:rsidRPr="00815C42">
        <w:rPr>
          <w:color w:val="000000" w:themeColor="text1"/>
          <w:lang w:val="en-US"/>
        </w:rPr>
        <w:fldChar w:fldCharType="begin">
          <w:fldData xml:space="preserve">PEVuZE5vdGU+PENpdGU+PEF1dGhvcj5LZWl6ZXI8L0F1dGhvcj48WWVhcj4yMDE1PC9ZZWFyPjxS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</w:fldData>
        </w:fldChar>
      </w:r>
      <w:r w:rsidR="009E2AA3">
        <w:rPr>
          <w:color w:val="000000" w:themeColor="text1"/>
          <w:lang w:val="en-US"/>
        </w:rPr>
        <w:instrText xml:space="preserve"> ADDIN EN.CITE </w:instrText>
      </w:r>
      <w:r w:rsidR="009E2AA3">
        <w:rPr>
          <w:color w:val="000000" w:themeColor="text1"/>
          <w:lang w:val="en-US"/>
        </w:rPr>
        <w:fldChar w:fldCharType="begin">
          <w:fldData xml:space="preserve">PEVuZE5vdGU+PENpdGU+PEF1dGhvcj5LZWl6ZXI8L0F1dGhvcj48WWVhcj4yMDE1PC9ZZWFyPjxS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</w:fldData>
        </w:fldChar>
      </w:r>
      <w:r w:rsidR="009E2AA3">
        <w:rPr>
          <w:color w:val="000000" w:themeColor="text1"/>
          <w:lang w:val="en-US"/>
        </w:rPr>
        <w:instrText xml:space="preserve"> ADDIN EN.CITE.DATA </w:instrText>
      </w:r>
      <w:r w:rsidR="009E2AA3">
        <w:rPr>
          <w:color w:val="000000" w:themeColor="text1"/>
          <w:lang w:val="en-US"/>
        </w:rPr>
      </w:r>
      <w:r w:rsidR="009E2AA3">
        <w:rPr>
          <w:color w:val="000000" w:themeColor="text1"/>
          <w:lang w:val="en-US"/>
        </w:rPr>
        <w:fldChar w:fldCharType="end"/>
      </w:r>
      <w:r w:rsidRPr="00815C42">
        <w:rPr>
          <w:color w:val="000000" w:themeColor="text1"/>
          <w:lang w:val="en-US"/>
        </w:rPr>
      </w:r>
      <w:r w:rsidRPr="00815C42">
        <w:rPr>
          <w:color w:val="000000" w:themeColor="text1"/>
          <w:lang w:val="en-US"/>
        </w:rPr>
        <w:fldChar w:fldCharType="separate"/>
      </w:r>
      <w:r w:rsidR="009E2AA3" w:rsidRPr="009E2AA3">
        <w:rPr>
          <w:noProof/>
          <w:color w:val="000000" w:themeColor="text1"/>
          <w:vertAlign w:val="superscript"/>
          <w:lang w:val="en-US"/>
        </w:rPr>
        <w:t>28</w:t>
      </w:r>
      <w:r w:rsidRPr="00815C42">
        <w:rPr>
          <w:color w:val="000000" w:themeColor="text1"/>
          <w:lang w:val="en-US"/>
        </w:rPr>
        <w:fldChar w:fldCharType="end"/>
      </w:r>
      <w:r w:rsidRPr="00815C42">
        <w:rPr>
          <w:color w:val="000000" w:themeColor="text1"/>
          <w:lang w:val="en-US"/>
        </w:rPr>
        <w:t>.</w:t>
      </w:r>
      <w:r w:rsidR="00CE41F7">
        <w:rPr>
          <w:color w:val="000000" w:themeColor="text1"/>
          <w:lang w:val="en-US"/>
        </w:rPr>
        <w:t xml:space="preserve"> </w:t>
      </w:r>
      <w:r w:rsidR="00CE41F7" w:rsidRPr="00CE41F7">
        <w:rPr>
          <w:color w:val="000000" w:themeColor="text1"/>
          <w:lang w:val="en-US"/>
        </w:rPr>
        <w:t>In support of the imputation experiments in the main text, where missing values were artificially introduced into the data set, in this experiment values that lie below the LLOQ are replaced using various methods. The results of the imputed values are then compared with the original measured values. It should be noted that these values are subject to high measurement inaccuracy.</w:t>
      </w:r>
    </w:p>
    <w:p w14:paraId="124D1224" w14:textId="77777777" w:rsidR="004E23FB" w:rsidRDefault="004E23FB" w:rsidP="004E23FB">
      <w:pPr>
        <w:pStyle w:val="Heading3"/>
        <w:rPr>
          <w:lang w:val="en-US"/>
        </w:rPr>
      </w:pPr>
      <w:bookmarkStart w:id="15" w:name="_Toc79150112"/>
      <w:r>
        <w:rPr>
          <w:lang w:val="en-US"/>
        </w:rPr>
        <w:t>Data sets</w:t>
      </w:r>
      <w:bookmarkEnd w:id="15"/>
    </w:p>
    <w:p w14:paraId="31BDA03B" w14:textId="23D31231" w:rsidR="004E23FB" w:rsidRPr="00E96953" w:rsidRDefault="004E23FB" w:rsidP="004E23FB">
      <w:pPr>
        <w:rPr>
          <w:lang w:val="en-US"/>
        </w:rPr>
      </w:pPr>
      <w:r w:rsidRPr="00CA4E8C">
        <w:rPr>
          <w:lang w:val="en-US"/>
        </w:rPr>
        <w:t xml:space="preserve">The experiment was performed with data set </w:t>
      </w:r>
      <w:r w:rsidR="00B81827">
        <w:rPr>
          <w:lang w:val="en-US"/>
        </w:rPr>
        <w:t>1</w:t>
      </w:r>
      <w:r w:rsidRPr="00CA4E8C">
        <w:rPr>
          <w:lang w:val="en-US"/>
        </w:rPr>
        <w:t xml:space="preserve"> as described in the main text.</w:t>
      </w:r>
    </w:p>
    <w:p w14:paraId="727E9AA2" w14:textId="7D825F5D" w:rsidR="00460D09" w:rsidRPr="00A23848" w:rsidRDefault="00B11982" w:rsidP="00460D09">
      <w:pPr>
        <w:pStyle w:val="Heading3"/>
        <w:rPr>
          <w:lang w:val="en-US"/>
        </w:rPr>
      </w:pPr>
      <w:bookmarkStart w:id="16" w:name="_Toc79150113"/>
      <w:r w:rsidRPr="00A23848">
        <w:rPr>
          <w:lang w:val="en-US"/>
        </w:rPr>
        <w:t>Methods</w:t>
      </w:r>
      <w:bookmarkEnd w:id="16"/>
    </w:p>
    <w:p w14:paraId="6CDD200E" w14:textId="23220C85" w:rsidR="00B11982" w:rsidRDefault="00460D09" w:rsidP="00460D09">
      <w:pPr>
        <w:rPr>
          <w:color w:val="000000" w:themeColor="text1"/>
          <w:lang w:val="en-US"/>
        </w:rPr>
      </w:pPr>
      <w:r w:rsidRPr="648FAF0B">
        <w:rPr>
          <w:color w:val="000000" w:themeColor="text1"/>
          <w:lang w:val="en-US"/>
        </w:rPr>
        <w:t>Comparison of data set #1 to the LLOQ and the upper limit of quantification (ULOQ</w:t>
      </w:r>
      <w:r w:rsidRPr="648FAF0B">
        <w:rPr>
          <w:lang w:val="en-US"/>
        </w:rPr>
        <w:fldChar w:fldCharType="begin"/>
      </w:r>
      <w:r w:rsidRPr="648FAF0B">
        <w:rPr>
          <w:lang w:val="en-US"/>
        </w:rPr>
        <w:instrText xml:space="preserve"> XE "ULOQ" \t "upper limit of quantification" </w:instrText>
      </w:r>
      <w:r w:rsidRPr="648FAF0B">
        <w:rPr>
          <w:lang w:val="en-US"/>
        </w:rPr>
        <w:fldChar w:fldCharType="end"/>
      </w:r>
      <w:r w:rsidRPr="648FAF0B">
        <w:rPr>
          <w:lang w:val="en-US"/>
        </w:rPr>
        <w:t>)</w:t>
      </w:r>
      <w:r w:rsidRPr="648FAF0B">
        <w:rPr>
          <w:color w:val="000000" w:themeColor="text1"/>
          <w:lang w:val="en-US"/>
        </w:rPr>
        <w:t xml:space="preserve"> resulted in 7 values in C16Cer that fell below the LLOQ. These values were either substituted with the LLOQ or 0.5 </w:t>
      </w:r>
      <w:r w:rsidRPr="648FAF0B">
        <w:rPr>
          <w:rFonts w:ascii="Calibri" w:hAnsi="Calibri"/>
          <w:color w:val="000000" w:themeColor="text1"/>
          <w:lang w:val="en-US"/>
        </w:rPr>
        <w:t>•</w:t>
      </w:r>
      <w:r w:rsidRPr="648FAF0B">
        <w:rPr>
          <w:color w:val="000000" w:themeColor="text1"/>
          <w:lang w:val="en-US"/>
        </w:rPr>
        <w:t xml:space="preserve"> LLOQ. Subsequently, the PDF of the substituted data was compared with that of the original data by applying two-sample Kolmogorov-Smirnov and Wilcoxon's signed rank tests. The precision of the imputation </w:t>
      </w:r>
      <w:r w:rsidRPr="648FAF0B">
        <w:rPr>
          <w:color w:val="000000" w:themeColor="text1"/>
          <w:lang w:val="en-US"/>
        </w:rPr>
        <w:lastRenderedPageBreak/>
        <w:t>was quantified as root mean squared percentage error (RMSPE</w:t>
      </w:r>
      <w:r w:rsidRPr="648FAF0B">
        <w:rPr>
          <w:lang w:val="en-US"/>
        </w:rPr>
        <w:fldChar w:fldCharType="begin"/>
      </w:r>
      <w:r w:rsidRPr="648FAF0B">
        <w:rPr>
          <w:lang w:val="en-US"/>
        </w:rPr>
        <w:instrText xml:space="preserve"> XE "RMSPE" \t "root mean squared percentage error" </w:instrText>
      </w:r>
      <w:r w:rsidRPr="648FAF0B">
        <w:rPr>
          <w:lang w:val="en-US"/>
        </w:rPr>
        <w:fldChar w:fldCharType="end"/>
      </w:r>
      <w:r w:rsidRPr="648FAF0B">
        <w:rPr>
          <w:color w:val="000000" w:themeColor="text1"/>
          <w:lang w:val="en-US"/>
        </w:rPr>
        <w:t>)</w:t>
      </w:r>
      <w:r w:rsidRPr="648FAF0B">
        <w:rPr>
          <w:lang w:val="en-US"/>
        </w:rPr>
        <w:t xml:space="preserve"> </w:t>
      </w:r>
      <w:r w:rsidRPr="648FAF0B">
        <w:rPr>
          <w:color w:val="000000" w:themeColor="text1"/>
          <w:lang w:val="en-US"/>
        </w:rPr>
        <w:fldChar w:fldCharType="begin"/>
      </w:r>
      <w:r w:rsidR="009E2AA3">
        <w:rPr>
          <w:color w:val="000000" w:themeColor="text1"/>
          <w:lang w:val="en-US"/>
        </w:rPr>
        <w:instrText xml:space="preserve"> ADDIN EN.CITE &lt;EndNote&gt;&lt;Cite&gt;&lt;Author&gt;Shcherbakov&lt;/Author&gt;&lt;Year&gt;2013&lt;/Year&gt;&lt;RecNum&gt;169&lt;/RecNum&gt;&lt;DisplayText&gt;&lt;style face="superscript"&gt;30&lt;/style&gt;&lt;/DisplayText&gt;&lt;record&gt;&lt;rec-number&gt;169&lt;/rec-number&gt;&lt;foreign-keys&gt;&lt;key app="EN" db-id="5xptrv0xyveavlea9sepvawe5r0atvtxdd5r" timestamp="1617888834"&gt;169&lt;/key&gt;&lt;/foreign-keys&gt;&lt;ref-type name="Journal Article"&gt;17&lt;/ref-type&gt;&lt;contributors&gt;&lt;authors&gt;&lt;author&gt;Shcherbakov, Maxim Vladimirovich&lt;/author&gt;&lt;author&gt;Brebels, Adriaan&lt;/author&gt;&lt;author&gt;Shcherbakova, Nataliya Lvovna&lt;/author&gt;&lt;author&gt;Tyukov, Anton Pavlovich&lt;/author&gt;&lt;author&gt;Janovsky, Timur Alexandrovich&lt;/author&gt;&lt;author&gt;Kamaev, Valeriy Anatol’evich&lt;/author&gt;&lt;/authors&gt;&lt;/contributors&gt;&lt;titles&gt;&lt;title&gt;A survey of forecast error measures&lt;/title&gt;&lt;secondary-title&gt;World Applied Sciences Journal&lt;/secondary-title&gt;&lt;/titles&gt;&lt;periodical&gt;&lt;full-title&gt;World Applied Sciences Journal&lt;/full-title&gt;&lt;/periodical&gt;&lt;pages&gt;171-176&lt;/pages&gt;&lt;volume&gt;24&lt;/volume&gt;&lt;number&gt;24&lt;/number&gt;&lt;dates&gt;&lt;year&gt;2013&lt;/year&gt;&lt;/dates&gt;&lt;isbn&gt;1818-4952&lt;/isbn&gt;&lt;urls&gt;&lt;/urls&gt;&lt;/record&gt;&lt;/Cite&gt;&lt;/EndNote&gt;</w:instrText>
      </w:r>
      <w:r w:rsidRPr="648FAF0B">
        <w:rPr>
          <w:color w:val="000000" w:themeColor="text1"/>
          <w:lang w:val="en-US"/>
        </w:rPr>
        <w:fldChar w:fldCharType="separate"/>
      </w:r>
      <w:r w:rsidR="009E2AA3" w:rsidRPr="009E2AA3">
        <w:rPr>
          <w:noProof/>
          <w:color w:val="000000" w:themeColor="text1"/>
          <w:vertAlign w:val="superscript"/>
          <w:lang w:val="en-US"/>
        </w:rPr>
        <w:t>30</w:t>
      </w:r>
      <w:r w:rsidRPr="648FAF0B">
        <w:rPr>
          <w:color w:val="000000" w:themeColor="text1"/>
          <w:lang w:val="en-US"/>
        </w:rPr>
        <w:fldChar w:fldCharType="end"/>
      </w:r>
      <w:r w:rsidRPr="648FAF0B">
        <w:rPr>
          <w:color w:val="000000" w:themeColor="text1"/>
          <w:lang w:val="en-US"/>
        </w:rPr>
        <w:t>, using the original values as the reference.</w:t>
      </w:r>
    </w:p>
    <w:p w14:paraId="778CF80E" w14:textId="77777777" w:rsidR="00B11982" w:rsidRPr="00B11982" w:rsidRDefault="00B11982" w:rsidP="00B11982">
      <w:pPr>
        <w:pStyle w:val="Heading3"/>
        <w:rPr>
          <w:lang w:val="en-US"/>
        </w:rPr>
      </w:pPr>
      <w:bookmarkStart w:id="17" w:name="_Toc79150114"/>
      <w:r w:rsidRPr="00B11982">
        <w:rPr>
          <w:lang w:val="en-US"/>
        </w:rPr>
        <w:t>Comparison of substitution methods for LOQ outliers</w:t>
      </w:r>
      <w:bookmarkEnd w:id="17"/>
    </w:p>
    <w:p w14:paraId="761534CF" w14:textId="1C35296C" w:rsidR="00B11982" w:rsidRPr="00B16593" w:rsidRDefault="00B11982" w:rsidP="00B11982">
      <w:pPr>
        <w:rPr>
          <w:color w:val="000000" w:themeColor="text1"/>
          <w:lang w:val="en-US"/>
        </w:rPr>
      </w:pPr>
      <w:r w:rsidRPr="21F2A02E">
        <w:rPr>
          <w:color w:val="000000" w:themeColor="text1"/>
          <w:lang w:val="en-US"/>
        </w:rPr>
        <w:t xml:space="preserve">None of the applied substitution methods </w:t>
      </w:r>
      <w:r w:rsidRPr="00DC50F3">
        <w:rPr>
          <w:rFonts w:eastAsia="Times New Roman" w:cstheme="minorHAnsi"/>
          <w:lang w:val="en-US" w:eastAsia="de-DE"/>
        </w:rPr>
        <w:t>significantly altered</w:t>
      </w:r>
      <w:r w:rsidRPr="21F2A02E">
        <w:rPr>
          <w:color w:val="000000" w:themeColor="text1"/>
          <w:lang w:val="en-US"/>
        </w:rPr>
        <w:t xml:space="preserve"> the C16Cer </w:t>
      </w:r>
      <w:r>
        <w:rPr>
          <w:color w:val="000000" w:themeColor="text1"/>
          <w:lang w:val="en-US"/>
        </w:rPr>
        <w:t>variable</w:t>
      </w:r>
      <w:r w:rsidRPr="21F2A02E">
        <w:rPr>
          <w:color w:val="000000" w:themeColor="text1"/>
          <w:lang w:val="en-US"/>
        </w:rPr>
        <w:t xml:space="preserve"> value distribution of data set #1 (</w:t>
      </w:r>
      <w:r w:rsidR="00332CF9">
        <w:rPr>
          <w:color w:val="000000" w:themeColor="text1"/>
          <w:lang w:val="en-US"/>
        </w:rPr>
        <w:fldChar w:fldCharType="begin"/>
      </w:r>
      <w:r w:rsidR="00332CF9">
        <w:rPr>
          <w:color w:val="000000" w:themeColor="text1"/>
          <w:lang w:val="en-US"/>
        </w:rPr>
        <w:instrText xml:space="preserve"> REF _Ref79061240 \h </w:instrText>
      </w:r>
      <w:r w:rsidR="00332CF9">
        <w:rPr>
          <w:color w:val="000000" w:themeColor="text1"/>
          <w:lang w:val="en-US"/>
        </w:rPr>
      </w:r>
      <w:r w:rsidR="00332CF9">
        <w:rPr>
          <w:color w:val="000000" w:themeColor="text1"/>
          <w:lang w:val="en-US"/>
        </w:rPr>
        <w:fldChar w:fldCharType="separate"/>
      </w:r>
      <w:r w:rsidR="00245E8B" w:rsidRPr="00E24C43">
        <w:rPr>
          <w:lang w:val="en-US"/>
        </w:rPr>
        <w:t xml:space="preserve">Figure </w:t>
      </w:r>
      <w:r w:rsidR="001C7208">
        <w:rPr>
          <w:lang w:val="en-US"/>
        </w:rPr>
        <w:t>S</w:t>
      </w:r>
      <w:r w:rsidR="00245E8B">
        <w:rPr>
          <w:noProof/>
          <w:lang w:val="en-US"/>
        </w:rPr>
        <w:t>1</w:t>
      </w:r>
      <w:r w:rsidR="00332CF9">
        <w:rPr>
          <w:color w:val="000000" w:themeColor="text1"/>
          <w:lang w:val="en-US"/>
        </w:rPr>
        <w:fldChar w:fldCharType="end"/>
      </w:r>
      <w:r w:rsidR="00332CF9">
        <w:rPr>
          <w:color w:val="000000" w:themeColor="text1"/>
          <w:lang w:val="en-US"/>
        </w:rPr>
        <w:t xml:space="preserve"> </w:t>
      </w:r>
      <w:r w:rsidRPr="21F2A02E">
        <w:rPr>
          <w:color w:val="000000" w:themeColor="text1"/>
          <w:lang w:val="en-US"/>
        </w:rPr>
        <w:t>and</w:t>
      </w:r>
      <w:r w:rsidR="00332CF9">
        <w:rPr>
          <w:color w:val="000000" w:themeColor="text1"/>
          <w:lang w:val="en-US"/>
        </w:rPr>
        <w:t xml:space="preserve"> </w:t>
      </w:r>
      <w:r w:rsidR="00332CF9">
        <w:rPr>
          <w:color w:val="000000" w:themeColor="text1"/>
          <w:lang w:val="en-US"/>
        </w:rPr>
        <w:fldChar w:fldCharType="begin"/>
      </w:r>
      <w:r w:rsidR="00332CF9">
        <w:rPr>
          <w:color w:val="000000" w:themeColor="text1"/>
          <w:lang w:val="en-US"/>
        </w:rPr>
        <w:instrText xml:space="preserve"> REF _Ref79061349 \h </w:instrText>
      </w:r>
      <w:r w:rsidR="00332CF9">
        <w:rPr>
          <w:color w:val="000000" w:themeColor="text1"/>
          <w:lang w:val="en-US"/>
        </w:rPr>
      </w:r>
      <w:r w:rsidR="00332CF9">
        <w:rPr>
          <w:color w:val="000000" w:themeColor="text1"/>
          <w:lang w:val="en-US"/>
        </w:rPr>
        <w:fldChar w:fldCharType="separate"/>
      </w:r>
      <w:r w:rsidR="00245E8B" w:rsidRPr="00FE3E91">
        <w:rPr>
          <w:lang w:val="en-US"/>
        </w:rPr>
        <w:t xml:space="preserve">Table </w:t>
      </w:r>
      <w:r w:rsidR="001C7208">
        <w:rPr>
          <w:lang w:val="en-US"/>
        </w:rPr>
        <w:t>S</w:t>
      </w:r>
      <w:r w:rsidR="00245E8B">
        <w:rPr>
          <w:noProof/>
          <w:lang w:val="en-US"/>
        </w:rPr>
        <w:t>3</w:t>
      </w:r>
      <w:r w:rsidR="00332CF9">
        <w:rPr>
          <w:color w:val="000000" w:themeColor="text1"/>
          <w:lang w:val="en-US"/>
        </w:rPr>
        <w:fldChar w:fldCharType="end"/>
      </w:r>
      <w:r w:rsidRPr="21F2A02E">
        <w:rPr>
          <w:color w:val="000000" w:themeColor="text1"/>
          <w:lang w:val="en-US"/>
        </w:rPr>
        <w:t>)</w:t>
      </w:r>
      <w:r w:rsidRPr="21F2A02E">
        <w:rPr>
          <w:rFonts w:eastAsia="Calibri"/>
          <w:color w:val="000000" w:themeColor="text1"/>
          <w:lang w:val="en-US"/>
        </w:rPr>
        <w:t>.</w:t>
      </w:r>
      <w:r w:rsidRPr="21F2A02E">
        <w:rPr>
          <w:color w:val="000000" w:themeColor="text1"/>
          <w:lang w:val="en-US"/>
        </w:rPr>
        <w:t xml:space="preserve"> However, the deviation of the imputed values from their respective original ones, quantified as RMSPE, indicated that replacing the missing values by 0.5 LLOQ of the respective variable lead to the largest deviation of the imputed values, whereas the smallest deviation was obtained by imputation with the LLOQ.</w:t>
      </w:r>
    </w:p>
    <w:p w14:paraId="5A9302E3" w14:textId="77777777" w:rsidR="00384C71" w:rsidRDefault="00384C71" w:rsidP="00460D09">
      <w:pPr>
        <w:rPr>
          <w:color w:val="000000" w:themeColor="text1"/>
          <w:lang w:val="en-US"/>
        </w:rPr>
        <w:sectPr w:rsidR="00384C71" w:rsidSect="005D7D83">
          <w:pgSz w:w="11900" w:h="16840"/>
          <w:pgMar w:top="1417" w:right="1417" w:bottom="1134" w:left="1417" w:header="708" w:footer="708" w:gutter="0"/>
          <w:cols w:space="708"/>
          <w:docGrid w:linePitch="360"/>
        </w:sectPr>
      </w:pPr>
    </w:p>
    <w:p w14:paraId="79864E3D" w14:textId="4AF35DF9" w:rsidR="00206812" w:rsidRDefault="00206812" w:rsidP="00206812">
      <w:pPr>
        <w:pStyle w:val="Heading2"/>
        <w:rPr>
          <w:lang w:val="en-US"/>
        </w:rPr>
      </w:pPr>
      <w:bookmarkStart w:id="18" w:name="_Toc79150115"/>
      <w:r w:rsidRPr="00AD5C77">
        <w:rPr>
          <w:lang w:val="en-US"/>
        </w:rPr>
        <w:lastRenderedPageBreak/>
        <w:t>Supplementary experiment</w:t>
      </w:r>
      <w:r w:rsidR="00AC5B89">
        <w:rPr>
          <w:lang w:val="en-US"/>
        </w:rPr>
        <w:t xml:space="preserve"> </w:t>
      </w:r>
      <w:r w:rsidR="00CC61CF">
        <w:rPr>
          <w:lang w:val="en-US"/>
        </w:rPr>
        <w:t>2</w:t>
      </w:r>
      <w:r w:rsidRPr="00AD5C77">
        <w:rPr>
          <w:lang w:val="en-US"/>
        </w:rPr>
        <w:t xml:space="preserve">: </w:t>
      </w:r>
      <w:r w:rsidRPr="00206812">
        <w:rPr>
          <w:lang w:val="en-US"/>
        </w:rPr>
        <w:t>Assessment of the impact of data imputation on the information loss due to dimension reduction</w:t>
      </w:r>
      <w:bookmarkEnd w:id="18"/>
    </w:p>
    <w:p w14:paraId="16A3A019" w14:textId="3745235B" w:rsidR="00206812" w:rsidRPr="00206812" w:rsidRDefault="00206812" w:rsidP="00206812">
      <w:pPr>
        <w:pStyle w:val="Heading3"/>
        <w:rPr>
          <w:lang w:val="en-US"/>
        </w:rPr>
      </w:pPr>
      <w:bookmarkStart w:id="19" w:name="_Toc79150116"/>
      <w:r>
        <w:rPr>
          <w:lang w:val="en-US"/>
        </w:rPr>
        <w:t>Introduction</w:t>
      </w:r>
      <w:bookmarkEnd w:id="19"/>
    </w:p>
    <w:p w14:paraId="195D62B0" w14:textId="53F1115D" w:rsidR="00C77A2A" w:rsidRDefault="00206812" w:rsidP="00206812">
      <w:pPr>
        <w:rPr>
          <w:rFonts w:cstheme="minorHAnsi"/>
          <w:color w:val="000000" w:themeColor="text1"/>
          <w:lang w:val="en-US"/>
        </w:rPr>
      </w:pPr>
      <w:r w:rsidRPr="00815C42">
        <w:rPr>
          <w:rFonts w:cstheme="minorHAnsi"/>
          <w:color w:val="000000" w:themeColor="text1"/>
          <w:lang w:val="en-US"/>
        </w:rPr>
        <w:t>Dimensionality reduction of high-dimensional data sets is a standard analysis in data science and usually precedes further analyses, such as cluster analysis. Ideally, it is characterized by a high compression rate with low information loss. The compression rate is given by the by the number of dimensions the data set is reduced to.</w:t>
      </w:r>
      <w:r w:rsidR="00977497">
        <w:rPr>
          <w:rFonts w:cstheme="minorHAnsi"/>
          <w:color w:val="000000" w:themeColor="text1"/>
          <w:lang w:val="en-US"/>
        </w:rPr>
        <w:t xml:space="preserve"> </w:t>
      </w:r>
      <w:r w:rsidRPr="00815C42">
        <w:rPr>
          <w:rFonts w:cstheme="minorHAnsi"/>
          <w:color w:val="000000" w:themeColor="text1"/>
          <w:lang w:val="en-US"/>
        </w:rPr>
        <w:t>The reconstruction error indicates how much information is lost through dimension reduction.</w:t>
      </w:r>
      <w:r w:rsidR="00977497">
        <w:rPr>
          <w:rFonts w:cstheme="minorHAnsi"/>
          <w:color w:val="000000" w:themeColor="text1"/>
          <w:lang w:val="en-US"/>
        </w:rPr>
        <w:t xml:space="preserve"> </w:t>
      </w:r>
      <w:r w:rsidR="00C77A2A" w:rsidRPr="00C77A2A">
        <w:rPr>
          <w:rFonts w:cstheme="minorHAnsi"/>
          <w:color w:val="000000" w:themeColor="text1"/>
          <w:lang w:val="en-US"/>
        </w:rPr>
        <w:t>The Reconstruction error therefore represents a suitable metric to demonstrate the impact of different data preprocessing pipelines on subsequent</w:t>
      </w:r>
      <w:r w:rsidR="00C77A2A">
        <w:rPr>
          <w:rFonts w:cstheme="minorHAnsi"/>
          <w:color w:val="000000" w:themeColor="text1"/>
          <w:lang w:val="en-US"/>
        </w:rPr>
        <w:t xml:space="preserve"> downstream</w:t>
      </w:r>
      <w:r w:rsidR="00C77A2A" w:rsidRPr="00C77A2A">
        <w:rPr>
          <w:rFonts w:cstheme="minorHAnsi"/>
          <w:color w:val="000000" w:themeColor="text1"/>
          <w:lang w:val="en-US"/>
        </w:rPr>
        <w:t xml:space="preserve"> analyses</w:t>
      </w:r>
      <w:r w:rsidR="008E7A03">
        <w:rPr>
          <w:rFonts w:cstheme="minorHAnsi"/>
          <w:color w:val="000000" w:themeColor="text1"/>
          <w:lang w:val="en-US"/>
        </w:rPr>
        <w:t xml:space="preserve"> </w:t>
      </w:r>
      <w:r w:rsidR="005206B5">
        <w:rPr>
          <w:rFonts w:cstheme="minorHAnsi"/>
          <w:color w:val="000000" w:themeColor="text1"/>
          <w:lang w:val="en-US"/>
        </w:rPr>
        <w:fldChar w:fldCharType="begin"/>
      </w:r>
      <w:r w:rsidR="005206B5">
        <w:rPr>
          <w:rFonts w:cstheme="minorHAnsi"/>
          <w:color w:val="000000" w:themeColor="text1"/>
          <w:lang w:val="en-US"/>
        </w:rPr>
        <w:instrText xml:space="preserve"> ADDIN EN.CITE &lt;EndNote&gt;&lt;Cite&gt;&lt;Author&gt;Lotsch&lt;/Author&gt;&lt;Year&gt;2021&lt;/Year&gt;&lt;RecNum&gt;192&lt;/RecNum&gt;&lt;DisplayText&gt;&lt;style face="superscript"&gt;31&lt;/style&gt;&lt;/DisplayText&gt;&lt;record&gt;&lt;rec-number&gt;192&lt;/rec-number&gt;&lt;foreign-keys&gt;&lt;key app="EN" db-id="5xptrv0xyveavlea9sepvawe5r0atvtxdd5r" timestamp="1628245811"&gt;192&lt;/key&gt;&lt;/foreign-keys&gt;&lt;ref-type name="Journal Article"&gt;17&lt;/ref-type&gt;&lt;contributors&gt;&lt;authors&gt;&lt;author&gt;Lotsch, J.&lt;/author&gt;&lt;author&gt;Malkusch, S.&lt;/author&gt;&lt;author&gt;Ultsch, A.&lt;/author&gt;&lt;/authors&gt;&lt;/contributors&gt;&lt;auth-address&gt;Institute of Clinical Pharmacology, Goethe-University, Frankfurt am Main, Germany.&amp;#xD;Fraunhofer Institute for Translational Medicine and Pharmacology ITMP, Frankfurt am Main, Germany.&amp;#xD;DataBionics Research Group, University of Marburg, Marburg, Germany.&lt;/auth-address&gt;&lt;titles&gt;&lt;title&gt;Optimal distribution-preserving downsampling of large biomedical data sets (opdisDownsampling)&lt;/title&gt;&lt;secondary-title&gt;PLoS One&lt;/secondary-title&gt;&lt;/titles&gt;&lt;periodical&gt;&lt;full-title&gt;PLoS One&lt;/full-title&gt;&lt;/periodical&gt;&lt;pages&gt;e0255838&lt;/pages&gt;&lt;volume&gt;16&lt;/volume&gt;&lt;number&gt;8&lt;/number&gt;&lt;edition&gt;2021/08/06&lt;/edition&gt;&lt;dates&gt;&lt;year&gt;2021&lt;/year&gt;&lt;/dates&gt;&lt;isbn&gt;1932-6203 (Electronic)&amp;#xD;1932-6203 (Linking)&lt;/isbn&gt;&lt;accession-num&gt;34352006&lt;/accession-num&gt;&lt;urls&gt;&lt;related-urls&gt;&lt;url&gt;https://www.ncbi.nlm.nih.gov/pubmed/34352006&lt;/url&gt;&lt;/related-urls&gt;&lt;/urls&gt;&lt;electronic-resource-num&gt;10.1371/journal.pone.0255838&lt;/electronic-resource-num&gt;&lt;/record&gt;&lt;/Cite&gt;&lt;/EndNote&gt;</w:instrText>
      </w:r>
      <w:r w:rsidR="005206B5">
        <w:rPr>
          <w:rFonts w:cstheme="minorHAnsi"/>
          <w:color w:val="000000" w:themeColor="text1"/>
          <w:lang w:val="en-US"/>
        </w:rPr>
        <w:fldChar w:fldCharType="separate"/>
      </w:r>
      <w:r w:rsidR="005206B5" w:rsidRPr="005206B5">
        <w:rPr>
          <w:rFonts w:cstheme="minorHAnsi"/>
          <w:noProof/>
          <w:color w:val="000000" w:themeColor="text1"/>
          <w:vertAlign w:val="superscript"/>
          <w:lang w:val="en-US"/>
        </w:rPr>
        <w:t>31</w:t>
      </w:r>
      <w:r w:rsidR="005206B5">
        <w:rPr>
          <w:rFonts w:cstheme="minorHAnsi"/>
          <w:color w:val="000000" w:themeColor="text1"/>
          <w:lang w:val="en-US"/>
        </w:rPr>
        <w:fldChar w:fldCharType="end"/>
      </w:r>
      <w:r w:rsidR="00C77A2A" w:rsidRPr="00C77A2A">
        <w:rPr>
          <w:rFonts w:cstheme="minorHAnsi"/>
          <w:color w:val="000000" w:themeColor="text1"/>
          <w:lang w:val="en-US"/>
        </w:rPr>
        <w:t>.</w:t>
      </w:r>
      <w:r w:rsidR="00C77A2A">
        <w:rPr>
          <w:rFonts w:cstheme="minorHAnsi"/>
          <w:color w:val="000000" w:themeColor="text1"/>
          <w:lang w:val="en-US"/>
        </w:rPr>
        <w:t xml:space="preserve"> </w:t>
      </w:r>
      <w:r w:rsidR="00C77A2A" w:rsidRPr="00C77A2A">
        <w:rPr>
          <w:rFonts w:cstheme="minorHAnsi"/>
          <w:color w:val="000000" w:themeColor="text1"/>
          <w:lang w:val="en-US"/>
        </w:rPr>
        <w:t xml:space="preserve">In this complementary experiment, we show the effect of imputing outliers using different methods offered by the </w:t>
      </w:r>
      <w:proofErr w:type="spellStart"/>
      <w:r w:rsidR="00C77A2A" w:rsidRPr="00C77A2A">
        <w:rPr>
          <w:rFonts w:cstheme="minorHAnsi"/>
          <w:i/>
          <w:iCs/>
          <w:color w:val="000000" w:themeColor="text1"/>
          <w:lang w:val="en-US"/>
        </w:rPr>
        <w:t>pguIMP</w:t>
      </w:r>
      <w:proofErr w:type="spellEnd"/>
      <w:r w:rsidR="00C77A2A" w:rsidRPr="00C77A2A">
        <w:rPr>
          <w:rFonts w:cstheme="minorHAnsi"/>
          <w:color w:val="000000" w:themeColor="text1"/>
          <w:lang w:val="en-US"/>
        </w:rPr>
        <w:t xml:space="preserve"> package on information loss during dimensionality reduction.</w:t>
      </w:r>
    </w:p>
    <w:p w14:paraId="54EDF5F6" w14:textId="77777777" w:rsidR="004E23FB" w:rsidRDefault="004E23FB" w:rsidP="004E23FB">
      <w:pPr>
        <w:pStyle w:val="Heading3"/>
        <w:rPr>
          <w:lang w:val="en-US"/>
        </w:rPr>
      </w:pPr>
      <w:bookmarkStart w:id="20" w:name="_Toc79150117"/>
      <w:r>
        <w:rPr>
          <w:lang w:val="en-US"/>
        </w:rPr>
        <w:t>Data sets</w:t>
      </w:r>
      <w:bookmarkEnd w:id="20"/>
    </w:p>
    <w:p w14:paraId="4801CD09" w14:textId="4FAE0353" w:rsidR="004E23FB" w:rsidRPr="00E96953" w:rsidRDefault="004E23FB" w:rsidP="004E23FB">
      <w:pPr>
        <w:rPr>
          <w:lang w:val="en-US"/>
        </w:rPr>
      </w:pPr>
      <w:r w:rsidRPr="00CA4E8C">
        <w:rPr>
          <w:lang w:val="en-US"/>
        </w:rPr>
        <w:t xml:space="preserve">The experiment was performed with data set </w:t>
      </w:r>
      <w:r w:rsidR="00B81827">
        <w:rPr>
          <w:lang w:val="en-US"/>
        </w:rPr>
        <w:t>3</w:t>
      </w:r>
      <w:r w:rsidRPr="00CA4E8C">
        <w:rPr>
          <w:lang w:val="en-US"/>
        </w:rPr>
        <w:t xml:space="preserve"> as described in the main text.</w:t>
      </w:r>
    </w:p>
    <w:p w14:paraId="6E62D09E" w14:textId="0F465CA8" w:rsidR="0054487D" w:rsidRPr="00C77A2A" w:rsidRDefault="0054487D" w:rsidP="00C77A2A">
      <w:pPr>
        <w:pStyle w:val="Heading3"/>
        <w:rPr>
          <w:lang w:val="en-US"/>
        </w:rPr>
      </w:pPr>
      <w:bookmarkStart w:id="21" w:name="_Toc79150118"/>
      <w:r w:rsidRPr="00C77A2A">
        <w:rPr>
          <w:lang w:val="en-US"/>
        </w:rPr>
        <w:t>Methods</w:t>
      </w:r>
      <w:bookmarkEnd w:id="21"/>
    </w:p>
    <w:p w14:paraId="307466CF" w14:textId="19954A4F" w:rsidR="00206812" w:rsidRDefault="0054487D" w:rsidP="00206812">
      <w:pPr>
        <w:rPr>
          <w:rFonts w:cstheme="minorHAnsi"/>
          <w:color w:val="000000" w:themeColor="text1"/>
          <w:lang w:val="en-US"/>
        </w:rPr>
      </w:pPr>
      <w:proofErr w:type="gramStart"/>
      <w:r>
        <w:rPr>
          <w:rFonts w:cstheme="minorHAnsi"/>
          <w:color w:val="000000" w:themeColor="text1"/>
          <w:lang w:val="en-US"/>
        </w:rPr>
        <w:t>I</w:t>
      </w:r>
      <w:r w:rsidR="00206812" w:rsidRPr="00815C42">
        <w:rPr>
          <w:rFonts w:cstheme="minorHAnsi"/>
          <w:color w:val="000000" w:themeColor="text1"/>
          <w:lang w:val="en-US"/>
        </w:rPr>
        <w:t>n order to</w:t>
      </w:r>
      <w:proofErr w:type="gramEnd"/>
      <w:r w:rsidR="00206812" w:rsidRPr="00815C42">
        <w:rPr>
          <w:rFonts w:cstheme="minorHAnsi"/>
          <w:color w:val="000000" w:themeColor="text1"/>
          <w:lang w:val="en-US"/>
        </w:rPr>
        <w:t xml:space="preserve"> quantify the impact of upstream data preprocessing methods on projecting high-dimensional data onto a low-dimensional plane, two different preprocessing scenarios were performed on a sample data set before dimension reduction. Afterwards the information loss due to dimension reduction was calculated in form of the reconstruction error. For this </w:t>
      </w:r>
      <w:proofErr w:type="gramStart"/>
      <w:r w:rsidR="00206812" w:rsidRPr="00815C42">
        <w:rPr>
          <w:rFonts w:cstheme="minorHAnsi"/>
          <w:color w:val="000000" w:themeColor="text1"/>
          <w:lang w:val="en-US"/>
        </w:rPr>
        <w:t>purpose</w:t>
      </w:r>
      <w:proofErr w:type="gramEnd"/>
      <w:r w:rsidR="00206812" w:rsidRPr="00815C42">
        <w:rPr>
          <w:rFonts w:cstheme="minorHAnsi"/>
          <w:color w:val="000000" w:themeColor="text1"/>
          <w:lang w:val="en-US"/>
        </w:rPr>
        <w:t xml:space="preserve"> two sample data sets were created from data set #3 by substituting outliers. First, data were </w:t>
      </w:r>
      <w:r w:rsidR="00206812" w:rsidRPr="00815C42">
        <w:rPr>
          <w:rFonts w:eastAsia="Segoe UI" w:cstheme="minorHAnsi"/>
          <w:color w:val="000000" w:themeColor="text1"/>
          <w:lang w:val="en-US"/>
        </w:rPr>
        <w:t>Ln(x)</w:t>
      </w:r>
      <w:r w:rsidR="00206812" w:rsidRPr="00815C42">
        <w:rPr>
          <w:rFonts w:cstheme="minorHAnsi"/>
          <w:color w:val="000000" w:themeColor="text1"/>
          <w:lang w:val="en-US"/>
        </w:rPr>
        <w:t xml:space="preserve"> transform</w:t>
      </w:r>
      <w:r w:rsidR="00206812" w:rsidRPr="00B16593">
        <w:rPr>
          <w:rFonts w:cstheme="minorHAnsi"/>
          <w:color w:val="000000" w:themeColor="text1"/>
          <w:lang w:val="en-US"/>
        </w:rPr>
        <w:t>ed and min-max normalized</w:t>
      </w:r>
      <w:r w:rsidR="00206812">
        <w:rPr>
          <w:rFonts w:eastAsia="Calibri" w:cstheme="minorHAnsi"/>
          <w:color w:val="000000" w:themeColor="text1"/>
          <w:lang w:val="en-US"/>
        </w:rPr>
        <w:t xml:space="preserve"> (Equation S1</w:t>
      </w:r>
      <w:r w:rsidR="00206812" w:rsidRPr="00B16593">
        <w:rPr>
          <w:rFonts w:eastAsia="Calibri" w:cstheme="minorHAnsi"/>
          <w:color w:val="000000" w:themeColor="text1"/>
          <w:lang w:val="en-US"/>
        </w:rPr>
        <w:t>)</w:t>
      </w:r>
      <w:r w:rsidR="00206812" w:rsidRPr="00390D7C">
        <w:rPr>
          <w:rFonts w:cstheme="minorHAnsi"/>
          <w:color w:val="000000" w:themeColor="text1"/>
          <w:lang w:val="en-US"/>
        </w:rPr>
        <w:t>.</w:t>
      </w:r>
      <w:r w:rsidR="00206812" w:rsidRPr="00B16593">
        <w:rPr>
          <w:rFonts w:cstheme="minorHAnsi"/>
          <w:color w:val="000000" w:themeColor="text1"/>
          <w:lang w:val="en-US"/>
        </w:rPr>
        <w:t xml:space="preserve"> Second, imputation sites were introduced by replacing outliers identified with Grubb's tests </w:t>
      </w:r>
      <w:r w:rsidR="00206812">
        <w:rPr>
          <w:rFonts w:cstheme="minorHAnsi"/>
          <w:color w:val="000000" w:themeColor="text1"/>
          <w:lang w:val="en-US"/>
        </w:rPr>
        <w:fldChar w:fldCharType="begin"/>
      </w:r>
      <w:r w:rsidR="005206B5">
        <w:rPr>
          <w:rFonts w:cstheme="minorHAnsi"/>
          <w:color w:val="000000" w:themeColor="text1"/>
          <w:lang w:val="en-US"/>
        </w:rPr>
        <w:instrText xml:space="preserve"> ADDIN EN.CITE &lt;EndNote&gt;&lt;Cite&gt;&lt;Author&gt;Grubbs&lt;/Author&gt;&lt;Year&gt;1950&lt;/Year&gt;&lt;RecNum&gt;76&lt;/RecNum&gt;&lt;DisplayText&gt;&lt;style face="superscript"&gt;32&lt;/style&gt;&lt;/DisplayText&gt;&lt;record&gt;&lt;rec-number&gt;76&lt;/rec-number&gt;&lt;foreign-keys&gt;&lt;key app="EN" db-id="5xptrv0xyveavlea9sepvawe5r0atvtxdd5r" timestamp="1613981198"&gt;76&lt;/key&gt;&lt;/foreign-keys&gt;&lt;ref-type name="Journal Article"&gt;17&lt;/ref-type&gt;&lt;contributors&gt;&lt;authors&gt;&lt;author&gt;Grubbs, F. E.&lt;/author&gt;&lt;/authors&gt;&lt;/contributors&gt;&lt;titles&gt;&lt;title&gt;Sample Criteria for Testing Outlying Observations&lt;/title&gt;&lt;secondary-title&gt;Annals of Mathematical Statistics&lt;/secondary-title&gt;&lt;alt-title&gt;Ann Math Stat&lt;/alt-title&gt;&lt;/titles&gt;&lt;periodical&gt;&lt;full-title&gt;Annals of Mathematical Statistics&lt;/full-title&gt;&lt;abbr-1&gt;Ann Math Stat&lt;/abbr-1&gt;&lt;/periodical&gt;&lt;alt-periodical&gt;&lt;full-title&gt;Annals of Mathematical Statistics&lt;/full-title&gt;&lt;abbr-1&gt;Ann Math Stat&lt;/abbr-1&gt;&lt;/alt-periodical&gt;&lt;pages&gt;27-58&lt;/pages&gt;&lt;volume&gt;21&lt;/volume&gt;&lt;number&gt;1&lt;/number&gt;&lt;dates&gt;&lt;year&gt;1950&lt;/year&gt;&lt;pub-dates&gt;&lt;date&gt;mar&lt;/date&gt;&lt;/pub-dates&gt;&lt;/dates&gt;&lt;publisher&gt;Institute of Mathematical Statistics&lt;/publisher&gt;&lt;isbn&gt;0003-4851&lt;/isbn&gt;&lt;accession-num&gt;WOS:A1950UM01400002&lt;/accession-num&gt;&lt;label&gt;Grubbs_1950&lt;/label&gt;&lt;urls&gt;&lt;related-urls&gt;&lt;url&gt;&amp;lt;Go to ISI&amp;gt;://WOS:A1950UM01400002&lt;/url&gt;&lt;/related-urls&gt;&lt;/urls&gt;&lt;custom3&gt;article&lt;/custom3&gt;&lt;electronic-resource-num&gt;DOI 10.1214/aoms/1177729885&lt;/electronic-resource-num&gt;&lt;language&gt;English&lt;/language&gt;&lt;modified-date&gt;04/02/2021&lt;/modified-date&gt;&lt;/record&gt;&lt;/Cite&gt;&lt;/EndNote&gt;</w:instrText>
      </w:r>
      <w:r w:rsidR="00206812">
        <w:rPr>
          <w:rFonts w:cstheme="minorHAnsi"/>
          <w:color w:val="000000" w:themeColor="text1"/>
          <w:lang w:val="en-US"/>
        </w:rPr>
        <w:fldChar w:fldCharType="separate"/>
      </w:r>
      <w:r w:rsidR="005206B5" w:rsidRPr="005206B5">
        <w:rPr>
          <w:rFonts w:cstheme="minorHAnsi"/>
          <w:noProof/>
          <w:color w:val="000000" w:themeColor="text1"/>
          <w:vertAlign w:val="superscript"/>
          <w:lang w:val="en-US"/>
        </w:rPr>
        <w:t>32</w:t>
      </w:r>
      <w:r w:rsidR="00206812">
        <w:rPr>
          <w:rFonts w:cstheme="minorHAnsi"/>
          <w:color w:val="000000" w:themeColor="text1"/>
          <w:lang w:val="en-US"/>
        </w:rPr>
        <w:fldChar w:fldCharType="end"/>
      </w:r>
      <w:r w:rsidR="00206812" w:rsidRPr="009F715D">
        <w:rPr>
          <w:rFonts w:cstheme="minorHAnsi"/>
          <w:color w:val="000000" w:themeColor="text1"/>
          <w:lang w:val="en-US"/>
        </w:rPr>
        <w:t xml:space="preserve"> </w:t>
      </w:r>
      <w:r w:rsidR="00206812" w:rsidRPr="00B16593">
        <w:rPr>
          <w:rFonts w:cstheme="minorHAnsi"/>
          <w:color w:val="000000" w:themeColor="text1"/>
          <w:lang w:val="en-US"/>
        </w:rPr>
        <w:t>(</w:t>
      </w:r>
      <w:r w:rsidR="00206812" w:rsidRPr="00B16593">
        <w:rPr>
          <w:rFonts w:eastAsia="Segoe UI" w:cstheme="minorHAnsi"/>
          <w:color w:val="000000" w:themeColor="text1"/>
        </w:rPr>
        <w:t>α</w:t>
      </w:r>
      <w:r w:rsidR="00206812" w:rsidRPr="00B16593">
        <w:rPr>
          <w:rFonts w:eastAsia="Segoe UI" w:cstheme="minorHAnsi"/>
          <w:color w:val="000000" w:themeColor="text1"/>
          <w:lang w:val="en-US"/>
        </w:rPr>
        <w:t>=0.05</w:t>
      </w:r>
      <w:r w:rsidR="00206812" w:rsidRPr="00B16593">
        <w:rPr>
          <w:rFonts w:cstheme="minorHAnsi"/>
          <w:color w:val="000000" w:themeColor="text1"/>
          <w:lang w:val="en-US"/>
        </w:rPr>
        <w:t xml:space="preserve">) with missing values. Third, missing values were imputed either by </w:t>
      </w:r>
      <w:r w:rsidR="00206812">
        <w:rPr>
          <w:rFonts w:cstheme="minorHAnsi"/>
          <w:color w:val="000000" w:themeColor="text1"/>
          <w:lang w:val="en-US"/>
        </w:rPr>
        <w:t>variable</w:t>
      </w:r>
      <w:r w:rsidR="00206812" w:rsidRPr="00B16593">
        <w:rPr>
          <w:rFonts w:cstheme="minorHAnsi"/>
          <w:color w:val="000000" w:themeColor="text1"/>
          <w:lang w:val="en-US"/>
        </w:rPr>
        <w:t xml:space="preserve"> medians or using a </w:t>
      </w:r>
      <w:proofErr w:type="spellStart"/>
      <w:r w:rsidR="00206812" w:rsidRPr="00B16593">
        <w:rPr>
          <w:rFonts w:cstheme="minorHAnsi"/>
          <w:color w:val="000000" w:themeColor="text1"/>
          <w:lang w:val="en-US"/>
        </w:rPr>
        <w:t>kNN</w:t>
      </w:r>
      <w:proofErr w:type="spellEnd"/>
      <w:r w:rsidR="00206812" w:rsidRPr="00B16593">
        <w:rPr>
          <w:rFonts w:cstheme="minorHAnsi"/>
          <w:color w:val="000000" w:themeColor="text1"/>
          <w:lang w:val="en-US"/>
        </w:rPr>
        <w:t xml:space="preserve"> model</w:t>
      </w:r>
      <w:r w:rsidR="00206812">
        <w:rPr>
          <w:rFonts w:cstheme="minorHAnsi"/>
          <w:color w:val="000000" w:themeColor="text1"/>
          <w:lang w:val="en-US"/>
        </w:rPr>
        <w:t xml:space="preserve"> </w:t>
      </w:r>
      <w:r w:rsidR="00206812">
        <w:rPr>
          <w:rFonts w:eastAsia="Calibri" w:cstheme="minorHAnsi"/>
          <w:color w:val="000000" w:themeColor="text1"/>
          <w:lang w:val="en-US"/>
        </w:rPr>
        <w:fldChar w:fldCharType="begin"/>
      </w:r>
      <w:r w:rsidR="009E2AA3">
        <w:rPr>
          <w:rFonts w:eastAsia="Calibri" w:cstheme="minorHAnsi"/>
          <w:color w:val="000000" w:themeColor="text1"/>
          <w:lang w:val="en-US"/>
        </w:rPr>
        <w:instrText xml:space="preserve"> ADDIN EN.CITE &lt;EndNote&gt;&lt;Cite&gt;&lt;Author&gt;Cover&lt;/Author&gt;&lt;Year&gt;1967&lt;/Year&gt;&lt;RecNum&gt;170&lt;/RecNum&gt;&lt;DisplayText&gt;&lt;style face="superscript"&gt;17&lt;/style&gt;&lt;/DisplayText&gt;&lt;record&gt;&lt;rec-number&gt;170&lt;/rec-number&gt;&lt;foreign-keys&gt;&lt;key app="EN" db-id="5xptrv0xyveavlea9sepvawe5r0atvtxdd5r" timestamp="1617976131"&gt;170&lt;/key&gt;&lt;/foreign-keys&gt;&lt;ref-type name="Journal Article"&gt;17&lt;/ref-type&gt;&lt;contributors&gt;&lt;authors&gt;&lt;author&gt;Cover, Thomas&lt;/author&gt;&lt;author&gt;Hart, Peter&lt;/author&gt;&lt;/authors&gt;&lt;/contributors&gt;&lt;titles&gt;&lt;title&gt;Nearest neighbor pattern classification&lt;/title&gt;&lt;secondary-title&gt;IEEE transactions on information theory&lt;/secondary-title&gt;&lt;/titles&gt;&lt;periodical&gt;&lt;full-title&gt;IEEE transactions on information theory&lt;/full-title&gt;&lt;/periodical&gt;&lt;pages&gt;21-27&lt;/pages&gt;&lt;volume&gt;13&lt;/volume&gt;&lt;number&gt;1&lt;/number&gt;&lt;dates&gt;&lt;year&gt;1967&lt;/year&gt;&lt;/dates&gt;&lt;isbn&gt;0018-9448&lt;/isbn&gt;&lt;urls&gt;&lt;/urls&gt;&lt;/record&gt;&lt;/Cite&gt;&lt;/EndNote&gt;</w:instrText>
      </w:r>
      <w:r w:rsidR="00206812">
        <w:rPr>
          <w:rFonts w:eastAsia="Calibri" w:cstheme="minorHAnsi"/>
          <w:color w:val="000000" w:themeColor="text1"/>
          <w:lang w:val="en-US"/>
        </w:rPr>
        <w:fldChar w:fldCharType="separate"/>
      </w:r>
      <w:r w:rsidR="009E2AA3" w:rsidRPr="009E2AA3">
        <w:rPr>
          <w:rFonts w:eastAsia="Calibri" w:cstheme="minorHAnsi"/>
          <w:noProof/>
          <w:color w:val="000000" w:themeColor="text1"/>
          <w:vertAlign w:val="superscript"/>
          <w:lang w:val="en-US"/>
        </w:rPr>
        <w:t>17</w:t>
      </w:r>
      <w:r w:rsidR="00206812">
        <w:rPr>
          <w:rFonts w:eastAsia="Calibri" w:cstheme="minorHAnsi"/>
          <w:color w:val="000000" w:themeColor="text1"/>
          <w:lang w:val="en-US"/>
        </w:rPr>
        <w:fldChar w:fldCharType="end"/>
      </w:r>
      <w:r w:rsidR="00206812" w:rsidRPr="00B16593">
        <w:rPr>
          <w:rFonts w:cstheme="minorHAnsi"/>
          <w:color w:val="000000" w:themeColor="text1"/>
          <w:lang w:val="en-US"/>
        </w:rPr>
        <w:t xml:space="preserve"> trained on the remaining instances (neighbors = 2, iterations = 10, seed = 42). The transformed and normalized original data served as </w:t>
      </w:r>
      <w:r w:rsidR="00206812" w:rsidRPr="00815C42">
        <w:rPr>
          <w:rFonts w:cstheme="minorHAnsi"/>
          <w:color w:val="000000" w:themeColor="text1"/>
          <w:lang w:val="en-US"/>
        </w:rPr>
        <w:t xml:space="preserve">control. </w:t>
      </w:r>
      <w:r w:rsidR="00206812" w:rsidRPr="00815C42">
        <w:rPr>
          <w:rFonts w:cstheme="minorHAnsi"/>
          <w:color w:val="000000" w:themeColor="text1"/>
          <w:lang w:val="en-US"/>
        </w:rPr>
        <w:lastRenderedPageBreak/>
        <w:t>Dimensionality reduction was achieved by means of principal component analysis (PCA</w:t>
      </w:r>
      <w:r w:rsidR="00206812" w:rsidRPr="00815C42">
        <w:rPr>
          <w:rFonts w:cstheme="minorHAnsi"/>
          <w:color w:val="000000" w:themeColor="text1"/>
          <w:lang w:val="en-US"/>
        </w:rPr>
        <w:fldChar w:fldCharType="begin"/>
      </w:r>
      <w:r w:rsidR="00206812" w:rsidRPr="00815C42">
        <w:rPr>
          <w:rFonts w:cstheme="minorHAnsi"/>
          <w:color w:val="000000" w:themeColor="text1"/>
          <w:lang w:val="en-US"/>
        </w:rPr>
        <w:instrText xml:space="preserve"> XE "PCA" \t "principal component analysis" </w:instrText>
      </w:r>
      <w:r w:rsidR="00206812" w:rsidRPr="00815C42">
        <w:rPr>
          <w:rFonts w:cstheme="minorHAnsi"/>
          <w:color w:val="000000" w:themeColor="text1"/>
          <w:lang w:val="en-US"/>
        </w:rPr>
        <w:fldChar w:fldCharType="end"/>
      </w:r>
      <w:r w:rsidR="00206812" w:rsidRPr="00815C42">
        <w:rPr>
          <w:rFonts w:eastAsia="Calibri" w:cstheme="minorHAnsi"/>
          <w:color w:val="000000" w:themeColor="text1"/>
          <w:lang w:val="en-US"/>
        </w:rPr>
        <w:t xml:space="preserve">) </w:t>
      </w:r>
      <w:r w:rsidR="00206812" w:rsidRPr="00815C42">
        <w:rPr>
          <w:rFonts w:eastAsia="Calibri" w:cstheme="minorHAnsi"/>
          <w:color w:val="000000" w:themeColor="text1"/>
          <w:lang w:val="en-US"/>
        </w:rPr>
        <w:fldChar w:fldCharType="begin"/>
      </w:r>
      <w:r w:rsidR="005206B5">
        <w:rPr>
          <w:rFonts w:eastAsia="Calibri" w:cstheme="minorHAnsi"/>
          <w:color w:val="000000" w:themeColor="text1"/>
          <w:lang w:val="en-US"/>
        </w:rPr>
        <w:instrText xml:space="preserve"> ADDIN EN.CITE &lt;EndNote&gt;&lt;Cite&gt;&lt;Author&gt;Pearson&lt;/Author&gt;&lt;Year&gt;1901&lt;/Year&gt;&lt;RecNum&gt;156&lt;/RecNum&gt;&lt;DisplayText&gt;&lt;style face="superscript"&gt;33&lt;/style&gt;&lt;/DisplayText&gt;&lt;record&gt;&lt;rec-number&gt;156&lt;/rec-number&gt;&lt;foreign-keys&gt;&lt;key app="EN" db-id="5xptrv0xyveavlea9sepvawe5r0atvtxdd5r" timestamp="1614003596"&gt;156&lt;/key&gt;&lt;/foreign-keys&gt;&lt;ref-type name="Journal Article"&gt;17&lt;/ref-type&gt;&lt;contributors&gt;&lt;authors&gt;&lt;author&gt;Pearson, K.&lt;/author&gt;&lt;/authors&gt;&lt;/contributors&gt;&lt;titles&gt;&lt;title&gt;On lines and planes of closest fit to systems of points in space.&lt;/title&gt;&lt;secondary-title&gt;Philosophical Magazine&lt;/secondary-title&gt;&lt;alt-title&gt;Philos Mag&lt;/alt-title&gt;&lt;/titles&gt;&lt;periodical&gt;&lt;full-title&gt;Philosophical Magazine&lt;/full-title&gt;&lt;abbr-1&gt;Philos Mag&lt;/abbr-1&gt;&lt;/periodical&gt;&lt;alt-periodical&gt;&lt;full-title&gt;Philosophical Magazine&lt;/full-title&gt;&lt;abbr-1&gt;Philos Mag&lt;/abbr-1&gt;&lt;/alt-periodical&gt;&lt;pages&gt;559-572&lt;/pages&gt;&lt;volume&gt;2&lt;/volume&gt;&lt;number&gt;7-12&lt;/number&gt;&lt;dates&gt;&lt;year&gt;1901&lt;/year&gt;&lt;pub-dates&gt;&lt;date&gt;Jul-Dec&lt;/date&gt;&lt;/pub-dates&gt;&lt;/dates&gt;&lt;isbn&gt;1478-6435&lt;/isbn&gt;&lt;accession-num&gt;WOS:000202849800065&lt;/accession-num&gt;&lt;urls&gt;&lt;related-urls&gt;&lt;url&gt;&amp;lt;Go to ISI&amp;gt;://WOS:000202849800065&lt;/url&gt;&lt;/related-urls&gt;&lt;/urls&gt;&lt;electronic-resource-num&gt;Doi 10.1080/14786440109462720&lt;/electronic-resource-num&gt;&lt;language&gt;English&lt;/language&gt;&lt;/record&gt;&lt;/Cite&gt;&lt;/EndNote&gt;</w:instrText>
      </w:r>
      <w:r w:rsidR="00206812" w:rsidRPr="00815C42">
        <w:rPr>
          <w:rFonts w:eastAsia="Calibri" w:cstheme="minorHAnsi"/>
          <w:color w:val="000000" w:themeColor="text1"/>
          <w:lang w:val="en-US"/>
        </w:rPr>
        <w:fldChar w:fldCharType="separate"/>
      </w:r>
      <w:r w:rsidR="005206B5" w:rsidRPr="005206B5">
        <w:rPr>
          <w:rFonts w:eastAsia="Calibri" w:cstheme="minorHAnsi"/>
          <w:noProof/>
          <w:color w:val="000000" w:themeColor="text1"/>
          <w:vertAlign w:val="superscript"/>
          <w:lang w:val="en-US"/>
        </w:rPr>
        <w:t>33</w:t>
      </w:r>
      <w:r w:rsidR="00206812" w:rsidRPr="00815C42">
        <w:rPr>
          <w:rFonts w:eastAsia="Calibri" w:cstheme="minorHAnsi"/>
          <w:color w:val="000000" w:themeColor="text1"/>
          <w:lang w:val="en-US"/>
        </w:rPr>
        <w:fldChar w:fldCharType="end"/>
      </w:r>
      <w:r w:rsidR="00206812" w:rsidRPr="00815C42">
        <w:rPr>
          <w:rFonts w:cstheme="minorHAnsi"/>
          <w:color w:val="000000" w:themeColor="text1"/>
          <w:lang w:val="en-US"/>
        </w:rPr>
        <w:t xml:space="preserve"> on centered data using the "</w:t>
      </w:r>
      <w:proofErr w:type="spellStart"/>
      <w:r w:rsidR="00206812" w:rsidRPr="00815C42">
        <w:rPr>
          <w:rFonts w:cstheme="minorHAnsi"/>
          <w:color w:val="000000" w:themeColor="text1"/>
          <w:lang w:val="en-US"/>
        </w:rPr>
        <w:t>prcomp</w:t>
      </w:r>
      <w:proofErr w:type="spellEnd"/>
      <w:r w:rsidR="00206812" w:rsidRPr="00815C42">
        <w:rPr>
          <w:rFonts w:cstheme="minorHAnsi"/>
          <w:color w:val="000000" w:themeColor="text1"/>
          <w:lang w:val="en-US"/>
        </w:rPr>
        <w:t xml:space="preserve">" method of the </w:t>
      </w:r>
      <w:r w:rsidR="00206812" w:rsidRPr="00815C42">
        <w:rPr>
          <w:rFonts w:cstheme="minorHAnsi"/>
          <w:i/>
          <w:iCs/>
          <w:color w:val="000000" w:themeColor="text1"/>
          <w:lang w:val="en-US"/>
        </w:rPr>
        <w:t>stats</w:t>
      </w:r>
      <w:r w:rsidR="00206812" w:rsidRPr="00815C42">
        <w:rPr>
          <w:rFonts w:cstheme="minorHAnsi"/>
          <w:color w:val="000000" w:themeColor="text1"/>
          <w:lang w:val="en-US"/>
        </w:rPr>
        <w:t xml:space="preserve"> package </w:t>
      </w:r>
      <w:r w:rsidR="00206812" w:rsidRPr="00815C42">
        <w:rPr>
          <w:rFonts w:cstheme="minorHAnsi"/>
          <w:color w:val="000000" w:themeColor="text1"/>
          <w:lang w:val="en-US"/>
        </w:rPr>
        <w:fldChar w:fldCharType="begin"/>
      </w:r>
      <w:r w:rsidR="00206812">
        <w:rPr>
          <w:rFonts w:cstheme="minorHAnsi"/>
          <w:color w:val="000000" w:themeColor="text1"/>
          <w:lang w:val="en-US"/>
        </w:rPr>
        <w:instrText xml:space="preserve"> ADDIN EN.CITE &lt;EndNote&gt;&lt;Cite&gt;&lt;Author&gt;R Core Team&lt;/Author&gt;&lt;Year&gt;2020&lt;/Year&gt;&lt;RecNum&gt;59&lt;/RecNum&gt;&lt;DisplayText&gt;&lt;style face="superscript"&gt;2&lt;/style&gt;&lt;/DisplayText&gt;&lt;record&gt;&lt;rec-number&gt;59&lt;/rec-number&gt;&lt;foreign-keys&gt;&lt;key app="EN" db-id="5xptrv0xyveavlea9sepvawe5r0atvtxdd5r" timestamp="1613981198"&gt;59&lt;/key&gt;&lt;/foreign-keys&gt;&lt;ref-type name="Computer Program"&gt;9&lt;/ref-type&gt;&lt;contributors&gt;&lt;authors&gt;&lt;author&gt;R Core Team,&lt;/author&gt;&lt;/authors&gt;&lt;/contributors&gt;&lt;titles&gt;&lt;title&gt;R: A Language and Environment for Statistical Computing&lt;/title&gt;&lt;/titles&gt;&lt;dates&gt;&lt;year&gt;2020&lt;/year&gt;&lt;/dates&gt;&lt;pub-location&gt;Vienna, Austria&lt;/pub-location&gt;&lt;publisher&gt;R Foundation for Statistical Computing&lt;/publisher&gt;&lt;label&gt;r_base&lt;/label&gt;&lt;urls&gt;&lt;related-urls&gt;&lt;url&gt;https://www.R-project.org/&lt;/url&gt;&lt;/related-urls&gt;&lt;/urls&gt;&lt;custom3&gt;manual&lt;/custom3&gt;&lt;modified-date&gt;11/02/2021&lt;/modified-date&gt;&lt;/record&gt;&lt;/Cite&gt;&lt;/EndNote&gt;</w:instrText>
      </w:r>
      <w:r w:rsidR="00206812" w:rsidRPr="00815C42">
        <w:rPr>
          <w:rFonts w:cstheme="minorHAnsi"/>
          <w:color w:val="000000" w:themeColor="text1"/>
          <w:lang w:val="en-US"/>
        </w:rPr>
        <w:fldChar w:fldCharType="separate"/>
      </w:r>
      <w:r w:rsidR="00206812" w:rsidRPr="00206812">
        <w:rPr>
          <w:rFonts w:cstheme="minorHAnsi"/>
          <w:noProof/>
          <w:color w:val="000000" w:themeColor="text1"/>
          <w:vertAlign w:val="superscript"/>
          <w:lang w:val="en-US"/>
        </w:rPr>
        <w:t>2</w:t>
      </w:r>
      <w:r w:rsidR="00206812" w:rsidRPr="00815C42">
        <w:rPr>
          <w:rFonts w:cstheme="minorHAnsi"/>
          <w:color w:val="000000" w:themeColor="text1"/>
          <w:lang w:val="en-US"/>
        </w:rPr>
        <w:fldChar w:fldCharType="end"/>
      </w:r>
      <w:r w:rsidR="00206812" w:rsidRPr="00815C42">
        <w:rPr>
          <w:rFonts w:eastAsia="Calibri" w:cstheme="minorHAnsi"/>
          <w:color w:val="000000" w:themeColor="text1"/>
          <w:lang w:val="en-US"/>
        </w:rPr>
        <w:t>. The first two principal com</w:t>
      </w:r>
      <w:r w:rsidR="00206812" w:rsidRPr="00B16593">
        <w:rPr>
          <w:rFonts w:eastAsia="Calibri" w:cstheme="minorHAnsi"/>
          <w:color w:val="000000" w:themeColor="text1"/>
          <w:lang w:val="en-US"/>
        </w:rPr>
        <w:t xml:space="preserve">ponents were kept since they had eigenvalues &gt; 1 </w:t>
      </w:r>
      <w:r w:rsidR="00206812">
        <w:rPr>
          <w:rFonts w:eastAsia="Calibri" w:cstheme="minorHAnsi"/>
          <w:color w:val="000000" w:themeColor="text1"/>
          <w:lang w:val="en-US"/>
        </w:rPr>
        <w:fldChar w:fldCharType="begin"/>
      </w:r>
      <w:r w:rsidR="005206B5">
        <w:rPr>
          <w:rFonts w:eastAsia="Calibri" w:cstheme="minorHAnsi"/>
          <w:color w:val="000000" w:themeColor="text1"/>
          <w:lang w:val="en-US"/>
        </w:rPr>
        <w:instrText xml:space="preserve"> ADDIN EN.CITE &lt;EndNote&gt;&lt;Cite&gt;&lt;Author&gt;Guttman&lt;/Author&gt;&lt;Year&gt;1954&lt;/Year&gt;&lt;RecNum&gt;176&lt;/RecNum&gt;&lt;DisplayText&gt;&lt;style face="superscript"&gt;34, 35&lt;/style&gt;&lt;/DisplayText&gt;&lt;record&gt;&lt;rec-number&gt;176&lt;/rec-number&gt;&lt;foreign-keys&gt;&lt;key app="EN" db-id="5xptrv0xyveavlea9sepvawe5r0atvtxdd5r" timestamp="1618208232"&gt;176&lt;/key&gt;&lt;/foreign-keys&gt;&lt;ref-type name="Journal Article"&gt;17&lt;/ref-type&gt;&lt;contributors&gt;&lt;authors&gt;&lt;author&gt;Guttman, Louis&lt;/author&gt;&lt;/authors&gt;&lt;/contributors&gt;&lt;titles&gt;&lt;title&gt;Some necessary conditions for common-factor analysis&lt;/title&gt;&lt;secondary-title&gt;Psychometrika&lt;/secondary-title&gt;&lt;/titles&gt;&lt;periodical&gt;&lt;full-title&gt;Psychometrika&lt;/full-title&gt;&lt;/periodical&gt;&lt;pages&gt;149-161&lt;/pages&gt;&lt;volume&gt;19&lt;/volume&gt;&lt;number&gt;2&lt;/number&gt;&lt;dates&gt;&lt;year&gt;1954&lt;/year&gt;&lt;/dates&gt;&lt;isbn&gt;0033-3123&lt;/isbn&gt;&lt;urls&gt;&lt;/urls&gt;&lt;/record&gt;&lt;/Cite&gt;&lt;Cite&gt;&lt;Author&gt;Kaiser&lt;/Author&gt;&lt;Year&gt;1958&lt;/Year&gt;&lt;RecNum&gt;177&lt;/RecNum&gt;&lt;record&gt;&lt;rec-number&gt;177&lt;/rec-number&gt;&lt;foreign-keys&gt;&lt;key app="EN" db-id="5xptrv0xyveavlea9sepvawe5r0atvtxdd5r" timestamp="1618208241"&gt;177&lt;/key&gt;&lt;/foreign-keys&gt;&lt;ref-type name="Journal Article"&gt;17&lt;/ref-type&gt;&lt;contributors&gt;&lt;authors&gt;&lt;author&gt;Kaiser, Henry F&lt;/author&gt;&lt;/authors&gt;&lt;/contributors&gt;&lt;titles&gt;&lt;title&gt;The varimax criterion for analytic rotation in factor analysis&lt;/title&gt;&lt;secondary-title&gt;Psychometrika&lt;/secondary-title&gt;&lt;/titles&gt;&lt;periodical&gt;&lt;full-title&gt;Psychometrika&lt;/full-title&gt;&lt;/periodical&gt;&lt;pages&gt;187-200&lt;/pages&gt;&lt;volume&gt;23&lt;/volume&gt;&lt;number&gt;3&lt;/number&gt;&lt;dates&gt;&lt;year&gt;1958&lt;/year&gt;&lt;/dates&gt;&lt;isbn&gt;0033-3123&lt;/isbn&gt;&lt;urls&gt;&lt;/urls&gt;&lt;/record&gt;&lt;/Cite&gt;&lt;/EndNote&gt;</w:instrText>
      </w:r>
      <w:r w:rsidR="00206812">
        <w:rPr>
          <w:rFonts w:eastAsia="Calibri" w:cstheme="minorHAnsi"/>
          <w:color w:val="000000" w:themeColor="text1"/>
          <w:lang w:val="en-US"/>
        </w:rPr>
        <w:fldChar w:fldCharType="separate"/>
      </w:r>
      <w:r w:rsidR="005206B5" w:rsidRPr="005206B5">
        <w:rPr>
          <w:rFonts w:eastAsia="Calibri" w:cstheme="minorHAnsi"/>
          <w:noProof/>
          <w:color w:val="000000" w:themeColor="text1"/>
          <w:vertAlign w:val="superscript"/>
          <w:lang w:val="en-US"/>
        </w:rPr>
        <w:t>34, 35</w:t>
      </w:r>
      <w:r w:rsidR="00206812">
        <w:rPr>
          <w:rFonts w:eastAsia="Calibri" w:cstheme="minorHAnsi"/>
          <w:color w:val="000000" w:themeColor="text1"/>
          <w:lang w:val="en-US"/>
        </w:rPr>
        <w:fldChar w:fldCharType="end"/>
      </w:r>
      <w:r w:rsidR="00206812">
        <w:rPr>
          <w:rFonts w:eastAsia="Calibri" w:cstheme="minorHAnsi"/>
          <w:color w:val="000000" w:themeColor="text1"/>
          <w:lang w:val="en-US"/>
        </w:rPr>
        <w:t xml:space="preserve">. </w:t>
      </w:r>
      <w:r w:rsidR="00206812" w:rsidRPr="00B16593">
        <w:rPr>
          <w:rFonts w:eastAsia="Calibri" w:cstheme="minorHAnsi"/>
          <w:color w:val="000000" w:themeColor="text1"/>
          <w:lang w:val="en-US"/>
        </w:rPr>
        <w:t xml:space="preserve">The result of the PCA is a </w:t>
      </w:r>
      <w:r w:rsidR="00206812" w:rsidRPr="00B16593">
        <w:rPr>
          <w:rFonts w:eastAsia="Segoe UI" w:cstheme="minorHAnsi"/>
          <w:color w:val="000000" w:themeColor="text1"/>
          <w:lang w:val="en-US"/>
        </w:rPr>
        <w:t>n</w:t>
      </w:r>
      <w:r w:rsidR="00206812" w:rsidRPr="00B16593">
        <w:rPr>
          <w:rFonts w:ascii="Cambria Math" w:eastAsia="Segoe UI" w:hAnsi="Cambria Math" w:cs="Cambria Math"/>
          <w:color w:val="000000" w:themeColor="text1"/>
          <w:lang w:val="en-US"/>
        </w:rPr>
        <w:t>∗</w:t>
      </w:r>
      <w:r w:rsidR="00206812" w:rsidRPr="00B16593">
        <w:rPr>
          <w:rFonts w:eastAsia="Segoe UI" w:cstheme="minorHAnsi"/>
          <w:color w:val="000000" w:themeColor="text1"/>
          <w:lang w:val="en-US"/>
        </w:rPr>
        <w:t>2</w:t>
      </w:r>
      <w:r w:rsidR="00206812" w:rsidRPr="00B16593">
        <w:rPr>
          <w:rFonts w:eastAsia="Calibri" w:cstheme="minorHAnsi"/>
          <w:color w:val="000000" w:themeColor="text1"/>
          <w:lang w:val="en-US"/>
        </w:rPr>
        <w:t xml:space="preserve"> matrix</w:t>
      </w:r>
      <w:r w:rsidR="00206812">
        <w:rPr>
          <w:rFonts w:eastAsia="Calibri" w:cstheme="minorHAnsi"/>
          <w:color w:val="000000" w:themeColor="text1"/>
          <w:lang w:val="en-US"/>
        </w:rPr>
        <w:t xml:space="preserve"> (X</w:t>
      </w:r>
      <w:r w:rsidR="00206812">
        <w:rPr>
          <w:rFonts w:eastAsia="Calibri" w:cstheme="minorHAnsi"/>
          <w:color w:val="000000" w:themeColor="text1"/>
          <w:vertAlign w:val="subscript"/>
          <w:lang w:val="en-US"/>
        </w:rPr>
        <w:t>PCA</w:t>
      </w:r>
      <w:r w:rsidR="00206812">
        <w:rPr>
          <w:rFonts w:eastAsia="Calibri" w:cstheme="minorHAnsi"/>
          <w:color w:val="000000" w:themeColor="text1"/>
          <w:lang w:val="en-US"/>
        </w:rPr>
        <w:t>)</w:t>
      </w:r>
      <w:r w:rsidR="00206812" w:rsidRPr="00B16593">
        <w:rPr>
          <w:rFonts w:eastAsia="Calibri" w:cstheme="minorHAnsi"/>
          <w:color w:val="000000" w:themeColor="text1"/>
          <w:lang w:val="en-US"/>
        </w:rPr>
        <w:t xml:space="preserve"> with </w:t>
      </w:r>
      <w:r w:rsidR="00206812" w:rsidRPr="00B16593">
        <w:rPr>
          <w:rFonts w:eastAsia="Segoe UI" w:cstheme="minorHAnsi"/>
          <w:color w:val="000000" w:themeColor="text1"/>
          <w:lang w:val="en-US"/>
        </w:rPr>
        <w:t>n</w:t>
      </w:r>
      <w:r w:rsidR="00206812" w:rsidRPr="00B16593">
        <w:rPr>
          <w:rFonts w:eastAsia="Calibri" w:cstheme="minorHAnsi"/>
          <w:color w:val="000000" w:themeColor="text1"/>
          <w:lang w:val="en-US"/>
        </w:rPr>
        <w:t xml:space="preserve"> rows (number of instances).</w:t>
      </w:r>
      <w:r w:rsidR="00206812" w:rsidRPr="00B16593">
        <w:rPr>
          <w:rFonts w:cstheme="minorHAnsi"/>
          <w:color w:val="000000" w:themeColor="text1"/>
          <w:lang w:val="en-US"/>
        </w:rPr>
        <w:t xml:space="preserve"> To quantify the loss of information due to the dimensionality reduction process, the projected data were transformed back from the two-dimensional space to their original coordinate space and the reconstruction error was quantified using the mean squared error</w:t>
      </w:r>
      <w:r w:rsidR="00206812">
        <w:rPr>
          <w:rFonts w:cstheme="minorHAnsi"/>
          <w:color w:val="000000" w:themeColor="text1"/>
          <w:lang w:val="en-US"/>
        </w:rPr>
        <w:t xml:space="preserve"> (</w:t>
      </w:r>
      <w:r w:rsidR="00206812" w:rsidRPr="00B16593">
        <w:rPr>
          <w:rFonts w:cstheme="minorHAnsi"/>
          <w:color w:val="000000" w:themeColor="text1"/>
          <w:lang w:val="en-US"/>
        </w:rPr>
        <w:t>MSE</w:t>
      </w:r>
      <w:r w:rsidR="00206812" w:rsidRPr="00B16593">
        <w:rPr>
          <w:rFonts w:cstheme="minorHAnsi"/>
          <w:lang w:val="en-US"/>
        </w:rPr>
        <w:fldChar w:fldCharType="begin"/>
      </w:r>
      <w:r w:rsidR="00206812" w:rsidRPr="00B16593">
        <w:rPr>
          <w:rFonts w:cstheme="minorHAnsi"/>
          <w:lang w:val="en-US"/>
        </w:rPr>
        <w:instrText xml:space="preserve"> XE "</w:instrText>
      </w:r>
      <w:r w:rsidR="00206812">
        <w:rPr>
          <w:rFonts w:cstheme="minorHAnsi"/>
          <w:lang w:val="en-US"/>
        </w:rPr>
        <w:instrText>MSE</w:instrText>
      </w:r>
      <w:r w:rsidR="00206812" w:rsidRPr="00B16593">
        <w:rPr>
          <w:rFonts w:cstheme="minorHAnsi"/>
          <w:lang w:val="en-US"/>
        </w:rPr>
        <w:instrText>" \t "</w:instrText>
      </w:r>
      <w:r w:rsidR="00206812">
        <w:rPr>
          <w:rFonts w:eastAsia="Calibri" w:cstheme="minorHAnsi"/>
          <w:color w:val="000000" w:themeColor="text1"/>
          <w:lang w:val="en-US"/>
        </w:rPr>
        <w:instrText>mean squared error</w:instrText>
      </w:r>
      <w:r w:rsidR="00206812" w:rsidRPr="00B16593">
        <w:rPr>
          <w:rFonts w:cstheme="minorHAnsi"/>
          <w:lang w:val="en-US"/>
        </w:rPr>
        <w:instrText xml:space="preserve">" </w:instrText>
      </w:r>
      <w:r w:rsidR="00206812" w:rsidRPr="00B16593">
        <w:rPr>
          <w:rFonts w:cstheme="minorHAnsi"/>
          <w:lang w:val="en-US"/>
        </w:rPr>
        <w:fldChar w:fldCharType="end"/>
      </w:r>
      <w:r w:rsidR="00206812">
        <w:rPr>
          <w:rFonts w:cstheme="minorHAnsi"/>
          <w:color w:val="000000" w:themeColor="text1"/>
          <w:lang w:val="en-US"/>
        </w:rPr>
        <w:t>)</w:t>
      </w:r>
      <w:r w:rsidR="00206812" w:rsidRPr="00B16593">
        <w:rPr>
          <w:rFonts w:cstheme="minorHAnsi"/>
          <w:color w:val="000000" w:themeColor="text1"/>
          <w:lang w:val="en-US"/>
        </w:rPr>
        <w:t xml:space="preserve"> as metric</w:t>
      </w:r>
      <w:r w:rsidR="00206812">
        <w:rPr>
          <w:rFonts w:cstheme="minorHAnsi"/>
          <w:color w:val="000000" w:themeColor="text1"/>
          <w:lang w:val="en-US"/>
        </w:rPr>
        <w:t xml:space="preserve"> </w:t>
      </w:r>
      <w:r w:rsidR="00206812">
        <w:rPr>
          <w:rFonts w:cstheme="minorHAnsi"/>
          <w:color w:val="000000" w:themeColor="text1"/>
          <w:lang w:val="en-US"/>
        </w:rPr>
        <w:fldChar w:fldCharType="begin"/>
      </w:r>
      <w:r w:rsidR="009E2AA3">
        <w:rPr>
          <w:rFonts w:cstheme="minorHAnsi"/>
          <w:color w:val="000000" w:themeColor="text1"/>
          <w:lang w:val="en-US"/>
        </w:rPr>
        <w:instrText xml:space="preserve"> ADDIN EN.CITE &lt;EndNote&gt;&lt;Cite&gt;&lt;Author&gt;Shcherbakov&lt;/Author&gt;&lt;Year&gt;2013&lt;/Year&gt;&lt;RecNum&gt;169&lt;/RecNum&gt;&lt;DisplayText&gt;&lt;style face="superscript"&gt;30&lt;/style&gt;&lt;/DisplayText&gt;&lt;record&gt;&lt;rec-number&gt;169&lt;/rec-number&gt;&lt;foreign-keys&gt;&lt;key app="EN" db-id="5xptrv0xyveavlea9sepvawe5r0atvtxdd5r" timestamp="1617888834"&gt;169&lt;/key&gt;&lt;/foreign-keys&gt;&lt;ref-type name="Journal Article"&gt;17&lt;/ref-type&gt;&lt;contributors&gt;&lt;authors&gt;&lt;author&gt;Shcherbakov, Maxim Vladimirovich&lt;/author&gt;&lt;author&gt;Brebels, Adriaan&lt;/author&gt;&lt;author&gt;Shcherbakova, Nataliya Lvovna&lt;/author&gt;&lt;author&gt;Tyukov, Anton Pavlovich&lt;/author&gt;&lt;author&gt;Janovsky, Timur Alexandrovich&lt;/author&gt;&lt;author&gt;Kamaev, Valeriy Anatol’evich&lt;/author&gt;&lt;/authors&gt;&lt;/contributors&gt;&lt;titles&gt;&lt;title&gt;A survey of forecast error measures&lt;/title&gt;&lt;secondary-title&gt;World Applied Sciences Journal&lt;/secondary-title&gt;&lt;/titles&gt;&lt;periodical&gt;&lt;full-title&gt;World Applied Sciences Journal&lt;/full-title&gt;&lt;/periodical&gt;&lt;pages&gt;171-176&lt;/pages&gt;&lt;volume&gt;24&lt;/volume&gt;&lt;number&gt;24&lt;/number&gt;&lt;dates&gt;&lt;year&gt;2013&lt;/year&gt;&lt;/dates&gt;&lt;isbn&gt;1818-4952&lt;/isbn&gt;&lt;urls&gt;&lt;/urls&gt;&lt;/record&gt;&lt;/Cite&gt;&lt;/EndNote&gt;</w:instrText>
      </w:r>
      <w:r w:rsidR="00206812">
        <w:rPr>
          <w:rFonts w:cstheme="minorHAnsi"/>
          <w:color w:val="000000" w:themeColor="text1"/>
          <w:lang w:val="en-US"/>
        </w:rPr>
        <w:fldChar w:fldCharType="separate"/>
      </w:r>
      <w:r w:rsidR="009E2AA3" w:rsidRPr="009E2AA3">
        <w:rPr>
          <w:rFonts w:cstheme="minorHAnsi"/>
          <w:noProof/>
          <w:color w:val="000000" w:themeColor="text1"/>
          <w:vertAlign w:val="superscript"/>
          <w:lang w:val="en-US"/>
        </w:rPr>
        <w:t>30</w:t>
      </w:r>
      <w:r w:rsidR="00206812">
        <w:rPr>
          <w:rFonts w:cstheme="minorHAnsi"/>
          <w:color w:val="000000" w:themeColor="text1"/>
          <w:lang w:val="en-US"/>
        </w:rPr>
        <w:fldChar w:fldCharType="end"/>
      </w:r>
      <w:r w:rsidR="00206812">
        <w:rPr>
          <w:rFonts w:cstheme="minorHAnsi"/>
          <w:color w:val="000000" w:themeColor="text1"/>
          <w:lang w:val="en-US"/>
        </w:rPr>
        <w:t>.</w:t>
      </w:r>
    </w:p>
    <w:p w14:paraId="225F0093" w14:textId="658D8FC2" w:rsidR="0054487D" w:rsidRDefault="0054487D" w:rsidP="00C77A2A">
      <w:pPr>
        <w:pStyle w:val="Heading3"/>
        <w:rPr>
          <w:lang w:val="en-US"/>
        </w:rPr>
      </w:pPr>
      <w:bookmarkStart w:id="22" w:name="_Toc79150119"/>
      <w:r>
        <w:rPr>
          <w:lang w:val="en-US"/>
        </w:rPr>
        <w:t>Results</w:t>
      </w:r>
      <w:bookmarkEnd w:id="22"/>
    </w:p>
    <w:p w14:paraId="2FABC8D8" w14:textId="27253A20" w:rsidR="0054487D" w:rsidRPr="00B16593" w:rsidRDefault="0054487D" w:rsidP="0054487D">
      <w:pPr>
        <w:rPr>
          <w:color w:val="000000" w:themeColor="text1"/>
          <w:lang w:val="en-US"/>
        </w:rPr>
      </w:pPr>
      <w:r w:rsidRPr="21F2A02E">
        <w:rPr>
          <w:color w:val="000000" w:themeColor="text1"/>
          <w:lang w:val="en-US"/>
        </w:rPr>
        <w:t xml:space="preserve">Five outliers were identified in data set #3 by means of Grubb’s tests. Depending on the imputation method, their substitution directly affected the result of PCA-based dimensionality reduction </w:t>
      </w:r>
      <w:r w:rsidRPr="21F2A02E">
        <w:rPr>
          <w:rFonts w:eastAsia="Calibri"/>
          <w:color w:val="000000" w:themeColor="text1"/>
          <w:lang w:val="en-US"/>
        </w:rPr>
        <w:t>(</w:t>
      </w:r>
      <w:r w:rsidR="00B81827">
        <w:rPr>
          <w:rFonts w:eastAsia="Calibri"/>
          <w:color w:val="000000" w:themeColor="text1"/>
          <w:lang w:val="en-US"/>
        </w:rPr>
        <w:t>Figure 4 of the main article</w:t>
      </w:r>
      <w:r w:rsidRPr="21F2A02E">
        <w:rPr>
          <w:rFonts w:eastAsia="Calibri"/>
          <w:color w:val="000000" w:themeColor="text1"/>
          <w:lang w:val="en-US"/>
        </w:rPr>
        <w:t>).</w:t>
      </w:r>
      <w:r w:rsidRPr="21F2A02E">
        <w:rPr>
          <w:color w:val="000000" w:themeColor="text1"/>
          <w:lang w:val="en-US"/>
        </w:rPr>
        <w:t xml:space="preserve"> The cumulative proportion of variance explained by the first two principal components (PC</w:t>
      </w:r>
      <w:r w:rsidRPr="21F2A02E">
        <w:rPr>
          <w:lang w:val="en-US"/>
        </w:rPr>
        <w:fldChar w:fldCharType="begin"/>
      </w:r>
      <w:r w:rsidRPr="21F2A02E">
        <w:rPr>
          <w:lang w:val="en-US"/>
        </w:rPr>
        <w:instrText xml:space="preserve"> XE "PC" \t "principal component" </w:instrText>
      </w:r>
      <w:r w:rsidRPr="21F2A02E">
        <w:rPr>
          <w:lang w:val="en-US"/>
        </w:rPr>
        <w:fldChar w:fldCharType="end"/>
      </w:r>
      <w:r w:rsidRPr="21F2A02E">
        <w:rPr>
          <w:color w:val="000000" w:themeColor="text1"/>
          <w:lang w:val="en-US"/>
        </w:rPr>
        <w:t xml:space="preserve">s) increased for both the imputed data sets by 26 %, to a total of 95 %, as compared to the control data set with where PC1 and PC2 explained together 75 % of the total variance. Imputation of the outliers resulted in a reduction of the reconstruction error </w:t>
      </w:r>
      <w:r w:rsidRPr="21F2A02E">
        <w:rPr>
          <w:rFonts w:eastAsia="Calibri"/>
          <w:color w:val="000000" w:themeColor="text1"/>
          <w:lang w:val="en-US"/>
        </w:rPr>
        <w:t>(</w:t>
      </w:r>
      <w:r w:rsidR="00332CF9">
        <w:rPr>
          <w:rFonts w:eastAsia="Calibri"/>
          <w:color w:val="000000" w:themeColor="text1"/>
          <w:lang w:val="en-US"/>
        </w:rPr>
        <w:fldChar w:fldCharType="begin"/>
      </w:r>
      <w:r w:rsidR="00332CF9">
        <w:rPr>
          <w:rFonts w:eastAsia="Calibri"/>
          <w:color w:val="000000" w:themeColor="text1"/>
          <w:lang w:val="en-US"/>
        </w:rPr>
        <w:instrText xml:space="preserve"> REF _Ref79061413 \h </w:instrText>
      </w:r>
      <w:r w:rsidR="00332CF9">
        <w:rPr>
          <w:rFonts w:eastAsia="Calibri"/>
          <w:color w:val="000000" w:themeColor="text1"/>
          <w:lang w:val="en-US"/>
        </w:rPr>
      </w:r>
      <w:r w:rsidR="00332CF9">
        <w:rPr>
          <w:rFonts w:eastAsia="Calibri"/>
          <w:color w:val="000000" w:themeColor="text1"/>
          <w:lang w:val="en-US"/>
        </w:rPr>
        <w:fldChar w:fldCharType="separate"/>
      </w:r>
      <w:r w:rsidR="00245E8B" w:rsidRPr="00FE3E91">
        <w:rPr>
          <w:lang w:val="en-US"/>
        </w:rPr>
        <w:t xml:space="preserve">Table </w:t>
      </w:r>
      <w:r w:rsidR="001C7208">
        <w:rPr>
          <w:lang w:val="en-US"/>
        </w:rPr>
        <w:t>S</w:t>
      </w:r>
      <w:r w:rsidR="00245E8B">
        <w:rPr>
          <w:noProof/>
          <w:lang w:val="en-US"/>
        </w:rPr>
        <w:t>4</w:t>
      </w:r>
      <w:r w:rsidR="00332CF9">
        <w:rPr>
          <w:rFonts w:eastAsia="Calibri"/>
          <w:color w:val="000000" w:themeColor="text1"/>
          <w:lang w:val="en-US"/>
        </w:rPr>
        <w:fldChar w:fldCharType="end"/>
      </w:r>
      <w:r w:rsidRPr="21F2A02E">
        <w:rPr>
          <w:rFonts w:eastAsia="Calibri"/>
          <w:color w:val="000000" w:themeColor="text1"/>
          <w:lang w:val="en-US"/>
        </w:rPr>
        <w:t>).</w:t>
      </w:r>
      <w:r w:rsidRPr="21F2A02E">
        <w:rPr>
          <w:color w:val="000000" w:themeColor="text1"/>
          <w:lang w:val="en-US"/>
        </w:rPr>
        <w:t xml:space="preserve"> The quantification of the reconstruction error by calculating the MSE (</w:t>
      </w:r>
      <w:proofErr w:type="spellStart"/>
      <w:r w:rsidRPr="21F2A02E">
        <w:rPr>
          <w:color w:val="000000" w:themeColor="text1"/>
          <w:lang w:val="en-US"/>
        </w:rPr>
        <w:t>MSE</w:t>
      </w:r>
      <w:r w:rsidRPr="21F2A02E">
        <w:rPr>
          <w:color w:val="000000" w:themeColor="text1"/>
          <w:vertAlign w:val="subscript"/>
          <w:lang w:val="en-US"/>
        </w:rPr>
        <w:t>control</w:t>
      </w:r>
      <w:proofErr w:type="spellEnd"/>
      <w:r w:rsidRPr="21F2A02E">
        <w:rPr>
          <w:color w:val="000000" w:themeColor="text1"/>
          <w:lang w:val="en-US"/>
        </w:rPr>
        <w:t xml:space="preserve"> = 0.023, </w:t>
      </w:r>
      <w:proofErr w:type="spellStart"/>
      <w:r w:rsidRPr="21F2A02E">
        <w:rPr>
          <w:color w:val="000000" w:themeColor="text1"/>
          <w:lang w:val="en-US"/>
        </w:rPr>
        <w:t>MSE</w:t>
      </w:r>
      <w:r w:rsidRPr="21F2A02E">
        <w:rPr>
          <w:color w:val="000000" w:themeColor="text1"/>
          <w:vertAlign w:val="subscript"/>
          <w:lang w:val="en-US"/>
        </w:rPr>
        <w:t>median</w:t>
      </w:r>
      <w:proofErr w:type="spellEnd"/>
      <w:r w:rsidRPr="21F2A02E">
        <w:rPr>
          <w:color w:val="000000" w:themeColor="text1"/>
          <w:lang w:val="en-US"/>
        </w:rPr>
        <w:t xml:space="preserve"> = 0.004, </w:t>
      </w:r>
      <w:proofErr w:type="spellStart"/>
      <w:r w:rsidRPr="21F2A02E">
        <w:rPr>
          <w:color w:val="000000" w:themeColor="text1"/>
          <w:lang w:val="en-US"/>
        </w:rPr>
        <w:t>MSE</w:t>
      </w:r>
      <w:r w:rsidRPr="21F2A02E">
        <w:rPr>
          <w:color w:val="000000" w:themeColor="text1"/>
          <w:vertAlign w:val="subscript"/>
          <w:lang w:val="en-US"/>
        </w:rPr>
        <w:t>kNN</w:t>
      </w:r>
      <w:proofErr w:type="spellEnd"/>
      <w:r w:rsidRPr="21F2A02E">
        <w:rPr>
          <w:color w:val="000000" w:themeColor="text1"/>
          <w:lang w:val="en-US"/>
        </w:rPr>
        <w:t xml:space="preserve"> = 0.003) shows a reduction of the MSE by a factor of 75 % when using the </w:t>
      </w:r>
      <w:r>
        <w:rPr>
          <w:color w:val="000000" w:themeColor="text1"/>
          <w:lang w:val="en-US"/>
        </w:rPr>
        <w:t>machine learning</w:t>
      </w:r>
      <w:r w:rsidRPr="21F2A02E">
        <w:rPr>
          <w:color w:val="000000" w:themeColor="text1"/>
          <w:lang w:val="en-US"/>
        </w:rPr>
        <w:t xml:space="preserve">-based </w:t>
      </w:r>
      <w:proofErr w:type="spellStart"/>
      <w:r w:rsidRPr="21F2A02E">
        <w:rPr>
          <w:color w:val="000000" w:themeColor="text1"/>
          <w:lang w:val="en-US"/>
        </w:rPr>
        <w:t>kNN</w:t>
      </w:r>
      <w:proofErr w:type="spellEnd"/>
      <w:r w:rsidRPr="21F2A02E">
        <w:rPr>
          <w:color w:val="000000" w:themeColor="text1"/>
          <w:lang w:val="en-US"/>
        </w:rPr>
        <w:t xml:space="preserve"> method instead of the median substitution.</w:t>
      </w:r>
    </w:p>
    <w:p w14:paraId="02D0F3A0" w14:textId="77777777" w:rsidR="0054487D" w:rsidRPr="00B16593" w:rsidRDefault="0054487D" w:rsidP="00206812">
      <w:pPr>
        <w:rPr>
          <w:rFonts w:cstheme="minorHAnsi"/>
          <w:color w:val="000000" w:themeColor="text1"/>
          <w:lang w:val="en-US"/>
        </w:rPr>
      </w:pPr>
    </w:p>
    <w:p w14:paraId="0F89E373" w14:textId="599A7A78" w:rsidR="00206812" w:rsidRPr="00B16593" w:rsidRDefault="00206812" w:rsidP="006C335E">
      <w:pPr>
        <w:rPr>
          <w:rFonts w:cstheme="minorHAnsi"/>
          <w:color w:val="000000" w:themeColor="text1"/>
          <w:lang w:val="en-US"/>
        </w:rPr>
      </w:pPr>
    </w:p>
    <w:p w14:paraId="65CEB554" w14:textId="49FCCDF0" w:rsidR="006C335E" w:rsidRDefault="006C335E" w:rsidP="006C335E">
      <w:pPr>
        <w:rPr>
          <w:lang w:val="en-US"/>
        </w:rPr>
      </w:pPr>
    </w:p>
    <w:p w14:paraId="69947D1E" w14:textId="77777777" w:rsidR="00E71E82" w:rsidRDefault="00E71E82" w:rsidP="006C335E">
      <w:pPr>
        <w:rPr>
          <w:lang w:val="en-US"/>
        </w:rPr>
        <w:sectPr w:rsidR="00E71E82" w:rsidSect="005D7D83">
          <w:pgSz w:w="11900" w:h="16840"/>
          <w:pgMar w:top="1417" w:right="1417" w:bottom="1134" w:left="1417" w:header="708" w:footer="708" w:gutter="0"/>
          <w:cols w:space="708"/>
          <w:docGrid w:linePitch="360"/>
        </w:sectPr>
      </w:pPr>
    </w:p>
    <w:p w14:paraId="3EF7F914" w14:textId="4167F57A" w:rsidR="006C335E" w:rsidRPr="00AD5C77" w:rsidRDefault="00991E5E" w:rsidP="0004343A">
      <w:pPr>
        <w:pStyle w:val="Heading2"/>
        <w:rPr>
          <w:lang w:val="en-US"/>
        </w:rPr>
      </w:pPr>
      <w:bookmarkStart w:id="23" w:name="_Toc79150120"/>
      <w:r w:rsidRPr="00AD5C77">
        <w:rPr>
          <w:lang w:val="en-US"/>
        </w:rPr>
        <w:lastRenderedPageBreak/>
        <w:t>Supplementa</w:t>
      </w:r>
      <w:r w:rsidR="0004343A" w:rsidRPr="00AD5C77">
        <w:rPr>
          <w:lang w:val="en-US"/>
        </w:rPr>
        <w:t>ry</w:t>
      </w:r>
      <w:r w:rsidRPr="00AD5C77">
        <w:rPr>
          <w:lang w:val="en-US"/>
        </w:rPr>
        <w:t xml:space="preserve"> experiment</w:t>
      </w:r>
      <w:r w:rsidR="00AC5B89">
        <w:rPr>
          <w:lang w:val="en-US"/>
        </w:rPr>
        <w:t xml:space="preserve"> </w:t>
      </w:r>
      <w:r w:rsidR="00977497">
        <w:rPr>
          <w:lang w:val="en-US"/>
        </w:rPr>
        <w:t>3</w:t>
      </w:r>
      <w:r w:rsidRPr="00AD5C77">
        <w:rPr>
          <w:lang w:val="en-US"/>
        </w:rPr>
        <w:t xml:space="preserve">: </w:t>
      </w:r>
      <w:r w:rsidR="00963A6A" w:rsidRPr="00AD5C77">
        <w:rPr>
          <w:lang w:val="en-US"/>
        </w:rPr>
        <w:t>Impact of data imputation on data projection using Weka</w:t>
      </w:r>
      <w:bookmarkEnd w:id="23"/>
    </w:p>
    <w:p w14:paraId="6B2735F8" w14:textId="5A63BA89" w:rsidR="00E96953" w:rsidRDefault="00E96953" w:rsidP="00E96953">
      <w:pPr>
        <w:pStyle w:val="Heading3"/>
        <w:rPr>
          <w:lang w:val="en-US"/>
        </w:rPr>
      </w:pPr>
      <w:bookmarkStart w:id="24" w:name="_Toc79150121"/>
      <w:r>
        <w:rPr>
          <w:lang w:val="en-US"/>
        </w:rPr>
        <w:t>Introduction</w:t>
      </w:r>
      <w:bookmarkEnd w:id="24"/>
    </w:p>
    <w:p w14:paraId="7E8A0FB1" w14:textId="5F10CA36" w:rsidR="00E96953" w:rsidRDefault="00E96953" w:rsidP="00153354">
      <w:pPr>
        <w:rPr>
          <w:lang w:val="en-US"/>
        </w:rPr>
      </w:pPr>
      <w:r w:rsidRPr="00E96953">
        <w:rPr>
          <w:lang w:val="en-US"/>
        </w:rPr>
        <w:t xml:space="preserve">In </w:t>
      </w:r>
      <w:r>
        <w:rPr>
          <w:lang w:val="en-US"/>
        </w:rPr>
        <w:t>this supplementa</w:t>
      </w:r>
      <w:r w:rsidR="0004343A">
        <w:rPr>
          <w:lang w:val="en-US"/>
        </w:rPr>
        <w:t>ry</w:t>
      </w:r>
      <w:r w:rsidRPr="00E96953">
        <w:rPr>
          <w:lang w:val="en-US"/>
        </w:rPr>
        <w:t xml:space="preserve"> experiment, the </w:t>
      </w:r>
      <w:r>
        <w:rPr>
          <w:lang w:val="en-US"/>
        </w:rPr>
        <w:t xml:space="preserve">data preprocessing routine as offered by the </w:t>
      </w:r>
      <w:r w:rsidR="0066559F">
        <w:rPr>
          <w:lang w:val="en-US"/>
        </w:rPr>
        <w:t>“</w:t>
      </w:r>
      <w:proofErr w:type="spellStart"/>
      <w:r w:rsidRPr="00E96953">
        <w:rPr>
          <w:lang w:val="en-US"/>
        </w:rPr>
        <w:t>pguIMP</w:t>
      </w:r>
      <w:proofErr w:type="spellEnd"/>
      <w:r w:rsidR="0066559F">
        <w:rPr>
          <w:lang w:val="en-US"/>
        </w:rPr>
        <w:t>”</w:t>
      </w:r>
      <w:r w:rsidRPr="00E96953">
        <w:rPr>
          <w:lang w:val="en-US"/>
        </w:rPr>
        <w:t xml:space="preserve"> software package presented here will be directly compared </w:t>
      </w:r>
      <w:r>
        <w:rPr>
          <w:lang w:val="en-US"/>
        </w:rPr>
        <w:t>to similar solution developed with the</w:t>
      </w:r>
      <w:r w:rsidRPr="00E96953">
        <w:rPr>
          <w:lang w:val="en-US"/>
        </w:rPr>
        <w:t xml:space="preserve"> W</w:t>
      </w:r>
      <w:r w:rsidR="005D2C9A">
        <w:rPr>
          <w:lang w:val="en-US"/>
        </w:rPr>
        <w:t>eka</w:t>
      </w:r>
      <w:r w:rsidRPr="00E96953">
        <w:rPr>
          <w:lang w:val="en-US"/>
        </w:rPr>
        <w:t xml:space="preserve"> tool.</w:t>
      </w:r>
      <w:r>
        <w:rPr>
          <w:lang w:val="en-US"/>
        </w:rPr>
        <w:t xml:space="preserve"> </w:t>
      </w:r>
      <w:r w:rsidR="00206330">
        <w:rPr>
          <w:lang w:val="en-US"/>
        </w:rPr>
        <w:t xml:space="preserve">For the purpose of </w:t>
      </w:r>
      <w:proofErr w:type="gramStart"/>
      <w:r w:rsidR="00206330">
        <w:rPr>
          <w:lang w:val="en-US"/>
        </w:rPr>
        <w:t>comparison</w:t>
      </w:r>
      <w:proofErr w:type="gramEnd"/>
      <w:r w:rsidR="00206330">
        <w:rPr>
          <w:lang w:val="en-US"/>
        </w:rPr>
        <w:t xml:space="preserve"> the Experiments described in the sections </w:t>
      </w:r>
      <w:r w:rsidR="00206330" w:rsidRPr="00206330">
        <w:rPr>
          <w:lang w:val="en-US"/>
        </w:rPr>
        <w:t>“assess the impact of data preprocessing on subsequent analysis of high-dimensional data structures” and “estimation of consequences of outlier imputation for data set subgroup structures” of the main text</w:t>
      </w:r>
      <w:r w:rsidR="00206330">
        <w:rPr>
          <w:lang w:val="en-US"/>
        </w:rPr>
        <w:t xml:space="preserve"> were re-performed using the Weka tools for data preprocessing.</w:t>
      </w:r>
    </w:p>
    <w:p w14:paraId="408D1377" w14:textId="77777777" w:rsidR="004E23FB" w:rsidRDefault="004E23FB" w:rsidP="004E23FB">
      <w:pPr>
        <w:pStyle w:val="Heading3"/>
        <w:rPr>
          <w:lang w:val="en-US"/>
        </w:rPr>
      </w:pPr>
      <w:bookmarkStart w:id="25" w:name="_Toc79150122"/>
      <w:r>
        <w:rPr>
          <w:lang w:val="en-US"/>
        </w:rPr>
        <w:t>Data sets</w:t>
      </w:r>
      <w:bookmarkEnd w:id="25"/>
    </w:p>
    <w:p w14:paraId="222A52EF" w14:textId="2C562E41" w:rsidR="004E23FB" w:rsidRPr="00E96953" w:rsidRDefault="004E23FB" w:rsidP="00153354">
      <w:pPr>
        <w:rPr>
          <w:lang w:val="en-US"/>
        </w:rPr>
      </w:pPr>
      <w:r w:rsidRPr="00CA4E8C">
        <w:rPr>
          <w:lang w:val="en-US"/>
        </w:rPr>
        <w:t xml:space="preserve">The experiment was performed with data set </w:t>
      </w:r>
      <w:r w:rsidR="00B81827">
        <w:rPr>
          <w:lang w:val="en-US"/>
        </w:rPr>
        <w:t>3</w:t>
      </w:r>
      <w:r w:rsidRPr="00CA4E8C">
        <w:rPr>
          <w:lang w:val="en-US"/>
        </w:rPr>
        <w:t xml:space="preserve"> as described in the main text.</w:t>
      </w:r>
    </w:p>
    <w:p w14:paraId="5A900A0A" w14:textId="4D923F0F" w:rsidR="00E96953" w:rsidRPr="00DC2A77" w:rsidRDefault="00E96953" w:rsidP="00E96953">
      <w:pPr>
        <w:pStyle w:val="Heading3"/>
        <w:rPr>
          <w:lang w:val="en-US"/>
        </w:rPr>
      </w:pPr>
      <w:bookmarkStart w:id="26" w:name="_Toc79150123"/>
      <w:r w:rsidRPr="00DC2A77">
        <w:rPr>
          <w:lang w:val="en-US"/>
        </w:rPr>
        <w:t>Methods</w:t>
      </w:r>
      <w:bookmarkEnd w:id="26"/>
    </w:p>
    <w:p w14:paraId="29CD7A29" w14:textId="63CF9C88" w:rsidR="005D2C9A" w:rsidRDefault="002D7173" w:rsidP="00FA3349">
      <w:pPr>
        <w:rPr>
          <w:lang w:val="en-US"/>
        </w:rPr>
      </w:pPr>
      <w:r>
        <w:rPr>
          <w:lang w:val="en-US"/>
        </w:rPr>
        <w:t>The d</w:t>
      </w:r>
      <w:r w:rsidR="00DC2A77">
        <w:rPr>
          <w:lang w:val="en-US"/>
        </w:rPr>
        <w:t>ata preprocessing pipeline was designed using</w:t>
      </w:r>
      <w:r>
        <w:rPr>
          <w:lang w:val="en-US"/>
        </w:rPr>
        <w:t xml:space="preserve"> the</w:t>
      </w:r>
      <w:r w:rsidR="00DC2A77">
        <w:rPr>
          <w:lang w:val="en-US"/>
        </w:rPr>
        <w:t xml:space="preserve"> Weka </w:t>
      </w:r>
      <w:r>
        <w:rPr>
          <w:lang w:val="en-US"/>
        </w:rPr>
        <w:t xml:space="preserve">(v. </w:t>
      </w:r>
      <w:r w:rsidR="00DC2A77">
        <w:rPr>
          <w:lang w:val="en-US"/>
        </w:rPr>
        <w:t>3.8.5.</w:t>
      </w:r>
      <w:r>
        <w:rPr>
          <w:lang w:val="en-US"/>
        </w:rPr>
        <w:t xml:space="preserve">) </w:t>
      </w:r>
      <w:proofErr w:type="spellStart"/>
      <w:r>
        <w:rPr>
          <w:lang w:val="en-US"/>
        </w:rPr>
        <w:t>KnowledgeFlow</w:t>
      </w:r>
      <w:proofErr w:type="spellEnd"/>
      <w:r>
        <w:rPr>
          <w:lang w:val="en-US"/>
        </w:rPr>
        <w:t xml:space="preserve"> Environment</w:t>
      </w:r>
      <w:r w:rsidR="00FA3349" w:rsidRPr="00FA3349">
        <w:rPr>
          <w:lang w:val="en-US"/>
        </w:rPr>
        <w:t xml:space="preserve">. The final pipeline </w:t>
      </w:r>
      <w:r w:rsidR="008A6858">
        <w:rPr>
          <w:lang w:val="en-US"/>
        </w:rPr>
        <w:t>(</w:t>
      </w:r>
      <w:r w:rsidR="00B23436">
        <w:rPr>
          <w:lang w:val="en-US"/>
        </w:rPr>
        <w:fldChar w:fldCharType="begin"/>
      </w:r>
      <w:r w:rsidR="00B23436">
        <w:rPr>
          <w:lang w:val="en-US"/>
        </w:rPr>
        <w:instrText xml:space="preserve"> REF _Ref79061476 \h </w:instrText>
      </w:r>
      <w:r w:rsidR="00B23436">
        <w:rPr>
          <w:lang w:val="en-US"/>
        </w:rPr>
      </w:r>
      <w:r w:rsidR="00B23436">
        <w:rPr>
          <w:lang w:val="en-US"/>
        </w:rPr>
        <w:fldChar w:fldCharType="separate"/>
      </w:r>
      <w:r w:rsidR="00245E8B" w:rsidRPr="00317F2C">
        <w:rPr>
          <w:lang w:val="en-US"/>
        </w:rPr>
        <w:t xml:space="preserve">Figure </w:t>
      </w:r>
      <w:r w:rsidR="001C7208">
        <w:rPr>
          <w:lang w:val="en-US"/>
        </w:rPr>
        <w:t>S</w:t>
      </w:r>
      <w:r w:rsidR="00245E8B">
        <w:rPr>
          <w:noProof/>
          <w:lang w:val="en-US"/>
        </w:rPr>
        <w:t>2</w:t>
      </w:r>
      <w:r w:rsidR="00B23436">
        <w:rPr>
          <w:lang w:val="en-US"/>
        </w:rPr>
        <w:fldChar w:fldCharType="end"/>
      </w:r>
      <w:r w:rsidR="008A6858">
        <w:rPr>
          <w:lang w:val="en-US"/>
        </w:rPr>
        <w:t xml:space="preserve">) </w:t>
      </w:r>
      <w:r w:rsidR="00FA3349" w:rsidRPr="00FA3349">
        <w:rPr>
          <w:lang w:val="en-US"/>
        </w:rPr>
        <w:t>includes the following steps:</w:t>
      </w:r>
      <w:r w:rsidR="00FA3349">
        <w:rPr>
          <w:lang w:val="en-US"/>
        </w:rPr>
        <w:t xml:space="preserve"> The data is </w:t>
      </w:r>
      <w:r w:rsidR="00F85CA8">
        <w:rPr>
          <w:lang w:val="en-US"/>
        </w:rPr>
        <w:t>log-transformed and min-max normalized. Subsequently, outliers are detected using the “</w:t>
      </w:r>
      <w:proofErr w:type="spellStart"/>
      <w:r w:rsidR="00F85CA8">
        <w:rPr>
          <w:lang w:val="en-US"/>
        </w:rPr>
        <w:t>InterquartileRange</w:t>
      </w:r>
      <w:proofErr w:type="spellEnd"/>
      <w:r w:rsidR="00F85CA8">
        <w:rPr>
          <w:lang w:val="en-US"/>
        </w:rPr>
        <w:t xml:space="preserve">” class (class attributes were defined as </w:t>
      </w:r>
      <w:proofErr w:type="spellStart"/>
      <w:r w:rsidR="00F85CA8">
        <w:rPr>
          <w:lang w:val="en-US"/>
        </w:rPr>
        <w:t>extremeValuesFactor</w:t>
      </w:r>
      <w:proofErr w:type="spellEnd"/>
      <w:r w:rsidR="00F85CA8">
        <w:rPr>
          <w:lang w:val="en-US"/>
        </w:rPr>
        <w:t xml:space="preserve"> = 6.0 and </w:t>
      </w:r>
      <w:proofErr w:type="spellStart"/>
      <w:r w:rsidR="00F85CA8">
        <w:rPr>
          <w:lang w:val="en-US"/>
        </w:rPr>
        <w:t>outlierFactor</w:t>
      </w:r>
      <w:proofErr w:type="spellEnd"/>
      <w:r w:rsidR="00F85CA8">
        <w:rPr>
          <w:lang w:val="en-US"/>
        </w:rPr>
        <w:t xml:space="preserve"> = 1.0) and replaced by missing values. </w:t>
      </w:r>
      <w:proofErr w:type="gramStart"/>
      <w:r w:rsidR="00F85CA8">
        <w:rPr>
          <w:lang w:val="en-US"/>
        </w:rPr>
        <w:t>Finally</w:t>
      </w:r>
      <w:proofErr w:type="gramEnd"/>
      <w:r w:rsidR="00F85CA8">
        <w:rPr>
          <w:lang w:val="en-US"/>
        </w:rPr>
        <w:t xml:space="preserve"> the introduced missi</w:t>
      </w:r>
      <w:r w:rsidR="005D2C9A">
        <w:rPr>
          <w:lang w:val="en-US"/>
        </w:rPr>
        <w:t>s</w:t>
      </w:r>
      <w:r w:rsidR="00F85CA8">
        <w:rPr>
          <w:lang w:val="en-US"/>
        </w:rPr>
        <w:t xml:space="preserve"> were imputed by the respective attribute’s mean value calculated from the remaining instances</w:t>
      </w:r>
      <w:r w:rsidR="005D2C9A">
        <w:rPr>
          <w:lang w:val="en-US"/>
        </w:rPr>
        <w:t xml:space="preserve"> using the </w:t>
      </w:r>
      <w:proofErr w:type="spellStart"/>
      <w:r w:rsidR="005D2C9A">
        <w:rPr>
          <w:lang w:val="en-US"/>
        </w:rPr>
        <w:t>ReplaceMissingValues</w:t>
      </w:r>
      <w:proofErr w:type="spellEnd"/>
      <w:r w:rsidR="005D2C9A">
        <w:rPr>
          <w:lang w:val="en-US"/>
        </w:rPr>
        <w:t xml:space="preserve"> object</w:t>
      </w:r>
      <w:r w:rsidR="00F85CA8">
        <w:rPr>
          <w:lang w:val="en-US"/>
        </w:rPr>
        <w:t>.</w:t>
      </w:r>
      <w:r w:rsidR="004E23FB">
        <w:rPr>
          <w:lang w:val="en-US"/>
        </w:rPr>
        <w:t xml:space="preserve"> </w:t>
      </w:r>
      <w:r w:rsidR="005D2C9A">
        <w:rPr>
          <w:lang w:val="en-US"/>
        </w:rPr>
        <w:t>Further data analysis was performed using the R software package (v. 4.0.3) and is described in the methods sections “a</w:t>
      </w:r>
      <w:r w:rsidR="005D2C9A" w:rsidRPr="005D2C9A">
        <w:rPr>
          <w:lang w:val="en-US"/>
        </w:rPr>
        <w:t>ssess the impact of data preprocessing on subsequent analysis of high-dimensional data structures</w:t>
      </w:r>
      <w:r w:rsidR="005D2C9A">
        <w:rPr>
          <w:lang w:val="en-US"/>
        </w:rPr>
        <w:t>” and “e</w:t>
      </w:r>
      <w:r w:rsidR="005D2C9A" w:rsidRPr="005D2C9A">
        <w:rPr>
          <w:lang w:val="en-US"/>
        </w:rPr>
        <w:t>stimation of consequences of outlier imputation for data set subgroup structures</w:t>
      </w:r>
      <w:r w:rsidR="005D2C9A">
        <w:rPr>
          <w:lang w:val="en-US"/>
        </w:rPr>
        <w:t>” of the main text.</w:t>
      </w:r>
    </w:p>
    <w:p w14:paraId="03A6DEF3" w14:textId="50E6E2C2" w:rsidR="00CA4E8C" w:rsidRDefault="00CA4E8C" w:rsidP="00CA4E8C">
      <w:pPr>
        <w:pStyle w:val="Heading3"/>
        <w:rPr>
          <w:lang w:val="en-US"/>
        </w:rPr>
      </w:pPr>
      <w:bookmarkStart w:id="27" w:name="_Toc79150124"/>
      <w:r>
        <w:rPr>
          <w:lang w:val="en-US"/>
        </w:rPr>
        <w:lastRenderedPageBreak/>
        <w:t>Results</w:t>
      </w:r>
      <w:bookmarkEnd w:id="27"/>
    </w:p>
    <w:p w14:paraId="4496166D" w14:textId="2D1454FE" w:rsidR="00CA4E8C" w:rsidRPr="004D29E3" w:rsidRDefault="00E4170E" w:rsidP="00CA4E8C">
      <w:pPr>
        <w:rPr>
          <w:lang w:val="en-US"/>
        </w:rPr>
      </w:pPr>
      <w:r w:rsidRPr="00E4170E">
        <w:rPr>
          <w:lang w:val="en-US"/>
        </w:rPr>
        <w:t xml:space="preserve">Weka's outlier detection identified </w:t>
      </w:r>
      <w:proofErr w:type="gramStart"/>
      <w:r w:rsidRPr="00E4170E">
        <w:rPr>
          <w:lang w:val="en-US"/>
        </w:rPr>
        <w:t>exactly the same</w:t>
      </w:r>
      <w:proofErr w:type="gramEnd"/>
      <w:r w:rsidRPr="00E4170E">
        <w:rPr>
          <w:lang w:val="en-US"/>
        </w:rPr>
        <w:t xml:space="preserve"> 5 outliers as </w:t>
      </w:r>
      <w:r w:rsidR="0066559F">
        <w:rPr>
          <w:lang w:val="en-US"/>
        </w:rPr>
        <w:t>“</w:t>
      </w:r>
      <w:proofErr w:type="spellStart"/>
      <w:r w:rsidRPr="00E4170E">
        <w:rPr>
          <w:lang w:val="en-US"/>
        </w:rPr>
        <w:t>pguIMP</w:t>
      </w:r>
      <w:proofErr w:type="spellEnd"/>
      <w:r w:rsidR="0066559F">
        <w:rPr>
          <w:lang w:val="en-US"/>
        </w:rPr>
        <w:t>”</w:t>
      </w:r>
      <w:r w:rsidRPr="00E4170E">
        <w:rPr>
          <w:lang w:val="en-US"/>
        </w:rPr>
        <w:t xml:space="preserve">. </w:t>
      </w:r>
      <w:r>
        <w:rPr>
          <w:lang w:val="en-US"/>
        </w:rPr>
        <w:t xml:space="preserve">However, the outlier imputation of Weka is limited to the arithmetic mean value of the respective attribute. </w:t>
      </w:r>
      <w:r w:rsidRPr="00E4170E">
        <w:rPr>
          <w:lang w:val="en-US"/>
        </w:rPr>
        <w:t xml:space="preserve">As expected, the imputation of the outliers with the respective attribute </w:t>
      </w:r>
      <w:proofErr w:type="gramStart"/>
      <w:r w:rsidRPr="00E4170E">
        <w:rPr>
          <w:lang w:val="en-US"/>
        </w:rPr>
        <w:t>mean</w:t>
      </w:r>
      <w:proofErr w:type="gramEnd"/>
      <w:r w:rsidRPr="00E4170E">
        <w:rPr>
          <w:lang w:val="en-US"/>
        </w:rPr>
        <w:t xml:space="preserve"> via Weka as well as via </w:t>
      </w:r>
      <w:r w:rsidR="0066559F">
        <w:rPr>
          <w:lang w:val="en-US"/>
        </w:rPr>
        <w:t>“</w:t>
      </w:r>
      <w:proofErr w:type="spellStart"/>
      <w:r w:rsidRPr="00E4170E">
        <w:rPr>
          <w:lang w:val="en-US"/>
        </w:rPr>
        <w:t>pguIMP</w:t>
      </w:r>
      <w:proofErr w:type="spellEnd"/>
      <w:r w:rsidR="0066559F">
        <w:rPr>
          <w:lang w:val="en-US"/>
        </w:rPr>
        <w:t>”</w:t>
      </w:r>
      <w:r w:rsidRPr="00E4170E">
        <w:rPr>
          <w:lang w:val="en-US"/>
        </w:rPr>
        <w:t xml:space="preserve"> led to exactly the same result</w:t>
      </w:r>
      <w:r>
        <w:rPr>
          <w:lang w:val="en-US"/>
        </w:rPr>
        <w:t xml:space="preserve">: </w:t>
      </w:r>
      <w:r w:rsidRPr="00E4170E">
        <w:rPr>
          <w:lang w:val="en-US"/>
        </w:rPr>
        <w:t>the cumulative proportion of variance explained by the first two PCs</w:t>
      </w:r>
      <w:r>
        <w:rPr>
          <w:lang w:val="en-US"/>
        </w:rPr>
        <w:t xml:space="preserve"> was 0.95 % and a</w:t>
      </w:r>
      <w:r w:rsidR="00355D7A">
        <w:rPr>
          <w:lang w:val="en-US"/>
        </w:rPr>
        <w:t xml:space="preserve"> reconstruction error of </w:t>
      </w:r>
      <m:oMath>
        <m:sSub>
          <m:sSubPr>
            <m:ctrlPr>
              <w:rPr>
                <w:rFonts w:ascii="Cambria Math" w:hAnsi="Cambria Math"/>
                <w:i/>
                <w:lang w:val="en-US"/>
              </w:rPr>
            </m:ctrlPr>
          </m:sSubPr>
          <m:e>
            <m:r>
              <w:rPr>
                <w:rFonts w:ascii="Cambria Math" w:hAnsi="Cambria Math"/>
                <w:lang w:val="en-US"/>
              </w:rPr>
              <m:t>MSE</m:t>
            </m:r>
          </m:e>
          <m:sub>
            <m:r>
              <w:rPr>
                <w:rFonts w:ascii="Cambria Math" w:hAnsi="Cambria Math"/>
                <w:lang w:val="en-US"/>
              </w:rPr>
              <m:t>Weka</m:t>
            </m:r>
          </m:sub>
        </m:sSub>
        <m:r>
          <w:rPr>
            <w:rFonts w:ascii="Cambria Math" w:hAnsi="Cambria Math"/>
            <w:lang w:val="en-US"/>
          </w:rPr>
          <m:t>=3.25•</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oMath>
      <w:r w:rsidR="00355D7A">
        <w:rPr>
          <w:rFonts w:eastAsiaTheme="minorEastAsia"/>
          <w:lang w:val="en-US"/>
        </w:rPr>
        <w:t>, which is close to the results obtained by median imputation.</w:t>
      </w:r>
      <w:r w:rsidRPr="00E4170E">
        <w:rPr>
          <w:lang w:val="en-US"/>
        </w:rPr>
        <w:t xml:space="preserve"> </w:t>
      </w:r>
      <w:r w:rsidR="00B86961" w:rsidRPr="00B86961">
        <w:rPr>
          <w:lang w:val="en-US"/>
        </w:rPr>
        <w:t>Training unsupervised clustering methods such as k-Means and DBSCAN with the Weka-imput</w:t>
      </w:r>
      <w:r w:rsidR="00B86961">
        <w:rPr>
          <w:lang w:val="en-US"/>
        </w:rPr>
        <w:t>ed</w:t>
      </w:r>
      <w:r w:rsidR="00B86961" w:rsidRPr="00B86961">
        <w:rPr>
          <w:lang w:val="en-US"/>
        </w:rPr>
        <w:t xml:space="preserve"> (or mean-imput</w:t>
      </w:r>
      <w:r w:rsidR="00B86961">
        <w:rPr>
          <w:lang w:val="en-US"/>
        </w:rPr>
        <w:t>ed</w:t>
      </w:r>
      <w:r w:rsidR="00B86961" w:rsidRPr="00B86961">
        <w:rPr>
          <w:lang w:val="en-US"/>
        </w:rPr>
        <w:t>) data yielded similar results as training with median-imput</w:t>
      </w:r>
      <w:r w:rsidR="00B86961">
        <w:rPr>
          <w:lang w:val="en-US"/>
        </w:rPr>
        <w:t>ed</w:t>
      </w:r>
      <w:r w:rsidR="00B86961" w:rsidRPr="00B86961">
        <w:rPr>
          <w:lang w:val="en-US"/>
        </w:rPr>
        <w:t xml:space="preserve"> data:</w:t>
      </w:r>
      <w:r w:rsidRPr="00E4170E">
        <w:rPr>
          <w:lang w:val="en-US"/>
        </w:rPr>
        <w:t xml:space="preserve"> the k-Means model mislabeled </w:t>
      </w:r>
      <w:r w:rsidR="00476071">
        <w:rPr>
          <w:lang w:val="en-US"/>
        </w:rPr>
        <w:t>two</w:t>
      </w:r>
      <w:r w:rsidRPr="00E4170E">
        <w:rPr>
          <w:lang w:val="en-US"/>
        </w:rPr>
        <w:t xml:space="preserve"> instances in the </w:t>
      </w:r>
      <w:r w:rsidR="00AB377A">
        <w:rPr>
          <w:lang w:val="en-US"/>
        </w:rPr>
        <w:t>Weka</w:t>
      </w:r>
      <w:r w:rsidRPr="00E4170E">
        <w:rPr>
          <w:lang w:val="en-US"/>
        </w:rPr>
        <w:t xml:space="preserve">-imputed data set, while the DBSCAN model mislabeled </w:t>
      </w:r>
      <w:r w:rsidR="00476071">
        <w:rPr>
          <w:lang w:val="en-US"/>
        </w:rPr>
        <w:t>two instances and characterized one instance as noise</w:t>
      </w:r>
      <w:r w:rsidR="008A6858">
        <w:rPr>
          <w:lang w:val="en-US"/>
        </w:rPr>
        <w:t xml:space="preserve"> (</w:t>
      </w:r>
      <w:r w:rsidR="00B23436">
        <w:rPr>
          <w:lang w:val="en-US"/>
        </w:rPr>
        <w:fldChar w:fldCharType="begin"/>
      </w:r>
      <w:r w:rsidR="00B23436">
        <w:rPr>
          <w:lang w:val="en-US"/>
        </w:rPr>
        <w:instrText xml:space="preserve"> REF _Ref79061489 \h </w:instrText>
      </w:r>
      <w:r w:rsidR="00B23436">
        <w:rPr>
          <w:lang w:val="en-US"/>
        </w:rPr>
      </w:r>
      <w:r w:rsidR="00B23436">
        <w:rPr>
          <w:lang w:val="en-US"/>
        </w:rPr>
        <w:fldChar w:fldCharType="separate"/>
      </w:r>
      <w:r w:rsidR="00245E8B" w:rsidRPr="00332CF9">
        <w:rPr>
          <w:lang w:val="en-US"/>
        </w:rPr>
        <w:t xml:space="preserve">Figure </w:t>
      </w:r>
      <w:r w:rsidR="001C7208">
        <w:rPr>
          <w:lang w:val="en-US"/>
        </w:rPr>
        <w:t>S</w:t>
      </w:r>
      <w:r w:rsidR="00245E8B">
        <w:rPr>
          <w:noProof/>
          <w:lang w:val="en-US"/>
        </w:rPr>
        <w:t>3</w:t>
      </w:r>
      <w:r w:rsidR="00B23436">
        <w:rPr>
          <w:lang w:val="en-US"/>
        </w:rPr>
        <w:fldChar w:fldCharType="end"/>
      </w:r>
      <w:r w:rsidR="008A6858">
        <w:rPr>
          <w:lang w:val="en-US"/>
        </w:rPr>
        <w:t>)</w:t>
      </w:r>
      <w:r w:rsidRPr="004D29E3">
        <w:rPr>
          <w:lang w:val="en-US"/>
        </w:rPr>
        <w:t>.</w:t>
      </w:r>
    </w:p>
    <w:p w14:paraId="59F59B07" w14:textId="3CDBC169" w:rsidR="0004343A" w:rsidRPr="004D29E3" w:rsidRDefault="0004343A" w:rsidP="00CA4E8C">
      <w:pPr>
        <w:rPr>
          <w:lang w:val="en-US"/>
        </w:rPr>
      </w:pPr>
    </w:p>
    <w:p w14:paraId="1AD09F98" w14:textId="77777777" w:rsidR="00252186" w:rsidRPr="004D29E3" w:rsidRDefault="00252186" w:rsidP="00CA4E8C">
      <w:pPr>
        <w:rPr>
          <w:lang w:val="en-US"/>
        </w:rPr>
        <w:sectPr w:rsidR="00252186" w:rsidRPr="004D29E3" w:rsidSect="005D7D83">
          <w:pgSz w:w="11900" w:h="16840"/>
          <w:pgMar w:top="1417" w:right="1417" w:bottom="1134" w:left="1417" w:header="708" w:footer="708" w:gutter="0"/>
          <w:cols w:space="708"/>
          <w:docGrid w:linePitch="360"/>
        </w:sectPr>
      </w:pPr>
    </w:p>
    <w:p w14:paraId="5597ACEA" w14:textId="33D9DEAE" w:rsidR="00252186" w:rsidRPr="008A6858" w:rsidRDefault="00252186" w:rsidP="00252186">
      <w:pPr>
        <w:pStyle w:val="Heading2"/>
        <w:rPr>
          <w:lang w:val="en-US"/>
        </w:rPr>
      </w:pPr>
      <w:bookmarkStart w:id="28" w:name="_Toc79150125"/>
      <w:r w:rsidRPr="008A6858">
        <w:rPr>
          <w:lang w:val="en-US"/>
        </w:rPr>
        <w:lastRenderedPageBreak/>
        <w:t>Glossary</w:t>
      </w:r>
      <w:bookmarkEnd w:id="28"/>
    </w:p>
    <w:p w14:paraId="552AE02D" w14:textId="77777777" w:rsidR="00245E8B" w:rsidRDefault="00252186" w:rsidP="00252186">
      <w:pPr>
        <w:rPr>
          <w:noProof/>
        </w:rPr>
        <w:sectPr w:rsidR="00245E8B" w:rsidSect="00245E8B">
          <w:pgSz w:w="11900" w:h="16840"/>
          <w:pgMar w:top="1417" w:right="1417" w:bottom="1134" w:left="1417" w:header="708" w:footer="708" w:gutter="0"/>
          <w:cols w:space="708"/>
          <w:docGrid w:linePitch="360"/>
        </w:sectPr>
      </w:pPr>
      <w:r>
        <w:fldChar w:fldCharType="begin"/>
      </w:r>
      <w:r>
        <w:instrText xml:space="preserve"> INDEX \c "2" \z "1031" </w:instrText>
      </w:r>
      <w:r>
        <w:fldChar w:fldCharType="separate"/>
      </w:r>
    </w:p>
    <w:p w14:paraId="68E70E10" w14:textId="77777777" w:rsidR="00245E8B" w:rsidRDefault="00245E8B">
      <w:pPr>
        <w:pStyle w:val="Index1"/>
        <w:tabs>
          <w:tab w:val="right" w:leader="dot" w:pos="4163"/>
        </w:tabs>
        <w:rPr>
          <w:noProof/>
        </w:rPr>
      </w:pPr>
      <w:r w:rsidRPr="00F7262A">
        <w:rPr>
          <w:rFonts w:cstheme="minorHAnsi"/>
          <w:noProof/>
          <w:lang w:val="en-US"/>
        </w:rPr>
        <w:t>CRAN</w:t>
      </w:r>
      <w:r>
        <w:rPr>
          <w:noProof/>
        </w:rPr>
        <w:t xml:space="preserve">  </w:t>
      </w:r>
      <w:r w:rsidRPr="00F7262A">
        <w:rPr>
          <w:rFonts w:cstheme="minorHAnsi"/>
          <w:noProof/>
          <w:color w:val="000000" w:themeColor="text1"/>
          <w:lang w:val="en-US"/>
        </w:rPr>
        <w:t xml:space="preserve"> Comprehensive R Archive Network</w:t>
      </w:r>
      <w:r w:rsidRPr="00F7262A">
        <w:rPr>
          <w:rFonts w:cstheme="minorHAnsi"/>
          <w:noProof/>
          <w:lang w:val="en-US"/>
        </w:rPr>
        <w:t xml:space="preserve"> </w:t>
      </w:r>
    </w:p>
    <w:p w14:paraId="0313755A" w14:textId="77777777" w:rsidR="00245E8B" w:rsidRDefault="00245E8B">
      <w:pPr>
        <w:pStyle w:val="Index1"/>
        <w:tabs>
          <w:tab w:val="right" w:leader="dot" w:pos="4163"/>
        </w:tabs>
        <w:rPr>
          <w:noProof/>
        </w:rPr>
      </w:pPr>
      <w:r w:rsidRPr="00F7262A">
        <w:rPr>
          <w:noProof/>
          <w:lang w:val="en-US"/>
        </w:rPr>
        <w:t>DBSCAN</w:t>
      </w:r>
      <w:r>
        <w:rPr>
          <w:noProof/>
        </w:rPr>
        <w:t xml:space="preserve">  </w:t>
      </w:r>
      <w:r w:rsidRPr="00F7262A">
        <w:rPr>
          <w:noProof/>
          <w:lang w:val="en-US"/>
        </w:rPr>
        <w:t>density-based spatial clustering of applications with noise</w:t>
      </w:r>
    </w:p>
    <w:p w14:paraId="1C89A2A3" w14:textId="77777777" w:rsidR="00245E8B" w:rsidRDefault="00245E8B">
      <w:pPr>
        <w:pStyle w:val="Index1"/>
        <w:tabs>
          <w:tab w:val="right" w:leader="dot" w:pos="4163"/>
        </w:tabs>
        <w:rPr>
          <w:noProof/>
        </w:rPr>
      </w:pPr>
      <w:r w:rsidRPr="00F7262A">
        <w:rPr>
          <w:rFonts w:cstheme="minorHAnsi"/>
          <w:noProof/>
          <w:lang w:val="en-US"/>
        </w:rPr>
        <w:t>FOSS</w:t>
      </w:r>
      <w:r>
        <w:rPr>
          <w:noProof/>
        </w:rPr>
        <w:t xml:space="preserve">  </w:t>
      </w:r>
      <w:r w:rsidRPr="00F7262A">
        <w:rPr>
          <w:rFonts w:cstheme="minorHAnsi"/>
          <w:noProof/>
          <w:lang w:val="en-US"/>
        </w:rPr>
        <w:t>free and open-source software</w:t>
      </w:r>
    </w:p>
    <w:p w14:paraId="67310FBF" w14:textId="77777777" w:rsidR="00245E8B" w:rsidRDefault="00245E8B">
      <w:pPr>
        <w:pStyle w:val="Index1"/>
        <w:tabs>
          <w:tab w:val="right" w:leader="dot" w:pos="4163"/>
        </w:tabs>
        <w:rPr>
          <w:noProof/>
        </w:rPr>
      </w:pPr>
      <w:r w:rsidRPr="00F7262A">
        <w:rPr>
          <w:rFonts w:cstheme="minorHAnsi"/>
          <w:noProof/>
          <w:lang w:val="en-US"/>
        </w:rPr>
        <w:t>GPLv3</w:t>
      </w:r>
      <w:r>
        <w:rPr>
          <w:noProof/>
        </w:rPr>
        <w:t xml:space="preserve">  </w:t>
      </w:r>
      <w:r w:rsidRPr="00F7262A">
        <w:rPr>
          <w:rFonts w:cstheme="minorHAnsi"/>
          <w:noProof/>
          <w:lang w:val="en-US"/>
        </w:rPr>
        <w:t>GNU general public license as published by the Free Software Foundation version 3</w:t>
      </w:r>
    </w:p>
    <w:p w14:paraId="6035FCA2" w14:textId="77777777" w:rsidR="00245E8B" w:rsidRDefault="00245E8B">
      <w:pPr>
        <w:pStyle w:val="Index1"/>
        <w:tabs>
          <w:tab w:val="right" w:leader="dot" w:pos="4163"/>
        </w:tabs>
        <w:rPr>
          <w:noProof/>
        </w:rPr>
      </w:pPr>
      <w:r w:rsidRPr="00F7262A">
        <w:rPr>
          <w:rFonts w:cstheme="minorHAnsi"/>
          <w:noProof/>
          <w:lang w:val="en-US"/>
        </w:rPr>
        <w:t>GUI</w:t>
      </w:r>
      <w:r>
        <w:rPr>
          <w:noProof/>
        </w:rPr>
        <w:t xml:space="preserve">  </w:t>
      </w:r>
      <w:r w:rsidRPr="00F7262A">
        <w:rPr>
          <w:rFonts w:cstheme="minorHAnsi"/>
          <w:noProof/>
          <w:lang w:val="en-US"/>
        </w:rPr>
        <w:t>graphical user interface</w:t>
      </w:r>
    </w:p>
    <w:p w14:paraId="1229C26C" w14:textId="77777777" w:rsidR="00245E8B" w:rsidRDefault="00245E8B">
      <w:pPr>
        <w:pStyle w:val="Index1"/>
        <w:tabs>
          <w:tab w:val="right" w:leader="dot" w:pos="4163"/>
        </w:tabs>
        <w:rPr>
          <w:noProof/>
        </w:rPr>
      </w:pPr>
      <w:r w:rsidRPr="00F7262A">
        <w:rPr>
          <w:noProof/>
          <w:lang w:val="en-US"/>
        </w:rPr>
        <w:t>kNN</w:t>
      </w:r>
      <w:r>
        <w:rPr>
          <w:noProof/>
        </w:rPr>
        <w:t xml:space="preserve">  </w:t>
      </w:r>
      <w:r w:rsidRPr="00F7262A">
        <w:rPr>
          <w:noProof/>
          <w:color w:val="000000" w:themeColor="text1"/>
          <w:lang w:val="en-US"/>
        </w:rPr>
        <w:t xml:space="preserve"> k-nearest neighbors</w:t>
      </w:r>
      <w:r w:rsidRPr="00F7262A">
        <w:rPr>
          <w:noProof/>
          <w:lang w:val="en-US"/>
        </w:rPr>
        <w:t xml:space="preserve"> </w:t>
      </w:r>
    </w:p>
    <w:p w14:paraId="67146E77" w14:textId="77777777" w:rsidR="00245E8B" w:rsidRDefault="00245E8B">
      <w:pPr>
        <w:pStyle w:val="Index1"/>
        <w:tabs>
          <w:tab w:val="right" w:leader="dot" w:pos="4163"/>
        </w:tabs>
        <w:rPr>
          <w:noProof/>
        </w:rPr>
      </w:pPr>
      <w:r w:rsidRPr="00F7262A">
        <w:rPr>
          <w:noProof/>
          <w:lang w:val="en-US"/>
        </w:rPr>
        <w:t>LLOQ</w:t>
      </w:r>
      <w:r>
        <w:rPr>
          <w:noProof/>
        </w:rPr>
        <w:t xml:space="preserve">  </w:t>
      </w:r>
      <w:r w:rsidRPr="00F7262A">
        <w:rPr>
          <w:noProof/>
          <w:lang w:val="en-US"/>
        </w:rPr>
        <w:t>lower limit of quantification</w:t>
      </w:r>
    </w:p>
    <w:p w14:paraId="15DEC524" w14:textId="77777777" w:rsidR="00245E8B" w:rsidRDefault="00245E8B">
      <w:pPr>
        <w:pStyle w:val="Index1"/>
        <w:tabs>
          <w:tab w:val="right" w:leader="dot" w:pos="4163"/>
        </w:tabs>
        <w:rPr>
          <w:noProof/>
        </w:rPr>
      </w:pPr>
      <w:r w:rsidRPr="00F7262A">
        <w:rPr>
          <w:rFonts w:cstheme="minorHAnsi"/>
          <w:noProof/>
          <w:lang w:val="en-US"/>
        </w:rPr>
        <w:t>LOP</w:t>
      </w:r>
      <w:r>
        <w:rPr>
          <w:noProof/>
        </w:rPr>
        <w:t xml:space="preserve">  </w:t>
      </w:r>
      <w:r w:rsidRPr="00F7262A">
        <w:rPr>
          <w:rFonts w:eastAsia="Calibri" w:cstheme="minorHAnsi"/>
          <w:noProof/>
          <w:color w:val="000000" w:themeColor="text1"/>
          <w:lang w:val="en-US"/>
        </w:rPr>
        <w:t>ladder of powers</w:t>
      </w:r>
    </w:p>
    <w:p w14:paraId="1E3DBDDD" w14:textId="77777777" w:rsidR="00245E8B" w:rsidRDefault="00245E8B">
      <w:pPr>
        <w:pStyle w:val="Index1"/>
        <w:tabs>
          <w:tab w:val="right" w:leader="dot" w:pos="4163"/>
        </w:tabs>
        <w:rPr>
          <w:noProof/>
        </w:rPr>
      </w:pPr>
      <w:r w:rsidRPr="00F7262A">
        <w:rPr>
          <w:rFonts w:cstheme="minorHAnsi"/>
          <w:noProof/>
          <w:lang w:val="en-US"/>
        </w:rPr>
        <w:t>MSE</w:t>
      </w:r>
      <w:r>
        <w:rPr>
          <w:noProof/>
        </w:rPr>
        <w:t xml:space="preserve">  </w:t>
      </w:r>
      <w:r w:rsidRPr="00F7262A">
        <w:rPr>
          <w:rFonts w:eastAsia="Calibri" w:cstheme="minorHAnsi"/>
          <w:noProof/>
          <w:color w:val="000000" w:themeColor="text1"/>
          <w:lang w:val="en-US"/>
        </w:rPr>
        <w:t>mean squared error</w:t>
      </w:r>
    </w:p>
    <w:p w14:paraId="41A97B36" w14:textId="77777777" w:rsidR="00245E8B" w:rsidRDefault="00245E8B">
      <w:pPr>
        <w:pStyle w:val="Index1"/>
        <w:tabs>
          <w:tab w:val="right" w:leader="dot" w:pos="4163"/>
        </w:tabs>
        <w:rPr>
          <w:noProof/>
        </w:rPr>
      </w:pPr>
      <w:r w:rsidRPr="00F7262A">
        <w:rPr>
          <w:noProof/>
          <w:lang w:val="en-US"/>
        </w:rPr>
        <w:t>OPTICS</w:t>
      </w:r>
      <w:r>
        <w:rPr>
          <w:noProof/>
        </w:rPr>
        <w:t xml:space="preserve">  </w:t>
      </w:r>
      <w:r w:rsidRPr="00F7262A">
        <w:rPr>
          <w:noProof/>
          <w:lang w:val="en-US"/>
        </w:rPr>
        <w:t>ordering points to identify the clustering structure</w:t>
      </w:r>
    </w:p>
    <w:p w14:paraId="1DE89BBD" w14:textId="77777777" w:rsidR="00245E8B" w:rsidRDefault="00245E8B">
      <w:pPr>
        <w:pStyle w:val="Index1"/>
        <w:tabs>
          <w:tab w:val="right" w:leader="dot" w:pos="4163"/>
        </w:tabs>
        <w:rPr>
          <w:noProof/>
        </w:rPr>
      </w:pPr>
      <w:r w:rsidRPr="00F7262A">
        <w:rPr>
          <w:noProof/>
          <w:lang w:val="en-US"/>
        </w:rPr>
        <w:t>PC</w:t>
      </w:r>
      <w:r>
        <w:rPr>
          <w:noProof/>
        </w:rPr>
        <w:t xml:space="preserve">  </w:t>
      </w:r>
      <w:r w:rsidRPr="00F7262A">
        <w:rPr>
          <w:noProof/>
          <w:lang w:val="en-US"/>
        </w:rPr>
        <w:t>principal component</w:t>
      </w:r>
    </w:p>
    <w:p w14:paraId="7FAB6252" w14:textId="77777777" w:rsidR="00245E8B" w:rsidRDefault="00245E8B">
      <w:pPr>
        <w:pStyle w:val="Index1"/>
        <w:tabs>
          <w:tab w:val="right" w:leader="dot" w:pos="4163"/>
        </w:tabs>
        <w:rPr>
          <w:noProof/>
        </w:rPr>
      </w:pPr>
      <w:r w:rsidRPr="00F7262A">
        <w:rPr>
          <w:rFonts w:cstheme="minorHAnsi"/>
          <w:noProof/>
          <w:color w:val="000000" w:themeColor="text1"/>
          <w:lang w:val="en-US"/>
        </w:rPr>
        <w:t>PCA</w:t>
      </w:r>
      <w:r>
        <w:rPr>
          <w:noProof/>
        </w:rPr>
        <w:t xml:space="preserve">  </w:t>
      </w:r>
      <w:r w:rsidRPr="00F7262A">
        <w:rPr>
          <w:rFonts w:cstheme="minorHAnsi"/>
          <w:noProof/>
          <w:color w:val="000000" w:themeColor="text1"/>
          <w:lang w:val="en-US"/>
        </w:rPr>
        <w:t>principal component analysis</w:t>
      </w:r>
    </w:p>
    <w:p w14:paraId="6CE7DA9F" w14:textId="77777777" w:rsidR="00245E8B" w:rsidRDefault="00245E8B">
      <w:pPr>
        <w:pStyle w:val="Index1"/>
        <w:tabs>
          <w:tab w:val="right" w:leader="dot" w:pos="4163"/>
        </w:tabs>
        <w:rPr>
          <w:noProof/>
        </w:rPr>
      </w:pPr>
      <w:r w:rsidRPr="00F7262A">
        <w:rPr>
          <w:noProof/>
          <w:lang w:val="en-US"/>
        </w:rPr>
        <w:t>RMSPE</w:t>
      </w:r>
      <w:r>
        <w:rPr>
          <w:noProof/>
        </w:rPr>
        <w:t xml:space="preserve">  </w:t>
      </w:r>
      <w:r w:rsidRPr="00F7262A">
        <w:rPr>
          <w:noProof/>
          <w:lang w:val="en-US"/>
        </w:rPr>
        <w:t>root mean squared percentage error</w:t>
      </w:r>
    </w:p>
    <w:p w14:paraId="15BB0944" w14:textId="77777777" w:rsidR="00245E8B" w:rsidRDefault="00245E8B">
      <w:pPr>
        <w:pStyle w:val="Index1"/>
        <w:tabs>
          <w:tab w:val="right" w:leader="dot" w:pos="4163"/>
        </w:tabs>
        <w:rPr>
          <w:noProof/>
        </w:rPr>
      </w:pPr>
      <w:r w:rsidRPr="00F7262A">
        <w:rPr>
          <w:noProof/>
          <w:lang w:val="en-US"/>
        </w:rPr>
        <w:t>SVM</w:t>
      </w:r>
      <w:r>
        <w:rPr>
          <w:noProof/>
        </w:rPr>
        <w:t xml:space="preserve">  </w:t>
      </w:r>
      <w:r w:rsidRPr="00F7262A">
        <w:rPr>
          <w:noProof/>
          <w:lang w:val="en-US"/>
        </w:rPr>
        <w:t>support vector machine</w:t>
      </w:r>
    </w:p>
    <w:p w14:paraId="435F20C9" w14:textId="77777777" w:rsidR="00245E8B" w:rsidRDefault="00245E8B">
      <w:pPr>
        <w:pStyle w:val="Index1"/>
        <w:tabs>
          <w:tab w:val="right" w:leader="dot" w:pos="4163"/>
        </w:tabs>
        <w:rPr>
          <w:noProof/>
        </w:rPr>
      </w:pPr>
      <w:r w:rsidRPr="00F7262A">
        <w:rPr>
          <w:noProof/>
          <w:lang w:val="en-US"/>
        </w:rPr>
        <w:t>ULOQ</w:t>
      </w:r>
      <w:r>
        <w:rPr>
          <w:noProof/>
        </w:rPr>
        <w:t xml:space="preserve">  </w:t>
      </w:r>
      <w:r w:rsidRPr="00F7262A">
        <w:rPr>
          <w:noProof/>
          <w:lang w:val="en-US"/>
        </w:rPr>
        <w:t>upper limit of quantification</w:t>
      </w:r>
    </w:p>
    <w:p w14:paraId="2B3E5CD9" w14:textId="127CB4A5" w:rsidR="00245E8B" w:rsidRDefault="00245E8B" w:rsidP="00252186">
      <w:pPr>
        <w:rPr>
          <w:noProof/>
        </w:rPr>
        <w:sectPr w:rsidR="00245E8B" w:rsidSect="00245E8B">
          <w:type w:val="continuous"/>
          <w:pgSz w:w="11900" w:h="16840"/>
          <w:pgMar w:top="1417" w:right="1417" w:bottom="1134" w:left="1417" w:header="708" w:footer="708" w:gutter="0"/>
          <w:cols w:num="2" w:space="720"/>
          <w:docGrid w:linePitch="360"/>
        </w:sectPr>
      </w:pPr>
    </w:p>
    <w:p w14:paraId="484075E7" w14:textId="7BC40D47" w:rsidR="00252186" w:rsidRPr="003B3FA1" w:rsidRDefault="00252186" w:rsidP="00252186">
      <w:pPr>
        <w:rPr>
          <w:lang w:val="en-US"/>
        </w:rPr>
      </w:pPr>
      <w:r>
        <w:fldChar w:fldCharType="end"/>
      </w:r>
    </w:p>
    <w:p w14:paraId="2ED502DE" w14:textId="77777777" w:rsidR="00252186" w:rsidRPr="003B3FA1" w:rsidRDefault="00252186" w:rsidP="00CA4E8C">
      <w:pPr>
        <w:rPr>
          <w:lang w:val="en-US"/>
        </w:rPr>
      </w:pPr>
    </w:p>
    <w:p w14:paraId="7C3B15A3" w14:textId="72332310" w:rsidR="00252186" w:rsidRPr="003B3FA1" w:rsidRDefault="00252186" w:rsidP="00CA4E8C">
      <w:pPr>
        <w:rPr>
          <w:lang w:val="en-US"/>
        </w:rPr>
        <w:sectPr w:rsidR="00252186" w:rsidRPr="003B3FA1" w:rsidSect="00245E8B">
          <w:type w:val="continuous"/>
          <w:pgSz w:w="11900" w:h="16840"/>
          <w:pgMar w:top="1417" w:right="1417" w:bottom="1134" w:left="1417" w:header="708" w:footer="708" w:gutter="0"/>
          <w:cols w:space="708"/>
          <w:docGrid w:linePitch="360"/>
        </w:sectPr>
      </w:pPr>
    </w:p>
    <w:p w14:paraId="01BA1829" w14:textId="77777777" w:rsidR="00252186" w:rsidRPr="0004343A" w:rsidRDefault="00252186" w:rsidP="00252186">
      <w:pPr>
        <w:pStyle w:val="Heading2"/>
        <w:rPr>
          <w:lang w:val="en-US"/>
        </w:rPr>
      </w:pPr>
      <w:bookmarkStart w:id="29" w:name="_Toc79150126"/>
      <w:r>
        <w:rPr>
          <w:lang w:val="en-US"/>
        </w:rPr>
        <w:lastRenderedPageBreak/>
        <w:t>References</w:t>
      </w:r>
      <w:bookmarkEnd w:id="29"/>
    </w:p>
    <w:p w14:paraId="4E0958B3" w14:textId="77777777" w:rsidR="005206B5" w:rsidRPr="005206B5" w:rsidRDefault="00252186" w:rsidP="005206B5">
      <w:pPr>
        <w:pStyle w:val="EndNoteBibliography"/>
        <w:spacing w:after="0"/>
        <w:rPr>
          <w:noProof/>
        </w:rPr>
      </w:pPr>
      <w:r w:rsidRPr="003B3FA1">
        <w:rPr>
          <w:szCs w:val="22"/>
        </w:rPr>
        <w:fldChar w:fldCharType="begin"/>
      </w:r>
      <w:r w:rsidRPr="003B3FA1">
        <w:rPr>
          <w:szCs w:val="22"/>
        </w:rPr>
        <w:instrText xml:space="preserve"> ADDIN EN.REFLIST </w:instrText>
      </w:r>
      <w:r w:rsidRPr="003B3FA1">
        <w:rPr>
          <w:szCs w:val="22"/>
        </w:rPr>
        <w:fldChar w:fldCharType="separate"/>
      </w:r>
      <w:r w:rsidR="005206B5" w:rsidRPr="005206B5">
        <w:rPr>
          <w:noProof/>
        </w:rPr>
        <w:t>1.</w:t>
      </w:r>
      <w:r w:rsidR="005206B5" w:rsidRPr="005206B5">
        <w:rPr>
          <w:noProof/>
        </w:rPr>
        <w:tab/>
        <w:t xml:space="preserve">Ihaka, R.; Gentleman, R., R: A Language for Data Analysis and Graphics. </w:t>
      </w:r>
      <w:r w:rsidR="005206B5" w:rsidRPr="005206B5">
        <w:rPr>
          <w:i/>
          <w:noProof/>
        </w:rPr>
        <w:t xml:space="preserve">Journal of Computational and Graphical Statistics </w:t>
      </w:r>
      <w:r w:rsidR="005206B5" w:rsidRPr="005206B5">
        <w:rPr>
          <w:b/>
          <w:noProof/>
        </w:rPr>
        <w:t>1996,</w:t>
      </w:r>
      <w:r w:rsidR="005206B5" w:rsidRPr="005206B5">
        <w:rPr>
          <w:noProof/>
        </w:rPr>
        <w:t xml:space="preserve"> </w:t>
      </w:r>
      <w:r w:rsidR="005206B5" w:rsidRPr="005206B5">
        <w:rPr>
          <w:i/>
          <w:noProof/>
        </w:rPr>
        <w:t>5</w:t>
      </w:r>
      <w:r w:rsidR="005206B5" w:rsidRPr="005206B5">
        <w:rPr>
          <w:noProof/>
        </w:rPr>
        <w:t xml:space="preserve"> (3), 299-314.</w:t>
      </w:r>
    </w:p>
    <w:p w14:paraId="7DB4C08E" w14:textId="77777777" w:rsidR="005206B5" w:rsidRPr="005206B5" w:rsidRDefault="005206B5" w:rsidP="005206B5">
      <w:pPr>
        <w:pStyle w:val="EndNoteBibliography"/>
        <w:spacing w:after="0"/>
        <w:rPr>
          <w:noProof/>
        </w:rPr>
      </w:pPr>
      <w:r w:rsidRPr="005206B5">
        <w:rPr>
          <w:noProof/>
        </w:rPr>
        <w:t>2.</w:t>
      </w:r>
      <w:r w:rsidRPr="005206B5">
        <w:rPr>
          <w:noProof/>
        </w:rPr>
        <w:tab/>
        <w:t xml:space="preserve">R Core Team </w:t>
      </w:r>
      <w:r w:rsidRPr="005206B5">
        <w:rPr>
          <w:i/>
          <w:noProof/>
        </w:rPr>
        <w:t>R: A Language and Environment for Statistical Computing</w:t>
      </w:r>
      <w:r w:rsidRPr="005206B5">
        <w:rPr>
          <w:noProof/>
        </w:rPr>
        <w:t>, R Foundation for Statistical Computing: Vienna, Austria, 2020.</w:t>
      </w:r>
    </w:p>
    <w:p w14:paraId="70441407" w14:textId="77777777" w:rsidR="005206B5" w:rsidRPr="005206B5" w:rsidRDefault="005206B5" w:rsidP="005206B5">
      <w:pPr>
        <w:pStyle w:val="EndNoteBibliography"/>
        <w:spacing w:after="0"/>
        <w:rPr>
          <w:noProof/>
        </w:rPr>
      </w:pPr>
      <w:r w:rsidRPr="005206B5">
        <w:rPr>
          <w:noProof/>
        </w:rPr>
        <w:t>3.</w:t>
      </w:r>
      <w:r w:rsidRPr="005206B5">
        <w:rPr>
          <w:noProof/>
        </w:rPr>
        <w:tab/>
        <w:t xml:space="preserve">Chang, W. </w:t>
      </w:r>
      <w:r w:rsidRPr="005206B5">
        <w:rPr>
          <w:i/>
          <w:noProof/>
        </w:rPr>
        <w:t>R6: Encapsulated Classes with Reference Semantics</w:t>
      </w:r>
      <w:r w:rsidRPr="005206B5">
        <w:rPr>
          <w:noProof/>
        </w:rPr>
        <w:t>, 2020.</w:t>
      </w:r>
    </w:p>
    <w:p w14:paraId="58CDA682" w14:textId="77777777" w:rsidR="005206B5" w:rsidRPr="005206B5" w:rsidRDefault="005206B5" w:rsidP="005206B5">
      <w:pPr>
        <w:pStyle w:val="EndNoteBibliography"/>
        <w:spacing w:after="0"/>
        <w:rPr>
          <w:noProof/>
        </w:rPr>
      </w:pPr>
      <w:r w:rsidRPr="005206B5">
        <w:rPr>
          <w:noProof/>
        </w:rPr>
        <w:t>4.</w:t>
      </w:r>
      <w:r w:rsidRPr="005206B5">
        <w:rPr>
          <w:noProof/>
        </w:rPr>
        <w:tab/>
        <w:t xml:space="preserve">Wickham, H.;  Danenberg, P.;  Csárdi, G.; Eugster, M. </w:t>
      </w:r>
      <w:r w:rsidRPr="005206B5">
        <w:rPr>
          <w:i/>
          <w:noProof/>
        </w:rPr>
        <w:t>roxygen2: In-Line Documentation for R</w:t>
      </w:r>
      <w:r w:rsidRPr="005206B5">
        <w:rPr>
          <w:noProof/>
        </w:rPr>
        <w:t>, 2020.</w:t>
      </w:r>
    </w:p>
    <w:p w14:paraId="28209FCD" w14:textId="77777777" w:rsidR="005206B5" w:rsidRPr="005206B5" w:rsidRDefault="005206B5" w:rsidP="005206B5">
      <w:pPr>
        <w:pStyle w:val="EndNoteBibliography"/>
        <w:spacing w:after="0"/>
        <w:rPr>
          <w:noProof/>
        </w:rPr>
      </w:pPr>
      <w:r w:rsidRPr="005206B5">
        <w:rPr>
          <w:noProof/>
        </w:rPr>
        <w:t>5.</w:t>
      </w:r>
      <w:r w:rsidRPr="005206B5">
        <w:rPr>
          <w:noProof/>
        </w:rPr>
        <w:tab/>
        <w:t xml:space="preserve">Wickham, H., </w:t>
      </w:r>
      <w:r w:rsidRPr="005206B5">
        <w:rPr>
          <w:i/>
          <w:noProof/>
        </w:rPr>
        <w:t>ggplot2: Elegant Graphics for Data Analysis</w:t>
      </w:r>
      <w:r w:rsidRPr="005206B5">
        <w:rPr>
          <w:noProof/>
        </w:rPr>
        <w:t>. Springer-Verlag New York: 2016.</w:t>
      </w:r>
    </w:p>
    <w:p w14:paraId="1743CF72" w14:textId="77777777" w:rsidR="005206B5" w:rsidRPr="005206B5" w:rsidRDefault="005206B5" w:rsidP="005206B5">
      <w:pPr>
        <w:pStyle w:val="EndNoteBibliography"/>
        <w:spacing w:after="0"/>
        <w:rPr>
          <w:noProof/>
        </w:rPr>
      </w:pPr>
      <w:r w:rsidRPr="005206B5">
        <w:rPr>
          <w:noProof/>
        </w:rPr>
        <w:t>6.</w:t>
      </w:r>
      <w:r w:rsidRPr="005206B5">
        <w:rPr>
          <w:noProof/>
        </w:rPr>
        <w:tab/>
        <w:t xml:space="preserve">Thrun, M. C.; Ultsch, A., Effects of the payout system of income taxes to municipalities in Germany. In </w:t>
      </w:r>
      <w:r w:rsidRPr="005206B5">
        <w:rPr>
          <w:i/>
          <w:noProof/>
        </w:rPr>
        <w:t>Socio-Economic Modelling and Forecasting</w:t>
      </w:r>
      <w:r w:rsidRPr="005206B5">
        <w:rPr>
          <w:noProof/>
        </w:rPr>
        <w:t>, Papiez;  M.;  Smiech; S, Eds. Foundation of the Cracow University of Economics: 2018; Vol. No 1, pp 533-542.</w:t>
      </w:r>
    </w:p>
    <w:p w14:paraId="267EE2F7" w14:textId="77777777" w:rsidR="005206B5" w:rsidRPr="005206B5" w:rsidRDefault="005206B5" w:rsidP="005206B5">
      <w:pPr>
        <w:pStyle w:val="EndNoteBibliography"/>
        <w:spacing w:after="0"/>
        <w:rPr>
          <w:noProof/>
        </w:rPr>
      </w:pPr>
      <w:r w:rsidRPr="005206B5">
        <w:rPr>
          <w:noProof/>
        </w:rPr>
        <w:t>7.</w:t>
      </w:r>
      <w:r w:rsidRPr="005206B5">
        <w:rPr>
          <w:noProof/>
        </w:rPr>
        <w:tab/>
        <w:t xml:space="preserve">Mangiafico, S. </w:t>
      </w:r>
      <w:r w:rsidRPr="005206B5">
        <w:rPr>
          <w:i/>
          <w:noProof/>
        </w:rPr>
        <w:t>rcompanion: Functions to Support Extension Education Program Evaluation</w:t>
      </w:r>
      <w:r w:rsidRPr="005206B5">
        <w:rPr>
          <w:noProof/>
        </w:rPr>
        <w:t>, 2020.</w:t>
      </w:r>
    </w:p>
    <w:p w14:paraId="66F1F46F" w14:textId="77777777" w:rsidR="005206B5" w:rsidRPr="005206B5" w:rsidRDefault="005206B5" w:rsidP="005206B5">
      <w:pPr>
        <w:pStyle w:val="EndNoteBibliography"/>
        <w:spacing w:after="0"/>
        <w:rPr>
          <w:noProof/>
        </w:rPr>
      </w:pPr>
      <w:r w:rsidRPr="005206B5">
        <w:rPr>
          <w:noProof/>
        </w:rPr>
        <w:t>8.</w:t>
      </w:r>
      <w:r w:rsidRPr="005206B5">
        <w:rPr>
          <w:noProof/>
        </w:rPr>
        <w:tab/>
        <w:t xml:space="preserve">Venables, W. N.; Ripley, B. D., </w:t>
      </w:r>
      <w:r w:rsidRPr="005206B5">
        <w:rPr>
          <w:i/>
          <w:noProof/>
        </w:rPr>
        <w:t>Modern Applied Statistics with S</w:t>
      </w:r>
      <w:r w:rsidRPr="005206B5">
        <w:rPr>
          <w:noProof/>
        </w:rPr>
        <w:t>. Fourth ed.; Springer: New York, 2002.</w:t>
      </w:r>
    </w:p>
    <w:p w14:paraId="00C03FA4" w14:textId="77777777" w:rsidR="005206B5" w:rsidRPr="005206B5" w:rsidRDefault="005206B5" w:rsidP="005206B5">
      <w:pPr>
        <w:pStyle w:val="EndNoteBibliography"/>
        <w:spacing w:after="0"/>
        <w:rPr>
          <w:noProof/>
        </w:rPr>
      </w:pPr>
      <w:r w:rsidRPr="005206B5">
        <w:rPr>
          <w:noProof/>
        </w:rPr>
        <w:t>9.</w:t>
      </w:r>
      <w:r w:rsidRPr="005206B5">
        <w:rPr>
          <w:noProof/>
        </w:rPr>
        <w:tab/>
        <w:t xml:space="preserve">Komsta, L. </w:t>
      </w:r>
      <w:r w:rsidRPr="005206B5">
        <w:rPr>
          <w:i/>
          <w:noProof/>
        </w:rPr>
        <w:t>outliers: Tests for outliers</w:t>
      </w:r>
      <w:r w:rsidRPr="005206B5">
        <w:rPr>
          <w:noProof/>
        </w:rPr>
        <w:t>, 2011.</w:t>
      </w:r>
    </w:p>
    <w:p w14:paraId="06504FFF" w14:textId="77777777" w:rsidR="005206B5" w:rsidRPr="005206B5" w:rsidRDefault="005206B5" w:rsidP="005206B5">
      <w:pPr>
        <w:pStyle w:val="EndNoteBibliography"/>
        <w:spacing w:after="0"/>
        <w:rPr>
          <w:noProof/>
        </w:rPr>
      </w:pPr>
      <w:r w:rsidRPr="005206B5">
        <w:rPr>
          <w:noProof/>
        </w:rPr>
        <w:t>10.</w:t>
      </w:r>
      <w:r w:rsidRPr="005206B5">
        <w:rPr>
          <w:noProof/>
        </w:rPr>
        <w:tab/>
        <w:t xml:space="preserve">Hahsler, M.;  Piekenbrock, M.; Doran, D., dbscan: Fast Density-Based Clustering with R. </w:t>
      </w:r>
      <w:r w:rsidRPr="005206B5">
        <w:rPr>
          <w:i/>
          <w:noProof/>
        </w:rPr>
        <w:t xml:space="preserve">Journal of Statistical Software </w:t>
      </w:r>
      <w:r w:rsidRPr="005206B5">
        <w:rPr>
          <w:b/>
          <w:noProof/>
        </w:rPr>
        <w:t>2019,</w:t>
      </w:r>
      <w:r w:rsidRPr="005206B5">
        <w:rPr>
          <w:noProof/>
        </w:rPr>
        <w:t xml:space="preserve"> </w:t>
      </w:r>
      <w:r w:rsidRPr="005206B5">
        <w:rPr>
          <w:i/>
          <w:noProof/>
        </w:rPr>
        <w:t>91</w:t>
      </w:r>
      <w:r w:rsidRPr="005206B5">
        <w:rPr>
          <w:noProof/>
        </w:rPr>
        <w:t xml:space="preserve"> (1), 1-30.</w:t>
      </w:r>
    </w:p>
    <w:p w14:paraId="76B8872C" w14:textId="77777777" w:rsidR="005206B5" w:rsidRPr="005206B5" w:rsidRDefault="005206B5" w:rsidP="005206B5">
      <w:pPr>
        <w:pStyle w:val="EndNoteBibliography"/>
        <w:spacing w:after="0"/>
        <w:rPr>
          <w:noProof/>
        </w:rPr>
      </w:pPr>
      <w:r w:rsidRPr="005206B5">
        <w:rPr>
          <w:noProof/>
        </w:rPr>
        <w:t>11.</w:t>
      </w:r>
      <w:r w:rsidRPr="005206B5">
        <w:rPr>
          <w:noProof/>
        </w:rPr>
        <w:tab/>
        <w:t xml:space="preserve">Meyer, D.;  Dimitriadou, E.;  Hornik, K.;  Weingessel, A.; Leisch, F. </w:t>
      </w:r>
      <w:r w:rsidRPr="005206B5">
        <w:rPr>
          <w:i/>
          <w:noProof/>
        </w:rPr>
        <w:t>e1071: Misc Functions of the Department of Statistics, Probability Theory Group (Formerly: E1071), TU Wien</w:t>
      </w:r>
      <w:r w:rsidRPr="005206B5">
        <w:rPr>
          <w:noProof/>
        </w:rPr>
        <w:t>, 2020.</w:t>
      </w:r>
    </w:p>
    <w:p w14:paraId="02C8775D" w14:textId="77777777" w:rsidR="005206B5" w:rsidRPr="005206B5" w:rsidRDefault="005206B5" w:rsidP="005206B5">
      <w:pPr>
        <w:pStyle w:val="EndNoteBibliography"/>
        <w:spacing w:after="0"/>
        <w:rPr>
          <w:noProof/>
        </w:rPr>
      </w:pPr>
      <w:r w:rsidRPr="005206B5">
        <w:rPr>
          <w:noProof/>
        </w:rPr>
        <w:t>12.</w:t>
      </w:r>
      <w:r w:rsidRPr="005206B5">
        <w:rPr>
          <w:noProof/>
        </w:rPr>
        <w:tab/>
        <w:t xml:space="preserve">Tiwari, V.; Kashikar, A. </w:t>
      </w:r>
      <w:r w:rsidRPr="005206B5">
        <w:rPr>
          <w:i/>
          <w:noProof/>
        </w:rPr>
        <w:t>OutlierDetection: Outlier Detection</w:t>
      </w:r>
      <w:r w:rsidRPr="005206B5">
        <w:rPr>
          <w:noProof/>
        </w:rPr>
        <w:t>, 2019.</w:t>
      </w:r>
    </w:p>
    <w:p w14:paraId="1CC34646" w14:textId="77777777" w:rsidR="005206B5" w:rsidRPr="005206B5" w:rsidRDefault="005206B5" w:rsidP="005206B5">
      <w:pPr>
        <w:pStyle w:val="EndNoteBibliography"/>
        <w:spacing w:after="0"/>
        <w:rPr>
          <w:noProof/>
        </w:rPr>
      </w:pPr>
      <w:r w:rsidRPr="005206B5">
        <w:rPr>
          <w:noProof/>
        </w:rPr>
        <w:t>13.</w:t>
      </w:r>
      <w:r w:rsidRPr="005206B5">
        <w:rPr>
          <w:noProof/>
        </w:rPr>
        <w:tab/>
        <w:t xml:space="preserve">Torgo, L., </w:t>
      </w:r>
      <w:r w:rsidRPr="005206B5">
        <w:rPr>
          <w:i/>
          <w:noProof/>
        </w:rPr>
        <w:t>Data Mining with R, learning with case studies</w:t>
      </w:r>
      <w:r w:rsidRPr="005206B5">
        <w:rPr>
          <w:noProof/>
        </w:rPr>
        <w:t>. Chapman and Hall/CRC.</w:t>
      </w:r>
    </w:p>
    <w:p w14:paraId="5E20976D" w14:textId="77777777" w:rsidR="005206B5" w:rsidRPr="005206B5" w:rsidRDefault="005206B5" w:rsidP="005206B5">
      <w:pPr>
        <w:pStyle w:val="EndNoteBibliography"/>
        <w:spacing w:after="0"/>
        <w:rPr>
          <w:noProof/>
        </w:rPr>
      </w:pPr>
      <w:r w:rsidRPr="005206B5">
        <w:rPr>
          <w:noProof/>
        </w:rPr>
        <w:t>14.</w:t>
      </w:r>
      <w:r w:rsidRPr="005206B5">
        <w:rPr>
          <w:noProof/>
        </w:rPr>
        <w:tab/>
        <w:t xml:space="preserve">Hornik, K.;  Buchta, C.; Zeileis, A., Open-Source Machine Learning: R Meets Weka. </w:t>
      </w:r>
      <w:r w:rsidRPr="005206B5">
        <w:rPr>
          <w:i/>
          <w:noProof/>
        </w:rPr>
        <w:t xml:space="preserve">Computational Statistics </w:t>
      </w:r>
      <w:r w:rsidRPr="005206B5">
        <w:rPr>
          <w:b/>
          <w:noProof/>
        </w:rPr>
        <w:t>2009,</w:t>
      </w:r>
      <w:r w:rsidRPr="005206B5">
        <w:rPr>
          <w:noProof/>
        </w:rPr>
        <w:t xml:space="preserve"> </w:t>
      </w:r>
      <w:r w:rsidRPr="005206B5">
        <w:rPr>
          <w:i/>
          <w:noProof/>
        </w:rPr>
        <w:t>24</w:t>
      </w:r>
      <w:r w:rsidRPr="005206B5">
        <w:rPr>
          <w:noProof/>
        </w:rPr>
        <w:t xml:space="preserve"> (2), 225-232.</w:t>
      </w:r>
    </w:p>
    <w:p w14:paraId="681DD404" w14:textId="77777777" w:rsidR="005206B5" w:rsidRPr="005206B5" w:rsidRDefault="005206B5" w:rsidP="005206B5">
      <w:pPr>
        <w:pStyle w:val="EndNoteBibliography"/>
        <w:spacing w:after="0"/>
        <w:rPr>
          <w:noProof/>
        </w:rPr>
      </w:pPr>
      <w:r w:rsidRPr="005206B5">
        <w:rPr>
          <w:noProof/>
        </w:rPr>
        <w:t>15.</w:t>
      </w:r>
      <w:r w:rsidRPr="005206B5">
        <w:rPr>
          <w:noProof/>
        </w:rPr>
        <w:tab/>
        <w:t xml:space="preserve">van Buuren, S.; Groothuis-Oudshoorn, K., mice: Multivariate Imputation by Chained Equations in R. </w:t>
      </w:r>
      <w:r w:rsidRPr="005206B5">
        <w:rPr>
          <w:i/>
          <w:noProof/>
        </w:rPr>
        <w:t xml:space="preserve">Journal of Statistical Software </w:t>
      </w:r>
      <w:r w:rsidRPr="005206B5">
        <w:rPr>
          <w:b/>
          <w:noProof/>
        </w:rPr>
        <w:t>2011,</w:t>
      </w:r>
      <w:r w:rsidRPr="005206B5">
        <w:rPr>
          <w:noProof/>
        </w:rPr>
        <w:t xml:space="preserve"> </w:t>
      </w:r>
      <w:r w:rsidRPr="005206B5">
        <w:rPr>
          <w:i/>
          <w:noProof/>
        </w:rPr>
        <w:t>45</w:t>
      </w:r>
      <w:r w:rsidRPr="005206B5">
        <w:rPr>
          <w:noProof/>
        </w:rPr>
        <w:t xml:space="preserve"> (3), 1-67.</w:t>
      </w:r>
    </w:p>
    <w:p w14:paraId="63D6120C" w14:textId="77777777" w:rsidR="005206B5" w:rsidRPr="005206B5" w:rsidRDefault="005206B5" w:rsidP="005206B5">
      <w:pPr>
        <w:pStyle w:val="EndNoteBibliography"/>
        <w:spacing w:after="0"/>
        <w:rPr>
          <w:noProof/>
        </w:rPr>
      </w:pPr>
      <w:r w:rsidRPr="005206B5">
        <w:rPr>
          <w:noProof/>
        </w:rPr>
        <w:t>16.</w:t>
      </w:r>
      <w:r w:rsidRPr="005206B5">
        <w:rPr>
          <w:noProof/>
        </w:rPr>
        <w:tab/>
        <w:t xml:space="preserve">Tukey, J. W.; others, </w:t>
      </w:r>
      <w:r w:rsidRPr="005206B5">
        <w:rPr>
          <w:i/>
          <w:noProof/>
        </w:rPr>
        <w:t>Exploratory data analysis</w:t>
      </w:r>
      <w:r w:rsidRPr="005206B5">
        <w:rPr>
          <w:noProof/>
        </w:rPr>
        <w:t>. Reading, Mass.: 1977; Vol. 2.</w:t>
      </w:r>
    </w:p>
    <w:p w14:paraId="494B4F56" w14:textId="77777777" w:rsidR="005206B5" w:rsidRPr="005206B5" w:rsidRDefault="005206B5" w:rsidP="005206B5">
      <w:pPr>
        <w:pStyle w:val="EndNoteBibliography"/>
        <w:spacing w:after="0"/>
        <w:rPr>
          <w:noProof/>
        </w:rPr>
      </w:pPr>
      <w:r w:rsidRPr="005206B5">
        <w:rPr>
          <w:noProof/>
        </w:rPr>
        <w:t>17.</w:t>
      </w:r>
      <w:r w:rsidRPr="005206B5">
        <w:rPr>
          <w:noProof/>
        </w:rPr>
        <w:tab/>
        <w:t xml:space="preserve">Cover, T.; Hart, P., Nearest neighbor pattern classification. </w:t>
      </w:r>
      <w:r w:rsidRPr="005206B5">
        <w:rPr>
          <w:i/>
          <w:noProof/>
        </w:rPr>
        <w:t xml:space="preserve">IEEE transactions on information theory </w:t>
      </w:r>
      <w:r w:rsidRPr="005206B5">
        <w:rPr>
          <w:b/>
          <w:noProof/>
        </w:rPr>
        <w:t>1967,</w:t>
      </w:r>
      <w:r w:rsidRPr="005206B5">
        <w:rPr>
          <w:noProof/>
        </w:rPr>
        <w:t xml:space="preserve"> </w:t>
      </w:r>
      <w:r w:rsidRPr="005206B5">
        <w:rPr>
          <w:i/>
          <w:noProof/>
        </w:rPr>
        <w:t>13</w:t>
      </w:r>
      <w:r w:rsidRPr="005206B5">
        <w:rPr>
          <w:noProof/>
        </w:rPr>
        <w:t xml:space="preserve"> (1), 21-27.</w:t>
      </w:r>
    </w:p>
    <w:p w14:paraId="59ACC12A" w14:textId="77777777" w:rsidR="005206B5" w:rsidRPr="005206B5" w:rsidRDefault="005206B5" w:rsidP="005206B5">
      <w:pPr>
        <w:pStyle w:val="EndNoteBibliography"/>
        <w:spacing w:after="0"/>
        <w:rPr>
          <w:noProof/>
        </w:rPr>
      </w:pPr>
      <w:r w:rsidRPr="005206B5">
        <w:rPr>
          <w:noProof/>
        </w:rPr>
        <w:t>18.</w:t>
      </w:r>
      <w:r w:rsidRPr="005206B5">
        <w:rPr>
          <w:noProof/>
        </w:rPr>
        <w:tab/>
        <w:t xml:space="preserve">Cortes, C.; Vapnik, V., Support-Vector Networks. </w:t>
      </w:r>
      <w:r w:rsidRPr="005206B5">
        <w:rPr>
          <w:i/>
          <w:noProof/>
        </w:rPr>
        <w:t xml:space="preserve">Machine Learning </w:t>
      </w:r>
      <w:r w:rsidRPr="005206B5">
        <w:rPr>
          <w:b/>
          <w:noProof/>
        </w:rPr>
        <w:t>1995,</w:t>
      </w:r>
      <w:r w:rsidRPr="005206B5">
        <w:rPr>
          <w:noProof/>
        </w:rPr>
        <w:t xml:space="preserve"> </w:t>
      </w:r>
      <w:r w:rsidRPr="005206B5">
        <w:rPr>
          <w:i/>
          <w:noProof/>
        </w:rPr>
        <w:t>20</w:t>
      </w:r>
      <w:r w:rsidRPr="005206B5">
        <w:rPr>
          <w:noProof/>
        </w:rPr>
        <w:t xml:space="preserve"> (3), 273-297.</w:t>
      </w:r>
    </w:p>
    <w:p w14:paraId="6D9F010A" w14:textId="77777777" w:rsidR="005206B5" w:rsidRPr="005206B5" w:rsidRDefault="005206B5" w:rsidP="005206B5">
      <w:pPr>
        <w:pStyle w:val="EndNoteBibliography"/>
        <w:spacing w:after="0"/>
        <w:rPr>
          <w:noProof/>
        </w:rPr>
      </w:pPr>
      <w:r w:rsidRPr="005206B5">
        <w:rPr>
          <w:noProof/>
        </w:rPr>
        <w:lastRenderedPageBreak/>
        <w:t>19.</w:t>
      </w:r>
      <w:r w:rsidRPr="005206B5">
        <w:rPr>
          <w:noProof/>
        </w:rPr>
        <w:tab/>
        <w:t xml:space="preserve">Ester, M.;  Kriegel, H.-P.;  Sander, J.;  Xu, X.; others, A density-based algorithm for discovering clusters in large spatial databases with noise. In </w:t>
      </w:r>
      <w:r w:rsidRPr="005206B5">
        <w:rPr>
          <w:i/>
          <w:noProof/>
        </w:rPr>
        <w:t>Kdd</w:t>
      </w:r>
      <w:r w:rsidRPr="005206B5">
        <w:rPr>
          <w:noProof/>
        </w:rPr>
        <w:t>, 1996; Vol. 96, pp 226-231.</w:t>
      </w:r>
    </w:p>
    <w:p w14:paraId="4B38EB8E" w14:textId="77777777" w:rsidR="005206B5" w:rsidRPr="005206B5" w:rsidRDefault="005206B5" w:rsidP="005206B5">
      <w:pPr>
        <w:pStyle w:val="EndNoteBibliography"/>
        <w:spacing w:after="0"/>
        <w:rPr>
          <w:noProof/>
        </w:rPr>
      </w:pPr>
      <w:r w:rsidRPr="005206B5">
        <w:rPr>
          <w:noProof/>
        </w:rPr>
        <w:t>20.</w:t>
      </w:r>
      <w:r w:rsidRPr="005206B5">
        <w:rPr>
          <w:noProof/>
        </w:rPr>
        <w:tab/>
        <w:t xml:space="preserve">Ankerst, M.;  Breunig, M. M.;  Kriegel, H.-P.; Sander, J., OPTICS: Ordering points to identify the clustering structure. </w:t>
      </w:r>
      <w:r w:rsidRPr="005206B5">
        <w:rPr>
          <w:i/>
          <w:noProof/>
        </w:rPr>
        <w:t xml:space="preserve">ACM Sigmod record </w:t>
      </w:r>
      <w:r w:rsidRPr="005206B5">
        <w:rPr>
          <w:b/>
          <w:noProof/>
        </w:rPr>
        <w:t>1999,</w:t>
      </w:r>
      <w:r w:rsidRPr="005206B5">
        <w:rPr>
          <w:noProof/>
        </w:rPr>
        <w:t xml:space="preserve"> </w:t>
      </w:r>
      <w:r w:rsidRPr="005206B5">
        <w:rPr>
          <w:i/>
          <w:noProof/>
        </w:rPr>
        <w:t>28</w:t>
      </w:r>
      <w:r w:rsidRPr="005206B5">
        <w:rPr>
          <w:noProof/>
        </w:rPr>
        <w:t xml:space="preserve"> (2), 49-60.</w:t>
      </w:r>
    </w:p>
    <w:p w14:paraId="455C6841" w14:textId="77777777" w:rsidR="005206B5" w:rsidRPr="005206B5" w:rsidRDefault="005206B5" w:rsidP="005206B5">
      <w:pPr>
        <w:pStyle w:val="EndNoteBibliography"/>
        <w:spacing w:after="0"/>
        <w:rPr>
          <w:noProof/>
        </w:rPr>
      </w:pPr>
      <w:r w:rsidRPr="005206B5">
        <w:rPr>
          <w:noProof/>
        </w:rPr>
        <w:t>21.</w:t>
      </w:r>
      <w:r w:rsidRPr="005206B5">
        <w:rPr>
          <w:noProof/>
        </w:rPr>
        <w:tab/>
        <w:t xml:space="preserve">Kotsiantis, S. B.;  Kanellopoulos, D.; Pintelas, P. E., Data Preprocessing for Supervised Leaning. </w:t>
      </w:r>
      <w:r w:rsidRPr="005206B5">
        <w:rPr>
          <w:i/>
          <w:noProof/>
        </w:rPr>
        <w:t xml:space="preserve">Proceedings of World Academy of Science, Engineering and Technology, Vol 12 </w:t>
      </w:r>
      <w:r w:rsidRPr="005206B5">
        <w:rPr>
          <w:b/>
          <w:noProof/>
        </w:rPr>
        <w:t>2006,</w:t>
      </w:r>
      <w:r w:rsidRPr="005206B5">
        <w:rPr>
          <w:noProof/>
        </w:rPr>
        <w:t xml:space="preserve"> </w:t>
      </w:r>
      <w:r w:rsidRPr="005206B5">
        <w:rPr>
          <w:i/>
          <w:noProof/>
        </w:rPr>
        <w:t>12</w:t>
      </w:r>
      <w:r w:rsidRPr="005206B5">
        <w:rPr>
          <w:noProof/>
        </w:rPr>
        <w:t xml:space="preserve"> (2), 278-283.</w:t>
      </w:r>
    </w:p>
    <w:p w14:paraId="3C7AC5E3" w14:textId="77777777" w:rsidR="005206B5" w:rsidRPr="005206B5" w:rsidRDefault="005206B5" w:rsidP="005206B5">
      <w:pPr>
        <w:pStyle w:val="EndNoteBibliography"/>
        <w:spacing w:after="0"/>
        <w:rPr>
          <w:noProof/>
        </w:rPr>
      </w:pPr>
      <w:r w:rsidRPr="005206B5">
        <w:rPr>
          <w:noProof/>
        </w:rPr>
        <w:t>22.</w:t>
      </w:r>
      <w:r w:rsidRPr="005206B5">
        <w:rPr>
          <w:noProof/>
        </w:rPr>
        <w:tab/>
        <w:t xml:space="preserve">Lilliefors, H. W., On the Kolmogorov-Smirnov test for normality with mean and variance unknown. </w:t>
      </w:r>
      <w:r w:rsidRPr="005206B5">
        <w:rPr>
          <w:i/>
          <w:noProof/>
        </w:rPr>
        <w:t xml:space="preserve">Journal of the American statistical Association </w:t>
      </w:r>
      <w:r w:rsidRPr="005206B5">
        <w:rPr>
          <w:b/>
          <w:noProof/>
        </w:rPr>
        <w:t>1967,</w:t>
      </w:r>
      <w:r w:rsidRPr="005206B5">
        <w:rPr>
          <w:noProof/>
        </w:rPr>
        <w:t xml:space="preserve"> </w:t>
      </w:r>
      <w:r w:rsidRPr="005206B5">
        <w:rPr>
          <w:i/>
          <w:noProof/>
        </w:rPr>
        <w:t>62</w:t>
      </w:r>
      <w:r w:rsidRPr="005206B5">
        <w:rPr>
          <w:noProof/>
        </w:rPr>
        <w:t xml:space="preserve"> (318), 399-402.</w:t>
      </w:r>
    </w:p>
    <w:p w14:paraId="094DC781" w14:textId="77777777" w:rsidR="005206B5" w:rsidRPr="005206B5" w:rsidRDefault="005206B5" w:rsidP="005206B5">
      <w:pPr>
        <w:pStyle w:val="EndNoteBibliography"/>
        <w:spacing w:after="0"/>
        <w:rPr>
          <w:noProof/>
        </w:rPr>
      </w:pPr>
      <w:r w:rsidRPr="005206B5">
        <w:rPr>
          <w:noProof/>
        </w:rPr>
        <w:t>23.</w:t>
      </w:r>
      <w:r w:rsidRPr="005206B5">
        <w:rPr>
          <w:noProof/>
        </w:rPr>
        <w:tab/>
        <w:t xml:space="preserve">Anderson, T. W.; Darling, D. A., Asymptotic Theory of Certain Goodness of Fit Criteria Based on Stochastic Processes. </w:t>
      </w:r>
      <w:r w:rsidRPr="005206B5">
        <w:rPr>
          <w:i/>
          <w:noProof/>
        </w:rPr>
        <w:t xml:space="preserve">Ann Math Stat </w:t>
      </w:r>
      <w:r w:rsidRPr="005206B5">
        <w:rPr>
          <w:b/>
          <w:noProof/>
        </w:rPr>
        <w:t>1952,</w:t>
      </w:r>
      <w:r w:rsidRPr="005206B5">
        <w:rPr>
          <w:noProof/>
        </w:rPr>
        <w:t xml:space="preserve"> </w:t>
      </w:r>
      <w:r w:rsidRPr="005206B5">
        <w:rPr>
          <w:i/>
          <w:noProof/>
        </w:rPr>
        <w:t>23</w:t>
      </w:r>
      <w:r w:rsidRPr="005206B5">
        <w:rPr>
          <w:noProof/>
        </w:rPr>
        <w:t xml:space="preserve"> (2), 193-212.</w:t>
      </w:r>
    </w:p>
    <w:p w14:paraId="4645419C" w14:textId="77777777" w:rsidR="005206B5" w:rsidRPr="005206B5" w:rsidRDefault="005206B5" w:rsidP="005206B5">
      <w:pPr>
        <w:pStyle w:val="EndNoteBibliography"/>
        <w:spacing w:after="0"/>
        <w:rPr>
          <w:noProof/>
        </w:rPr>
      </w:pPr>
      <w:r w:rsidRPr="005206B5">
        <w:rPr>
          <w:noProof/>
        </w:rPr>
        <w:t>24.</w:t>
      </w:r>
      <w:r w:rsidRPr="005206B5">
        <w:rPr>
          <w:noProof/>
        </w:rPr>
        <w:tab/>
        <w:t xml:space="preserve">Gross, J.; Ligges, U. </w:t>
      </w:r>
      <w:r w:rsidRPr="005206B5">
        <w:rPr>
          <w:i/>
          <w:noProof/>
        </w:rPr>
        <w:t>nortest: Tests for Normality</w:t>
      </w:r>
      <w:r w:rsidRPr="005206B5">
        <w:rPr>
          <w:noProof/>
        </w:rPr>
        <w:t>, 2015.</w:t>
      </w:r>
    </w:p>
    <w:p w14:paraId="26D1F0C7" w14:textId="77777777" w:rsidR="005206B5" w:rsidRPr="005206B5" w:rsidRDefault="005206B5" w:rsidP="005206B5">
      <w:pPr>
        <w:pStyle w:val="EndNoteBibliography"/>
        <w:spacing w:after="0"/>
        <w:rPr>
          <w:noProof/>
        </w:rPr>
      </w:pPr>
      <w:r w:rsidRPr="005206B5">
        <w:rPr>
          <w:noProof/>
        </w:rPr>
        <w:t>25.</w:t>
      </w:r>
      <w:r w:rsidRPr="005206B5">
        <w:rPr>
          <w:noProof/>
        </w:rPr>
        <w:tab/>
        <w:t xml:space="preserve">Shapiro, S. S.; Wilk, M. B., An Analysis of Variance Test for Normality (Complete Samples). </w:t>
      </w:r>
      <w:r w:rsidRPr="005206B5">
        <w:rPr>
          <w:i/>
          <w:noProof/>
        </w:rPr>
        <w:t xml:space="preserve">Biometrika </w:t>
      </w:r>
      <w:r w:rsidRPr="005206B5">
        <w:rPr>
          <w:b/>
          <w:noProof/>
        </w:rPr>
        <w:t>1965,</w:t>
      </w:r>
      <w:r w:rsidRPr="005206B5">
        <w:rPr>
          <w:noProof/>
        </w:rPr>
        <w:t xml:space="preserve"> </w:t>
      </w:r>
      <w:r w:rsidRPr="005206B5">
        <w:rPr>
          <w:i/>
          <w:noProof/>
        </w:rPr>
        <w:t>52</w:t>
      </w:r>
      <w:r w:rsidRPr="005206B5">
        <w:rPr>
          <w:noProof/>
        </w:rPr>
        <w:t>, 591-&amp;.</w:t>
      </w:r>
    </w:p>
    <w:p w14:paraId="356BC5C7" w14:textId="77777777" w:rsidR="005206B5" w:rsidRPr="005206B5" w:rsidRDefault="005206B5" w:rsidP="005206B5">
      <w:pPr>
        <w:pStyle w:val="EndNoteBibliography"/>
        <w:spacing w:after="0"/>
        <w:rPr>
          <w:noProof/>
        </w:rPr>
      </w:pPr>
      <w:r w:rsidRPr="005206B5">
        <w:rPr>
          <w:noProof/>
        </w:rPr>
        <w:t>26.</w:t>
      </w:r>
      <w:r w:rsidRPr="005206B5">
        <w:rPr>
          <w:noProof/>
        </w:rPr>
        <w:tab/>
        <w:t xml:space="preserve">Massey, F. J., The Kolmogorov-Smirnov Test for Goodness of Fit. </w:t>
      </w:r>
      <w:r w:rsidRPr="005206B5">
        <w:rPr>
          <w:i/>
          <w:noProof/>
        </w:rPr>
        <w:t xml:space="preserve">Journal of the American Statistical Association </w:t>
      </w:r>
      <w:r w:rsidRPr="005206B5">
        <w:rPr>
          <w:b/>
          <w:noProof/>
        </w:rPr>
        <w:t>1951,</w:t>
      </w:r>
      <w:r w:rsidRPr="005206B5">
        <w:rPr>
          <w:noProof/>
        </w:rPr>
        <w:t xml:space="preserve"> </w:t>
      </w:r>
      <w:r w:rsidRPr="005206B5">
        <w:rPr>
          <w:i/>
          <w:noProof/>
        </w:rPr>
        <w:t>46</w:t>
      </w:r>
      <w:r w:rsidRPr="005206B5">
        <w:rPr>
          <w:noProof/>
        </w:rPr>
        <w:t xml:space="preserve"> (253), 68-78.</w:t>
      </w:r>
    </w:p>
    <w:p w14:paraId="4D2EA741" w14:textId="77777777" w:rsidR="005206B5" w:rsidRPr="005206B5" w:rsidRDefault="005206B5" w:rsidP="005206B5">
      <w:pPr>
        <w:pStyle w:val="EndNoteBibliography"/>
        <w:spacing w:after="0"/>
        <w:rPr>
          <w:noProof/>
        </w:rPr>
      </w:pPr>
      <w:r w:rsidRPr="005206B5">
        <w:rPr>
          <w:noProof/>
        </w:rPr>
        <w:t>27.</w:t>
      </w:r>
      <w:r w:rsidRPr="005206B5">
        <w:rPr>
          <w:noProof/>
        </w:rPr>
        <w:tab/>
        <w:t xml:space="preserve">Mann, H. B.; Whitney, D. R., On a Test of Whether one of Two Random Variables is Stochastically Larger than the Other. </w:t>
      </w:r>
      <w:r w:rsidRPr="005206B5">
        <w:rPr>
          <w:i/>
          <w:noProof/>
        </w:rPr>
        <w:t xml:space="preserve">The Annals of Mathematical Statistics </w:t>
      </w:r>
      <w:r w:rsidRPr="005206B5">
        <w:rPr>
          <w:b/>
          <w:noProof/>
        </w:rPr>
        <w:t>1947,</w:t>
      </w:r>
      <w:r w:rsidRPr="005206B5">
        <w:rPr>
          <w:noProof/>
        </w:rPr>
        <w:t xml:space="preserve"> </w:t>
      </w:r>
      <w:r w:rsidRPr="005206B5">
        <w:rPr>
          <w:i/>
          <w:noProof/>
        </w:rPr>
        <w:t>18</w:t>
      </w:r>
      <w:r w:rsidRPr="005206B5">
        <w:rPr>
          <w:noProof/>
        </w:rPr>
        <w:t xml:space="preserve"> (1), 50-60, 11.</w:t>
      </w:r>
    </w:p>
    <w:p w14:paraId="1CBCEC55" w14:textId="77777777" w:rsidR="005206B5" w:rsidRPr="005206B5" w:rsidRDefault="005206B5" w:rsidP="005206B5">
      <w:pPr>
        <w:pStyle w:val="EndNoteBibliography"/>
        <w:spacing w:after="0"/>
        <w:rPr>
          <w:noProof/>
        </w:rPr>
      </w:pPr>
      <w:r w:rsidRPr="005206B5">
        <w:rPr>
          <w:noProof/>
        </w:rPr>
        <w:t>28.</w:t>
      </w:r>
      <w:r w:rsidRPr="005206B5">
        <w:rPr>
          <w:noProof/>
        </w:rPr>
        <w:tab/>
        <w:t xml:space="preserve">Keizer, R. J.;  Jansen, R. S.;  Rosing, H.;  Thijssen, B.;  Beijnen, J. H.;  Schellens, J. H.; Huitema, A. D., Incorporation of concentration data below the limit of quantification in population pharmacokinetic analyses. </w:t>
      </w:r>
      <w:r w:rsidRPr="005206B5">
        <w:rPr>
          <w:i/>
          <w:noProof/>
        </w:rPr>
        <w:t xml:space="preserve">Pharmacol Res Perspect </w:t>
      </w:r>
      <w:r w:rsidRPr="005206B5">
        <w:rPr>
          <w:b/>
          <w:noProof/>
        </w:rPr>
        <w:t>2015,</w:t>
      </w:r>
      <w:r w:rsidRPr="005206B5">
        <w:rPr>
          <w:noProof/>
        </w:rPr>
        <w:t xml:space="preserve"> </w:t>
      </w:r>
      <w:r w:rsidRPr="005206B5">
        <w:rPr>
          <w:i/>
          <w:noProof/>
        </w:rPr>
        <w:t>3</w:t>
      </w:r>
      <w:r w:rsidRPr="005206B5">
        <w:rPr>
          <w:noProof/>
        </w:rPr>
        <w:t xml:space="preserve"> (2), e00131.</w:t>
      </w:r>
    </w:p>
    <w:p w14:paraId="5648D75E" w14:textId="77777777" w:rsidR="005206B5" w:rsidRPr="005206B5" w:rsidRDefault="005206B5" w:rsidP="005206B5">
      <w:pPr>
        <w:pStyle w:val="EndNoteBibliography"/>
        <w:spacing w:after="0"/>
        <w:rPr>
          <w:noProof/>
        </w:rPr>
      </w:pPr>
      <w:r w:rsidRPr="005206B5">
        <w:rPr>
          <w:noProof/>
        </w:rPr>
        <w:t>29.</w:t>
      </w:r>
      <w:r w:rsidRPr="005206B5">
        <w:rPr>
          <w:noProof/>
        </w:rPr>
        <w:tab/>
        <w:t>United States Food and Drug Administration, Bioanalytical Method Validation Guidance for Industry. Administration, F. a. D., Ed. 2018.</w:t>
      </w:r>
    </w:p>
    <w:p w14:paraId="360DE9A4" w14:textId="77777777" w:rsidR="005206B5" w:rsidRPr="005206B5" w:rsidRDefault="005206B5" w:rsidP="005206B5">
      <w:pPr>
        <w:pStyle w:val="EndNoteBibliography"/>
        <w:spacing w:after="0"/>
        <w:rPr>
          <w:noProof/>
        </w:rPr>
      </w:pPr>
      <w:r w:rsidRPr="005206B5">
        <w:rPr>
          <w:noProof/>
        </w:rPr>
        <w:t>30.</w:t>
      </w:r>
      <w:r w:rsidRPr="005206B5">
        <w:rPr>
          <w:noProof/>
        </w:rPr>
        <w:tab/>
        <w:t xml:space="preserve">Shcherbakov, M. V.;  Brebels, A.;  Shcherbakova, N. L.;  Tyukov, A. P.;  Janovsky, T. A.; Kamaev, V. A. e., A survey of forecast error measures. </w:t>
      </w:r>
      <w:r w:rsidRPr="005206B5">
        <w:rPr>
          <w:i/>
          <w:noProof/>
        </w:rPr>
        <w:t xml:space="preserve">World Applied Sciences Journal </w:t>
      </w:r>
      <w:r w:rsidRPr="005206B5">
        <w:rPr>
          <w:b/>
          <w:noProof/>
        </w:rPr>
        <w:t>2013,</w:t>
      </w:r>
      <w:r w:rsidRPr="005206B5">
        <w:rPr>
          <w:noProof/>
        </w:rPr>
        <w:t xml:space="preserve"> </w:t>
      </w:r>
      <w:r w:rsidRPr="005206B5">
        <w:rPr>
          <w:i/>
          <w:noProof/>
        </w:rPr>
        <w:t>24</w:t>
      </w:r>
      <w:r w:rsidRPr="005206B5">
        <w:rPr>
          <w:noProof/>
        </w:rPr>
        <w:t xml:space="preserve"> (24), 171-176.</w:t>
      </w:r>
    </w:p>
    <w:p w14:paraId="11C070F6" w14:textId="77777777" w:rsidR="005206B5" w:rsidRPr="005206B5" w:rsidRDefault="005206B5" w:rsidP="005206B5">
      <w:pPr>
        <w:pStyle w:val="EndNoteBibliography"/>
        <w:spacing w:after="0"/>
        <w:rPr>
          <w:noProof/>
        </w:rPr>
      </w:pPr>
      <w:r w:rsidRPr="005206B5">
        <w:rPr>
          <w:noProof/>
        </w:rPr>
        <w:t>31.</w:t>
      </w:r>
      <w:r w:rsidRPr="005206B5">
        <w:rPr>
          <w:noProof/>
        </w:rPr>
        <w:tab/>
        <w:t xml:space="preserve">Lotsch, J.;  Malkusch, S.; Ultsch, A., Optimal distribution-preserving downsampling of large biomedical data sets (opdisDownsampling). </w:t>
      </w:r>
      <w:r w:rsidRPr="005206B5">
        <w:rPr>
          <w:i/>
          <w:noProof/>
        </w:rPr>
        <w:t xml:space="preserve">PLoS One </w:t>
      </w:r>
      <w:r w:rsidRPr="005206B5">
        <w:rPr>
          <w:b/>
          <w:noProof/>
        </w:rPr>
        <w:t>2021,</w:t>
      </w:r>
      <w:r w:rsidRPr="005206B5">
        <w:rPr>
          <w:noProof/>
        </w:rPr>
        <w:t xml:space="preserve"> </w:t>
      </w:r>
      <w:r w:rsidRPr="005206B5">
        <w:rPr>
          <w:i/>
          <w:noProof/>
        </w:rPr>
        <w:t>16</w:t>
      </w:r>
      <w:r w:rsidRPr="005206B5">
        <w:rPr>
          <w:noProof/>
        </w:rPr>
        <w:t xml:space="preserve"> (8), e0255838.</w:t>
      </w:r>
    </w:p>
    <w:p w14:paraId="6774A1A1" w14:textId="77777777" w:rsidR="005206B5" w:rsidRPr="005206B5" w:rsidRDefault="005206B5" w:rsidP="005206B5">
      <w:pPr>
        <w:pStyle w:val="EndNoteBibliography"/>
        <w:spacing w:after="0"/>
        <w:rPr>
          <w:noProof/>
        </w:rPr>
      </w:pPr>
      <w:r w:rsidRPr="005206B5">
        <w:rPr>
          <w:noProof/>
        </w:rPr>
        <w:t>32.</w:t>
      </w:r>
      <w:r w:rsidRPr="005206B5">
        <w:rPr>
          <w:noProof/>
        </w:rPr>
        <w:tab/>
        <w:t xml:space="preserve">Grubbs, F. E., Sample Criteria for Testing Outlying Observations. </w:t>
      </w:r>
      <w:r w:rsidRPr="005206B5">
        <w:rPr>
          <w:i/>
          <w:noProof/>
        </w:rPr>
        <w:t xml:space="preserve">Ann Math Stat </w:t>
      </w:r>
      <w:r w:rsidRPr="005206B5">
        <w:rPr>
          <w:b/>
          <w:noProof/>
        </w:rPr>
        <w:t>1950,</w:t>
      </w:r>
      <w:r w:rsidRPr="005206B5">
        <w:rPr>
          <w:noProof/>
        </w:rPr>
        <w:t xml:space="preserve"> </w:t>
      </w:r>
      <w:r w:rsidRPr="005206B5">
        <w:rPr>
          <w:i/>
          <w:noProof/>
        </w:rPr>
        <w:t>21</w:t>
      </w:r>
      <w:r w:rsidRPr="005206B5">
        <w:rPr>
          <w:noProof/>
        </w:rPr>
        <w:t xml:space="preserve"> (1), 27-58.</w:t>
      </w:r>
    </w:p>
    <w:p w14:paraId="6A3E95BC" w14:textId="77777777" w:rsidR="005206B5" w:rsidRPr="005206B5" w:rsidRDefault="005206B5" w:rsidP="005206B5">
      <w:pPr>
        <w:pStyle w:val="EndNoteBibliography"/>
        <w:spacing w:after="0"/>
        <w:rPr>
          <w:noProof/>
        </w:rPr>
      </w:pPr>
      <w:r w:rsidRPr="005206B5">
        <w:rPr>
          <w:noProof/>
        </w:rPr>
        <w:t>33.</w:t>
      </w:r>
      <w:r w:rsidRPr="005206B5">
        <w:rPr>
          <w:noProof/>
        </w:rPr>
        <w:tab/>
        <w:t xml:space="preserve">Pearson, K., On lines and planes of closest fit to systems of points in space. </w:t>
      </w:r>
      <w:r w:rsidRPr="005206B5">
        <w:rPr>
          <w:i/>
          <w:noProof/>
        </w:rPr>
        <w:t xml:space="preserve">Philos Mag </w:t>
      </w:r>
      <w:r w:rsidRPr="005206B5">
        <w:rPr>
          <w:b/>
          <w:noProof/>
        </w:rPr>
        <w:t>1901,</w:t>
      </w:r>
      <w:r w:rsidRPr="005206B5">
        <w:rPr>
          <w:noProof/>
        </w:rPr>
        <w:t xml:space="preserve"> </w:t>
      </w:r>
      <w:r w:rsidRPr="005206B5">
        <w:rPr>
          <w:i/>
          <w:noProof/>
        </w:rPr>
        <w:t>2</w:t>
      </w:r>
      <w:r w:rsidRPr="005206B5">
        <w:rPr>
          <w:noProof/>
        </w:rPr>
        <w:t xml:space="preserve"> (7-12), 559-572.</w:t>
      </w:r>
    </w:p>
    <w:p w14:paraId="0D70EBD3" w14:textId="77777777" w:rsidR="005206B5" w:rsidRPr="005206B5" w:rsidRDefault="005206B5" w:rsidP="005206B5">
      <w:pPr>
        <w:pStyle w:val="EndNoteBibliography"/>
        <w:spacing w:after="0"/>
        <w:rPr>
          <w:noProof/>
        </w:rPr>
      </w:pPr>
      <w:r w:rsidRPr="005206B5">
        <w:rPr>
          <w:noProof/>
        </w:rPr>
        <w:t>34.</w:t>
      </w:r>
      <w:r w:rsidRPr="005206B5">
        <w:rPr>
          <w:noProof/>
        </w:rPr>
        <w:tab/>
        <w:t xml:space="preserve">Guttman, L., Some necessary conditions for common-factor analysis. </w:t>
      </w:r>
      <w:r w:rsidRPr="005206B5">
        <w:rPr>
          <w:i/>
          <w:noProof/>
        </w:rPr>
        <w:t xml:space="preserve">Psychometrika </w:t>
      </w:r>
      <w:r w:rsidRPr="005206B5">
        <w:rPr>
          <w:b/>
          <w:noProof/>
        </w:rPr>
        <w:t>1954,</w:t>
      </w:r>
      <w:r w:rsidRPr="005206B5">
        <w:rPr>
          <w:noProof/>
        </w:rPr>
        <w:t xml:space="preserve"> </w:t>
      </w:r>
      <w:r w:rsidRPr="005206B5">
        <w:rPr>
          <w:i/>
          <w:noProof/>
        </w:rPr>
        <w:t>19</w:t>
      </w:r>
      <w:r w:rsidRPr="005206B5">
        <w:rPr>
          <w:noProof/>
        </w:rPr>
        <w:t xml:space="preserve"> (2), 149-161.</w:t>
      </w:r>
    </w:p>
    <w:p w14:paraId="4F622671" w14:textId="77777777" w:rsidR="005206B5" w:rsidRPr="005206B5" w:rsidRDefault="005206B5" w:rsidP="005206B5">
      <w:pPr>
        <w:pStyle w:val="EndNoteBibliography"/>
        <w:spacing w:after="0"/>
        <w:rPr>
          <w:noProof/>
        </w:rPr>
      </w:pPr>
      <w:r w:rsidRPr="005206B5">
        <w:rPr>
          <w:noProof/>
        </w:rPr>
        <w:t>35.</w:t>
      </w:r>
      <w:r w:rsidRPr="005206B5">
        <w:rPr>
          <w:noProof/>
        </w:rPr>
        <w:tab/>
        <w:t xml:space="preserve">Kaiser, H. F., The varimax criterion for analytic rotation in factor analysis. </w:t>
      </w:r>
      <w:r w:rsidRPr="005206B5">
        <w:rPr>
          <w:i/>
          <w:noProof/>
        </w:rPr>
        <w:t xml:space="preserve">Psychometrika </w:t>
      </w:r>
      <w:r w:rsidRPr="005206B5">
        <w:rPr>
          <w:b/>
          <w:noProof/>
        </w:rPr>
        <w:t>1958,</w:t>
      </w:r>
      <w:r w:rsidRPr="005206B5">
        <w:rPr>
          <w:noProof/>
        </w:rPr>
        <w:t xml:space="preserve"> </w:t>
      </w:r>
      <w:r w:rsidRPr="005206B5">
        <w:rPr>
          <w:i/>
          <w:noProof/>
        </w:rPr>
        <w:t>23</w:t>
      </w:r>
      <w:r w:rsidRPr="005206B5">
        <w:rPr>
          <w:noProof/>
        </w:rPr>
        <w:t xml:space="preserve"> (3), 187-200.</w:t>
      </w:r>
    </w:p>
    <w:p w14:paraId="34EEA7CA" w14:textId="77777777" w:rsidR="005206B5" w:rsidRPr="005206B5" w:rsidRDefault="005206B5" w:rsidP="005206B5">
      <w:pPr>
        <w:pStyle w:val="EndNoteBibliography"/>
        <w:spacing w:after="0"/>
        <w:rPr>
          <w:noProof/>
        </w:rPr>
      </w:pPr>
      <w:r w:rsidRPr="005206B5">
        <w:rPr>
          <w:noProof/>
        </w:rPr>
        <w:lastRenderedPageBreak/>
        <w:t>36.</w:t>
      </w:r>
      <w:r w:rsidRPr="005206B5">
        <w:rPr>
          <w:noProof/>
        </w:rPr>
        <w:tab/>
        <w:t xml:space="preserve">Bezanson, J.;  Edelman, A.;  Karpinski, S.; Shah, V. B., Julia: A fresh approach to numerical computing. </w:t>
      </w:r>
      <w:r w:rsidRPr="005206B5">
        <w:rPr>
          <w:i/>
          <w:noProof/>
        </w:rPr>
        <w:t xml:space="preserve">SIAM Review </w:t>
      </w:r>
      <w:r w:rsidRPr="005206B5">
        <w:rPr>
          <w:b/>
          <w:noProof/>
        </w:rPr>
        <w:t>2017,</w:t>
      </w:r>
      <w:r w:rsidRPr="005206B5">
        <w:rPr>
          <w:noProof/>
        </w:rPr>
        <w:t xml:space="preserve"> </w:t>
      </w:r>
      <w:r w:rsidRPr="005206B5">
        <w:rPr>
          <w:i/>
          <w:noProof/>
        </w:rPr>
        <w:t>59</w:t>
      </w:r>
      <w:r w:rsidRPr="005206B5">
        <w:rPr>
          <w:noProof/>
        </w:rPr>
        <w:t xml:space="preserve"> (1), 65-98.</w:t>
      </w:r>
    </w:p>
    <w:p w14:paraId="3B3670AC" w14:textId="77777777" w:rsidR="005206B5" w:rsidRPr="005206B5" w:rsidRDefault="005206B5" w:rsidP="005206B5">
      <w:pPr>
        <w:pStyle w:val="EndNoteBibliography"/>
        <w:rPr>
          <w:noProof/>
          <w:lang w:val="de-DE"/>
        </w:rPr>
      </w:pPr>
      <w:r w:rsidRPr="005206B5">
        <w:rPr>
          <w:noProof/>
        </w:rPr>
        <w:t>37.</w:t>
      </w:r>
      <w:r w:rsidRPr="005206B5">
        <w:rPr>
          <w:noProof/>
        </w:rPr>
        <w:tab/>
        <w:t xml:space="preserve">Van Rossum, G.; Drake Jr, F. L., </w:t>
      </w:r>
      <w:r w:rsidRPr="005206B5">
        <w:rPr>
          <w:i/>
          <w:noProof/>
        </w:rPr>
        <w:t>Python tutorial</w:t>
      </w:r>
      <w:r w:rsidRPr="005206B5">
        <w:rPr>
          <w:noProof/>
        </w:rPr>
        <w:t xml:space="preserve">. </w:t>
      </w:r>
      <w:r w:rsidRPr="005206B5">
        <w:rPr>
          <w:noProof/>
          <w:lang w:val="de-DE"/>
        </w:rPr>
        <w:t>Centrum voor Wiskunde en Informatica Amsterdam: 1995; Vol. 620.</w:t>
      </w:r>
    </w:p>
    <w:p w14:paraId="1347D146" w14:textId="42A7D22A" w:rsidR="00252186" w:rsidRPr="00A23848" w:rsidRDefault="00252186" w:rsidP="003B3FA1">
      <w:pPr>
        <w:rPr>
          <w:szCs w:val="22"/>
        </w:rPr>
      </w:pPr>
      <w:r w:rsidRPr="003B3FA1">
        <w:rPr>
          <w:szCs w:val="22"/>
          <w:lang w:val="en-US"/>
        </w:rPr>
        <w:fldChar w:fldCharType="end"/>
      </w:r>
    </w:p>
    <w:p w14:paraId="1BF326DC" w14:textId="77777777" w:rsidR="0004343A" w:rsidRPr="00A23848" w:rsidRDefault="0004343A" w:rsidP="00CA4E8C"/>
    <w:p w14:paraId="2707FFC3" w14:textId="77777777" w:rsidR="00E71E82" w:rsidRPr="00A23848" w:rsidRDefault="00E71E82" w:rsidP="00CA4E8C">
      <w:pPr>
        <w:sectPr w:rsidR="00E71E82" w:rsidRPr="00A23848" w:rsidSect="005D7D83">
          <w:pgSz w:w="11900" w:h="16840"/>
          <w:pgMar w:top="1417" w:right="1417" w:bottom="1134" w:left="1417" w:header="708" w:footer="708" w:gutter="0"/>
          <w:cols w:space="708"/>
          <w:docGrid w:linePitch="360"/>
        </w:sectPr>
      </w:pPr>
    </w:p>
    <w:p w14:paraId="711A114A" w14:textId="17113FE9" w:rsidR="00F52017" w:rsidRPr="00EF60A4" w:rsidRDefault="00F52017" w:rsidP="00F52017">
      <w:pPr>
        <w:pStyle w:val="Heading2"/>
        <w:rPr>
          <w:lang w:val="en-US"/>
        </w:rPr>
      </w:pPr>
      <w:bookmarkStart w:id="30" w:name="_Toc79150127"/>
      <w:r w:rsidRPr="00EF60A4">
        <w:rPr>
          <w:lang w:val="en-US"/>
        </w:rPr>
        <w:lastRenderedPageBreak/>
        <w:t>Supplementa</w:t>
      </w:r>
      <w:r w:rsidR="00EF60A4" w:rsidRPr="00EF60A4">
        <w:rPr>
          <w:lang w:val="en-US"/>
        </w:rPr>
        <w:t>ry</w:t>
      </w:r>
      <w:r w:rsidRPr="00EF60A4">
        <w:rPr>
          <w:lang w:val="en-US"/>
        </w:rPr>
        <w:t xml:space="preserve"> Tables</w:t>
      </w:r>
      <w:bookmarkEnd w:id="30"/>
    </w:p>
    <w:p w14:paraId="17155032" w14:textId="7D9B12C9" w:rsidR="006644C7" w:rsidRPr="006644C7" w:rsidRDefault="00FE3E91" w:rsidP="00FE3E91">
      <w:pPr>
        <w:rPr>
          <w:i/>
          <w:iCs/>
          <w:lang w:val="en-US"/>
        </w:rPr>
      </w:pPr>
      <w:bookmarkStart w:id="31" w:name="_Ref79061259"/>
      <w:r w:rsidRPr="00FE3E91">
        <w:rPr>
          <w:lang w:val="en-US"/>
        </w:rPr>
        <w:t xml:space="preserve">Table </w:t>
      </w:r>
      <w:r w:rsidR="001C7208">
        <w:rPr>
          <w:lang w:val="en-US"/>
        </w:rPr>
        <w:t>S</w:t>
      </w:r>
      <w:r>
        <w:fldChar w:fldCharType="begin"/>
      </w:r>
      <w:r w:rsidRPr="00FE3E91">
        <w:rPr>
          <w:lang w:val="en-US"/>
        </w:rPr>
        <w:instrText xml:space="preserve"> SEQ Supplementary_Table \* ARABIC </w:instrText>
      </w:r>
      <w:r>
        <w:fldChar w:fldCharType="separate"/>
      </w:r>
      <w:r w:rsidR="00245E8B">
        <w:rPr>
          <w:noProof/>
          <w:lang w:val="en-US"/>
        </w:rPr>
        <w:t>1</w:t>
      </w:r>
      <w:r>
        <w:fldChar w:fldCharType="end"/>
      </w:r>
      <w:bookmarkEnd w:id="31"/>
      <w:r w:rsidRPr="00FE3E91">
        <w:rPr>
          <w:lang w:val="en-US"/>
        </w:rPr>
        <w:t xml:space="preserve">: </w:t>
      </w:r>
      <w:r w:rsidR="006644C7" w:rsidRPr="006644C7">
        <w:rPr>
          <w:lang w:val="en-US"/>
        </w:rPr>
        <w:t>An exemplary overview of available software for data preprocessing in languages commonly used in biomedical data science</w:t>
      </w:r>
      <w:r w:rsidR="00DD74A5">
        <w:rPr>
          <w:lang w:val="en-US"/>
        </w:rPr>
        <w:t xml:space="preserve"> (</w:t>
      </w:r>
      <w:r w:rsidR="00DD74A5">
        <w:rPr>
          <w:rFonts w:eastAsia="Calibri"/>
          <w:color w:val="000000" w:themeColor="text1"/>
          <w:lang w:val="en-US"/>
        </w:rPr>
        <w:t xml:space="preserve">such as Julia </w:t>
      </w:r>
      <w:r w:rsidR="00DD74A5">
        <w:rPr>
          <w:rFonts w:eastAsia="Calibri"/>
          <w:color w:val="000000" w:themeColor="text1"/>
          <w:lang w:val="en-US"/>
        </w:rPr>
        <w:fldChar w:fldCharType="begin"/>
      </w:r>
      <w:r w:rsidR="005206B5">
        <w:rPr>
          <w:rFonts w:eastAsia="Calibri"/>
          <w:color w:val="000000" w:themeColor="text1"/>
          <w:lang w:val="en-US"/>
        </w:rPr>
        <w:instrText xml:space="preserve"> ADDIN EN.CITE &lt;EndNote&gt;&lt;Cite&gt;&lt;Author&gt;Bezanson&lt;/Author&gt;&lt;Year&gt;2017&lt;/Year&gt;&lt;RecNum&gt;61&lt;/RecNum&gt;&lt;DisplayText&gt;&lt;style face="superscript"&gt;36&lt;/style&gt;&lt;/DisplayText&gt;&lt;record&gt;&lt;rec-number&gt;61&lt;/rec-number&gt;&lt;foreign-keys&gt;&lt;key app="EN" db-id="5xptrv0xyveavlea9sepvawe5r0atvtxdd5r" timestamp="1613981198"&gt;61&lt;/key&gt;&lt;/foreign-keys&gt;&lt;ref-type name="Journal Article"&gt;17&lt;/ref-type&gt;&lt;contributors&gt;&lt;authors&gt;&lt;author&gt;Bezanson, Jeff&lt;/author&gt;&lt;author&gt;Edelman, Alan&lt;/author&gt;&lt;author&gt;Karpinski, Stefan&lt;/author&gt;&lt;author&gt;Shah, Viral B&lt;/author&gt;&lt;/authors&gt;&lt;/contributors&gt;&lt;auth-address&gt;Julia Comp Inc, Cambridge, MA 02134 USA&amp;#xD;MIT, CSAIL, 77 Massachusetts Ave, Cambridge, MA 02139 USA&amp;#xD;MIT, Dept Math, Cambridge, MA 02139 USA&amp;#xD;NYU, 550 1St Ave, New York, NY 10012 USA&lt;/auth-address&gt;&lt;titles&gt;&lt;title&gt;Julia: A fresh approach to numerical computing&lt;/title&gt;&lt;secondary-title&gt;SIAM Review&lt;/secondary-title&gt;&lt;alt-title&gt;Siam Rev&lt;/alt-title&gt;&lt;/titles&gt;&lt;periodical&gt;&lt;full-title&gt;SIAM Review&lt;/full-title&gt;&lt;/periodical&gt;&lt;pages&gt;65-98&lt;/pages&gt;&lt;volume&gt;59&lt;/volume&gt;&lt;number&gt;1&lt;/number&gt;&lt;keywords&gt;&lt;keyword&gt;julia&lt;/keyword&gt;&lt;keyword&gt;numerical&lt;/keyword&gt;&lt;keyword&gt;scientific computing&lt;/keyword&gt;&lt;keyword&gt;parallel&lt;/keyword&gt;&lt;/keywords&gt;&lt;dates&gt;&lt;year&gt;2017&lt;/year&gt;&lt;/dates&gt;&lt;publisher&gt;SIAM&lt;/publisher&gt;&lt;isbn&gt;0036-1445&lt;/isbn&gt;&lt;accession-num&gt;WOS:000396692500004&lt;/accession-num&gt;&lt;label&gt;Julia-2017&lt;/label&gt;&lt;urls&gt;&lt;related-urls&gt;&lt;url&gt;https://doi.org/10.1137/141000671&lt;/url&gt;&lt;/related-urls&gt;&lt;/urls&gt;&lt;custom3&gt;article&lt;/custom3&gt;&lt;electronic-resource-num&gt;10.1137/141000671&lt;/electronic-resource-num&gt;&lt;language&gt;English&lt;/language&gt;&lt;modified-date&gt;11/02/2021&lt;/modified-date&gt;&lt;/record&gt;&lt;/Cite&gt;&lt;/EndNote&gt;</w:instrText>
      </w:r>
      <w:r w:rsidR="00DD74A5">
        <w:rPr>
          <w:rFonts w:eastAsia="Calibri"/>
          <w:color w:val="000000" w:themeColor="text1"/>
          <w:lang w:val="en-US"/>
        </w:rPr>
        <w:fldChar w:fldCharType="separate"/>
      </w:r>
      <w:r w:rsidR="005206B5" w:rsidRPr="005206B5">
        <w:rPr>
          <w:rFonts w:eastAsia="Calibri"/>
          <w:noProof/>
          <w:color w:val="000000" w:themeColor="text1"/>
          <w:vertAlign w:val="superscript"/>
          <w:lang w:val="en-US"/>
        </w:rPr>
        <w:t>36</w:t>
      </w:r>
      <w:r w:rsidR="00DD74A5">
        <w:rPr>
          <w:rFonts w:eastAsia="Calibri"/>
          <w:color w:val="000000" w:themeColor="text1"/>
          <w:lang w:val="en-US"/>
        </w:rPr>
        <w:fldChar w:fldCharType="end"/>
      </w:r>
      <w:r w:rsidR="00DD74A5" w:rsidRPr="00C81285">
        <w:rPr>
          <w:rFonts w:eastAsia="Calibri"/>
          <w:color w:val="000000" w:themeColor="text1"/>
          <w:lang w:val="en-US"/>
        </w:rPr>
        <w:t xml:space="preserve"> </w:t>
      </w:r>
      <w:r w:rsidR="00DD74A5">
        <w:rPr>
          <w:color w:val="000000" w:themeColor="text1"/>
          <w:lang w:val="en-US"/>
        </w:rPr>
        <w:t xml:space="preserve">, Python </w:t>
      </w:r>
      <w:r w:rsidR="00DD74A5">
        <w:rPr>
          <w:rFonts w:eastAsia="Calibri"/>
          <w:color w:val="000000" w:themeColor="text1"/>
          <w:lang w:val="en-US"/>
        </w:rPr>
        <w:fldChar w:fldCharType="begin"/>
      </w:r>
      <w:r w:rsidR="005206B5">
        <w:rPr>
          <w:rFonts w:eastAsia="Calibri"/>
          <w:color w:val="000000" w:themeColor="text1"/>
          <w:lang w:val="en-US"/>
        </w:rPr>
        <w:instrText xml:space="preserve"> ADDIN EN.CITE &lt;EndNote&gt;&lt;Cite&gt;&lt;Author&gt;Van Rossum&lt;/Author&gt;&lt;Year&gt;1995&lt;/Year&gt;&lt;RecNum&gt;60&lt;/RecNum&gt;&lt;DisplayText&gt;&lt;style face="superscript"&gt;37&lt;/style&gt;&lt;/DisplayText&gt;&lt;record&gt;&lt;rec-number&gt;60&lt;/rec-number&gt;&lt;foreign-keys&gt;&lt;key app="EN" db-id="5xptrv0xyveavlea9sepvawe5r0atvtxdd5r" timestamp="1613981198"&gt;60&lt;/key&gt;&lt;/foreign-keys&gt;&lt;ref-type name="Book"&gt;6&lt;/ref-type&gt;&lt;contributors&gt;&lt;authors&gt;&lt;author&gt;Van Rossum, Guido&lt;/author&gt;&lt;author&gt;Drake Jr, Fred L&lt;/author&gt;&lt;/authors&gt;&lt;/contributors&gt;&lt;titles&gt;&lt;title&gt;Python tutorial&lt;/title&gt;&lt;/titles&gt;&lt;volume&gt;620&lt;/volume&gt;&lt;dates&gt;&lt;year&gt;1995&lt;/year&gt;&lt;/dates&gt;&lt;publisher&gt;Centrum voor Wiskunde en Informatica Amsterdam&lt;/publisher&gt;&lt;label&gt;van1995python&lt;/label&gt;&lt;urls&gt;&lt;/urls&gt;&lt;custom3&gt;book&lt;/custom3&gt;&lt;modified-date&gt;11/02/2021&lt;/modified-date&gt;&lt;/record&gt;&lt;/Cite&gt;&lt;/EndNote&gt;</w:instrText>
      </w:r>
      <w:r w:rsidR="00DD74A5">
        <w:rPr>
          <w:rFonts w:eastAsia="Calibri"/>
          <w:color w:val="000000" w:themeColor="text1"/>
          <w:lang w:val="en-US"/>
        </w:rPr>
        <w:fldChar w:fldCharType="separate"/>
      </w:r>
      <w:r w:rsidR="005206B5" w:rsidRPr="005206B5">
        <w:rPr>
          <w:rFonts w:eastAsia="Calibri"/>
          <w:noProof/>
          <w:color w:val="000000" w:themeColor="text1"/>
          <w:vertAlign w:val="superscript"/>
          <w:lang w:val="en-US"/>
        </w:rPr>
        <w:t>37</w:t>
      </w:r>
      <w:r w:rsidR="00DD74A5">
        <w:rPr>
          <w:rFonts w:eastAsia="Calibri"/>
          <w:color w:val="000000" w:themeColor="text1"/>
          <w:lang w:val="en-US"/>
        </w:rPr>
        <w:fldChar w:fldCharType="end"/>
      </w:r>
      <w:r w:rsidR="00DD74A5" w:rsidRPr="00C81285">
        <w:rPr>
          <w:rFonts w:eastAsia="Calibri"/>
          <w:color w:val="000000" w:themeColor="text1"/>
          <w:lang w:val="en-US"/>
        </w:rPr>
        <w:t xml:space="preserve"> </w:t>
      </w:r>
      <w:r w:rsidR="00DD74A5">
        <w:rPr>
          <w:lang w:val="en-US"/>
        </w:rPr>
        <w:t xml:space="preserve">or R </w:t>
      </w:r>
      <w:r w:rsidR="00DD74A5">
        <w:rPr>
          <w:lang w:val="en-US"/>
        </w:rPr>
        <w:fldChar w:fldCharType="begin"/>
      </w:r>
      <w:r w:rsidR="00DD74A5">
        <w:rPr>
          <w:lang w:val="en-US"/>
        </w:rPr>
        <w:instrText xml:space="preserve"> ADDIN EN.CITE &lt;EndNote&gt;&lt;Cite&gt;&lt;Author&gt;R Core Team&lt;/Author&gt;&lt;Year&gt;2020&lt;/Year&gt;&lt;RecNum&gt;59&lt;/RecNum&gt;&lt;DisplayText&gt;&lt;style face="superscript"&gt;2&lt;/style&gt;&lt;/DisplayText&gt;&lt;record&gt;&lt;rec-number&gt;59&lt;/rec-number&gt;&lt;foreign-keys&gt;&lt;key app="EN" db-id="5xptrv0xyveavlea9sepvawe5r0atvtxdd5r" timestamp="1613981198"&gt;59&lt;/key&gt;&lt;/foreign-keys&gt;&lt;ref-type name="Computer Program"&gt;9&lt;/ref-type&gt;&lt;contributors&gt;&lt;authors&gt;&lt;author&gt;R Core Team,&lt;/author&gt;&lt;/authors&gt;&lt;/contributors&gt;&lt;titles&gt;&lt;title&gt;R: A Language and Environment for Statistical Computing&lt;/title&gt;&lt;/titles&gt;&lt;dates&gt;&lt;year&gt;2020&lt;/year&gt;&lt;/dates&gt;&lt;pub-location&gt;Vienna, Austria&lt;/pub-location&gt;&lt;publisher&gt;R Foundation for Statistical Computing&lt;/publisher&gt;&lt;label&gt;r_base&lt;/label&gt;&lt;urls&gt;&lt;related-urls&gt;&lt;url&gt;https://www.R-project.org/&lt;/url&gt;&lt;/related-urls&gt;&lt;/urls&gt;&lt;custom3&gt;manual&lt;/custom3&gt;&lt;modified-date&gt;11/02/2021&lt;/modified-date&gt;&lt;/record&gt;&lt;/Cite&gt;&lt;/EndNote&gt;</w:instrText>
      </w:r>
      <w:r w:rsidR="00DD74A5">
        <w:rPr>
          <w:lang w:val="en-US"/>
        </w:rPr>
        <w:fldChar w:fldCharType="separate"/>
      </w:r>
      <w:r w:rsidR="00DD74A5" w:rsidRPr="00DD74A5">
        <w:rPr>
          <w:noProof/>
          <w:vertAlign w:val="superscript"/>
          <w:lang w:val="en-US"/>
        </w:rPr>
        <w:t>2</w:t>
      </w:r>
      <w:r w:rsidR="00DD74A5">
        <w:rPr>
          <w:lang w:val="en-US"/>
        </w:rPr>
        <w:fldChar w:fldCharType="end"/>
      </w:r>
      <w:r w:rsidR="00DD74A5">
        <w:rPr>
          <w:lang w:val="en-US"/>
        </w:rPr>
        <w:t>)</w:t>
      </w:r>
    </w:p>
    <w:tbl>
      <w:tblPr>
        <w:tblStyle w:val="GridTable1Light"/>
        <w:tblW w:w="5000" w:type="pct"/>
        <w:tblLook w:val="04A0" w:firstRow="1" w:lastRow="0" w:firstColumn="1" w:lastColumn="0" w:noHBand="0" w:noVBand="1"/>
      </w:tblPr>
      <w:tblGrid>
        <w:gridCol w:w="2413"/>
        <w:gridCol w:w="2912"/>
        <w:gridCol w:w="1730"/>
        <w:gridCol w:w="2001"/>
      </w:tblGrid>
      <w:tr w:rsidR="00EF60A4" w:rsidRPr="00A23848" w14:paraId="15AE2AB7" w14:textId="77777777" w:rsidTr="003A0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 w:type="pct"/>
          </w:tcPr>
          <w:p w14:paraId="2B20FB18" w14:textId="77777777" w:rsidR="00EF60A4" w:rsidRPr="00DD74A5" w:rsidRDefault="00EF60A4" w:rsidP="003A07B3">
            <w:pPr>
              <w:rPr>
                <w:rFonts w:cstheme="minorHAnsi"/>
                <w:sz w:val="18"/>
                <w:szCs w:val="18"/>
                <w:lang w:val="en-US"/>
              </w:rPr>
            </w:pPr>
            <w:r w:rsidRPr="006C3F1B">
              <w:rPr>
                <w:rFonts w:cstheme="minorHAnsi"/>
                <w:sz w:val="18"/>
                <w:szCs w:val="18"/>
                <w:lang w:val="en-US"/>
              </w:rPr>
              <w:t>Pre-Processing Step</w:t>
            </w:r>
          </w:p>
        </w:tc>
        <w:tc>
          <w:tcPr>
            <w:tcW w:w="1608" w:type="pct"/>
          </w:tcPr>
          <w:p w14:paraId="2B4D89A8" w14:textId="77777777" w:rsidR="00EF60A4" w:rsidRPr="00DD74A5" w:rsidRDefault="00EF60A4" w:rsidP="003A07B3">
            <w:pPr>
              <w:cnfStyle w:val="100000000000" w:firstRow="1" w:lastRow="0" w:firstColumn="0" w:lastColumn="0" w:oddVBand="0" w:evenVBand="0" w:oddHBand="0" w:evenHBand="0" w:firstRowFirstColumn="0" w:firstRowLastColumn="0" w:lastRowFirstColumn="0" w:lastRowLastColumn="0"/>
              <w:rPr>
                <w:rFonts w:cstheme="minorHAnsi"/>
                <w:i/>
                <w:sz w:val="18"/>
                <w:szCs w:val="18"/>
                <w:lang w:val="en-US"/>
              </w:rPr>
            </w:pPr>
            <w:r w:rsidRPr="006C3F1B">
              <w:rPr>
                <w:rFonts w:cstheme="minorHAnsi"/>
                <w:sz w:val="18"/>
                <w:szCs w:val="18"/>
                <w:lang w:val="en-US"/>
              </w:rPr>
              <w:t>Julia</w:t>
            </w:r>
          </w:p>
        </w:tc>
        <w:tc>
          <w:tcPr>
            <w:tcW w:w="955" w:type="pct"/>
          </w:tcPr>
          <w:p w14:paraId="58A6C5E0" w14:textId="77777777" w:rsidR="00EF60A4" w:rsidRPr="00DD74A5" w:rsidRDefault="00EF60A4" w:rsidP="003A07B3">
            <w:pPr>
              <w:cnfStyle w:val="100000000000" w:firstRow="1" w:lastRow="0" w:firstColumn="0" w:lastColumn="0" w:oddVBand="0" w:evenVBand="0" w:oddHBand="0" w:evenHBand="0" w:firstRowFirstColumn="0" w:firstRowLastColumn="0" w:lastRowFirstColumn="0" w:lastRowLastColumn="0"/>
              <w:rPr>
                <w:rFonts w:cstheme="minorHAnsi"/>
                <w:i/>
                <w:sz w:val="18"/>
                <w:szCs w:val="18"/>
                <w:lang w:val="en-US"/>
              </w:rPr>
            </w:pPr>
            <w:r w:rsidRPr="006C3F1B">
              <w:rPr>
                <w:rFonts w:cstheme="minorHAnsi"/>
                <w:sz w:val="18"/>
                <w:szCs w:val="18"/>
                <w:lang w:val="en-US"/>
              </w:rPr>
              <w:t>Python</w:t>
            </w:r>
          </w:p>
        </w:tc>
        <w:tc>
          <w:tcPr>
            <w:tcW w:w="1105" w:type="pct"/>
          </w:tcPr>
          <w:p w14:paraId="11020608" w14:textId="77777777" w:rsidR="00EF60A4" w:rsidRPr="00DD74A5" w:rsidRDefault="00EF60A4" w:rsidP="003A07B3">
            <w:pPr>
              <w:cnfStyle w:val="100000000000" w:firstRow="1" w:lastRow="0" w:firstColumn="0" w:lastColumn="0" w:oddVBand="0" w:evenVBand="0" w:oddHBand="0" w:evenHBand="0" w:firstRowFirstColumn="0" w:firstRowLastColumn="0" w:lastRowFirstColumn="0" w:lastRowLastColumn="0"/>
              <w:rPr>
                <w:rFonts w:cstheme="minorHAnsi"/>
                <w:i/>
                <w:sz w:val="18"/>
                <w:szCs w:val="18"/>
                <w:lang w:val="en-US"/>
              </w:rPr>
            </w:pPr>
            <w:r w:rsidRPr="006C3F1B">
              <w:rPr>
                <w:rFonts w:cstheme="minorHAnsi"/>
                <w:sz w:val="18"/>
                <w:szCs w:val="18"/>
                <w:lang w:val="en-US"/>
              </w:rPr>
              <w:t>R</w:t>
            </w:r>
          </w:p>
        </w:tc>
      </w:tr>
      <w:tr w:rsidR="00EF60A4" w:rsidRPr="00A23848" w14:paraId="4A22ADED" w14:textId="77777777" w:rsidTr="003A07B3">
        <w:tc>
          <w:tcPr>
            <w:cnfStyle w:val="001000000000" w:firstRow="0" w:lastRow="0" w:firstColumn="1" w:lastColumn="0" w:oddVBand="0" w:evenVBand="0" w:oddHBand="0" w:evenHBand="0" w:firstRowFirstColumn="0" w:firstRowLastColumn="0" w:lastRowFirstColumn="0" w:lastRowLastColumn="0"/>
            <w:tcW w:w="1332" w:type="pct"/>
          </w:tcPr>
          <w:p w14:paraId="55A95EBC" w14:textId="77777777" w:rsidR="00EF60A4" w:rsidRPr="00DD74A5" w:rsidRDefault="00EF60A4" w:rsidP="003A07B3">
            <w:pPr>
              <w:rPr>
                <w:rFonts w:cstheme="minorHAnsi"/>
                <w:sz w:val="18"/>
                <w:szCs w:val="18"/>
                <w:lang w:val="en-US"/>
              </w:rPr>
            </w:pPr>
            <w:r w:rsidRPr="006C3F1B">
              <w:rPr>
                <w:rFonts w:cstheme="minorHAnsi"/>
                <w:sz w:val="18"/>
                <w:szCs w:val="18"/>
                <w:lang w:val="en-US"/>
              </w:rPr>
              <w:t>Data manipulation</w:t>
            </w:r>
          </w:p>
        </w:tc>
        <w:tc>
          <w:tcPr>
            <w:tcW w:w="1608" w:type="pct"/>
          </w:tcPr>
          <w:p w14:paraId="5DA42B3C" w14:textId="77777777"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DataFrames.jl</w:t>
            </w:r>
            <w:r w:rsidRPr="006C3F1B">
              <w:rPr>
                <w:rFonts w:eastAsia="Calibri Light" w:cstheme="minorHAnsi"/>
                <w:color w:val="000000" w:themeColor="text1"/>
                <w:sz w:val="18"/>
                <w:szCs w:val="18"/>
                <w:vertAlign w:val="superscript"/>
                <w:lang w:val="en-US"/>
              </w:rPr>
              <w:t>55</w:t>
            </w:r>
          </w:p>
        </w:tc>
        <w:tc>
          <w:tcPr>
            <w:tcW w:w="955" w:type="pct"/>
          </w:tcPr>
          <w:p w14:paraId="7E1B8DEF" w14:textId="390340B7"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Pandas</w:t>
            </w:r>
            <w:hyperlink r:id="rId13">
              <w:r w:rsidRPr="006C3F1B">
                <w:rPr>
                  <w:rStyle w:val="Hyperlink"/>
                  <w:rFonts w:eastAsia="Calibri Light" w:cstheme="minorHAnsi"/>
                  <w:sz w:val="18"/>
                  <w:szCs w:val="18"/>
                  <w:vertAlign w:val="superscript"/>
                  <w:lang w:val="en-US"/>
                </w:rPr>
                <w:t xml:space="preserve">56, </w:t>
              </w:r>
            </w:hyperlink>
            <w:hyperlink r:id="rId14">
              <w:r w:rsidRPr="006C3F1B">
                <w:rPr>
                  <w:rStyle w:val="Hyperlink"/>
                  <w:rFonts w:eastAsia="Calibri Light" w:cstheme="minorHAnsi"/>
                  <w:sz w:val="18"/>
                  <w:szCs w:val="18"/>
                  <w:vertAlign w:val="superscript"/>
                  <w:lang w:val="en-US"/>
                </w:rPr>
                <w:t>57</w:t>
              </w:r>
            </w:hyperlink>
          </w:p>
        </w:tc>
        <w:tc>
          <w:tcPr>
            <w:tcW w:w="1105" w:type="pct"/>
          </w:tcPr>
          <w:p w14:paraId="022114AC" w14:textId="4CD66EB7"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Tibble</w:t>
            </w:r>
            <w:hyperlink r:id="rId15">
              <w:r w:rsidRPr="006C3F1B">
                <w:rPr>
                  <w:rStyle w:val="Hyperlink"/>
                  <w:rFonts w:eastAsia="Calibri Light" w:cstheme="minorHAnsi"/>
                  <w:sz w:val="18"/>
                  <w:szCs w:val="18"/>
                  <w:vertAlign w:val="superscript"/>
                  <w:lang w:val="en-US"/>
                </w:rPr>
                <w:t>58</w:t>
              </w:r>
            </w:hyperlink>
          </w:p>
        </w:tc>
      </w:tr>
      <w:tr w:rsidR="00EF60A4" w:rsidRPr="00A23848" w14:paraId="0542BA06" w14:textId="77777777" w:rsidTr="003A07B3">
        <w:tc>
          <w:tcPr>
            <w:cnfStyle w:val="001000000000" w:firstRow="0" w:lastRow="0" w:firstColumn="1" w:lastColumn="0" w:oddVBand="0" w:evenVBand="0" w:oddHBand="0" w:evenHBand="0" w:firstRowFirstColumn="0" w:firstRowLastColumn="0" w:lastRowFirstColumn="0" w:lastRowLastColumn="0"/>
            <w:tcW w:w="1332" w:type="pct"/>
          </w:tcPr>
          <w:p w14:paraId="2F7733B8" w14:textId="77777777" w:rsidR="00EF60A4" w:rsidRPr="00DD74A5" w:rsidRDefault="00EF60A4" w:rsidP="003A07B3">
            <w:pPr>
              <w:rPr>
                <w:rFonts w:cstheme="minorHAnsi"/>
                <w:sz w:val="18"/>
                <w:szCs w:val="18"/>
                <w:lang w:val="en-US"/>
              </w:rPr>
            </w:pPr>
            <w:r w:rsidRPr="006C3F1B">
              <w:rPr>
                <w:rFonts w:cstheme="minorHAnsi"/>
                <w:sz w:val="18"/>
                <w:szCs w:val="18"/>
                <w:lang w:val="en-US"/>
              </w:rPr>
              <w:t>Data visualization</w:t>
            </w:r>
          </w:p>
        </w:tc>
        <w:tc>
          <w:tcPr>
            <w:tcW w:w="1608" w:type="pct"/>
          </w:tcPr>
          <w:p w14:paraId="0B07E36D" w14:textId="77777777"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Gadfly.jl</w:t>
            </w:r>
            <w:r w:rsidRPr="006C3F1B">
              <w:rPr>
                <w:rFonts w:eastAsia="Calibri Light" w:cstheme="minorHAnsi"/>
                <w:color w:val="000000" w:themeColor="text1"/>
                <w:sz w:val="18"/>
                <w:szCs w:val="18"/>
                <w:vertAlign w:val="superscript"/>
                <w:lang w:val="en-US"/>
              </w:rPr>
              <w:t>59</w:t>
            </w:r>
          </w:p>
        </w:tc>
        <w:tc>
          <w:tcPr>
            <w:tcW w:w="955" w:type="pct"/>
          </w:tcPr>
          <w:p w14:paraId="48AC8E4F" w14:textId="59625233"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Seaborne</w:t>
            </w:r>
            <w:hyperlink r:id="rId16">
              <w:r w:rsidRPr="006C3F1B">
                <w:rPr>
                  <w:rStyle w:val="Hyperlink"/>
                  <w:rFonts w:eastAsia="Calibri Light" w:cstheme="minorHAnsi"/>
                  <w:sz w:val="18"/>
                  <w:szCs w:val="18"/>
                  <w:vertAlign w:val="superscript"/>
                  <w:lang w:val="en-US"/>
                </w:rPr>
                <w:t>60</w:t>
              </w:r>
            </w:hyperlink>
          </w:p>
        </w:tc>
        <w:tc>
          <w:tcPr>
            <w:tcW w:w="1105" w:type="pct"/>
          </w:tcPr>
          <w:p w14:paraId="1EDC5201" w14:textId="2BF841B3"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Ggplot2</w:t>
            </w:r>
            <w:hyperlink r:id="rId17">
              <w:r w:rsidRPr="006C3F1B">
                <w:rPr>
                  <w:rStyle w:val="Hyperlink"/>
                  <w:rFonts w:eastAsia="Calibri Light" w:cstheme="minorHAnsi"/>
                  <w:sz w:val="18"/>
                  <w:szCs w:val="18"/>
                  <w:vertAlign w:val="superscript"/>
                  <w:lang w:val="en-US"/>
                </w:rPr>
                <w:t>31</w:t>
              </w:r>
            </w:hyperlink>
          </w:p>
        </w:tc>
      </w:tr>
      <w:tr w:rsidR="00EF60A4" w:rsidRPr="00A23848" w14:paraId="44054D3F" w14:textId="77777777" w:rsidTr="003A07B3">
        <w:tc>
          <w:tcPr>
            <w:cnfStyle w:val="001000000000" w:firstRow="0" w:lastRow="0" w:firstColumn="1" w:lastColumn="0" w:oddVBand="0" w:evenVBand="0" w:oddHBand="0" w:evenHBand="0" w:firstRowFirstColumn="0" w:firstRowLastColumn="0" w:lastRowFirstColumn="0" w:lastRowLastColumn="0"/>
            <w:tcW w:w="1332" w:type="pct"/>
          </w:tcPr>
          <w:p w14:paraId="6BE71A7F" w14:textId="77777777" w:rsidR="00EF60A4" w:rsidRPr="00DD74A5" w:rsidRDefault="00EF60A4" w:rsidP="003A07B3">
            <w:pPr>
              <w:rPr>
                <w:rFonts w:cstheme="minorHAnsi"/>
                <w:sz w:val="18"/>
                <w:szCs w:val="18"/>
                <w:lang w:val="en-US"/>
              </w:rPr>
            </w:pPr>
            <w:r w:rsidRPr="006C3F1B">
              <w:rPr>
                <w:rFonts w:cstheme="minorHAnsi"/>
                <w:sz w:val="18"/>
                <w:szCs w:val="18"/>
                <w:lang w:val="en-US"/>
              </w:rPr>
              <w:t>Data normalization</w:t>
            </w:r>
          </w:p>
        </w:tc>
        <w:tc>
          <w:tcPr>
            <w:tcW w:w="1608" w:type="pct"/>
          </w:tcPr>
          <w:p w14:paraId="1BF05B52" w14:textId="77777777"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roofErr w:type="spellStart"/>
            <w:r w:rsidRPr="006C3F1B">
              <w:rPr>
                <w:rFonts w:cstheme="minorHAnsi"/>
                <w:sz w:val="18"/>
                <w:szCs w:val="18"/>
                <w:lang w:val="en-US"/>
              </w:rPr>
              <w:t>BoxCoxTrans.jl</w:t>
            </w:r>
            <w:proofErr w:type="spellEnd"/>
          </w:p>
        </w:tc>
        <w:tc>
          <w:tcPr>
            <w:tcW w:w="955" w:type="pct"/>
          </w:tcPr>
          <w:p w14:paraId="6EEC22E4" w14:textId="26D9F469"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Scikit-learn</w:t>
            </w:r>
            <w:hyperlink r:id="rId18">
              <w:r w:rsidRPr="006C3F1B">
                <w:rPr>
                  <w:rStyle w:val="Hyperlink"/>
                  <w:rFonts w:eastAsia="Calibri Light" w:cstheme="minorHAnsi"/>
                  <w:sz w:val="18"/>
                  <w:szCs w:val="18"/>
                  <w:vertAlign w:val="superscript"/>
                  <w:lang w:val="en-US"/>
                </w:rPr>
                <w:t xml:space="preserve">61, </w:t>
              </w:r>
            </w:hyperlink>
            <w:hyperlink r:id="rId19">
              <w:r w:rsidRPr="006C3F1B">
                <w:rPr>
                  <w:rStyle w:val="Hyperlink"/>
                  <w:rFonts w:eastAsia="Calibri Light" w:cstheme="minorHAnsi"/>
                  <w:sz w:val="18"/>
                  <w:szCs w:val="18"/>
                  <w:vertAlign w:val="superscript"/>
                  <w:lang w:val="en-US"/>
                </w:rPr>
                <w:t>62</w:t>
              </w:r>
            </w:hyperlink>
            <w:r w:rsidRPr="006C3F1B">
              <w:rPr>
                <w:rFonts w:eastAsia="Calibri Light" w:cstheme="minorHAnsi"/>
                <w:sz w:val="18"/>
                <w:szCs w:val="18"/>
                <w:lang w:val="en-US"/>
              </w:rPr>
              <w:t xml:space="preserve"> </w:t>
            </w:r>
          </w:p>
        </w:tc>
        <w:tc>
          <w:tcPr>
            <w:tcW w:w="1105" w:type="pct"/>
          </w:tcPr>
          <w:p w14:paraId="74037751" w14:textId="12823365"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caret</w:t>
            </w:r>
            <w:hyperlink r:id="rId20">
              <w:r w:rsidRPr="006C3F1B">
                <w:rPr>
                  <w:rStyle w:val="Hyperlink"/>
                  <w:rFonts w:eastAsia="Calibri Light" w:cstheme="minorHAnsi"/>
                  <w:sz w:val="18"/>
                  <w:szCs w:val="18"/>
                  <w:vertAlign w:val="superscript"/>
                  <w:lang w:val="en-US"/>
                </w:rPr>
                <w:t>63</w:t>
              </w:r>
            </w:hyperlink>
          </w:p>
        </w:tc>
      </w:tr>
      <w:tr w:rsidR="00EF60A4" w:rsidRPr="00A23848" w14:paraId="64350121" w14:textId="77777777" w:rsidTr="003A07B3">
        <w:tc>
          <w:tcPr>
            <w:cnfStyle w:val="001000000000" w:firstRow="0" w:lastRow="0" w:firstColumn="1" w:lastColumn="0" w:oddVBand="0" w:evenVBand="0" w:oddHBand="0" w:evenHBand="0" w:firstRowFirstColumn="0" w:firstRowLastColumn="0" w:lastRowFirstColumn="0" w:lastRowLastColumn="0"/>
            <w:tcW w:w="1332" w:type="pct"/>
          </w:tcPr>
          <w:p w14:paraId="1A71363E" w14:textId="77777777" w:rsidR="00EF60A4" w:rsidRPr="00DD74A5" w:rsidRDefault="00EF60A4" w:rsidP="003A07B3">
            <w:pPr>
              <w:rPr>
                <w:rFonts w:cstheme="minorHAnsi"/>
                <w:sz w:val="18"/>
                <w:szCs w:val="18"/>
                <w:lang w:val="en-US"/>
              </w:rPr>
            </w:pPr>
            <w:r w:rsidRPr="006C3F1B">
              <w:rPr>
                <w:rFonts w:cstheme="minorHAnsi"/>
                <w:sz w:val="18"/>
                <w:szCs w:val="18"/>
                <w:lang w:val="en-US"/>
              </w:rPr>
              <w:t>Data scaling</w:t>
            </w:r>
          </w:p>
        </w:tc>
        <w:tc>
          <w:tcPr>
            <w:tcW w:w="1608" w:type="pct"/>
          </w:tcPr>
          <w:p w14:paraId="043A9F86" w14:textId="77777777"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roofErr w:type="spellStart"/>
            <w:r w:rsidRPr="006C3F1B">
              <w:rPr>
                <w:rFonts w:cstheme="minorHAnsi"/>
                <w:sz w:val="18"/>
                <w:szCs w:val="18"/>
                <w:lang w:val="en-US"/>
              </w:rPr>
              <w:t>StatsBase.jl</w:t>
            </w:r>
            <w:proofErr w:type="spellEnd"/>
          </w:p>
        </w:tc>
        <w:tc>
          <w:tcPr>
            <w:tcW w:w="955" w:type="pct"/>
          </w:tcPr>
          <w:p w14:paraId="58069798" w14:textId="49B2B95B"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Scikit-learn</w:t>
            </w:r>
            <w:hyperlink r:id="rId21">
              <w:r w:rsidRPr="006C3F1B">
                <w:rPr>
                  <w:rStyle w:val="Hyperlink"/>
                  <w:rFonts w:eastAsia="Calibri Light" w:cstheme="minorHAnsi"/>
                  <w:sz w:val="18"/>
                  <w:szCs w:val="18"/>
                  <w:vertAlign w:val="superscript"/>
                  <w:lang w:val="en-US"/>
                </w:rPr>
                <w:t xml:space="preserve">61, </w:t>
              </w:r>
            </w:hyperlink>
            <w:hyperlink r:id="rId22">
              <w:r w:rsidRPr="006C3F1B">
                <w:rPr>
                  <w:rStyle w:val="Hyperlink"/>
                  <w:rFonts w:eastAsia="Calibri Light" w:cstheme="minorHAnsi"/>
                  <w:sz w:val="18"/>
                  <w:szCs w:val="18"/>
                  <w:vertAlign w:val="superscript"/>
                  <w:lang w:val="en-US"/>
                </w:rPr>
                <w:t>62</w:t>
              </w:r>
            </w:hyperlink>
          </w:p>
        </w:tc>
        <w:tc>
          <w:tcPr>
            <w:tcW w:w="1105" w:type="pct"/>
          </w:tcPr>
          <w:p w14:paraId="0FF279BD" w14:textId="687DABAD"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caret</w:t>
            </w:r>
            <w:hyperlink r:id="rId23">
              <w:r w:rsidRPr="006C3F1B">
                <w:rPr>
                  <w:rStyle w:val="Hyperlink"/>
                  <w:rFonts w:eastAsia="Calibri Light" w:cstheme="minorHAnsi"/>
                  <w:sz w:val="18"/>
                  <w:szCs w:val="18"/>
                  <w:vertAlign w:val="superscript"/>
                  <w:lang w:val="en-US"/>
                </w:rPr>
                <w:t>63</w:t>
              </w:r>
            </w:hyperlink>
          </w:p>
        </w:tc>
      </w:tr>
      <w:tr w:rsidR="00EF60A4" w:rsidRPr="00A23848" w14:paraId="3F9510EC" w14:textId="77777777" w:rsidTr="003A07B3">
        <w:trPr>
          <w:trHeight w:val="300"/>
        </w:trPr>
        <w:tc>
          <w:tcPr>
            <w:cnfStyle w:val="001000000000" w:firstRow="0" w:lastRow="0" w:firstColumn="1" w:lastColumn="0" w:oddVBand="0" w:evenVBand="0" w:oddHBand="0" w:evenHBand="0" w:firstRowFirstColumn="0" w:firstRowLastColumn="0" w:lastRowFirstColumn="0" w:lastRowLastColumn="0"/>
            <w:tcW w:w="1332" w:type="pct"/>
          </w:tcPr>
          <w:p w14:paraId="6079350A" w14:textId="77777777" w:rsidR="00EF60A4" w:rsidRPr="00DD74A5" w:rsidRDefault="00EF60A4" w:rsidP="003A07B3">
            <w:pPr>
              <w:rPr>
                <w:rFonts w:cstheme="minorHAnsi"/>
                <w:sz w:val="18"/>
                <w:szCs w:val="18"/>
                <w:lang w:val="en-US"/>
              </w:rPr>
            </w:pPr>
            <w:r w:rsidRPr="006C3F1B">
              <w:rPr>
                <w:rFonts w:cstheme="minorHAnsi"/>
                <w:sz w:val="18"/>
                <w:szCs w:val="18"/>
                <w:lang w:val="en-US"/>
              </w:rPr>
              <w:t>Impute missing values</w:t>
            </w:r>
          </w:p>
        </w:tc>
        <w:tc>
          <w:tcPr>
            <w:tcW w:w="1608" w:type="pct"/>
          </w:tcPr>
          <w:p w14:paraId="24F4A99C" w14:textId="77777777"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proofErr w:type="spellStart"/>
            <w:r w:rsidRPr="006C3F1B">
              <w:rPr>
                <w:rFonts w:cstheme="minorHAnsi"/>
                <w:sz w:val="18"/>
                <w:szCs w:val="18"/>
                <w:lang w:val="en-US"/>
              </w:rPr>
              <w:t>Impute.jl</w:t>
            </w:r>
            <w:proofErr w:type="spellEnd"/>
          </w:p>
        </w:tc>
        <w:tc>
          <w:tcPr>
            <w:tcW w:w="955" w:type="pct"/>
          </w:tcPr>
          <w:p w14:paraId="591B8B81" w14:textId="24A1B389"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Scikit-learn</w:t>
            </w:r>
            <w:hyperlink r:id="rId24">
              <w:r w:rsidRPr="006C3F1B">
                <w:rPr>
                  <w:rStyle w:val="Hyperlink"/>
                  <w:rFonts w:eastAsia="Calibri Light" w:cstheme="minorHAnsi"/>
                  <w:sz w:val="18"/>
                  <w:szCs w:val="18"/>
                  <w:vertAlign w:val="superscript"/>
                  <w:lang w:val="en-US"/>
                </w:rPr>
                <w:t xml:space="preserve">61, </w:t>
              </w:r>
            </w:hyperlink>
            <w:hyperlink r:id="rId25">
              <w:r w:rsidRPr="006C3F1B">
                <w:rPr>
                  <w:rStyle w:val="Hyperlink"/>
                  <w:rFonts w:eastAsia="Calibri Light" w:cstheme="minorHAnsi"/>
                  <w:sz w:val="18"/>
                  <w:szCs w:val="18"/>
                  <w:vertAlign w:val="superscript"/>
                  <w:lang w:val="en-US"/>
                </w:rPr>
                <w:t>62</w:t>
              </w:r>
            </w:hyperlink>
          </w:p>
        </w:tc>
        <w:tc>
          <w:tcPr>
            <w:tcW w:w="1105" w:type="pct"/>
          </w:tcPr>
          <w:p w14:paraId="10C3B8CB" w14:textId="1B2041D9"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mice</w:t>
            </w:r>
            <w:hyperlink r:id="rId26">
              <w:r w:rsidRPr="006C3F1B">
                <w:rPr>
                  <w:rStyle w:val="Hyperlink"/>
                  <w:rFonts w:eastAsia="Calibri Light" w:cstheme="minorHAnsi"/>
                  <w:sz w:val="18"/>
                  <w:szCs w:val="18"/>
                  <w:vertAlign w:val="superscript"/>
                  <w:lang w:val="en-US"/>
                </w:rPr>
                <w:t>41</w:t>
              </w:r>
            </w:hyperlink>
            <w:r w:rsidRPr="006C3F1B">
              <w:rPr>
                <w:rFonts w:eastAsia="Calibri Light" w:cstheme="minorHAnsi"/>
                <w:sz w:val="18"/>
                <w:szCs w:val="18"/>
                <w:lang w:val="en-US"/>
              </w:rPr>
              <w:t>, Amelia II</w:t>
            </w:r>
            <w:hyperlink r:id="rId27">
              <w:r w:rsidRPr="006C3F1B">
                <w:rPr>
                  <w:rStyle w:val="Hyperlink"/>
                  <w:rFonts w:eastAsia="Calibri Light" w:cstheme="minorHAnsi"/>
                  <w:sz w:val="18"/>
                  <w:szCs w:val="18"/>
                  <w:vertAlign w:val="superscript"/>
                  <w:lang w:val="en-US"/>
                </w:rPr>
                <w:t>64</w:t>
              </w:r>
            </w:hyperlink>
          </w:p>
        </w:tc>
      </w:tr>
      <w:tr w:rsidR="00EF60A4" w:rsidRPr="00A23848" w14:paraId="229455AF" w14:textId="77777777" w:rsidTr="003A07B3">
        <w:tc>
          <w:tcPr>
            <w:cnfStyle w:val="001000000000" w:firstRow="0" w:lastRow="0" w:firstColumn="1" w:lastColumn="0" w:oddVBand="0" w:evenVBand="0" w:oddHBand="0" w:evenHBand="0" w:firstRowFirstColumn="0" w:firstRowLastColumn="0" w:lastRowFirstColumn="0" w:lastRowLastColumn="0"/>
            <w:tcW w:w="1332" w:type="pct"/>
          </w:tcPr>
          <w:p w14:paraId="54B70B05" w14:textId="77777777" w:rsidR="00EF60A4" w:rsidRPr="00DD74A5" w:rsidRDefault="00EF60A4" w:rsidP="003A07B3">
            <w:pPr>
              <w:rPr>
                <w:rFonts w:cstheme="minorHAnsi"/>
                <w:sz w:val="18"/>
                <w:szCs w:val="18"/>
                <w:lang w:val="en-US"/>
              </w:rPr>
            </w:pPr>
            <w:r w:rsidRPr="006C3F1B">
              <w:rPr>
                <w:rFonts w:cstheme="minorHAnsi"/>
                <w:sz w:val="18"/>
                <w:szCs w:val="18"/>
                <w:lang w:val="en-US"/>
              </w:rPr>
              <w:t>Detect outliers</w:t>
            </w:r>
          </w:p>
        </w:tc>
        <w:tc>
          <w:tcPr>
            <w:tcW w:w="1608" w:type="pct"/>
          </w:tcPr>
          <w:p w14:paraId="0D2E9E21" w14:textId="77777777"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OneClassActiveLearning.jl</w:t>
            </w:r>
            <w:r w:rsidRPr="006C3F1B">
              <w:rPr>
                <w:rFonts w:eastAsia="Calibri Light" w:cstheme="minorHAnsi"/>
                <w:color w:val="000000" w:themeColor="text1"/>
                <w:sz w:val="18"/>
                <w:szCs w:val="18"/>
                <w:vertAlign w:val="superscript"/>
                <w:lang w:val="en-US"/>
              </w:rPr>
              <w:t>65</w:t>
            </w:r>
          </w:p>
        </w:tc>
        <w:tc>
          <w:tcPr>
            <w:tcW w:w="955" w:type="pct"/>
          </w:tcPr>
          <w:p w14:paraId="50750D43" w14:textId="4D67FAE3" w:rsidR="00EF60A4" w:rsidRPr="00DD74A5" w:rsidRDefault="00EF60A4" w:rsidP="003A07B3">
            <w:pPr>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Scikit-learn</w:t>
            </w:r>
            <w:hyperlink r:id="rId28">
              <w:r w:rsidRPr="006C3F1B">
                <w:rPr>
                  <w:rStyle w:val="Hyperlink"/>
                  <w:rFonts w:eastAsia="Calibri Light" w:cstheme="minorHAnsi"/>
                  <w:sz w:val="18"/>
                  <w:szCs w:val="18"/>
                  <w:vertAlign w:val="superscript"/>
                  <w:lang w:val="en-US"/>
                </w:rPr>
                <w:t xml:space="preserve">61, </w:t>
              </w:r>
            </w:hyperlink>
            <w:hyperlink r:id="rId29">
              <w:r w:rsidRPr="006C3F1B">
                <w:rPr>
                  <w:rStyle w:val="Hyperlink"/>
                  <w:rFonts w:eastAsia="Calibri Light" w:cstheme="minorHAnsi"/>
                  <w:sz w:val="18"/>
                  <w:szCs w:val="18"/>
                  <w:vertAlign w:val="superscript"/>
                  <w:lang w:val="en-US"/>
                </w:rPr>
                <w:t>62</w:t>
              </w:r>
            </w:hyperlink>
          </w:p>
        </w:tc>
        <w:tc>
          <w:tcPr>
            <w:tcW w:w="1105" w:type="pct"/>
          </w:tcPr>
          <w:p w14:paraId="358AA2CD" w14:textId="2910AEA8" w:rsidR="00EF60A4" w:rsidRPr="00DD74A5" w:rsidRDefault="00EF60A4" w:rsidP="006644C7">
            <w:pPr>
              <w:keepNext/>
              <w:cnfStyle w:val="000000000000" w:firstRow="0" w:lastRow="0" w:firstColumn="0" w:lastColumn="0" w:oddVBand="0" w:evenVBand="0" w:oddHBand="0" w:evenHBand="0" w:firstRowFirstColumn="0" w:firstRowLastColumn="0" w:lastRowFirstColumn="0" w:lastRowLastColumn="0"/>
              <w:rPr>
                <w:rFonts w:cstheme="minorHAnsi"/>
                <w:sz w:val="18"/>
                <w:szCs w:val="18"/>
                <w:lang w:val="en-US"/>
              </w:rPr>
            </w:pPr>
            <w:r w:rsidRPr="006C3F1B">
              <w:rPr>
                <w:rFonts w:eastAsia="Calibri Light" w:cstheme="minorHAnsi"/>
                <w:sz w:val="18"/>
                <w:szCs w:val="18"/>
                <w:lang w:val="en-US"/>
              </w:rPr>
              <w:t>outliers</w:t>
            </w:r>
            <w:hyperlink r:id="rId30">
              <w:r w:rsidRPr="006C3F1B">
                <w:rPr>
                  <w:rStyle w:val="Hyperlink"/>
                  <w:rFonts w:eastAsia="Calibri Light" w:cstheme="minorHAnsi"/>
                  <w:sz w:val="18"/>
                  <w:szCs w:val="18"/>
                  <w:vertAlign w:val="superscript"/>
                  <w:lang w:val="en-US"/>
                </w:rPr>
                <w:t>35</w:t>
              </w:r>
            </w:hyperlink>
          </w:p>
        </w:tc>
      </w:tr>
    </w:tbl>
    <w:p w14:paraId="11271C1F" w14:textId="51FBF0FF" w:rsidR="00F52017" w:rsidRPr="00DD74A5" w:rsidRDefault="006644C7" w:rsidP="006644C7">
      <w:pPr>
        <w:pStyle w:val="Caption"/>
        <w:rPr>
          <w:lang w:val="en-US"/>
        </w:rPr>
      </w:pPr>
      <w:r w:rsidRPr="00DD74A5">
        <w:rPr>
          <w:lang w:val="en-US"/>
        </w:rPr>
        <w:t xml:space="preserve">Supplemental Figure </w:t>
      </w:r>
      <w:r w:rsidR="007B5CE4">
        <w:fldChar w:fldCharType="begin"/>
      </w:r>
      <w:r w:rsidR="007B5CE4" w:rsidRPr="00DD74A5">
        <w:rPr>
          <w:lang w:val="en-US"/>
        </w:rPr>
        <w:instrText xml:space="preserve"> SEQ Supplemental_Figure \* ARABIC </w:instrText>
      </w:r>
      <w:r w:rsidR="007B5CE4">
        <w:fldChar w:fldCharType="separate"/>
      </w:r>
      <w:r w:rsidR="00245E8B">
        <w:rPr>
          <w:noProof/>
          <w:lang w:val="en-US"/>
        </w:rPr>
        <w:t>1</w:t>
      </w:r>
      <w:r w:rsidR="007B5CE4">
        <w:rPr>
          <w:noProof/>
        </w:rPr>
        <w:fldChar w:fldCharType="end"/>
      </w:r>
    </w:p>
    <w:p w14:paraId="2A094FF1" w14:textId="77777777" w:rsidR="0024299D" w:rsidRPr="00DD74A5" w:rsidRDefault="0024299D" w:rsidP="00F52017">
      <w:pPr>
        <w:rPr>
          <w:lang w:val="en-US"/>
        </w:rPr>
        <w:sectPr w:rsidR="0024299D" w:rsidRPr="00DD74A5" w:rsidSect="005D7D83">
          <w:pgSz w:w="11900" w:h="16840"/>
          <w:pgMar w:top="1417" w:right="1417" w:bottom="1134" w:left="1417" w:header="708" w:footer="708" w:gutter="0"/>
          <w:cols w:space="708"/>
          <w:docGrid w:linePitch="360"/>
        </w:sectPr>
      </w:pPr>
    </w:p>
    <w:p w14:paraId="3C7CA413" w14:textId="527CB3FD" w:rsidR="00807487" w:rsidRPr="00807487" w:rsidRDefault="00FE3E91" w:rsidP="00FE3E91">
      <w:pPr>
        <w:rPr>
          <w:i/>
          <w:iCs/>
          <w:lang w:val="en-US"/>
        </w:rPr>
      </w:pPr>
      <w:r w:rsidRPr="00FE3E91">
        <w:rPr>
          <w:lang w:val="en-US"/>
        </w:rPr>
        <w:lastRenderedPageBreak/>
        <w:t xml:space="preserve">Table </w:t>
      </w:r>
      <w:r w:rsidR="001C7208">
        <w:rPr>
          <w:lang w:val="en-US"/>
        </w:rPr>
        <w:t>S</w:t>
      </w:r>
      <w:r>
        <w:fldChar w:fldCharType="begin"/>
      </w:r>
      <w:r w:rsidRPr="00FE3E91">
        <w:rPr>
          <w:lang w:val="en-US"/>
        </w:rPr>
        <w:instrText xml:space="preserve"> SEQ Supplementary_Table \* ARABIC </w:instrText>
      </w:r>
      <w:r>
        <w:fldChar w:fldCharType="separate"/>
      </w:r>
      <w:r w:rsidR="00245E8B">
        <w:rPr>
          <w:noProof/>
          <w:lang w:val="en-US"/>
        </w:rPr>
        <w:t>2</w:t>
      </w:r>
      <w:r>
        <w:fldChar w:fldCharType="end"/>
      </w:r>
      <w:r w:rsidRPr="00FE3E91">
        <w:rPr>
          <w:lang w:val="en-US"/>
        </w:rPr>
        <w:t xml:space="preserve">: </w:t>
      </w:r>
      <w:r w:rsidR="00807487" w:rsidRPr="00807487">
        <w:rPr>
          <w:lang w:val="en-US"/>
        </w:rPr>
        <w:t>Quality control of the feature distribution after Tukey’s LOP transformation using λ</w:t>
      </w:r>
      <w:proofErr w:type="gramStart"/>
      <w:r w:rsidR="00807487" w:rsidRPr="00807487">
        <w:rPr>
          <w:lang w:val="en-US"/>
        </w:rPr>
        <w:t>=[</w:t>
      </w:r>
      <w:proofErr w:type="gramEnd"/>
      <w:r w:rsidR="00807487" w:rsidRPr="00807487">
        <w:rPr>
          <w:lang w:val="en-US"/>
        </w:rPr>
        <w:t>2,1,0,−1]. Normality was tested using either the Shapiro-Wilk test (SW), the Kolmogorov-Smirnov test (KS) or the Anderson-Darling test (AD). The given values are the respective p values.</w:t>
      </w:r>
    </w:p>
    <w:tbl>
      <w:tblPr>
        <w:tblStyle w:val="TableGrid"/>
        <w:tblW w:w="5000" w:type="pct"/>
        <w:tblLook w:val="04A0" w:firstRow="1" w:lastRow="0" w:firstColumn="1" w:lastColumn="0" w:noHBand="0" w:noVBand="1"/>
      </w:tblPr>
      <w:tblGrid>
        <w:gridCol w:w="1444"/>
        <w:gridCol w:w="1071"/>
        <w:gridCol w:w="1071"/>
        <w:gridCol w:w="1071"/>
        <w:gridCol w:w="1071"/>
        <w:gridCol w:w="1071"/>
        <w:gridCol w:w="1071"/>
        <w:gridCol w:w="1071"/>
        <w:gridCol w:w="1071"/>
        <w:gridCol w:w="1071"/>
        <w:gridCol w:w="1071"/>
        <w:gridCol w:w="1071"/>
        <w:gridCol w:w="1054"/>
      </w:tblGrid>
      <w:tr w:rsidR="00EE6666" w:rsidRPr="006C3F1B" w14:paraId="47E45921" w14:textId="77777777" w:rsidTr="00EE6666">
        <w:tc>
          <w:tcPr>
            <w:tcW w:w="506" w:type="pct"/>
            <w:tcBorders>
              <w:bottom w:val="single" w:sz="6" w:space="0" w:color="auto"/>
            </w:tcBorders>
          </w:tcPr>
          <w:p w14:paraId="14C36E1F" w14:textId="77777777" w:rsidR="00EE6666" w:rsidRPr="00EE6666" w:rsidRDefault="00EE6666" w:rsidP="003A07B3">
            <w:pPr>
              <w:rPr>
                <w:rFonts w:cstheme="minorHAnsi"/>
                <w:sz w:val="18"/>
                <w:szCs w:val="18"/>
                <w:lang w:val="en-US"/>
              </w:rPr>
            </w:pPr>
          </w:p>
        </w:tc>
        <w:tc>
          <w:tcPr>
            <w:tcW w:w="1125" w:type="pct"/>
            <w:gridSpan w:val="3"/>
          </w:tcPr>
          <w:p w14:paraId="28646212" w14:textId="77777777" w:rsidR="00EE6666" w:rsidRPr="006C3F1B" w:rsidRDefault="00EE6666" w:rsidP="003A07B3">
            <w:pPr>
              <w:rPr>
                <w:rFonts w:cstheme="minorHAnsi"/>
                <w:sz w:val="18"/>
                <w:szCs w:val="18"/>
              </w:rPr>
            </w:pPr>
            <w:r w:rsidRPr="006C3F1B">
              <w:rPr>
                <w:rFonts w:cstheme="minorHAnsi"/>
                <w:sz w:val="18"/>
                <w:szCs w:val="18"/>
              </w:rPr>
              <w:t>λ=2</w:t>
            </w:r>
          </w:p>
          <w:p w14:paraId="2E1318F8" w14:textId="77777777" w:rsidR="00EE6666" w:rsidRPr="006C3F1B" w:rsidRDefault="00EE6666" w:rsidP="003A07B3">
            <w:pPr>
              <w:rPr>
                <w:rFonts w:cstheme="minorHAnsi"/>
                <w:sz w:val="18"/>
                <w:szCs w:val="18"/>
              </w:rPr>
            </w:pPr>
          </w:p>
        </w:tc>
        <w:tc>
          <w:tcPr>
            <w:tcW w:w="1125" w:type="pct"/>
            <w:gridSpan w:val="3"/>
          </w:tcPr>
          <w:p w14:paraId="2DB1A010" w14:textId="77777777" w:rsidR="00EE6666" w:rsidRPr="006C3F1B" w:rsidRDefault="00EE6666" w:rsidP="003A07B3">
            <w:pPr>
              <w:rPr>
                <w:rFonts w:cstheme="minorHAnsi"/>
                <w:sz w:val="18"/>
                <w:szCs w:val="18"/>
              </w:rPr>
            </w:pPr>
            <w:r w:rsidRPr="006C3F1B">
              <w:rPr>
                <w:rFonts w:cstheme="minorHAnsi"/>
                <w:sz w:val="18"/>
                <w:szCs w:val="18"/>
              </w:rPr>
              <w:t>λ=1</w:t>
            </w:r>
          </w:p>
          <w:p w14:paraId="1256419C" w14:textId="77777777" w:rsidR="00EE6666" w:rsidRPr="006C3F1B" w:rsidRDefault="00EE6666" w:rsidP="003A07B3">
            <w:pPr>
              <w:rPr>
                <w:rFonts w:cstheme="minorHAnsi"/>
                <w:sz w:val="18"/>
                <w:szCs w:val="18"/>
              </w:rPr>
            </w:pPr>
          </w:p>
        </w:tc>
        <w:tc>
          <w:tcPr>
            <w:tcW w:w="1125" w:type="pct"/>
            <w:gridSpan w:val="3"/>
          </w:tcPr>
          <w:p w14:paraId="121FAF34" w14:textId="77777777" w:rsidR="00EE6666" w:rsidRPr="006C3F1B" w:rsidRDefault="00EE6666" w:rsidP="003A07B3">
            <w:pPr>
              <w:rPr>
                <w:rFonts w:cstheme="minorHAnsi"/>
                <w:sz w:val="18"/>
                <w:szCs w:val="18"/>
              </w:rPr>
            </w:pPr>
            <w:r w:rsidRPr="006C3F1B">
              <w:rPr>
                <w:rFonts w:cstheme="minorHAnsi"/>
                <w:sz w:val="18"/>
                <w:szCs w:val="18"/>
              </w:rPr>
              <w:t>λ=0</w:t>
            </w:r>
          </w:p>
          <w:p w14:paraId="649113D6" w14:textId="77777777" w:rsidR="00EE6666" w:rsidRPr="006C3F1B" w:rsidRDefault="00EE6666" w:rsidP="003A07B3">
            <w:pPr>
              <w:rPr>
                <w:rFonts w:cstheme="minorHAnsi"/>
                <w:sz w:val="18"/>
                <w:szCs w:val="18"/>
              </w:rPr>
            </w:pPr>
          </w:p>
        </w:tc>
        <w:tc>
          <w:tcPr>
            <w:tcW w:w="1119" w:type="pct"/>
            <w:gridSpan w:val="3"/>
          </w:tcPr>
          <w:p w14:paraId="2CB2F08E" w14:textId="77777777" w:rsidR="00EE6666" w:rsidRPr="006C3F1B" w:rsidRDefault="00EE6666" w:rsidP="003A07B3">
            <w:pPr>
              <w:rPr>
                <w:rFonts w:cstheme="minorHAnsi"/>
                <w:sz w:val="18"/>
                <w:szCs w:val="18"/>
              </w:rPr>
            </w:pPr>
            <w:r w:rsidRPr="006C3F1B">
              <w:rPr>
                <w:rFonts w:cstheme="minorHAnsi"/>
                <w:sz w:val="18"/>
                <w:szCs w:val="18"/>
              </w:rPr>
              <w:t>λ−1</w:t>
            </w:r>
          </w:p>
          <w:p w14:paraId="67C33C11" w14:textId="77777777" w:rsidR="00EE6666" w:rsidRPr="006C3F1B" w:rsidRDefault="00EE6666" w:rsidP="003A07B3">
            <w:pPr>
              <w:rPr>
                <w:rFonts w:cstheme="minorHAnsi"/>
                <w:sz w:val="18"/>
                <w:szCs w:val="18"/>
              </w:rPr>
            </w:pPr>
          </w:p>
        </w:tc>
      </w:tr>
      <w:tr w:rsidR="00EE6666" w:rsidRPr="006C3F1B" w14:paraId="3CDE6275" w14:textId="77777777" w:rsidTr="00EE6666">
        <w:tc>
          <w:tcPr>
            <w:tcW w:w="506" w:type="pct"/>
          </w:tcPr>
          <w:p w14:paraId="1E3C119F" w14:textId="77777777" w:rsidR="00EE6666" w:rsidRPr="006C3F1B" w:rsidRDefault="00EE6666" w:rsidP="003A07B3">
            <w:pPr>
              <w:rPr>
                <w:rFonts w:cstheme="minorHAnsi"/>
                <w:sz w:val="18"/>
                <w:szCs w:val="18"/>
              </w:rPr>
            </w:pPr>
            <w:r w:rsidRPr="006C3F1B">
              <w:rPr>
                <w:rFonts w:cstheme="minorHAnsi"/>
                <w:sz w:val="18"/>
                <w:szCs w:val="18"/>
              </w:rPr>
              <w:t>Test:</w:t>
            </w:r>
          </w:p>
          <w:p w14:paraId="017CB0F2" w14:textId="77777777" w:rsidR="00EE6666" w:rsidRPr="006C3F1B" w:rsidRDefault="00EE6666" w:rsidP="003A07B3">
            <w:pPr>
              <w:rPr>
                <w:rFonts w:cstheme="minorHAnsi"/>
                <w:sz w:val="18"/>
                <w:szCs w:val="18"/>
              </w:rPr>
            </w:pPr>
            <w:r w:rsidRPr="006C3F1B">
              <w:rPr>
                <w:rFonts w:cstheme="minorHAnsi"/>
                <w:sz w:val="18"/>
                <w:szCs w:val="18"/>
              </w:rPr>
              <w:t>Feature:</w:t>
            </w:r>
          </w:p>
        </w:tc>
        <w:tc>
          <w:tcPr>
            <w:tcW w:w="375" w:type="pct"/>
          </w:tcPr>
          <w:p w14:paraId="279CDF86" w14:textId="77777777" w:rsidR="00EE6666" w:rsidRPr="006C3F1B" w:rsidRDefault="00EE6666" w:rsidP="003A07B3">
            <w:pPr>
              <w:rPr>
                <w:rFonts w:cstheme="minorHAnsi"/>
                <w:sz w:val="18"/>
                <w:szCs w:val="18"/>
              </w:rPr>
            </w:pPr>
            <w:r w:rsidRPr="006C3F1B">
              <w:rPr>
                <w:rFonts w:cstheme="minorHAnsi"/>
                <w:sz w:val="18"/>
                <w:szCs w:val="18"/>
              </w:rPr>
              <w:t>SW</w:t>
            </w:r>
          </w:p>
        </w:tc>
        <w:tc>
          <w:tcPr>
            <w:tcW w:w="375" w:type="pct"/>
          </w:tcPr>
          <w:p w14:paraId="4837E695" w14:textId="77777777" w:rsidR="00EE6666" w:rsidRPr="006C3F1B" w:rsidRDefault="00EE6666" w:rsidP="003A07B3">
            <w:pPr>
              <w:rPr>
                <w:rFonts w:cstheme="minorHAnsi"/>
                <w:sz w:val="18"/>
                <w:szCs w:val="18"/>
              </w:rPr>
            </w:pPr>
            <w:r w:rsidRPr="006C3F1B">
              <w:rPr>
                <w:rFonts w:cstheme="minorHAnsi"/>
                <w:sz w:val="18"/>
                <w:szCs w:val="18"/>
              </w:rPr>
              <w:t>KS</w:t>
            </w:r>
          </w:p>
        </w:tc>
        <w:tc>
          <w:tcPr>
            <w:tcW w:w="375" w:type="pct"/>
          </w:tcPr>
          <w:p w14:paraId="2395AB60" w14:textId="77777777" w:rsidR="00EE6666" w:rsidRPr="006C3F1B" w:rsidRDefault="00EE6666" w:rsidP="003A07B3">
            <w:pPr>
              <w:rPr>
                <w:rFonts w:cstheme="minorHAnsi"/>
                <w:sz w:val="18"/>
                <w:szCs w:val="18"/>
              </w:rPr>
            </w:pPr>
            <w:r w:rsidRPr="006C3F1B">
              <w:rPr>
                <w:rFonts w:cstheme="minorHAnsi"/>
                <w:sz w:val="18"/>
                <w:szCs w:val="18"/>
              </w:rPr>
              <w:t>AD</w:t>
            </w:r>
          </w:p>
        </w:tc>
        <w:tc>
          <w:tcPr>
            <w:tcW w:w="375" w:type="pct"/>
          </w:tcPr>
          <w:p w14:paraId="3FDC3760" w14:textId="77777777" w:rsidR="00EE6666" w:rsidRPr="006C3F1B" w:rsidRDefault="00EE6666" w:rsidP="003A07B3">
            <w:pPr>
              <w:rPr>
                <w:rFonts w:cstheme="minorHAnsi"/>
                <w:sz w:val="18"/>
                <w:szCs w:val="18"/>
              </w:rPr>
            </w:pPr>
            <w:r w:rsidRPr="006C3F1B">
              <w:rPr>
                <w:rFonts w:cstheme="minorHAnsi"/>
                <w:sz w:val="18"/>
                <w:szCs w:val="18"/>
              </w:rPr>
              <w:t>SW</w:t>
            </w:r>
          </w:p>
        </w:tc>
        <w:tc>
          <w:tcPr>
            <w:tcW w:w="375" w:type="pct"/>
          </w:tcPr>
          <w:p w14:paraId="7E452BDF" w14:textId="77777777" w:rsidR="00EE6666" w:rsidRPr="006C3F1B" w:rsidRDefault="00EE6666" w:rsidP="003A07B3">
            <w:pPr>
              <w:rPr>
                <w:rFonts w:cstheme="minorHAnsi"/>
                <w:sz w:val="18"/>
                <w:szCs w:val="18"/>
              </w:rPr>
            </w:pPr>
            <w:r w:rsidRPr="006C3F1B">
              <w:rPr>
                <w:rFonts w:cstheme="minorHAnsi"/>
                <w:sz w:val="18"/>
                <w:szCs w:val="18"/>
              </w:rPr>
              <w:t>KS</w:t>
            </w:r>
          </w:p>
        </w:tc>
        <w:tc>
          <w:tcPr>
            <w:tcW w:w="375" w:type="pct"/>
          </w:tcPr>
          <w:p w14:paraId="3EB10D96" w14:textId="77777777" w:rsidR="00EE6666" w:rsidRPr="006C3F1B" w:rsidRDefault="00EE6666" w:rsidP="003A07B3">
            <w:pPr>
              <w:rPr>
                <w:rFonts w:cstheme="minorHAnsi"/>
                <w:sz w:val="18"/>
                <w:szCs w:val="18"/>
              </w:rPr>
            </w:pPr>
            <w:r w:rsidRPr="006C3F1B">
              <w:rPr>
                <w:rFonts w:cstheme="minorHAnsi"/>
                <w:sz w:val="18"/>
                <w:szCs w:val="18"/>
              </w:rPr>
              <w:t>AD</w:t>
            </w:r>
          </w:p>
        </w:tc>
        <w:tc>
          <w:tcPr>
            <w:tcW w:w="375" w:type="pct"/>
          </w:tcPr>
          <w:p w14:paraId="29630BD6" w14:textId="77777777" w:rsidR="00EE6666" w:rsidRPr="006C3F1B" w:rsidRDefault="00EE6666" w:rsidP="003A07B3">
            <w:pPr>
              <w:rPr>
                <w:rFonts w:cstheme="minorHAnsi"/>
                <w:sz w:val="18"/>
                <w:szCs w:val="18"/>
              </w:rPr>
            </w:pPr>
            <w:r w:rsidRPr="006C3F1B">
              <w:rPr>
                <w:rFonts w:cstheme="minorHAnsi"/>
                <w:sz w:val="18"/>
                <w:szCs w:val="18"/>
              </w:rPr>
              <w:t>SW</w:t>
            </w:r>
          </w:p>
        </w:tc>
        <w:tc>
          <w:tcPr>
            <w:tcW w:w="375" w:type="pct"/>
          </w:tcPr>
          <w:p w14:paraId="57C9CA23" w14:textId="77777777" w:rsidR="00EE6666" w:rsidRPr="006C3F1B" w:rsidRDefault="00EE6666" w:rsidP="003A07B3">
            <w:pPr>
              <w:rPr>
                <w:rFonts w:cstheme="minorHAnsi"/>
                <w:sz w:val="18"/>
                <w:szCs w:val="18"/>
              </w:rPr>
            </w:pPr>
            <w:r w:rsidRPr="006C3F1B">
              <w:rPr>
                <w:rFonts w:cstheme="minorHAnsi"/>
                <w:sz w:val="18"/>
                <w:szCs w:val="18"/>
              </w:rPr>
              <w:t>KS</w:t>
            </w:r>
          </w:p>
        </w:tc>
        <w:tc>
          <w:tcPr>
            <w:tcW w:w="375" w:type="pct"/>
          </w:tcPr>
          <w:p w14:paraId="735C7FCC" w14:textId="77777777" w:rsidR="00EE6666" w:rsidRPr="006C3F1B" w:rsidRDefault="00EE6666" w:rsidP="003A07B3">
            <w:pPr>
              <w:rPr>
                <w:rFonts w:cstheme="minorHAnsi"/>
                <w:sz w:val="18"/>
                <w:szCs w:val="18"/>
              </w:rPr>
            </w:pPr>
            <w:r w:rsidRPr="006C3F1B">
              <w:rPr>
                <w:rFonts w:cstheme="minorHAnsi"/>
                <w:sz w:val="18"/>
                <w:szCs w:val="18"/>
              </w:rPr>
              <w:t>AD</w:t>
            </w:r>
          </w:p>
        </w:tc>
        <w:tc>
          <w:tcPr>
            <w:tcW w:w="375" w:type="pct"/>
          </w:tcPr>
          <w:p w14:paraId="3E9FA235" w14:textId="77777777" w:rsidR="00EE6666" w:rsidRPr="006C3F1B" w:rsidRDefault="00EE6666" w:rsidP="003A07B3">
            <w:pPr>
              <w:rPr>
                <w:rFonts w:cstheme="minorHAnsi"/>
                <w:sz w:val="18"/>
                <w:szCs w:val="18"/>
              </w:rPr>
            </w:pPr>
            <w:r w:rsidRPr="006C3F1B">
              <w:rPr>
                <w:rFonts w:cstheme="minorHAnsi"/>
                <w:sz w:val="18"/>
                <w:szCs w:val="18"/>
              </w:rPr>
              <w:t>SW</w:t>
            </w:r>
          </w:p>
        </w:tc>
        <w:tc>
          <w:tcPr>
            <w:tcW w:w="375" w:type="pct"/>
          </w:tcPr>
          <w:p w14:paraId="0D1E90B7" w14:textId="77777777" w:rsidR="00EE6666" w:rsidRPr="006C3F1B" w:rsidRDefault="00EE6666" w:rsidP="003A07B3">
            <w:pPr>
              <w:rPr>
                <w:rFonts w:cstheme="minorHAnsi"/>
                <w:sz w:val="18"/>
                <w:szCs w:val="18"/>
              </w:rPr>
            </w:pPr>
            <w:r w:rsidRPr="006C3F1B">
              <w:rPr>
                <w:rFonts w:cstheme="minorHAnsi"/>
                <w:sz w:val="18"/>
                <w:szCs w:val="18"/>
              </w:rPr>
              <w:t>KS</w:t>
            </w:r>
          </w:p>
        </w:tc>
        <w:tc>
          <w:tcPr>
            <w:tcW w:w="369" w:type="pct"/>
          </w:tcPr>
          <w:p w14:paraId="68A27E91" w14:textId="77777777" w:rsidR="00EE6666" w:rsidRPr="006C3F1B" w:rsidRDefault="00EE6666" w:rsidP="003A07B3">
            <w:pPr>
              <w:rPr>
                <w:rFonts w:cstheme="minorHAnsi"/>
                <w:sz w:val="18"/>
                <w:szCs w:val="18"/>
              </w:rPr>
            </w:pPr>
            <w:r w:rsidRPr="006C3F1B">
              <w:rPr>
                <w:rFonts w:cstheme="minorHAnsi"/>
                <w:sz w:val="18"/>
                <w:szCs w:val="18"/>
              </w:rPr>
              <w:t>AD</w:t>
            </w:r>
          </w:p>
        </w:tc>
      </w:tr>
      <w:tr w:rsidR="00EE6666" w:rsidRPr="006C3F1B" w14:paraId="7B632031" w14:textId="77777777" w:rsidTr="00EE6666">
        <w:tc>
          <w:tcPr>
            <w:tcW w:w="506" w:type="pct"/>
          </w:tcPr>
          <w:p w14:paraId="3A73FDEB" w14:textId="77777777" w:rsidR="00EE6666" w:rsidRPr="006C3F1B" w:rsidRDefault="00EE6666" w:rsidP="003A07B3">
            <w:pPr>
              <w:rPr>
                <w:rFonts w:cstheme="minorHAnsi"/>
                <w:sz w:val="18"/>
                <w:szCs w:val="18"/>
              </w:rPr>
            </w:pPr>
            <w:r w:rsidRPr="006C3F1B">
              <w:rPr>
                <w:rFonts w:cstheme="minorHAnsi"/>
                <w:sz w:val="18"/>
                <w:szCs w:val="18"/>
              </w:rPr>
              <w:t>S1P</w:t>
            </w:r>
          </w:p>
        </w:tc>
        <w:tc>
          <w:tcPr>
            <w:tcW w:w="375" w:type="pct"/>
            <w:vAlign w:val="center"/>
          </w:tcPr>
          <w:p w14:paraId="0EE0EAEE" w14:textId="77777777" w:rsidR="00EE6666" w:rsidRPr="006C3F1B" w:rsidRDefault="00EE6666" w:rsidP="003A07B3">
            <w:pPr>
              <w:jc w:val="right"/>
              <w:rPr>
                <w:rFonts w:cstheme="minorHAnsi"/>
                <w:sz w:val="18"/>
                <w:szCs w:val="18"/>
              </w:rPr>
            </w:pPr>
            <w:r w:rsidRPr="006C3F1B">
              <w:rPr>
                <w:rFonts w:cstheme="minorHAnsi"/>
                <w:sz w:val="18"/>
                <w:szCs w:val="18"/>
              </w:rPr>
              <w:t>2.04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-04</w:t>
            </w:r>
          </w:p>
        </w:tc>
        <w:tc>
          <w:tcPr>
            <w:tcW w:w="375" w:type="pct"/>
            <w:vAlign w:val="center"/>
          </w:tcPr>
          <w:p w14:paraId="65A155AB" w14:textId="77777777" w:rsidR="00EE6666" w:rsidRPr="006C3F1B" w:rsidRDefault="00EE6666" w:rsidP="003A07B3">
            <w:pPr>
              <w:jc w:val="right"/>
              <w:rPr>
                <w:rFonts w:cstheme="minorHAnsi"/>
                <w:sz w:val="18"/>
                <w:szCs w:val="18"/>
              </w:rPr>
            </w:pPr>
            <w:r w:rsidRPr="006C3F1B">
              <w:rPr>
                <w:rFonts w:cstheme="minorHAnsi"/>
                <w:sz w:val="18"/>
                <w:szCs w:val="18"/>
              </w:rPr>
              <w:t>2.86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79607D93" w14:textId="77777777" w:rsidR="00EE6666" w:rsidRPr="006C3F1B" w:rsidRDefault="00EE6666" w:rsidP="003A07B3">
            <w:pPr>
              <w:jc w:val="right"/>
              <w:rPr>
                <w:rFonts w:cstheme="minorHAnsi"/>
                <w:sz w:val="18"/>
                <w:szCs w:val="18"/>
              </w:rPr>
            </w:pPr>
            <w:r w:rsidRPr="006C3F1B">
              <w:rPr>
                <w:rFonts w:cstheme="minorHAnsi"/>
                <w:sz w:val="18"/>
                <w:szCs w:val="18"/>
              </w:rPr>
              <w:t>4.99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-03</w:t>
            </w:r>
          </w:p>
        </w:tc>
        <w:tc>
          <w:tcPr>
            <w:tcW w:w="375" w:type="pct"/>
            <w:vAlign w:val="center"/>
          </w:tcPr>
          <w:p w14:paraId="05BE654B" w14:textId="77777777" w:rsidR="00EE6666" w:rsidRPr="006C3F1B" w:rsidRDefault="00EE6666" w:rsidP="003A07B3">
            <w:pPr>
              <w:jc w:val="right"/>
              <w:rPr>
                <w:rFonts w:cstheme="minorHAnsi"/>
                <w:sz w:val="18"/>
                <w:szCs w:val="18"/>
              </w:rPr>
            </w:pPr>
            <w:r w:rsidRPr="006C3F1B">
              <w:rPr>
                <w:rFonts w:cstheme="minorHAnsi"/>
                <w:sz w:val="18"/>
                <w:szCs w:val="18"/>
              </w:rPr>
              <w:t>1.80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7440AF81" w14:textId="77777777" w:rsidR="00EE6666" w:rsidRPr="006C3F1B" w:rsidRDefault="00EE6666" w:rsidP="003A07B3">
            <w:pPr>
              <w:jc w:val="right"/>
              <w:rPr>
                <w:rFonts w:cstheme="minorHAnsi"/>
                <w:sz w:val="18"/>
                <w:szCs w:val="18"/>
              </w:rPr>
            </w:pPr>
            <w:r w:rsidRPr="006C3F1B">
              <w:rPr>
                <w:rFonts w:cstheme="minorHAnsi"/>
                <w:sz w:val="18"/>
                <w:szCs w:val="18"/>
              </w:rPr>
              <w:t>7.37</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7099F015" w14:textId="77777777" w:rsidR="00EE6666" w:rsidRPr="006C3F1B" w:rsidRDefault="00EE6666" w:rsidP="003A07B3">
            <w:pPr>
              <w:jc w:val="right"/>
              <w:rPr>
                <w:rFonts w:cstheme="minorHAnsi"/>
                <w:sz w:val="18"/>
                <w:szCs w:val="18"/>
              </w:rPr>
            </w:pPr>
            <w:r w:rsidRPr="006C3F1B">
              <w:rPr>
                <w:rFonts w:cstheme="minorHAnsi"/>
                <w:sz w:val="18"/>
                <w:szCs w:val="18"/>
              </w:rPr>
              <w:t>4.34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5C9C3828" w14:textId="77777777" w:rsidR="00EE6666" w:rsidRPr="006C3F1B" w:rsidRDefault="00EE6666" w:rsidP="003A07B3">
            <w:pPr>
              <w:jc w:val="right"/>
              <w:rPr>
                <w:rFonts w:cstheme="minorHAnsi"/>
                <w:sz w:val="18"/>
                <w:szCs w:val="18"/>
              </w:rPr>
            </w:pPr>
            <w:r w:rsidRPr="006C3F1B">
              <w:rPr>
                <w:rFonts w:cstheme="minorHAnsi"/>
                <w:sz w:val="18"/>
                <w:szCs w:val="18"/>
              </w:rPr>
              <w:t>7.29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70235156" w14:textId="77777777" w:rsidR="00EE6666" w:rsidRPr="006C3F1B" w:rsidRDefault="00EE6666" w:rsidP="003A07B3">
            <w:pPr>
              <w:jc w:val="right"/>
              <w:rPr>
                <w:rFonts w:cstheme="minorHAnsi"/>
                <w:sz w:val="18"/>
                <w:szCs w:val="18"/>
              </w:rPr>
            </w:pPr>
            <w:r w:rsidRPr="006C3F1B">
              <w:rPr>
                <w:rFonts w:cstheme="minorHAnsi"/>
                <w:sz w:val="18"/>
                <w:szCs w:val="18"/>
              </w:rPr>
              <w:t>6.49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15F44548" w14:textId="77777777" w:rsidR="00EE6666" w:rsidRPr="006C3F1B" w:rsidRDefault="00EE6666" w:rsidP="003A07B3">
            <w:pPr>
              <w:jc w:val="right"/>
              <w:rPr>
                <w:rFonts w:cstheme="minorHAnsi"/>
                <w:sz w:val="18"/>
                <w:szCs w:val="18"/>
              </w:rPr>
            </w:pPr>
            <w:r w:rsidRPr="006C3F1B">
              <w:rPr>
                <w:rFonts w:cstheme="minorHAnsi"/>
                <w:sz w:val="18"/>
                <w:szCs w:val="18"/>
              </w:rPr>
              <w:t>4.73</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75" w:type="pct"/>
            <w:vAlign w:val="center"/>
          </w:tcPr>
          <w:p w14:paraId="5712AA81" w14:textId="77777777" w:rsidR="00EE6666" w:rsidRPr="006C3F1B" w:rsidRDefault="00EE6666" w:rsidP="003A07B3">
            <w:pPr>
              <w:jc w:val="right"/>
              <w:rPr>
                <w:rFonts w:cstheme="minorHAnsi"/>
                <w:sz w:val="18"/>
                <w:szCs w:val="18"/>
              </w:rPr>
            </w:pPr>
            <w:r w:rsidRPr="006C3F1B">
              <w:rPr>
                <w:rFonts w:cstheme="minorHAnsi"/>
                <w:sz w:val="18"/>
                <w:szCs w:val="18"/>
              </w:rPr>
              <w:t>1.66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-02</w:t>
            </w:r>
          </w:p>
        </w:tc>
        <w:tc>
          <w:tcPr>
            <w:tcW w:w="375" w:type="pct"/>
            <w:vAlign w:val="center"/>
          </w:tcPr>
          <w:p w14:paraId="0223FE6B" w14:textId="77777777" w:rsidR="00EE6666" w:rsidRPr="006C3F1B" w:rsidRDefault="00EE6666" w:rsidP="003A07B3">
            <w:pPr>
              <w:jc w:val="right"/>
              <w:rPr>
                <w:rFonts w:cstheme="minorHAnsi"/>
                <w:sz w:val="18"/>
                <w:szCs w:val="18"/>
              </w:rPr>
            </w:pPr>
            <w:r w:rsidRPr="006C3F1B">
              <w:rPr>
                <w:rFonts w:cstheme="minorHAnsi"/>
                <w:sz w:val="18"/>
                <w:szCs w:val="18"/>
              </w:rPr>
              <w:t>2.07</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69" w:type="pct"/>
            <w:vAlign w:val="center"/>
          </w:tcPr>
          <w:p w14:paraId="39E40366" w14:textId="77777777" w:rsidR="00EE6666" w:rsidRPr="006C3F1B" w:rsidRDefault="00EE6666" w:rsidP="003A07B3">
            <w:pPr>
              <w:jc w:val="right"/>
              <w:rPr>
                <w:rFonts w:cstheme="minorHAnsi"/>
                <w:sz w:val="18"/>
                <w:szCs w:val="18"/>
              </w:rPr>
            </w:pPr>
            <w:r w:rsidRPr="006C3F1B">
              <w:rPr>
                <w:rFonts w:cstheme="minorHAnsi"/>
                <w:sz w:val="18"/>
                <w:szCs w:val="18"/>
              </w:rPr>
              <w:t>9.50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-03</w:t>
            </w:r>
          </w:p>
        </w:tc>
      </w:tr>
      <w:tr w:rsidR="00EE6666" w:rsidRPr="006C3F1B" w14:paraId="5FC07514" w14:textId="77777777" w:rsidTr="00EE6666">
        <w:tc>
          <w:tcPr>
            <w:tcW w:w="506" w:type="pct"/>
          </w:tcPr>
          <w:p w14:paraId="24D6FB3A" w14:textId="77777777" w:rsidR="00EE6666" w:rsidRPr="006C3F1B" w:rsidRDefault="00EE6666" w:rsidP="003A07B3">
            <w:pPr>
              <w:rPr>
                <w:rFonts w:cstheme="minorHAnsi"/>
                <w:sz w:val="18"/>
                <w:szCs w:val="18"/>
              </w:rPr>
            </w:pPr>
            <w:r w:rsidRPr="006C3F1B">
              <w:rPr>
                <w:rFonts w:cstheme="minorHAnsi"/>
                <w:sz w:val="18"/>
                <w:szCs w:val="18"/>
              </w:rPr>
              <w:t>C16Sphinganin</w:t>
            </w:r>
          </w:p>
        </w:tc>
        <w:tc>
          <w:tcPr>
            <w:tcW w:w="375" w:type="pct"/>
            <w:vAlign w:val="center"/>
          </w:tcPr>
          <w:p w14:paraId="6670AA9F" w14:textId="77777777" w:rsidR="00EE6666" w:rsidRPr="006C3F1B" w:rsidRDefault="00EE6666" w:rsidP="003A07B3">
            <w:pPr>
              <w:jc w:val="right"/>
              <w:rPr>
                <w:rFonts w:cstheme="minorHAnsi"/>
                <w:sz w:val="18"/>
                <w:szCs w:val="18"/>
              </w:rPr>
            </w:pPr>
            <w:r w:rsidRPr="006C3F1B">
              <w:rPr>
                <w:rFonts w:cstheme="minorHAnsi"/>
                <w:sz w:val="18"/>
                <w:szCs w:val="18"/>
              </w:rPr>
              <w:t>2.20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-16</w:t>
            </w:r>
          </w:p>
        </w:tc>
        <w:tc>
          <w:tcPr>
            <w:tcW w:w="375" w:type="pct"/>
            <w:vAlign w:val="center"/>
          </w:tcPr>
          <w:p w14:paraId="0B4E8BB4" w14:textId="77777777" w:rsidR="00EE6666" w:rsidRPr="006C3F1B" w:rsidRDefault="00EE6666" w:rsidP="003A07B3">
            <w:pPr>
              <w:jc w:val="right"/>
              <w:rPr>
                <w:rFonts w:cstheme="minorHAnsi"/>
                <w:sz w:val="18"/>
                <w:szCs w:val="18"/>
              </w:rPr>
            </w:pPr>
            <w:r w:rsidRPr="006C3F1B">
              <w:rPr>
                <w:rFonts w:cstheme="minorHAnsi"/>
                <w:sz w:val="18"/>
                <w:szCs w:val="18"/>
              </w:rPr>
              <w:t>6.09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-06</w:t>
            </w:r>
          </w:p>
        </w:tc>
        <w:tc>
          <w:tcPr>
            <w:tcW w:w="375" w:type="pct"/>
            <w:vAlign w:val="center"/>
          </w:tcPr>
          <w:p w14:paraId="5F52281E" w14:textId="77777777" w:rsidR="00EE6666" w:rsidRPr="006C3F1B" w:rsidRDefault="00EE6666" w:rsidP="003A07B3">
            <w:pPr>
              <w:jc w:val="right"/>
              <w:rPr>
                <w:rFonts w:cstheme="minorHAnsi"/>
                <w:sz w:val="18"/>
                <w:szCs w:val="18"/>
              </w:rPr>
            </w:pPr>
            <w:r w:rsidRPr="006C3F1B">
              <w:rPr>
                <w:rFonts w:cstheme="minorHAnsi"/>
                <w:sz w:val="18"/>
                <w:szCs w:val="18"/>
              </w:rPr>
              <w:t>3.70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-24</w:t>
            </w:r>
          </w:p>
        </w:tc>
        <w:tc>
          <w:tcPr>
            <w:tcW w:w="375" w:type="pct"/>
            <w:vAlign w:val="center"/>
          </w:tcPr>
          <w:p w14:paraId="6DD9FBC9" w14:textId="77777777" w:rsidR="00EE6666" w:rsidRPr="006C3F1B" w:rsidRDefault="00EE6666" w:rsidP="003A07B3">
            <w:pPr>
              <w:jc w:val="right"/>
              <w:rPr>
                <w:rFonts w:cstheme="minorHAnsi"/>
                <w:sz w:val="18"/>
                <w:szCs w:val="18"/>
              </w:rPr>
            </w:pPr>
            <w:r w:rsidRPr="006C3F1B">
              <w:rPr>
                <w:rFonts w:cstheme="minorHAnsi"/>
                <w:sz w:val="18"/>
                <w:szCs w:val="18"/>
              </w:rPr>
              <w:t>3.31</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-09</w:t>
            </w:r>
          </w:p>
        </w:tc>
        <w:tc>
          <w:tcPr>
            <w:tcW w:w="375" w:type="pct"/>
            <w:vAlign w:val="center"/>
          </w:tcPr>
          <w:p w14:paraId="5E9D35A5" w14:textId="77777777" w:rsidR="00EE6666" w:rsidRPr="006C3F1B" w:rsidRDefault="00EE6666" w:rsidP="003A07B3">
            <w:pPr>
              <w:jc w:val="right"/>
              <w:rPr>
                <w:rFonts w:cstheme="minorHAnsi"/>
                <w:sz w:val="18"/>
                <w:szCs w:val="18"/>
              </w:rPr>
            </w:pPr>
            <w:r w:rsidRPr="006C3F1B">
              <w:rPr>
                <w:rFonts w:cstheme="minorHAnsi"/>
                <w:sz w:val="18"/>
                <w:szCs w:val="18"/>
              </w:rPr>
              <w:t>8.66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-02</w:t>
            </w:r>
          </w:p>
        </w:tc>
        <w:tc>
          <w:tcPr>
            <w:tcW w:w="375" w:type="pct"/>
            <w:vAlign w:val="center"/>
          </w:tcPr>
          <w:p w14:paraId="501FDCDF" w14:textId="77777777" w:rsidR="00EE6666" w:rsidRPr="006C3F1B" w:rsidRDefault="00EE6666" w:rsidP="003A07B3">
            <w:pPr>
              <w:jc w:val="right"/>
              <w:rPr>
                <w:rFonts w:cstheme="minorHAnsi"/>
                <w:sz w:val="18"/>
                <w:szCs w:val="18"/>
              </w:rPr>
            </w:pPr>
            <w:r w:rsidRPr="006C3F1B">
              <w:rPr>
                <w:rFonts w:cstheme="minorHAnsi"/>
                <w:sz w:val="18"/>
                <w:szCs w:val="18"/>
              </w:rPr>
              <w:t>1.79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-07</w:t>
            </w:r>
          </w:p>
        </w:tc>
        <w:tc>
          <w:tcPr>
            <w:tcW w:w="375" w:type="pct"/>
            <w:vAlign w:val="center"/>
          </w:tcPr>
          <w:p w14:paraId="7169405C" w14:textId="77777777" w:rsidR="00EE6666" w:rsidRPr="006C3F1B" w:rsidRDefault="00EE6666" w:rsidP="003A07B3">
            <w:pPr>
              <w:jc w:val="right"/>
              <w:rPr>
                <w:rFonts w:cstheme="minorHAnsi"/>
                <w:sz w:val="18"/>
                <w:szCs w:val="18"/>
              </w:rPr>
            </w:pPr>
            <w:r w:rsidRPr="006C3F1B">
              <w:rPr>
                <w:rFonts w:cstheme="minorHAnsi"/>
                <w:sz w:val="18"/>
                <w:szCs w:val="18"/>
              </w:rPr>
              <w:t>8.40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6DD6F218" w14:textId="77777777" w:rsidR="00EE6666" w:rsidRPr="006C3F1B" w:rsidRDefault="00EE6666" w:rsidP="003A07B3">
            <w:pPr>
              <w:jc w:val="right"/>
              <w:rPr>
                <w:rFonts w:cstheme="minorHAnsi"/>
                <w:sz w:val="18"/>
                <w:szCs w:val="18"/>
              </w:rPr>
            </w:pPr>
            <w:r w:rsidRPr="006C3F1B">
              <w:rPr>
                <w:rFonts w:cstheme="minorHAnsi"/>
                <w:sz w:val="18"/>
                <w:szCs w:val="18"/>
              </w:rPr>
              <w:t>8.56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6A12797A" w14:textId="77777777" w:rsidR="00EE6666" w:rsidRPr="006C3F1B" w:rsidRDefault="00EE6666" w:rsidP="003A07B3">
            <w:pPr>
              <w:jc w:val="right"/>
              <w:rPr>
                <w:rFonts w:cstheme="minorHAnsi"/>
                <w:sz w:val="18"/>
                <w:szCs w:val="18"/>
              </w:rPr>
            </w:pPr>
            <w:r w:rsidRPr="006C3F1B">
              <w:rPr>
                <w:rFonts w:cstheme="minorHAnsi"/>
                <w:sz w:val="18"/>
                <w:szCs w:val="18"/>
              </w:rPr>
              <w:t>8.54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75" w:type="pct"/>
            <w:vAlign w:val="center"/>
          </w:tcPr>
          <w:p w14:paraId="61CB39C6" w14:textId="77777777" w:rsidR="00EE6666" w:rsidRPr="006C3F1B" w:rsidRDefault="00EE6666" w:rsidP="003A07B3">
            <w:pPr>
              <w:jc w:val="right"/>
              <w:rPr>
                <w:rFonts w:cstheme="minorHAnsi"/>
                <w:sz w:val="18"/>
                <w:szCs w:val="18"/>
              </w:rPr>
            </w:pPr>
            <w:r w:rsidRPr="006C3F1B">
              <w:rPr>
                <w:rFonts w:cstheme="minorHAnsi"/>
                <w:sz w:val="18"/>
                <w:szCs w:val="18"/>
              </w:rPr>
              <w:t>4.72</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-05</w:t>
            </w:r>
          </w:p>
        </w:tc>
        <w:tc>
          <w:tcPr>
            <w:tcW w:w="375" w:type="pct"/>
            <w:vAlign w:val="center"/>
          </w:tcPr>
          <w:p w14:paraId="4C7455D1" w14:textId="77777777" w:rsidR="00EE6666" w:rsidRPr="006C3F1B" w:rsidRDefault="00EE6666" w:rsidP="003A07B3">
            <w:pPr>
              <w:jc w:val="right"/>
              <w:rPr>
                <w:rFonts w:cstheme="minorHAnsi"/>
                <w:sz w:val="18"/>
                <w:szCs w:val="18"/>
              </w:rPr>
            </w:pPr>
            <w:r w:rsidRPr="006C3F1B">
              <w:rPr>
                <w:rFonts w:cstheme="minorHAnsi"/>
                <w:sz w:val="18"/>
                <w:szCs w:val="18"/>
              </w:rPr>
              <w:t>2.47</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69" w:type="pct"/>
            <w:vAlign w:val="center"/>
          </w:tcPr>
          <w:p w14:paraId="260D1A8E" w14:textId="77777777" w:rsidR="00EE6666" w:rsidRPr="006C3F1B" w:rsidRDefault="00EE6666" w:rsidP="003A07B3">
            <w:pPr>
              <w:jc w:val="right"/>
              <w:rPr>
                <w:rFonts w:cstheme="minorHAnsi"/>
                <w:sz w:val="18"/>
                <w:szCs w:val="18"/>
              </w:rPr>
            </w:pPr>
            <w:r w:rsidRPr="006C3F1B">
              <w:rPr>
                <w:rFonts w:cstheme="minorHAnsi"/>
                <w:sz w:val="18"/>
                <w:szCs w:val="18"/>
              </w:rPr>
              <w:t>1.42</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-04</w:t>
            </w:r>
          </w:p>
        </w:tc>
      </w:tr>
      <w:tr w:rsidR="00EE6666" w:rsidRPr="006C3F1B" w14:paraId="6DCE13F8" w14:textId="77777777" w:rsidTr="00EE6666">
        <w:tc>
          <w:tcPr>
            <w:tcW w:w="506" w:type="pct"/>
          </w:tcPr>
          <w:p w14:paraId="755862A5" w14:textId="5BCB6D2D" w:rsidR="00EE6666" w:rsidRPr="006C3F1B" w:rsidRDefault="00EE6666" w:rsidP="003A07B3">
            <w:pPr>
              <w:rPr>
                <w:rFonts w:cstheme="minorHAnsi"/>
                <w:sz w:val="18"/>
                <w:szCs w:val="18"/>
              </w:rPr>
            </w:pPr>
            <w:r w:rsidRPr="006C3F1B">
              <w:rPr>
                <w:rFonts w:cstheme="minorHAnsi"/>
                <w:sz w:val="18"/>
                <w:szCs w:val="18"/>
              </w:rPr>
              <w:t>C16C</w:t>
            </w:r>
            <w:r w:rsidR="00E64D30">
              <w:rPr>
                <w:rFonts w:cstheme="minorHAnsi"/>
                <w:sz w:val="18"/>
                <w:szCs w:val="18"/>
              </w:rPr>
              <w:t>er</w:t>
            </w:r>
          </w:p>
        </w:tc>
        <w:tc>
          <w:tcPr>
            <w:tcW w:w="375" w:type="pct"/>
            <w:vAlign w:val="center"/>
          </w:tcPr>
          <w:p w14:paraId="5ACD40BC" w14:textId="77777777" w:rsidR="00EE6666" w:rsidRPr="006C3F1B" w:rsidRDefault="00EE6666" w:rsidP="003A07B3">
            <w:pPr>
              <w:jc w:val="right"/>
              <w:rPr>
                <w:rFonts w:cstheme="minorHAnsi"/>
                <w:sz w:val="18"/>
                <w:szCs w:val="18"/>
              </w:rPr>
            </w:pPr>
            <w:r w:rsidRPr="006C3F1B">
              <w:rPr>
                <w:rFonts w:cstheme="minorHAnsi"/>
                <w:sz w:val="18"/>
                <w:szCs w:val="18"/>
              </w:rPr>
              <w:t>1.32</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-07</w:t>
            </w:r>
          </w:p>
        </w:tc>
        <w:tc>
          <w:tcPr>
            <w:tcW w:w="375" w:type="pct"/>
            <w:vAlign w:val="center"/>
          </w:tcPr>
          <w:p w14:paraId="0F39629D" w14:textId="77777777" w:rsidR="00EE6666" w:rsidRPr="006C3F1B" w:rsidRDefault="00EE6666" w:rsidP="003A07B3">
            <w:pPr>
              <w:jc w:val="right"/>
              <w:rPr>
                <w:rFonts w:cstheme="minorHAnsi"/>
                <w:sz w:val="18"/>
                <w:szCs w:val="18"/>
              </w:rPr>
            </w:pPr>
            <w:r w:rsidRPr="006C3F1B">
              <w:rPr>
                <w:rFonts w:cstheme="minorHAnsi"/>
                <w:sz w:val="18"/>
                <w:szCs w:val="18"/>
              </w:rPr>
              <w:t>3.33</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-02</w:t>
            </w:r>
          </w:p>
        </w:tc>
        <w:tc>
          <w:tcPr>
            <w:tcW w:w="375" w:type="pct"/>
            <w:vAlign w:val="center"/>
          </w:tcPr>
          <w:p w14:paraId="2788CD3F" w14:textId="77777777" w:rsidR="00EE6666" w:rsidRPr="006C3F1B" w:rsidRDefault="00EE6666" w:rsidP="003A07B3">
            <w:pPr>
              <w:jc w:val="right"/>
              <w:rPr>
                <w:rFonts w:cstheme="minorHAnsi"/>
                <w:sz w:val="18"/>
                <w:szCs w:val="18"/>
              </w:rPr>
            </w:pPr>
            <w:r w:rsidRPr="006C3F1B">
              <w:rPr>
                <w:rFonts w:cstheme="minorHAnsi"/>
                <w:sz w:val="18"/>
                <w:szCs w:val="18"/>
              </w:rPr>
              <w:t>2.94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-08</w:t>
            </w:r>
          </w:p>
        </w:tc>
        <w:tc>
          <w:tcPr>
            <w:tcW w:w="375" w:type="pct"/>
            <w:vAlign w:val="center"/>
          </w:tcPr>
          <w:p w14:paraId="4636A3CE" w14:textId="77777777" w:rsidR="00EE6666" w:rsidRPr="006C3F1B" w:rsidRDefault="00EE6666" w:rsidP="003A07B3">
            <w:pPr>
              <w:jc w:val="right"/>
              <w:rPr>
                <w:rFonts w:cstheme="minorHAnsi"/>
                <w:sz w:val="18"/>
                <w:szCs w:val="18"/>
              </w:rPr>
            </w:pPr>
            <w:r w:rsidRPr="006C3F1B">
              <w:rPr>
                <w:rFonts w:cstheme="minorHAnsi"/>
                <w:sz w:val="18"/>
                <w:szCs w:val="18"/>
              </w:rPr>
              <w:t>2.18</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-03</w:t>
            </w:r>
          </w:p>
        </w:tc>
        <w:tc>
          <w:tcPr>
            <w:tcW w:w="375" w:type="pct"/>
            <w:vAlign w:val="center"/>
          </w:tcPr>
          <w:p w14:paraId="3936FF56" w14:textId="77777777" w:rsidR="00EE6666" w:rsidRPr="006C3F1B" w:rsidRDefault="00EE6666" w:rsidP="003A07B3">
            <w:pPr>
              <w:jc w:val="right"/>
              <w:rPr>
                <w:rFonts w:cstheme="minorHAnsi"/>
                <w:sz w:val="18"/>
                <w:szCs w:val="18"/>
              </w:rPr>
            </w:pPr>
            <w:r w:rsidRPr="006C3F1B">
              <w:rPr>
                <w:rFonts w:cstheme="minorHAnsi"/>
                <w:sz w:val="18"/>
                <w:szCs w:val="18"/>
              </w:rPr>
              <w:t>3.94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0DEE567E" w14:textId="77777777" w:rsidR="00EE6666" w:rsidRPr="006C3F1B" w:rsidRDefault="00EE6666" w:rsidP="003A07B3">
            <w:pPr>
              <w:jc w:val="right"/>
              <w:rPr>
                <w:rFonts w:cstheme="minorHAnsi"/>
                <w:sz w:val="18"/>
                <w:szCs w:val="18"/>
              </w:rPr>
            </w:pPr>
            <w:r w:rsidRPr="006C3F1B">
              <w:rPr>
                <w:rFonts w:cstheme="minorHAnsi"/>
                <w:sz w:val="18"/>
                <w:szCs w:val="18"/>
              </w:rPr>
              <w:t>7.80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-03</w:t>
            </w:r>
          </w:p>
        </w:tc>
        <w:tc>
          <w:tcPr>
            <w:tcW w:w="375" w:type="pct"/>
            <w:vAlign w:val="center"/>
          </w:tcPr>
          <w:p w14:paraId="0B78E7DC" w14:textId="77777777" w:rsidR="00EE6666" w:rsidRPr="006C3F1B" w:rsidRDefault="00EE6666" w:rsidP="003A07B3">
            <w:pPr>
              <w:jc w:val="right"/>
              <w:rPr>
                <w:rFonts w:cstheme="minorHAnsi"/>
                <w:sz w:val="18"/>
                <w:szCs w:val="18"/>
              </w:rPr>
            </w:pPr>
            <w:r w:rsidRPr="006C3F1B">
              <w:rPr>
                <w:rFonts w:cstheme="minorHAnsi"/>
                <w:sz w:val="18"/>
                <w:szCs w:val="18"/>
              </w:rPr>
              <w:t>1.73</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38638C5C" w14:textId="77777777" w:rsidR="00EE6666" w:rsidRPr="006C3F1B" w:rsidRDefault="00EE6666" w:rsidP="003A07B3">
            <w:pPr>
              <w:jc w:val="right"/>
              <w:rPr>
                <w:rFonts w:cstheme="minorHAnsi"/>
                <w:sz w:val="18"/>
                <w:szCs w:val="18"/>
              </w:rPr>
            </w:pPr>
            <w:r w:rsidRPr="006C3F1B">
              <w:rPr>
                <w:rFonts w:cstheme="minorHAnsi"/>
                <w:sz w:val="18"/>
                <w:szCs w:val="18"/>
              </w:rPr>
              <w:t>7.96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5E0C6A0E" w14:textId="77777777" w:rsidR="00EE6666" w:rsidRPr="006C3F1B" w:rsidRDefault="00EE6666" w:rsidP="003A07B3">
            <w:pPr>
              <w:jc w:val="right"/>
              <w:rPr>
                <w:rFonts w:cstheme="minorHAnsi"/>
                <w:sz w:val="18"/>
                <w:szCs w:val="18"/>
              </w:rPr>
            </w:pPr>
            <w:r w:rsidRPr="006C3F1B">
              <w:rPr>
                <w:rFonts w:cstheme="minorHAnsi"/>
                <w:sz w:val="18"/>
                <w:szCs w:val="18"/>
              </w:rPr>
              <w:t>2.05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75" w:type="pct"/>
            <w:vAlign w:val="center"/>
          </w:tcPr>
          <w:p w14:paraId="1D4D839D" w14:textId="77777777" w:rsidR="00EE6666" w:rsidRPr="006C3F1B" w:rsidRDefault="00EE6666" w:rsidP="003A07B3">
            <w:pPr>
              <w:jc w:val="right"/>
              <w:rPr>
                <w:rFonts w:cstheme="minorHAnsi"/>
                <w:sz w:val="18"/>
                <w:szCs w:val="18"/>
              </w:rPr>
            </w:pPr>
            <w:r w:rsidRPr="006C3F1B">
              <w:rPr>
                <w:rFonts w:cstheme="minorHAnsi"/>
                <w:sz w:val="18"/>
                <w:szCs w:val="18"/>
              </w:rPr>
              <w:t>6.43</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-04</w:t>
            </w:r>
          </w:p>
        </w:tc>
        <w:tc>
          <w:tcPr>
            <w:tcW w:w="375" w:type="pct"/>
            <w:vAlign w:val="center"/>
          </w:tcPr>
          <w:p w14:paraId="41BEE06C" w14:textId="77777777" w:rsidR="00EE6666" w:rsidRPr="006C3F1B" w:rsidRDefault="00EE6666" w:rsidP="003A07B3">
            <w:pPr>
              <w:jc w:val="right"/>
              <w:rPr>
                <w:rFonts w:cstheme="minorHAnsi"/>
                <w:sz w:val="18"/>
                <w:szCs w:val="18"/>
              </w:rPr>
            </w:pPr>
            <w:r w:rsidRPr="006C3F1B">
              <w:rPr>
                <w:rFonts w:cstheme="minorHAnsi"/>
                <w:sz w:val="18"/>
                <w:szCs w:val="18"/>
              </w:rPr>
              <w:t>3.08</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69" w:type="pct"/>
            <w:vAlign w:val="center"/>
          </w:tcPr>
          <w:p w14:paraId="52B46686" w14:textId="77777777" w:rsidR="00EE6666" w:rsidRPr="006C3F1B" w:rsidRDefault="00EE6666" w:rsidP="003A07B3">
            <w:pPr>
              <w:jc w:val="right"/>
              <w:rPr>
                <w:rFonts w:cstheme="minorHAnsi"/>
                <w:sz w:val="18"/>
                <w:szCs w:val="18"/>
              </w:rPr>
            </w:pPr>
            <w:r w:rsidRPr="006C3F1B">
              <w:rPr>
                <w:rFonts w:cstheme="minorHAnsi"/>
                <w:sz w:val="18"/>
                <w:szCs w:val="18"/>
              </w:rPr>
              <w:t>2.75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-04</w:t>
            </w:r>
          </w:p>
        </w:tc>
      </w:tr>
      <w:tr w:rsidR="00EE6666" w:rsidRPr="006C3F1B" w14:paraId="0E800390" w14:textId="77777777" w:rsidTr="00EE6666">
        <w:tc>
          <w:tcPr>
            <w:tcW w:w="506" w:type="pct"/>
          </w:tcPr>
          <w:p w14:paraId="15E10383" w14:textId="73BC5904" w:rsidR="00EE6666" w:rsidRPr="006C3F1B" w:rsidRDefault="00EE6666" w:rsidP="003A07B3">
            <w:pPr>
              <w:rPr>
                <w:rFonts w:cstheme="minorHAnsi"/>
                <w:sz w:val="18"/>
                <w:szCs w:val="18"/>
              </w:rPr>
            </w:pPr>
            <w:r w:rsidRPr="006C3F1B">
              <w:rPr>
                <w:rFonts w:cstheme="minorHAnsi"/>
                <w:sz w:val="18"/>
                <w:szCs w:val="18"/>
              </w:rPr>
              <w:t>C20C</w:t>
            </w:r>
            <w:r w:rsidR="00E64D30">
              <w:rPr>
                <w:rFonts w:cstheme="minorHAnsi"/>
                <w:sz w:val="18"/>
                <w:szCs w:val="18"/>
              </w:rPr>
              <w:t>er</w:t>
            </w:r>
          </w:p>
        </w:tc>
        <w:tc>
          <w:tcPr>
            <w:tcW w:w="375" w:type="pct"/>
            <w:vAlign w:val="center"/>
          </w:tcPr>
          <w:p w14:paraId="74507A26" w14:textId="77777777" w:rsidR="00EE6666" w:rsidRPr="006C3F1B" w:rsidRDefault="00EE6666" w:rsidP="003A07B3">
            <w:pPr>
              <w:jc w:val="right"/>
              <w:rPr>
                <w:rFonts w:cstheme="minorHAnsi"/>
                <w:sz w:val="18"/>
                <w:szCs w:val="18"/>
              </w:rPr>
            </w:pPr>
            <w:r w:rsidRPr="006C3F1B">
              <w:rPr>
                <w:rFonts w:cstheme="minorHAnsi"/>
                <w:sz w:val="18"/>
                <w:szCs w:val="18"/>
              </w:rPr>
              <w:t>1.34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-10</w:t>
            </w:r>
          </w:p>
        </w:tc>
        <w:tc>
          <w:tcPr>
            <w:tcW w:w="375" w:type="pct"/>
            <w:vAlign w:val="center"/>
          </w:tcPr>
          <w:p w14:paraId="4E6B0189" w14:textId="77777777" w:rsidR="00EE6666" w:rsidRPr="006C3F1B" w:rsidRDefault="00EE6666" w:rsidP="003A07B3">
            <w:pPr>
              <w:jc w:val="right"/>
              <w:rPr>
                <w:rFonts w:cstheme="minorHAnsi"/>
                <w:sz w:val="18"/>
                <w:szCs w:val="18"/>
              </w:rPr>
            </w:pPr>
            <w:r w:rsidRPr="006C3F1B">
              <w:rPr>
                <w:rFonts w:cstheme="minorHAnsi"/>
                <w:sz w:val="18"/>
                <w:szCs w:val="18"/>
              </w:rPr>
              <w:t>1.85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-03</w:t>
            </w:r>
          </w:p>
        </w:tc>
        <w:tc>
          <w:tcPr>
            <w:tcW w:w="375" w:type="pct"/>
            <w:vAlign w:val="center"/>
          </w:tcPr>
          <w:p w14:paraId="7A26B6D0" w14:textId="77777777" w:rsidR="00EE6666" w:rsidRPr="006C3F1B" w:rsidRDefault="00EE6666" w:rsidP="003A07B3">
            <w:pPr>
              <w:jc w:val="right"/>
              <w:rPr>
                <w:rFonts w:cstheme="minorHAnsi"/>
                <w:sz w:val="18"/>
                <w:szCs w:val="18"/>
              </w:rPr>
            </w:pPr>
            <w:r w:rsidRPr="006C3F1B">
              <w:rPr>
                <w:rFonts w:cstheme="minorHAnsi"/>
                <w:sz w:val="18"/>
                <w:szCs w:val="18"/>
              </w:rPr>
              <w:t>3.27</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-12</w:t>
            </w:r>
          </w:p>
        </w:tc>
        <w:tc>
          <w:tcPr>
            <w:tcW w:w="375" w:type="pct"/>
            <w:vAlign w:val="center"/>
          </w:tcPr>
          <w:p w14:paraId="3A4045CB" w14:textId="77777777" w:rsidR="00EE6666" w:rsidRPr="006C3F1B" w:rsidRDefault="00EE6666" w:rsidP="003A07B3">
            <w:pPr>
              <w:jc w:val="right"/>
              <w:rPr>
                <w:rFonts w:cstheme="minorHAnsi"/>
                <w:sz w:val="18"/>
                <w:szCs w:val="18"/>
              </w:rPr>
            </w:pPr>
            <w:r w:rsidRPr="006C3F1B">
              <w:rPr>
                <w:rFonts w:cstheme="minorHAnsi"/>
                <w:sz w:val="18"/>
                <w:szCs w:val="18"/>
              </w:rPr>
              <w:t>2.34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-04</w:t>
            </w:r>
          </w:p>
        </w:tc>
        <w:tc>
          <w:tcPr>
            <w:tcW w:w="375" w:type="pct"/>
            <w:vAlign w:val="center"/>
          </w:tcPr>
          <w:p w14:paraId="4EC25CE1" w14:textId="77777777" w:rsidR="00EE6666" w:rsidRPr="006C3F1B" w:rsidRDefault="00EE6666" w:rsidP="003A07B3">
            <w:pPr>
              <w:jc w:val="right"/>
              <w:rPr>
                <w:rFonts w:cstheme="minorHAnsi"/>
                <w:sz w:val="18"/>
                <w:szCs w:val="18"/>
              </w:rPr>
            </w:pPr>
            <w:r w:rsidRPr="006C3F1B">
              <w:rPr>
                <w:rFonts w:cstheme="minorHAnsi"/>
                <w:sz w:val="18"/>
                <w:szCs w:val="18"/>
              </w:rPr>
              <w:t>1.65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1171FF4E" w14:textId="77777777" w:rsidR="00EE6666" w:rsidRPr="006C3F1B" w:rsidRDefault="00EE6666" w:rsidP="003A07B3">
            <w:pPr>
              <w:jc w:val="right"/>
              <w:rPr>
                <w:rFonts w:cstheme="minorHAnsi"/>
                <w:sz w:val="18"/>
                <w:szCs w:val="18"/>
              </w:rPr>
            </w:pPr>
            <w:r w:rsidRPr="006C3F1B">
              <w:rPr>
                <w:rFonts w:cstheme="minorHAnsi"/>
                <w:sz w:val="18"/>
                <w:szCs w:val="18"/>
              </w:rPr>
              <w:t>7.56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-04</w:t>
            </w:r>
          </w:p>
        </w:tc>
        <w:tc>
          <w:tcPr>
            <w:tcW w:w="375" w:type="pct"/>
            <w:vAlign w:val="center"/>
          </w:tcPr>
          <w:p w14:paraId="5D5C0576" w14:textId="77777777" w:rsidR="00EE6666" w:rsidRPr="006C3F1B" w:rsidRDefault="00EE6666" w:rsidP="003A07B3">
            <w:pPr>
              <w:jc w:val="right"/>
              <w:rPr>
                <w:rFonts w:cstheme="minorHAnsi"/>
                <w:sz w:val="18"/>
                <w:szCs w:val="18"/>
              </w:rPr>
            </w:pPr>
            <w:r w:rsidRPr="006C3F1B">
              <w:rPr>
                <w:rFonts w:cstheme="minorHAnsi"/>
                <w:sz w:val="18"/>
                <w:szCs w:val="18"/>
              </w:rPr>
              <w:t>3.13</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2E4A6D90" w14:textId="77777777" w:rsidR="00EE6666" w:rsidRPr="006C3F1B" w:rsidRDefault="00EE6666" w:rsidP="003A07B3">
            <w:pPr>
              <w:jc w:val="right"/>
              <w:rPr>
                <w:rFonts w:cstheme="minorHAnsi"/>
                <w:sz w:val="18"/>
                <w:szCs w:val="18"/>
              </w:rPr>
            </w:pPr>
            <w:r w:rsidRPr="006C3F1B">
              <w:rPr>
                <w:rFonts w:cstheme="minorHAnsi"/>
                <w:sz w:val="18"/>
                <w:szCs w:val="18"/>
              </w:rPr>
              <w:t>6.08</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785A0427" w14:textId="77777777" w:rsidR="00EE6666" w:rsidRPr="006C3F1B" w:rsidRDefault="00EE6666" w:rsidP="003A07B3">
            <w:pPr>
              <w:jc w:val="right"/>
              <w:rPr>
                <w:rFonts w:cstheme="minorHAnsi"/>
                <w:sz w:val="18"/>
                <w:szCs w:val="18"/>
              </w:rPr>
            </w:pPr>
            <w:r w:rsidRPr="006C3F1B">
              <w:rPr>
                <w:rFonts w:cstheme="minorHAnsi"/>
                <w:sz w:val="18"/>
                <w:szCs w:val="18"/>
              </w:rPr>
              <w:t>2.46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75" w:type="pct"/>
            <w:vAlign w:val="center"/>
          </w:tcPr>
          <w:p w14:paraId="305E3A04" w14:textId="77777777" w:rsidR="00EE6666" w:rsidRPr="006C3F1B" w:rsidRDefault="00EE6666" w:rsidP="003A07B3">
            <w:pPr>
              <w:jc w:val="right"/>
              <w:rPr>
                <w:rFonts w:cstheme="minorHAnsi"/>
                <w:sz w:val="18"/>
                <w:szCs w:val="18"/>
              </w:rPr>
            </w:pPr>
            <w:r w:rsidRPr="006C3F1B">
              <w:rPr>
                <w:rFonts w:cstheme="minorHAnsi"/>
                <w:sz w:val="18"/>
                <w:szCs w:val="18"/>
              </w:rPr>
              <w:t>2.56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-06</w:t>
            </w:r>
          </w:p>
        </w:tc>
        <w:tc>
          <w:tcPr>
            <w:tcW w:w="375" w:type="pct"/>
            <w:vAlign w:val="center"/>
          </w:tcPr>
          <w:p w14:paraId="29E46A05" w14:textId="77777777" w:rsidR="00EE6666" w:rsidRPr="006C3F1B" w:rsidRDefault="00EE6666" w:rsidP="003A07B3">
            <w:pPr>
              <w:jc w:val="right"/>
              <w:rPr>
                <w:rFonts w:cstheme="minorHAnsi"/>
                <w:sz w:val="18"/>
                <w:szCs w:val="18"/>
              </w:rPr>
            </w:pPr>
            <w:r w:rsidRPr="006C3F1B">
              <w:rPr>
                <w:rFonts w:cstheme="minorHAnsi"/>
                <w:sz w:val="18"/>
                <w:szCs w:val="18"/>
              </w:rPr>
              <w:t>7.99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-02</w:t>
            </w:r>
          </w:p>
        </w:tc>
        <w:tc>
          <w:tcPr>
            <w:tcW w:w="369" w:type="pct"/>
            <w:vAlign w:val="center"/>
          </w:tcPr>
          <w:p w14:paraId="3AC40EFE" w14:textId="77777777" w:rsidR="00EE6666" w:rsidRPr="006C3F1B" w:rsidRDefault="00EE6666" w:rsidP="003A07B3">
            <w:pPr>
              <w:jc w:val="right"/>
              <w:rPr>
                <w:rFonts w:cstheme="minorHAnsi"/>
                <w:sz w:val="18"/>
                <w:szCs w:val="18"/>
              </w:rPr>
            </w:pPr>
            <w:r w:rsidRPr="006C3F1B">
              <w:rPr>
                <w:rFonts w:cstheme="minorHAnsi"/>
                <w:sz w:val="18"/>
                <w:szCs w:val="18"/>
              </w:rPr>
              <w:t>5.35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-07</w:t>
            </w:r>
          </w:p>
        </w:tc>
      </w:tr>
      <w:tr w:rsidR="00EE6666" w:rsidRPr="006C3F1B" w14:paraId="320B6986" w14:textId="77777777" w:rsidTr="00EE6666">
        <w:tc>
          <w:tcPr>
            <w:tcW w:w="506" w:type="pct"/>
          </w:tcPr>
          <w:p w14:paraId="60156442" w14:textId="42F127FE" w:rsidR="00EE6666" w:rsidRPr="006C3F1B" w:rsidRDefault="00EE6666" w:rsidP="003A07B3">
            <w:pPr>
              <w:rPr>
                <w:rFonts w:cstheme="minorHAnsi"/>
                <w:sz w:val="18"/>
                <w:szCs w:val="18"/>
              </w:rPr>
            </w:pPr>
            <w:r w:rsidRPr="006C3F1B">
              <w:rPr>
                <w:rFonts w:cstheme="minorHAnsi"/>
                <w:sz w:val="18"/>
                <w:szCs w:val="18"/>
              </w:rPr>
              <w:t>C24C</w:t>
            </w:r>
            <w:r w:rsidR="00E64D30">
              <w:rPr>
                <w:rFonts w:cstheme="minorHAnsi"/>
                <w:sz w:val="18"/>
                <w:szCs w:val="18"/>
              </w:rPr>
              <w:t>er</w:t>
            </w:r>
          </w:p>
        </w:tc>
        <w:tc>
          <w:tcPr>
            <w:tcW w:w="375" w:type="pct"/>
            <w:vAlign w:val="center"/>
          </w:tcPr>
          <w:p w14:paraId="2FB4139D" w14:textId="77777777" w:rsidR="00EE6666" w:rsidRPr="006C3F1B" w:rsidRDefault="00EE6666" w:rsidP="003A07B3">
            <w:pPr>
              <w:jc w:val="right"/>
              <w:rPr>
                <w:rFonts w:cstheme="minorHAnsi"/>
                <w:sz w:val="18"/>
                <w:szCs w:val="18"/>
              </w:rPr>
            </w:pPr>
            <w:r w:rsidRPr="006C3F1B">
              <w:rPr>
                <w:rFonts w:cstheme="minorHAnsi"/>
                <w:sz w:val="18"/>
                <w:szCs w:val="18"/>
              </w:rPr>
              <w:t>2.04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-09</w:t>
            </w:r>
          </w:p>
        </w:tc>
        <w:tc>
          <w:tcPr>
            <w:tcW w:w="375" w:type="pct"/>
            <w:vAlign w:val="center"/>
          </w:tcPr>
          <w:p w14:paraId="2A614D7F" w14:textId="77777777" w:rsidR="00EE6666" w:rsidRPr="006C3F1B" w:rsidRDefault="00EE6666" w:rsidP="003A07B3">
            <w:pPr>
              <w:jc w:val="right"/>
              <w:rPr>
                <w:rFonts w:cstheme="minorHAnsi"/>
                <w:sz w:val="18"/>
                <w:szCs w:val="18"/>
              </w:rPr>
            </w:pPr>
            <w:r w:rsidRPr="006C3F1B">
              <w:rPr>
                <w:rFonts w:cstheme="minorHAnsi"/>
                <w:sz w:val="18"/>
                <w:szCs w:val="18"/>
              </w:rPr>
              <w:t>2.21</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-02</w:t>
            </w:r>
          </w:p>
        </w:tc>
        <w:tc>
          <w:tcPr>
            <w:tcW w:w="375" w:type="pct"/>
            <w:vAlign w:val="center"/>
          </w:tcPr>
          <w:p w14:paraId="71E6C458" w14:textId="77777777" w:rsidR="00EE6666" w:rsidRPr="006C3F1B" w:rsidRDefault="00EE6666" w:rsidP="003A07B3">
            <w:pPr>
              <w:jc w:val="right"/>
              <w:rPr>
                <w:rFonts w:cstheme="minorHAnsi"/>
                <w:sz w:val="18"/>
                <w:szCs w:val="18"/>
              </w:rPr>
            </w:pPr>
            <w:r w:rsidRPr="006C3F1B">
              <w:rPr>
                <w:rFonts w:cstheme="minorHAnsi"/>
                <w:sz w:val="18"/>
                <w:szCs w:val="18"/>
              </w:rPr>
              <w:t>2.36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-11</w:t>
            </w:r>
          </w:p>
        </w:tc>
        <w:tc>
          <w:tcPr>
            <w:tcW w:w="375" w:type="pct"/>
            <w:vAlign w:val="center"/>
          </w:tcPr>
          <w:p w14:paraId="3D07618D" w14:textId="77777777" w:rsidR="00EE6666" w:rsidRPr="006C3F1B" w:rsidRDefault="00EE6666" w:rsidP="003A07B3">
            <w:pPr>
              <w:jc w:val="right"/>
              <w:rPr>
                <w:rFonts w:cstheme="minorHAnsi"/>
                <w:sz w:val="18"/>
                <w:szCs w:val="18"/>
              </w:rPr>
            </w:pPr>
            <w:r w:rsidRPr="006C3F1B">
              <w:rPr>
                <w:rFonts w:cstheme="minorHAnsi"/>
                <w:sz w:val="18"/>
                <w:szCs w:val="18"/>
              </w:rPr>
              <w:t>1.24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-03</w:t>
            </w:r>
          </w:p>
        </w:tc>
        <w:tc>
          <w:tcPr>
            <w:tcW w:w="375" w:type="pct"/>
            <w:vAlign w:val="center"/>
          </w:tcPr>
          <w:p w14:paraId="5F36222E" w14:textId="77777777" w:rsidR="00EE6666" w:rsidRPr="006C3F1B" w:rsidRDefault="00EE6666" w:rsidP="003A07B3">
            <w:pPr>
              <w:jc w:val="right"/>
              <w:rPr>
                <w:rFonts w:cstheme="minorHAnsi"/>
                <w:sz w:val="18"/>
                <w:szCs w:val="18"/>
              </w:rPr>
            </w:pPr>
            <w:r w:rsidRPr="006C3F1B">
              <w:rPr>
                <w:rFonts w:cstheme="minorHAnsi"/>
                <w:sz w:val="18"/>
                <w:szCs w:val="18"/>
              </w:rPr>
              <w:t>2.50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3ACA3540" w14:textId="77777777" w:rsidR="00EE6666" w:rsidRPr="006C3F1B" w:rsidRDefault="00EE6666" w:rsidP="003A07B3">
            <w:pPr>
              <w:jc w:val="right"/>
              <w:rPr>
                <w:rFonts w:cstheme="minorHAnsi"/>
                <w:sz w:val="18"/>
                <w:szCs w:val="18"/>
              </w:rPr>
            </w:pPr>
            <w:r w:rsidRPr="006C3F1B">
              <w:rPr>
                <w:rFonts w:cstheme="minorHAnsi"/>
                <w:sz w:val="18"/>
                <w:szCs w:val="18"/>
              </w:rPr>
              <w:t>2.23</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-03</w:t>
            </w:r>
          </w:p>
        </w:tc>
        <w:tc>
          <w:tcPr>
            <w:tcW w:w="375" w:type="pct"/>
            <w:vAlign w:val="center"/>
          </w:tcPr>
          <w:p w14:paraId="7A69995C" w14:textId="77777777" w:rsidR="00EE6666" w:rsidRPr="006C3F1B" w:rsidRDefault="00EE6666" w:rsidP="003A07B3">
            <w:pPr>
              <w:jc w:val="right"/>
              <w:rPr>
                <w:rFonts w:cstheme="minorHAnsi"/>
                <w:sz w:val="18"/>
                <w:szCs w:val="18"/>
              </w:rPr>
            </w:pPr>
            <w:r w:rsidRPr="006C3F1B">
              <w:rPr>
                <w:rFonts w:cstheme="minorHAnsi"/>
                <w:sz w:val="18"/>
                <w:szCs w:val="18"/>
              </w:rPr>
              <w:t>2.50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402D58B5" w14:textId="77777777" w:rsidR="00EE6666" w:rsidRPr="006C3F1B" w:rsidRDefault="00EE6666" w:rsidP="003A07B3">
            <w:pPr>
              <w:jc w:val="right"/>
              <w:rPr>
                <w:rFonts w:cstheme="minorHAnsi"/>
                <w:sz w:val="18"/>
                <w:szCs w:val="18"/>
              </w:rPr>
            </w:pPr>
            <w:r w:rsidRPr="006C3F1B">
              <w:rPr>
                <w:rFonts w:cstheme="minorHAnsi"/>
                <w:sz w:val="18"/>
                <w:szCs w:val="18"/>
              </w:rPr>
              <w:t>8.42</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26B0DC04" w14:textId="77777777" w:rsidR="00EE6666" w:rsidRPr="006C3F1B" w:rsidRDefault="00EE6666" w:rsidP="003A07B3">
            <w:pPr>
              <w:jc w:val="right"/>
              <w:rPr>
                <w:rFonts w:cstheme="minorHAnsi"/>
                <w:sz w:val="18"/>
                <w:szCs w:val="18"/>
              </w:rPr>
            </w:pPr>
            <w:r w:rsidRPr="006C3F1B">
              <w:rPr>
                <w:rFonts w:cstheme="minorHAnsi"/>
                <w:sz w:val="18"/>
                <w:szCs w:val="18"/>
              </w:rPr>
              <w:t>2.86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75" w:type="pct"/>
            <w:vAlign w:val="center"/>
          </w:tcPr>
          <w:p w14:paraId="69F54B22" w14:textId="77777777" w:rsidR="00EE6666" w:rsidRPr="006C3F1B" w:rsidRDefault="00EE6666" w:rsidP="003A07B3">
            <w:pPr>
              <w:jc w:val="right"/>
              <w:rPr>
                <w:rFonts w:cstheme="minorHAnsi"/>
                <w:sz w:val="18"/>
                <w:szCs w:val="18"/>
              </w:rPr>
            </w:pPr>
            <w:r w:rsidRPr="006C3F1B">
              <w:rPr>
                <w:rFonts w:cstheme="minorHAnsi"/>
                <w:sz w:val="18"/>
                <w:szCs w:val="18"/>
              </w:rPr>
              <w:t>6.10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-09</w:t>
            </w:r>
          </w:p>
        </w:tc>
        <w:tc>
          <w:tcPr>
            <w:tcW w:w="375" w:type="pct"/>
            <w:vAlign w:val="center"/>
          </w:tcPr>
          <w:p w14:paraId="025054B6" w14:textId="77777777" w:rsidR="00EE6666" w:rsidRPr="006C3F1B" w:rsidRDefault="00EE6666" w:rsidP="003A07B3">
            <w:pPr>
              <w:jc w:val="right"/>
              <w:rPr>
                <w:rFonts w:cstheme="minorHAnsi"/>
                <w:sz w:val="18"/>
                <w:szCs w:val="18"/>
              </w:rPr>
            </w:pPr>
            <w:r w:rsidRPr="006C3F1B">
              <w:rPr>
                <w:rFonts w:cstheme="minorHAnsi"/>
                <w:sz w:val="18"/>
                <w:szCs w:val="18"/>
              </w:rPr>
              <w:t>7.98</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-02</w:t>
            </w:r>
          </w:p>
        </w:tc>
        <w:tc>
          <w:tcPr>
            <w:tcW w:w="369" w:type="pct"/>
            <w:vAlign w:val="center"/>
          </w:tcPr>
          <w:p w14:paraId="5ECE792C" w14:textId="77777777" w:rsidR="00EE6666" w:rsidRPr="006C3F1B" w:rsidRDefault="00EE6666" w:rsidP="003A07B3">
            <w:pPr>
              <w:jc w:val="right"/>
              <w:rPr>
                <w:rFonts w:cstheme="minorHAnsi"/>
                <w:sz w:val="18"/>
                <w:szCs w:val="18"/>
              </w:rPr>
            </w:pPr>
            <w:r w:rsidRPr="006C3F1B">
              <w:rPr>
                <w:rFonts w:cstheme="minorHAnsi"/>
                <w:sz w:val="18"/>
                <w:szCs w:val="18"/>
              </w:rPr>
              <w:t>2.06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-08</w:t>
            </w:r>
          </w:p>
        </w:tc>
      </w:tr>
      <w:tr w:rsidR="00EE6666" w:rsidRPr="006C3F1B" w14:paraId="4F5B210E" w14:textId="77777777" w:rsidTr="00EE6666">
        <w:tc>
          <w:tcPr>
            <w:tcW w:w="506" w:type="pct"/>
          </w:tcPr>
          <w:p w14:paraId="7ADC10AB" w14:textId="3BC27E7A" w:rsidR="00EE6666" w:rsidRPr="006C3F1B" w:rsidRDefault="00EE6666" w:rsidP="003A07B3">
            <w:pPr>
              <w:rPr>
                <w:rFonts w:cstheme="minorHAnsi"/>
                <w:sz w:val="18"/>
                <w:szCs w:val="18"/>
              </w:rPr>
            </w:pPr>
            <w:r w:rsidRPr="006C3F1B">
              <w:rPr>
                <w:rFonts w:cstheme="minorHAnsi"/>
                <w:sz w:val="18"/>
                <w:szCs w:val="18"/>
              </w:rPr>
              <w:t>C24_1C</w:t>
            </w:r>
            <w:r w:rsidR="00E64D30">
              <w:rPr>
                <w:rFonts w:cstheme="minorHAnsi"/>
                <w:sz w:val="18"/>
                <w:szCs w:val="18"/>
              </w:rPr>
              <w:t>er</w:t>
            </w:r>
          </w:p>
        </w:tc>
        <w:tc>
          <w:tcPr>
            <w:tcW w:w="375" w:type="pct"/>
            <w:vAlign w:val="center"/>
          </w:tcPr>
          <w:p w14:paraId="67786BE7" w14:textId="77777777" w:rsidR="00EE6666" w:rsidRPr="006C3F1B" w:rsidRDefault="00EE6666" w:rsidP="003A07B3">
            <w:pPr>
              <w:jc w:val="right"/>
              <w:rPr>
                <w:rFonts w:cstheme="minorHAnsi"/>
                <w:sz w:val="18"/>
                <w:szCs w:val="18"/>
              </w:rPr>
            </w:pPr>
            <w:r w:rsidRPr="006C3F1B">
              <w:rPr>
                <w:rFonts w:cstheme="minorHAnsi"/>
                <w:sz w:val="18"/>
                <w:szCs w:val="18"/>
              </w:rPr>
              <w:t>1.00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-08</w:t>
            </w:r>
          </w:p>
        </w:tc>
        <w:tc>
          <w:tcPr>
            <w:tcW w:w="375" w:type="pct"/>
            <w:vAlign w:val="center"/>
          </w:tcPr>
          <w:p w14:paraId="11D05975" w14:textId="77777777" w:rsidR="00EE6666" w:rsidRPr="006C3F1B" w:rsidRDefault="00EE6666" w:rsidP="003A07B3">
            <w:pPr>
              <w:jc w:val="right"/>
              <w:rPr>
                <w:rFonts w:cstheme="minorHAnsi"/>
                <w:sz w:val="18"/>
                <w:szCs w:val="18"/>
              </w:rPr>
            </w:pPr>
            <w:r w:rsidRPr="006C3F1B">
              <w:rPr>
                <w:rFonts w:cstheme="minorHAnsi"/>
                <w:sz w:val="18"/>
                <w:szCs w:val="18"/>
              </w:rPr>
              <w:t>4.23</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-03</w:t>
            </w:r>
          </w:p>
        </w:tc>
        <w:tc>
          <w:tcPr>
            <w:tcW w:w="375" w:type="pct"/>
            <w:vAlign w:val="center"/>
          </w:tcPr>
          <w:p w14:paraId="01049D7F" w14:textId="77777777" w:rsidR="00EE6666" w:rsidRPr="006C3F1B" w:rsidRDefault="00EE6666" w:rsidP="003A07B3">
            <w:pPr>
              <w:jc w:val="right"/>
              <w:rPr>
                <w:rFonts w:cstheme="minorHAnsi"/>
                <w:sz w:val="18"/>
                <w:szCs w:val="18"/>
              </w:rPr>
            </w:pPr>
            <w:r w:rsidRPr="006C3F1B">
              <w:rPr>
                <w:rFonts w:cstheme="minorHAnsi"/>
                <w:sz w:val="18"/>
                <w:szCs w:val="18"/>
              </w:rPr>
              <w:t>1.29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-11</w:t>
            </w:r>
          </w:p>
        </w:tc>
        <w:tc>
          <w:tcPr>
            <w:tcW w:w="375" w:type="pct"/>
            <w:vAlign w:val="center"/>
          </w:tcPr>
          <w:p w14:paraId="291AC942" w14:textId="77777777" w:rsidR="00EE6666" w:rsidRPr="006C3F1B" w:rsidRDefault="00EE6666" w:rsidP="003A07B3">
            <w:pPr>
              <w:jc w:val="right"/>
              <w:rPr>
                <w:rFonts w:cstheme="minorHAnsi"/>
                <w:sz w:val="18"/>
                <w:szCs w:val="18"/>
              </w:rPr>
            </w:pPr>
            <w:r w:rsidRPr="006C3F1B">
              <w:rPr>
                <w:rFonts w:cstheme="minorHAnsi"/>
                <w:sz w:val="18"/>
                <w:szCs w:val="18"/>
              </w:rPr>
              <w:t>4.49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-04</w:t>
            </w:r>
          </w:p>
        </w:tc>
        <w:tc>
          <w:tcPr>
            <w:tcW w:w="375" w:type="pct"/>
            <w:vAlign w:val="center"/>
          </w:tcPr>
          <w:p w14:paraId="03A7C4B2" w14:textId="77777777" w:rsidR="00EE6666" w:rsidRPr="006C3F1B" w:rsidRDefault="00EE6666" w:rsidP="003A07B3">
            <w:pPr>
              <w:jc w:val="right"/>
              <w:rPr>
                <w:rFonts w:cstheme="minorHAnsi"/>
                <w:sz w:val="18"/>
                <w:szCs w:val="18"/>
              </w:rPr>
            </w:pPr>
            <w:r w:rsidRPr="006C3F1B">
              <w:rPr>
                <w:rFonts w:cstheme="minorHAnsi"/>
                <w:sz w:val="18"/>
                <w:szCs w:val="18"/>
              </w:rPr>
              <w:t>3.44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-02</w:t>
            </w:r>
          </w:p>
        </w:tc>
        <w:tc>
          <w:tcPr>
            <w:tcW w:w="375" w:type="pct"/>
            <w:vAlign w:val="center"/>
          </w:tcPr>
          <w:p w14:paraId="563185DD" w14:textId="77777777" w:rsidR="00EE6666" w:rsidRPr="006C3F1B" w:rsidRDefault="00EE6666" w:rsidP="003A07B3">
            <w:pPr>
              <w:jc w:val="right"/>
              <w:rPr>
                <w:rFonts w:cstheme="minorHAnsi"/>
                <w:sz w:val="18"/>
                <w:szCs w:val="18"/>
              </w:rPr>
            </w:pPr>
            <w:r w:rsidRPr="006C3F1B">
              <w:rPr>
                <w:rFonts w:cstheme="minorHAnsi"/>
                <w:sz w:val="18"/>
                <w:szCs w:val="18"/>
              </w:rPr>
              <w:t>1.70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-04</w:t>
            </w:r>
          </w:p>
        </w:tc>
        <w:tc>
          <w:tcPr>
            <w:tcW w:w="375" w:type="pct"/>
            <w:vAlign w:val="center"/>
          </w:tcPr>
          <w:p w14:paraId="44E96363" w14:textId="77777777" w:rsidR="00EE6666" w:rsidRPr="006C3F1B" w:rsidRDefault="00EE6666" w:rsidP="003A07B3">
            <w:pPr>
              <w:jc w:val="right"/>
              <w:rPr>
                <w:rFonts w:cstheme="minorHAnsi"/>
                <w:sz w:val="18"/>
                <w:szCs w:val="18"/>
              </w:rPr>
            </w:pPr>
            <w:r w:rsidRPr="006C3F1B">
              <w:rPr>
                <w:rFonts w:cstheme="minorHAnsi"/>
                <w:sz w:val="18"/>
                <w:szCs w:val="18"/>
              </w:rPr>
              <w:t>1.38</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4896A4EE" w14:textId="77777777" w:rsidR="00EE6666" w:rsidRPr="006C3F1B" w:rsidRDefault="00EE6666" w:rsidP="003A07B3">
            <w:pPr>
              <w:jc w:val="right"/>
              <w:rPr>
                <w:rFonts w:cstheme="minorHAnsi"/>
                <w:sz w:val="18"/>
                <w:szCs w:val="18"/>
              </w:rPr>
            </w:pPr>
            <w:r w:rsidRPr="006C3F1B">
              <w:rPr>
                <w:rFonts w:cstheme="minorHAnsi"/>
                <w:sz w:val="18"/>
                <w:szCs w:val="18"/>
              </w:rPr>
              <w:t>7.09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564221BD" w14:textId="77777777" w:rsidR="00EE6666" w:rsidRPr="006C3F1B" w:rsidRDefault="00EE6666" w:rsidP="003A07B3">
            <w:pPr>
              <w:jc w:val="right"/>
              <w:rPr>
                <w:rFonts w:cstheme="minorHAnsi"/>
                <w:sz w:val="18"/>
                <w:szCs w:val="18"/>
              </w:rPr>
            </w:pPr>
            <w:r w:rsidRPr="006C3F1B">
              <w:rPr>
                <w:rFonts w:cstheme="minorHAnsi"/>
                <w:sz w:val="18"/>
                <w:szCs w:val="18"/>
              </w:rPr>
              <w:t>9.80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-02</w:t>
            </w:r>
          </w:p>
        </w:tc>
        <w:tc>
          <w:tcPr>
            <w:tcW w:w="375" w:type="pct"/>
            <w:vAlign w:val="center"/>
          </w:tcPr>
          <w:p w14:paraId="4215435A" w14:textId="77777777" w:rsidR="00EE6666" w:rsidRPr="006C3F1B" w:rsidRDefault="00EE6666" w:rsidP="003A07B3">
            <w:pPr>
              <w:jc w:val="right"/>
              <w:rPr>
                <w:rFonts w:cstheme="minorHAnsi"/>
                <w:sz w:val="18"/>
                <w:szCs w:val="18"/>
              </w:rPr>
            </w:pPr>
            <w:r w:rsidRPr="006C3F1B">
              <w:rPr>
                <w:rFonts w:cstheme="minorHAnsi"/>
                <w:sz w:val="18"/>
                <w:szCs w:val="18"/>
              </w:rPr>
              <w:t>3.84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-06</w:t>
            </w:r>
          </w:p>
        </w:tc>
        <w:tc>
          <w:tcPr>
            <w:tcW w:w="375" w:type="pct"/>
            <w:vAlign w:val="center"/>
          </w:tcPr>
          <w:p w14:paraId="44C5988E" w14:textId="77777777" w:rsidR="00EE6666" w:rsidRPr="006C3F1B" w:rsidRDefault="00EE6666" w:rsidP="003A07B3">
            <w:pPr>
              <w:jc w:val="right"/>
              <w:rPr>
                <w:rFonts w:cstheme="minorHAnsi"/>
                <w:sz w:val="18"/>
                <w:szCs w:val="18"/>
              </w:rPr>
            </w:pPr>
            <w:r w:rsidRPr="006C3F1B">
              <w:rPr>
                <w:rFonts w:cstheme="minorHAnsi"/>
                <w:sz w:val="18"/>
                <w:szCs w:val="18"/>
              </w:rPr>
              <w:t>1.55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69" w:type="pct"/>
            <w:vAlign w:val="center"/>
          </w:tcPr>
          <w:p w14:paraId="6B7A56A6" w14:textId="77777777" w:rsidR="00EE6666" w:rsidRPr="006C3F1B" w:rsidRDefault="00EE6666" w:rsidP="003A07B3">
            <w:pPr>
              <w:jc w:val="right"/>
              <w:rPr>
                <w:rFonts w:cstheme="minorHAnsi"/>
                <w:sz w:val="18"/>
                <w:szCs w:val="18"/>
              </w:rPr>
            </w:pPr>
            <w:r w:rsidRPr="006C3F1B">
              <w:rPr>
                <w:rFonts w:cstheme="minorHAnsi"/>
                <w:sz w:val="18"/>
                <w:szCs w:val="18"/>
              </w:rPr>
              <w:t>4.31</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-06</w:t>
            </w:r>
          </w:p>
        </w:tc>
      </w:tr>
      <w:tr w:rsidR="00EE6666" w:rsidRPr="006C3F1B" w14:paraId="56DE8FDB" w14:textId="77777777" w:rsidTr="00EE6666">
        <w:tc>
          <w:tcPr>
            <w:tcW w:w="506" w:type="pct"/>
          </w:tcPr>
          <w:p w14:paraId="760FEE93" w14:textId="19209EF5" w:rsidR="00EE6666" w:rsidRPr="006C3F1B" w:rsidRDefault="00EE6666" w:rsidP="003A07B3">
            <w:pPr>
              <w:rPr>
                <w:rFonts w:cstheme="minorHAnsi"/>
                <w:sz w:val="18"/>
                <w:szCs w:val="18"/>
              </w:rPr>
            </w:pPr>
            <w:r w:rsidRPr="006C3F1B">
              <w:rPr>
                <w:rFonts w:cstheme="minorHAnsi"/>
                <w:sz w:val="18"/>
                <w:szCs w:val="18"/>
              </w:rPr>
              <w:t>C16GluC</w:t>
            </w:r>
            <w:r w:rsidR="00E64D30">
              <w:rPr>
                <w:rFonts w:cstheme="minorHAnsi"/>
                <w:sz w:val="18"/>
                <w:szCs w:val="18"/>
              </w:rPr>
              <w:t>er</w:t>
            </w:r>
          </w:p>
        </w:tc>
        <w:tc>
          <w:tcPr>
            <w:tcW w:w="375" w:type="pct"/>
            <w:vAlign w:val="center"/>
          </w:tcPr>
          <w:p w14:paraId="5C406B19" w14:textId="77777777" w:rsidR="00EE6666" w:rsidRPr="006C3F1B" w:rsidRDefault="00EE6666" w:rsidP="003A07B3">
            <w:pPr>
              <w:jc w:val="right"/>
              <w:rPr>
                <w:rFonts w:cstheme="minorHAnsi"/>
                <w:sz w:val="18"/>
                <w:szCs w:val="18"/>
              </w:rPr>
            </w:pPr>
            <w:r w:rsidRPr="006C3F1B">
              <w:rPr>
                <w:rFonts w:cstheme="minorHAnsi"/>
                <w:sz w:val="18"/>
                <w:szCs w:val="18"/>
              </w:rPr>
              <w:t>2.29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-06</w:t>
            </w:r>
          </w:p>
        </w:tc>
        <w:tc>
          <w:tcPr>
            <w:tcW w:w="375" w:type="pct"/>
            <w:vAlign w:val="center"/>
          </w:tcPr>
          <w:p w14:paraId="2E5974ED" w14:textId="77777777" w:rsidR="00EE6666" w:rsidRPr="006C3F1B" w:rsidRDefault="00EE6666" w:rsidP="003A07B3">
            <w:pPr>
              <w:jc w:val="right"/>
              <w:rPr>
                <w:rFonts w:cstheme="minorHAnsi"/>
                <w:sz w:val="18"/>
                <w:szCs w:val="18"/>
              </w:rPr>
            </w:pPr>
            <w:r w:rsidRPr="006C3F1B">
              <w:rPr>
                <w:rFonts w:cstheme="minorHAnsi"/>
                <w:sz w:val="18"/>
                <w:szCs w:val="18"/>
              </w:rPr>
              <w:t>6.29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-02</w:t>
            </w:r>
          </w:p>
        </w:tc>
        <w:tc>
          <w:tcPr>
            <w:tcW w:w="375" w:type="pct"/>
            <w:vAlign w:val="center"/>
          </w:tcPr>
          <w:p w14:paraId="38E76F94" w14:textId="77777777" w:rsidR="00EE6666" w:rsidRPr="006C3F1B" w:rsidRDefault="00EE6666" w:rsidP="003A07B3">
            <w:pPr>
              <w:jc w:val="right"/>
              <w:rPr>
                <w:rFonts w:cstheme="minorHAnsi"/>
                <w:sz w:val="18"/>
                <w:szCs w:val="18"/>
              </w:rPr>
            </w:pPr>
            <w:r w:rsidRPr="006C3F1B">
              <w:rPr>
                <w:rFonts w:cstheme="minorHAnsi"/>
                <w:sz w:val="18"/>
                <w:szCs w:val="18"/>
              </w:rPr>
              <w:t>4.63</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-06</w:t>
            </w:r>
          </w:p>
        </w:tc>
        <w:tc>
          <w:tcPr>
            <w:tcW w:w="375" w:type="pct"/>
            <w:vAlign w:val="center"/>
          </w:tcPr>
          <w:p w14:paraId="21B0658C" w14:textId="77777777" w:rsidR="00EE6666" w:rsidRPr="006C3F1B" w:rsidRDefault="00EE6666" w:rsidP="003A07B3">
            <w:pPr>
              <w:jc w:val="right"/>
              <w:rPr>
                <w:rFonts w:cstheme="minorHAnsi"/>
                <w:sz w:val="18"/>
                <w:szCs w:val="18"/>
              </w:rPr>
            </w:pPr>
            <w:r w:rsidRPr="006C3F1B">
              <w:rPr>
                <w:rFonts w:cstheme="minorHAnsi"/>
                <w:sz w:val="18"/>
                <w:szCs w:val="18"/>
              </w:rPr>
              <w:t>8.12</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-02</w:t>
            </w:r>
          </w:p>
        </w:tc>
        <w:tc>
          <w:tcPr>
            <w:tcW w:w="375" w:type="pct"/>
            <w:vAlign w:val="center"/>
          </w:tcPr>
          <w:p w14:paraId="07346B1A" w14:textId="77777777" w:rsidR="00EE6666" w:rsidRPr="006C3F1B" w:rsidRDefault="00EE6666" w:rsidP="003A07B3">
            <w:pPr>
              <w:jc w:val="right"/>
              <w:rPr>
                <w:rFonts w:cstheme="minorHAnsi"/>
                <w:sz w:val="18"/>
                <w:szCs w:val="18"/>
              </w:rPr>
            </w:pPr>
            <w:r w:rsidRPr="006C3F1B">
              <w:rPr>
                <w:rFonts w:cstheme="minorHAnsi"/>
                <w:sz w:val="18"/>
                <w:szCs w:val="18"/>
              </w:rPr>
              <w:t>5.74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00FD839D" w14:textId="77777777" w:rsidR="00EE6666" w:rsidRPr="006C3F1B" w:rsidRDefault="00EE6666" w:rsidP="003A07B3">
            <w:pPr>
              <w:jc w:val="right"/>
              <w:rPr>
                <w:rFonts w:cstheme="minorHAnsi"/>
                <w:sz w:val="18"/>
                <w:szCs w:val="18"/>
              </w:rPr>
            </w:pPr>
            <w:r w:rsidRPr="006C3F1B">
              <w:rPr>
                <w:rFonts w:cstheme="minorHAnsi"/>
                <w:sz w:val="18"/>
                <w:szCs w:val="18"/>
              </w:rPr>
              <w:t>1.42</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18AED63C" w14:textId="77777777" w:rsidR="00EE6666" w:rsidRPr="006C3F1B" w:rsidRDefault="00EE6666" w:rsidP="003A07B3">
            <w:pPr>
              <w:jc w:val="right"/>
              <w:rPr>
                <w:rFonts w:cstheme="minorHAnsi"/>
                <w:sz w:val="18"/>
                <w:szCs w:val="18"/>
              </w:rPr>
            </w:pPr>
            <w:r w:rsidRPr="006C3F1B">
              <w:rPr>
                <w:rFonts w:cstheme="minorHAnsi"/>
                <w:sz w:val="18"/>
                <w:szCs w:val="18"/>
              </w:rPr>
              <w:t>9.13</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065D781F" w14:textId="77777777" w:rsidR="00EE6666" w:rsidRPr="006C3F1B" w:rsidRDefault="00EE6666" w:rsidP="003A07B3">
            <w:pPr>
              <w:jc w:val="right"/>
              <w:rPr>
                <w:rFonts w:cstheme="minorHAnsi"/>
                <w:sz w:val="18"/>
                <w:szCs w:val="18"/>
              </w:rPr>
            </w:pPr>
            <w:r w:rsidRPr="006C3F1B">
              <w:rPr>
                <w:rFonts w:cstheme="minorHAnsi"/>
                <w:sz w:val="18"/>
                <w:szCs w:val="18"/>
              </w:rPr>
              <w:t>8.85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4AD5DE58" w14:textId="77777777" w:rsidR="00EE6666" w:rsidRPr="006C3F1B" w:rsidRDefault="00EE6666" w:rsidP="003A07B3">
            <w:pPr>
              <w:jc w:val="right"/>
              <w:rPr>
                <w:rFonts w:cstheme="minorHAnsi"/>
                <w:sz w:val="18"/>
                <w:szCs w:val="18"/>
              </w:rPr>
            </w:pPr>
            <w:r w:rsidRPr="006C3F1B">
              <w:rPr>
                <w:rFonts w:cstheme="minorHAnsi"/>
                <w:sz w:val="18"/>
                <w:szCs w:val="18"/>
              </w:rPr>
              <w:t>8.09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75" w:type="pct"/>
            <w:vAlign w:val="center"/>
          </w:tcPr>
          <w:p w14:paraId="09BFA416" w14:textId="77777777" w:rsidR="00EE6666" w:rsidRPr="006C3F1B" w:rsidRDefault="00EE6666" w:rsidP="003A07B3">
            <w:pPr>
              <w:jc w:val="right"/>
              <w:rPr>
                <w:rFonts w:cstheme="minorHAnsi"/>
                <w:sz w:val="18"/>
                <w:szCs w:val="18"/>
              </w:rPr>
            </w:pPr>
            <w:r w:rsidRPr="006C3F1B">
              <w:rPr>
                <w:rFonts w:cstheme="minorHAnsi"/>
                <w:sz w:val="18"/>
                <w:szCs w:val="18"/>
              </w:rPr>
              <w:t>2.56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-04</w:t>
            </w:r>
          </w:p>
        </w:tc>
        <w:tc>
          <w:tcPr>
            <w:tcW w:w="375" w:type="pct"/>
            <w:vAlign w:val="center"/>
          </w:tcPr>
          <w:p w14:paraId="18068E27" w14:textId="77777777" w:rsidR="00EE6666" w:rsidRPr="006C3F1B" w:rsidRDefault="00EE6666" w:rsidP="003A07B3">
            <w:pPr>
              <w:jc w:val="right"/>
              <w:rPr>
                <w:rFonts w:cstheme="minorHAnsi"/>
                <w:sz w:val="18"/>
                <w:szCs w:val="18"/>
              </w:rPr>
            </w:pPr>
            <w:r w:rsidRPr="006C3F1B">
              <w:rPr>
                <w:rFonts w:cstheme="minorHAnsi"/>
                <w:sz w:val="18"/>
                <w:szCs w:val="18"/>
              </w:rPr>
              <w:t>1.66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69" w:type="pct"/>
            <w:vAlign w:val="center"/>
          </w:tcPr>
          <w:p w14:paraId="4E881D72" w14:textId="77777777" w:rsidR="00EE6666" w:rsidRPr="006C3F1B" w:rsidRDefault="00EE6666" w:rsidP="003A07B3">
            <w:pPr>
              <w:jc w:val="right"/>
              <w:rPr>
                <w:rFonts w:cstheme="minorHAnsi"/>
                <w:sz w:val="18"/>
                <w:szCs w:val="18"/>
              </w:rPr>
            </w:pPr>
            <w:r w:rsidRPr="006C3F1B">
              <w:rPr>
                <w:rFonts w:cstheme="minorHAnsi"/>
                <w:sz w:val="18"/>
                <w:szCs w:val="18"/>
              </w:rPr>
              <w:t>7.45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-04</w:t>
            </w:r>
          </w:p>
        </w:tc>
      </w:tr>
      <w:tr w:rsidR="00EE6666" w:rsidRPr="006C3F1B" w14:paraId="2E7D321E" w14:textId="77777777" w:rsidTr="00EE6666">
        <w:tc>
          <w:tcPr>
            <w:tcW w:w="506" w:type="pct"/>
          </w:tcPr>
          <w:p w14:paraId="33419E8C" w14:textId="04D9DBCC" w:rsidR="00EE6666" w:rsidRPr="006C3F1B" w:rsidRDefault="00EE6666" w:rsidP="003A07B3">
            <w:pPr>
              <w:rPr>
                <w:rFonts w:cstheme="minorHAnsi"/>
                <w:sz w:val="18"/>
                <w:szCs w:val="18"/>
              </w:rPr>
            </w:pPr>
            <w:r w:rsidRPr="006C3F1B">
              <w:rPr>
                <w:rFonts w:cstheme="minorHAnsi"/>
                <w:sz w:val="18"/>
                <w:szCs w:val="18"/>
              </w:rPr>
              <w:t>C16LacC</w:t>
            </w:r>
            <w:r w:rsidR="00E64D30">
              <w:rPr>
                <w:rFonts w:cstheme="minorHAnsi"/>
                <w:sz w:val="18"/>
                <w:szCs w:val="18"/>
              </w:rPr>
              <w:t>er</w:t>
            </w:r>
          </w:p>
        </w:tc>
        <w:tc>
          <w:tcPr>
            <w:tcW w:w="375" w:type="pct"/>
            <w:vAlign w:val="center"/>
          </w:tcPr>
          <w:p w14:paraId="776C4077" w14:textId="77777777" w:rsidR="00EE6666" w:rsidRPr="006C3F1B" w:rsidRDefault="00EE6666" w:rsidP="003A07B3">
            <w:pPr>
              <w:jc w:val="right"/>
              <w:rPr>
                <w:rFonts w:cstheme="minorHAnsi"/>
                <w:sz w:val="18"/>
                <w:szCs w:val="18"/>
              </w:rPr>
            </w:pPr>
            <w:r w:rsidRPr="006C3F1B">
              <w:rPr>
                <w:rFonts w:cstheme="minorHAnsi"/>
                <w:sz w:val="18"/>
                <w:szCs w:val="18"/>
              </w:rPr>
              <w:t>1.40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-07</w:t>
            </w:r>
          </w:p>
        </w:tc>
        <w:tc>
          <w:tcPr>
            <w:tcW w:w="375" w:type="pct"/>
            <w:vAlign w:val="center"/>
          </w:tcPr>
          <w:p w14:paraId="0EF20CBF" w14:textId="77777777" w:rsidR="00EE6666" w:rsidRPr="006C3F1B" w:rsidRDefault="00EE6666" w:rsidP="003A07B3">
            <w:pPr>
              <w:jc w:val="right"/>
              <w:rPr>
                <w:rFonts w:cstheme="minorHAnsi"/>
                <w:sz w:val="18"/>
                <w:szCs w:val="18"/>
              </w:rPr>
            </w:pPr>
            <w:r w:rsidRPr="006C3F1B">
              <w:rPr>
                <w:rFonts w:cstheme="minorHAnsi"/>
                <w:sz w:val="18"/>
                <w:szCs w:val="18"/>
              </w:rPr>
              <w:t>9.86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-03</w:t>
            </w:r>
          </w:p>
        </w:tc>
        <w:tc>
          <w:tcPr>
            <w:tcW w:w="375" w:type="pct"/>
            <w:vAlign w:val="center"/>
          </w:tcPr>
          <w:p w14:paraId="76DFA412" w14:textId="77777777" w:rsidR="00EE6666" w:rsidRPr="006C3F1B" w:rsidRDefault="00EE6666" w:rsidP="003A07B3">
            <w:pPr>
              <w:jc w:val="right"/>
              <w:rPr>
                <w:rFonts w:cstheme="minorHAnsi"/>
                <w:sz w:val="18"/>
                <w:szCs w:val="18"/>
              </w:rPr>
            </w:pPr>
            <w:r w:rsidRPr="006C3F1B">
              <w:rPr>
                <w:rFonts w:cstheme="minorHAnsi"/>
                <w:sz w:val="18"/>
                <w:szCs w:val="18"/>
              </w:rPr>
              <w:t>1.00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-08</w:t>
            </w:r>
          </w:p>
        </w:tc>
        <w:tc>
          <w:tcPr>
            <w:tcW w:w="375" w:type="pct"/>
            <w:vAlign w:val="center"/>
          </w:tcPr>
          <w:p w14:paraId="7CA63894" w14:textId="77777777" w:rsidR="00EE6666" w:rsidRPr="006C3F1B" w:rsidRDefault="00EE6666" w:rsidP="003A07B3">
            <w:pPr>
              <w:jc w:val="right"/>
              <w:rPr>
                <w:rFonts w:cstheme="minorHAnsi"/>
                <w:sz w:val="18"/>
                <w:szCs w:val="18"/>
              </w:rPr>
            </w:pPr>
            <w:r w:rsidRPr="006C3F1B">
              <w:rPr>
                <w:rFonts w:cstheme="minorHAnsi"/>
                <w:sz w:val="18"/>
                <w:szCs w:val="18"/>
              </w:rPr>
              <w:t>8.65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-03</w:t>
            </w:r>
          </w:p>
        </w:tc>
        <w:tc>
          <w:tcPr>
            <w:tcW w:w="375" w:type="pct"/>
            <w:vAlign w:val="center"/>
          </w:tcPr>
          <w:p w14:paraId="0FD5714A" w14:textId="77777777" w:rsidR="00EE6666" w:rsidRPr="006C3F1B" w:rsidRDefault="00EE6666" w:rsidP="003A07B3">
            <w:pPr>
              <w:jc w:val="right"/>
              <w:rPr>
                <w:rFonts w:cstheme="minorHAnsi"/>
                <w:sz w:val="18"/>
                <w:szCs w:val="18"/>
              </w:rPr>
            </w:pPr>
            <w:r w:rsidRPr="006C3F1B">
              <w:rPr>
                <w:rFonts w:cstheme="minorHAnsi"/>
                <w:sz w:val="18"/>
                <w:szCs w:val="18"/>
              </w:rPr>
              <w:t>2.20</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0A67F08A" w14:textId="77777777" w:rsidR="00EE6666" w:rsidRPr="006C3F1B" w:rsidRDefault="00EE6666" w:rsidP="003A07B3">
            <w:pPr>
              <w:jc w:val="right"/>
              <w:rPr>
                <w:rFonts w:cstheme="minorHAnsi"/>
                <w:sz w:val="18"/>
                <w:szCs w:val="18"/>
              </w:rPr>
            </w:pPr>
            <w:r w:rsidRPr="006C3F1B">
              <w:rPr>
                <w:rFonts w:cstheme="minorHAnsi"/>
                <w:sz w:val="18"/>
                <w:szCs w:val="18"/>
              </w:rPr>
              <w:t>1.02</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-02</w:t>
            </w:r>
          </w:p>
        </w:tc>
        <w:tc>
          <w:tcPr>
            <w:tcW w:w="375" w:type="pct"/>
            <w:vAlign w:val="center"/>
          </w:tcPr>
          <w:p w14:paraId="50838AA4" w14:textId="77777777" w:rsidR="00EE6666" w:rsidRPr="006C3F1B" w:rsidRDefault="00EE6666" w:rsidP="003A07B3">
            <w:pPr>
              <w:jc w:val="right"/>
              <w:rPr>
                <w:rFonts w:cstheme="minorHAnsi"/>
                <w:sz w:val="18"/>
                <w:szCs w:val="18"/>
              </w:rPr>
            </w:pPr>
            <w:r w:rsidRPr="006C3F1B">
              <w:rPr>
                <w:rFonts w:cstheme="minorHAnsi"/>
                <w:sz w:val="18"/>
                <w:szCs w:val="18"/>
              </w:rPr>
              <w:t>4.66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616A8B5F" w14:textId="77777777" w:rsidR="00EE6666" w:rsidRPr="006C3F1B" w:rsidRDefault="00EE6666" w:rsidP="003A07B3">
            <w:pPr>
              <w:jc w:val="right"/>
              <w:rPr>
                <w:rFonts w:cstheme="minorHAnsi"/>
                <w:sz w:val="18"/>
                <w:szCs w:val="18"/>
              </w:rPr>
            </w:pPr>
            <w:r w:rsidRPr="006C3F1B">
              <w:rPr>
                <w:rFonts w:cstheme="minorHAnsi"/>
                <w:sz w:val="18"/>
                <w:szCs w:val="18"/>
              </w:rPr>
              <w:t>7.44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6C3F1B">
              <w:rPr>
                <w:rFonts w:cstheme="minorHAnsi"/>
                <w:sz w:val="18"/>
                <w:szCs w:val="18"/>
                <w:vertAlign w:val="superscript"/>
              </w:rPr>
              <w:t>-01</w:t>
            </w:r>
          </w:p>
        </w:tc>
        <w:tc>
          <w:tcPr>
            <w:tcW w:w="375" w:type="pct"/>
            <w:vAlign w:val="center"/>
          </w:tcPr>
          <w:p w14:paraId="4F719487" w14:textId="77777777" w:rsidR="00EE6666" w:rsidRPr="006C3F1B" w:rsidRDefault="00EE6666" w:rsidP="003A07B3">
            <w:pPr>
              <w:jc w:val="right"/>
              <w:rPr>
                <w:rFonts w:cstheme="minorHAnsi"/>
                <w:sz w:val="18"/>
                <w:szCs w:val="18"/>
              </w:rPr>
            </w:pPr>
            <w:r w:rsidRPr="006C3F1B">
              <w:rPr>
                <w:rFonts w:cstheme="minorHAnsi"/>
                <w:sz w:val="18"/>
                <w:szCs w:val="18"/>
              </w:rPr>
              <w:t>4.09</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75" w:type="pct"/>
            <w:vAlign w:val="center"/>
          </w:tcPr>
          <w:p w14:paraId="535BD0CA" w14:textId="77777777" w:rsidR="00EE6666" w:rsidRPr="006C3F1B" w:rsidRDefault="00EE6666" w:rsidP="003A07B3">
            <w:pPr>
              <w:jc w:val="right"/>
              <w:rPr>
                <w:rFonts w:cstheme="minorHAnsi"/>
                <w:sz w:val="18"/>
                <w:szCs w:val="18"/>
              </w:rPr>
            </w:pPr>
            <w:r w:rsidRPr="006C3F1B">
              <w:rPr>
                <w:rFonts w:cstheme="minorHAnsi"/>
                <w:sz w:val="18"/>
                <w:szCs w:val="18"/>
              </w:rPr>
              <w:t>1.25</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-05</w:t>
            </w:r>
          </w:p>
        </w:tc>
        <w:tc>
          <w:tcPr>
            <w:tcW w:w="375" w:type="pct"/>
            <w:vAlign w:val="center"/>
          </w:tcPr>
          <w:p w14:paraId="0465B5BF" w14:textId="77777777" w:rsidR="00EE6666" w:rsidRPr="006C3F1B" w:rsidRDefault="00EE6666" w:rsidP="003A07B3">
            <w:pPr>
              <w:jc w:val="right"/>
              <w:rPr>
                <w:rFonts w:cstheme="minorHAnsi"/>
                <w:sz w:val="18"/>
                <w:szCs w:val="18"/>
              </w:rPr>
            </w:pPr>
            <w:r w:rsidRPr="006C3F1B">
              <w:rPr>
                <w:rFonts w:cstheme="minorHAnsi"/>
                <w:sz w:val="18"/>
                <w:szCs w:val="18"/>
              </w:rPr>
              <w:t>1.96</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-01</w:t>
            </w:r>
          </w:p>
        </w:tc>
        <w:tc>
          <w:tcPr>
            <w:tcW w:w="369" w:type="pct"/>
            <w:vAlign w:val="center"/>
          </w:tcPr>
          <w:p w14:paraId="4CFA0421" w14:textId="77777777" w:rsidR="00EE6666" w:rsidRPr="006C3F1B" w:rsidRDefault="00EE6666" w:rsidP="003A07B3">
            <w:pPr>
              <w:jc w:val="right"/>
              <w:rPr>
                <w:rFonts w:cstheme="minorHAnsi"/>
                <w:sz w:val="18"/>
                <w:szCs w:val="18"/>
              </w:rPr>
            </w:pPr>
            <w:r w:rsidRPr="006C3F1B">
              <w:rPr>
                <w:rFonts w:cstheme="minorHAnsi"/>
                <w:sz w:val="18"/>
                <w:szCs w:val="18"/>
              </w:rPr>
              <w:t>7.24</w:t>
            </w:r>
            <w:r>
              <w:rPr>
                <w:rFonts w:cstheme="minorHAnsi"/>
                <w:sz w:val="18"/>
                <w:szCs w:val="18"/>
              </w:rPr>
              <w:t xml:space="preserve"> </w:t>
            </w:r>
            <w:r>
              <w:rPr>
                <w:rFonts w:ascii="Calibri" w:hAnsi="Calibri" w:cs="Calibri"/>
                <w:sz w:val="18"/>
                <w:szCs w:val="18"/>
              </w:rPr>
              <w:t xml:space="preserve">• </w:t>
            </w:r>
            <w:r w:rsidRPr="006C3F1B">
              <w:rPr>
                <w:rFonts w:cstheme="minorHAnsi"/>
                <w:sz w:val="18"/>
                <w:szCs w:val="18"/>
              </w:rPr>
              <w:t>10</w:t>
            </w:r>
            <w:r w:rsidRPr="005D459C">
              <w:rPr>
                <w:rFonts w:cstheme="minorHAnsi"/>
                <w:sz w:val="18"/>
                <w:szCs w:val="18"/>
                <w:vertAlign w:val="superscript"/>
              </w:rPr>
              <w:t>-05</w:t>
            </w:r>
          </w:p>
        </w:tc>
      </w:tr>
    </w:tbl>
    <w:p w14:paraId="1CA850AD" w14:textId="7DF38787" w:rsidR="0024299D" w:rsidRDefault="0024299D" w:rsidP="00F52017"/>
    <w:p w14:paraId="0387B721" w14:textId="77777777" w:rsidR="00E33227" w:rsidRDefault="00E33227" w:rsidP="00F52017">
      <w:pPr>
        <w:sectPr w:rsidR="00E33227" w:rsidSect="00EE6666">
          <w:pgSz w:w="16840" w:h="11900" w:orient="landscape"/>
          <w:pgMar w:top="1417" w:right="1134" w:bottom="1417" w:left="1417" w:header="708" w:footer="708" w:gutter="0"/>
          <w:cols w:space="708"/>
          <w:docGrid w:linePitch="360"/>
        </w:sectPr>
      </w:pPr>
    </w:p>
    <w:p w14:paraId="3F34BAB6" w14:textId="65CA22DC" w:rsidR="00B81827" w:rsidRDefault="00FE3E91" w:rsidP="00FE3E91">
      <w:pPr>
        <w:rPr>
          <w:lang w:val="en-US"/>
        </w:rPr>
      </w:pPr>
      <w:bookmarkStart w:id="32" w:name="_Ref79061349"/>
      <w:bookmarkStart w:id="33" w:name="_Ref69306537"/>
      <w:r w:rsidRPr="00FE3E91">
        <w:rPr>
          <w:lang w:val="en-US"/>
        </w:rPr>
        <w:lastRenderedPageBreak/>
        <w:t xml:space="preserve">Table </w:t>
      </w:r>
      <w:r w:rsidR="001C7208">
        <w:rPr>
          <w:lang w:val="en-US"/>
        </w:rPr>
        <w:t>S</w:t>
      </w:r>
      <w:r>
        <w:fldChar w:fldCharType="begin"/>
      </w:r>
      <w:r w:rsidRPr="00FE3E91">
        <w:rPr>
          <w:lang w:val="en-US"/>
        </w:rPr>
        <w:instrText xml:space="preserve"> SEQ Supplementary_Table \* ARABIC </w:instrText>
      </w:r>
      <w:r>
        <w:fldChar w:fldCharType="separate"/>
      </w:r>
      <w:r w:rsidR="00245E8B">
        <w:rPr>
          <w:noProof/>
          <w:lang w:val="en-US"/>
        </w:rPr>
        <w:t>3</w:t>
      </w:r>
      <w:r>
        <w:fldChar w:fldCharType="end"/>
      </w:r>
      <w:bookmarkEnd w:id="32"/>
      <w:r w:rsidRPr="00FE3E91">
        <w:rPr>
          <w:lang w:val="en-US"/>
        </w:rPr>
        <w:t>:</w:t>
      </w:r>
      <w:r w:rsidR="00B81827" w:rsidRPr="00807487">
        <w:rPr>
          <w:color w:val="000000" w:themeColor="text1"/>
          <w:szCs w:val="22"/>
          <w:lang w:val="en-US"/>
        </w:rPr>
        <w:t xml:space="preserve"> </w:t>
      </w:r>
      <w:r w:rsidR="00B81827" w:rsidRPr="00E33227">
        <w:rPr>
          <w:lang w:val="en-US"/>
        </w:rPr>
        <w:t xml:space="preserve">Validation of different imputation methods. The 7 concentrations of the lipid mediator C16Cer that fell below the lower limit of quantification (LLOQ) were each replaced by the LLOQ value, half of the LLOQ value. The root mean squared percentage error (RMSPE) between the 7 originally measured concentrations and the respectively imputed concentrations was determined. Significant deviation of the original distribution of C16Cer concentrations from either of the cleaned distributions of C16Cer concentrations is excluded according to the Kolmogorov-Smirnov test (test statistic: </w:t>
      </w:r>
      <w:proofErr w:type="spellStart"/>
      <w:proofErr w:type="gramStart"/>
      <w:r w:rsidR="00B81827" w:rsidRPr="00E33227">
        <w:rPr>
          <w:lang w:val="en-US"/>
        </w:rPr>
        <w:t>d.Kolmogorov</w:t>
      </w:r>
      <w:proofErr w:type="spellEnd"/>
      <w:proofErr w:type="gramEnd"/>
      <w:r w:rsidR="00B81827" w:rsidRPr="00E33227">
        <w:rPr>
          <w:lang w:val="en-US"/>
        </w:rPr>
        <w:t xml:space="preserve">, p value: </w:t>
      </w:r>
      <w:proofErr w:type="spellStart"/>
      <w:r w:rsidR="00B81827" w:rsidRPr="00E33227">
        <w:rPr>
          <w:lang w:val="en-US"/>
        </w:rPr>
        <w:t>p.Kolmogorov</w:t>
      </w:r>
      <w:proofErr w:type="spellEnd"/>
      <w:r w:rsidR="00B81827" w:rsidRPr="00E33227">
        <w:rPr>
          <w:lang w:val="en-US"/>
        </w:rPr>
        <w:t xml:space="preserve">) and the Wilcoxon-Rank test (test statistic: </w:t>
      </w:r>
      <w:proofErr w:type="spellStart"/>
      <w:r w:rsidR="00B81827" w:rsidRPr="00E33227">
        <w:rPr>
          <w:lang w:val="en-US"/>
        </w:rPr>
        <w:t>w.Wilcoxon</w:t>
      </w:r>
      <w:proofErr w:type="spellEnd"/>
      <w:r w:rsidR="00B81827" w:rsidRPr="00E33227">
        <w:rPr>
          <w:lang w:val="en-US"/>
        </w:rPr>
        <w:t xml:space="preserve">, p value: </w:t>
      </w:r>
      <w:proofErr w:type="spellStart"/>
      <w:r w:rsidR="00B81827" w:rsidRPr="00E33227">
        <w:rPr>
          <w:lang w:val="en-US"/>
        </w:rPr>
        <w:t>p.Wilcoxon</w:t>
      </w:r>
      <w:proofErr w:type="spellEnd"/>
      <w:r w:rsidR="00B81827" w:rsidRPr="00E33227">
        <w:rPr>
          <w:lang w:val="en-US"/>
        </w:rPr>
        <w:t xml:space="preserve">) each performed with a significant level of </w:t>
      </w:r>
      <w:r w:rsidR="00B81827">
        <w:t>α</w:t>
      </w:r>
      <w:r w:rsidR="00B81827" w:rsidRPr="00E33227">
        <w:rPr>
          <w:lang w:val="en-US"/>
        </w:rPr>
        <w:t>=0.05.</w:t>
      </w:r>
    </w:p>
    <w:tbl>
      <w:tblPr>
        <w:tblStyle w:val="Gitternetztabelle1hell2"/>
        <w:tblW w:w="5000" w:type="pct"/>
        <w:tblLook w:val="04A0" w:firstRow="1" w:lastRow="0" w:firstColumn="1" w:lastColumn="0" w:noHBand="0" w:noVBand="1"/>
      </w:tblPr>
      <w:tblGrid>
        <w:gridCol w:w="3425"/>
        <w:gridCol w:w="1776"/>
        <w:gridCol w:w="2510"/>
        <w:gridCol w:w="2510"/>
        <w:gridCol w:w="2053"/>
        <w:gridCol w:w="2005"/>
      </w:tblGrid>
      <w:tr w:rsidR="00E33227" w:rsidRPr="00F1477A" w14:paraId="331C8202" w14:textId="77777777" w:rsidTr="00DC7B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99" w:type="pct"/>
          </w:tcPr>
          <w:bookmarkEnd w:id="33"/>
          <w:p w14:paraId="0CA449F4" w14:textId="77777777" w:rsidR="00E33227" w:rsidRPr="00F1477A" w:rsidRDefault="00E33227" w:rsidP="00DC7BC0">
            <w:pPr>
              <w:rPr>
                <w:rFonts w:ascii="Calibri Light" w:hAnsi="Calibri Light"/>
                <w:color w:val="000000" w:themeColor="text1"/>
                <w:sz w:val="18"/>
                <w:szCs w:val="18"/>
              </w:rPr>
            </w:pPr>
            <w:r w:rsidRPr="00F1477A">
              <w:rPr>
                <w:rFonts w:ascii="Calibri Light" w:hAnsi="Calibri Light"/>
                <w:color w:val="000000" w:themeColor="text1"/>
                <w:sz w:val="18"/>
                <w:szCs w:val="18"/>
                <w:lang w:val="en-US"/>
              </w:rPr>
              <w:t>imputation method</w:t>
            </w:r>
          </w:p>
        </w:tc>
        <w:tc>
          <w:tcPr>
            <w:tcW w:w="622" w:type="pct"/>
          </w:tcPr>
          <w:p w14:paraId="15B5CCF1" w14:textId="77777777" w:rsidR="00E33227" w:rsidRPr="00F1477A" w:rsidRDefault="00E33227" w:rsidP="00DC7BC0">
            <w:pPr>
              <w:cnfStyle w:val="100000000000" w:firstRow="1" w:lastRow="0" w:firstColumn="0" w:lastColumn="0" w:oddVBand="0" w:evenVBand="0" w:oddHBand="0" w:evenHBand="0" w:firstRowFirstColumn="0" w:firstRowLastColumn="0" w:lastRowFirstColumn="0" w:lastRowLastColumn="0"/>
              <w:rPr>
                <w:rFonts w:ascii="Calibri Light" w:hAnsi="Calibri Light"/>
                <w:i/>
                <w:color w:val="000000" w:themeColor="text1"/>
                <w:sz w:val="18"/>
                <w:szCs w:val="18"/>
              </w:rPr>
            </w:pPr>
            <w:r w:rsidRPr="00F1477A">
              <w:rPr>
                <w:rFonts w:ascii="Calibri Light" w:hAnsi="Calibri Light"/>
                <w:color w:val="000000" w:themeColor="text1"/>
                <w:sz w:val="18"/>
                <w:szCs w:val="18"/>
                <w:lang w:val="en-US"/>
              </w:rPr>
              <w:t>RMSPE</w:t>
            </w:r>
          </w:p>
        </w:tc>
        <w:tc>
          <w:tcPr>
            <w:tcW w:w="879" w:type="pct"/>
          </w:tcPr>
          <w:p w14:paraId="7A83EEF9" w14:textId="77777777" w:rsidR="00E33227" w:rsidRPr="00F1477A" w:rsidRDefault="00E33227" w:rsidP="00DC7BC0">
            <w:pPr>
              <w:cnfStyle w:val="100000000000" w:firstRow="1" w:lastRow="0" w:firstColumn="0" w:lastColumn="0" w:oddVBand="0" w:evenVBand="0" w:oddHBand="0" w:evenHBand="0" w:firstRowFirstColumn="0" w:firstRowLastColumn="0" w:lastRowFirstColumn="0" w:lastRowLastColumn="0"/>
              <w:rPr>
                <w:rFonts w:ascii="Calibri Light" w:hAnsi="Calibri Light"/>
                <w:i/>
                <w:color w:val="000000" w:themeColor="text1"/>
                <w:sz w:val="18"/>
                <w:szCs w:val="18"/>
              </w:rPr>
            </w:pPr>
            <w:proofErr w:type="spellStart"/>
            <w:r w:rsidRPr="00F1477A">
              <w:rPr>
                <w:rFonts w:ascii="Calibri Light" w:hAnsi="Calibri Light"/>
                <w:color w:val="000000" w:themeColor="text1"/>
                <w:sz w:val="18"/>
                <w:szCs w:val="18"/>
                <w:lang w:val="en-US"/>
              </w:rPr>
              <w:t>d.Kolmogorov</w:t>
            </w:r>
            <w:proofErr w:type="spellEnd"/>
          </w:p>
        </w:tc>
        <w:tc>
          <w:tcPr>
            <w:tcW w:w="879" w:type="pct"/>
          </w:tcPr>
          <w:p w14:paraId="3273B3DA" w14:textId="77777777" w:rsidR="00E33227" w:rsidRPr="00F1477A" w:rsidRDefault="00E33227" w:rsidP="00DC7BC0">
            <w:pPr>
              <w:cnfStyle w:val="100000000000" w:firstRow="1" w:lastRow="0" w:firstColumn="0" w:lastColumn="0" w:oddVBand="0" w:evenVBand="0" w:oddHBand="0" w:evenHBand="0" w:firstRowFirstColumn="0" w:firstRowLastColumn="0" w:lastRowFirstColumn="0" w:lastRowLastColumn="0"/>
              <w:rPr>
                <w:rFonts w:ascii="Calibri Light" w:hAnsi="Calibri Light"/>
                <w:i/>
                <w:color w:val="000000" w:themeColor="text1"/>
                <w:sz w:val="18"/>
                <w:szCs w:val="18"/>
              </w:rPr>
            </w:pPr>
            <w:proofErr w:type="spellStart"/>
            <w:proofErr w:type="gramStart"/>
            <w:r w:rsidRPr="00F1477A">
              <w:rPr>
                <w:rFonts w:ascii="Calibri Light" w:hAnsi="Calibri Light"/>
                <w:color w:val="000000" w:themeColor="text1"/>
                <w:sz w:val="18"/>
                <w:szCs w:val="18"/>
                <w:lang w:val="en-US"/>
              </w:rPr>
              <w:t>p.Kolmogorov</w:t>
            </w:r>
            <w:proofErr w:type="spellEnd"/>
            <w:proofErr w:type="gramEnd"/>
          </w:p>
        </w:tc>
        <w:tc>
          <w:tcPr>
            <w:tcW w:w="719" w:type="pct"/>
          </w:tcPr>
          <w:p w14:paraId="1BC79388" w14:textId="77777777" w:rsidR="00E33227" w:rsidRPr="00F1477A" w:rsidRDefault="00E33227" w:rsidP="00DC7BC0">
            <w:pPr>
              <w:cnfStyle w:val="100000000000" w:firstRow="1" w:lastRow="0" w:firstColumn="0" w:lastColumn="0" w:oddVBand="0" w:evenVBand="0" w:oddHBand="0" w:evenHBand="0" w:firstRowFirstColumn="0" w:firstRowLastColumn="0" w:lastRowFirstColumn="0" w:lastRowLastColumn="0"/>
              <w:rPr>
                <w:rFonts w:ascii="Calibri Light" w:hAnsi="Calibri Light"/>
                <w:i/>
                <w:color w:val="000000" w:themeColor="text1"/>
                <w:sz w:val="18"/>
                <w:szCs w:val="18"/>
              </w:rPr>
            </w:pPr>
            <w:proofErr w:type="spellStart"/>
            <w:proofErr w:type="gramStart"/>
            <w:r w:rsidRPr="00F1477A">
              <w:rPr>
                <w:rFonts w:ascii="Calibri Light" w:hAnsi="Calibri Light"/>
                <w:color w:val="000000" w:themeColor="text1"/>
                <w:sz w:val="18"/>
                <w:szCs w:val="18"/>
                <w:lang w:val="en-US"/>
              </w:rPr>
              <w:t>w.Wilcoxon</w:t>
            </w:r>
            <w:proofErr w:type="spellEnd"/>
            <w:proofErr w:type="gramEnd"/>
          </w:p>
        </w:tc>
        <w:tc>
          <w:tcPr>
            <w:tcW w:w="702" w:type="pct"/>
          </w:tcPr>
          <w:p w14:paraId="52737A02" w14:textId="77777777" w:rsidR="00E33227" w:rsidRPr="00F1477A" w:rsidRDefault="00E33227" w:rsidP="00DC7BC0">
            <w:pPr>
              <w:cnfStyle w:val="100000000000" w:firstRow="1" w:lastRow="0" w:firstColumn="0" w:lastColumn="0" w:oddVBand="0" w:evenVBand="0" w:oddHBand="0" w:evenHBand="0" w:firstRowFirstColumn="0" w:firstRowLastColumn="0" w:lastRowFirstColumn="0" w:lastRowLastColumn="0"/>
              <w:rPr>
                <w:rFonts w:ascii="Calibri Light" w:hAnsi="Calibri Light"/>
                <w:i/>
                <w:color w:val="000000" w:themeColor="text1"/>
                <w:sz w:val="18"/>
                <w:szCs w:val="18"/>
              </w:rPr>
            </w:pPr>
            <w:proofErr w:type="spellStart"/>
            <w:proofErr w:type="gramStart"/>
            <w:r w:rsidRPr="00F1477A">
              <w:rPr>
                <w:rFonts w:ascii="Calibri Light" w:hAnsi="Calibri Light"/>
                <w:color w:val="000000" w:themeColor="text1"/>
                <w:sz w:val="18"/>
                <w:szCs w:val="18"/>
                <w:lang w:val="en-US"/>
              </w:rPr>
              <w:t>p.Wilcoxon</w:t>
            </w:r>
            <w:proofErr w:type="spellEnd"/>
            <w:proofErr w:type="gramEnd"/>
          </w:p>
        </w:tc>
      </w:tr>
      <w:tr w:rsidR="00E33227" w:rsidRPr="00F1477A" w14:paraId="47B1ECB0" w14:textId="77777777" w:rsidTr="00DC7BC0">
        <w:trPr>
          <w:trHeight w:val="300"/>
        </w:trPr>
        <w:tc>
          <w:tcPr>
            <w:cnfStyle w:val="001000000000" w:firstRow="0" w:lastRow="0" w:firstColumn="1" w:lastColumn="0" w:oddVBand="0" w:evenVBand="0" w:oddHBand="0" w:evenHBand="0" w:firstRowFirstColumn="0" w:firstRowLastColumn="0" w:lastRowFirstColumn="0" w:lastRowLastColumn="0"/>
            <w:tcW w:w="1199" w:type="pct"/>
          </w:tcPr>
          <w:p w14:paraId="67B4540D" w14:textId="77777777" w:rsidR="00E33227" w:rsidRPr="00F1477A" w:rsidRDefault="00E33227" w:rsidP="00DC7BC0">
            <w:pPr>
              <w:rPr>
                <w:rFonts w:ascii="Calibri Light" w:hAnsi="Calibri Light"/>
                <w:color w:val="000000" w:themeColor="text1"/>
                <w:sz w:val="18"/>
                <w:szCs w:val="18"/>
              </w:rPr>
            </w:pPr>
            <w:r w:rsidRPr="00F1477A">
              <w:rPr>
                <w:rFonts w:ascii="Calibri Light" w:hAnsi="Calibri Light"/>
                <w:color w:val="000000" w:themeColor="text1"/>
                <w:sz w:val="18"/>
                <w:szCs w:val="18"/>
                <w:lang w:val="en-US"/>
              </w:rPr>
              <w:t>LLOQ</w:t>
            </w:r>
          </w:p>
        </w:tc>
        <w:tc>
          <w:tcPr>
            <w:tcW w:w="622" w:type="pct"/>
            <w:vAlign w:val="center"/>
          </w:tcPr>
          <w:p w14:paraId="0C0961F3"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1.12</w:t>
            </w:r>
          </w:p>
        </w:tc>
        <w:tc>
          <w:tcPr>
            <w:tcW w:w="879" w:type="pct"/>
            <w:vAlign w:val="center"/>
          </w:tcPr>
          <w:p w14:paraId="5EFF57FB"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0.07</w:t>
            </w:r>
          </w:p>
        </w:tc>
        <w:tc>
          <w:tcPr>
            <w:tcW w:w="879" w:type="pct"/>
            <w:vAlign w:val="center"/>
          </w:tcPr>
          <w:p w14:paraId="04DF1493"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0.96</w:t>
            </w:r>
          </w:p>
        </w:tc>
        <w:tc>
          <w:tcPr>
            <w:tcW w:w="719" w:type="pct"/>
            <w:vAlign w:val="center"/>
          </w:tcPr>
          <w:p w14:paraId="7D24FD73"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4393.5</w:t>
            </w:r>
          </w:p>
        </w:tc>
        <w:tc>
          <w:tcPr>
            <w:tcW w:w="702" w:type="pct"/>
            <w:vAlign w:val="center"/>
          </w:tcPr>
          <w:p w14:paraId="0F1C31DF"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0.95</w:t>
            </w:r>
          </w:p>
        </w:tc>
      </w:tr>
      <w:tr w:rsidR="00E33227" w:rsidRPr="00F1477A" w14:paraId="561FDCDD" w14:textId="77777777" w:rsidTr="00DC7BC0">
        <w:trPr>
          <w:trHeight w:val="300"/>
        </w:trPr>
        <w:tc>
          <w:tcPr>
            <w:cnfStyle w:val="001000000000" w:firstRow="0" w:lastRow="0" w:firstColumn="1" w:lastColumn="0" w:oddVBand="0" w:evenVBand="0" w:oddHBand="0" w:evenHBand="0" w:firstRowFirstColumn="0" w:firstRowLastColumn="0" w:lastRowFirstColumn="0" w:lastRowLastColumn="0"/>
            <w:tcW w:w="1199" w:type="pct"/>
          </w:tcPr>
          <w:p w14:paraId="0FD1EA04" w14:textId="77777777" w:rsidR="00E33227" w:rsidRPr="00F1477A" w:rsidRDefault="00E33227" w:rsidP="00DC7BC0">
            <w:pPr>
              <w:rPr>
                <w:rFonts w:ascii="Calibri Light" w:hAnsi="Calibri Light"/>
                <w:color w:val="000000" w:themeColor="text1"/>
                <w:sz w:val="18"/>
                <w:szCs w:val="18"/>
              </w:rPr>
            </w:pPr>
            <w:r w:rsidRPr="00F1477A">
              <w:rPr>
                <w:rFonts w:ascii="Calibri Light" w:hAnsi="Calibri Light"/>
                <w:color w:val="000000" w:themeColor="text1"/>
                <w:sz w:val="18"/>
                <w:szCs w:val="18"/>
                <w:lang w:val="en-US"/>
              </w:rPr>
              <w:t>0.5 * LLOQ</w:t>
            </w:r>
          </w:p>
        </w:tc>
        <w:tc>
          <w:tcPr>
            <w:tcW w:w="622" w:type="pct"/>
            <w:vAlign w:val="center"/>
          </w:tcPr>
          <w:p w14:paraId="030B5946"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4.51</w:t>
            </w:r>
          </w:p>
        </w:tc>
        <w:tc>
          <w:tcPr>
            <w:tcW w:w="879" w:type="pct"/>
            <w:vAlign w:val="center"/>
          </w:tcPr>
          <w:p w14:paraId="656C8049"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0.07</w:t>
            </w:r>
          </w:p>
        </w:tc>
        <w:tc>
          <w:tcPr>
            <w:tcW w:w="879" w:type="pct"/>
            <w:vAlign w:val="center"/>
          </w:tcPr>
          <w:p w14:paraId="0E8250A9"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0.96</w:t>
            </w:r>
          </w:p>
        </w:tc>
        <w:tc>
          <w:tcPr>
            <w:tcW w:w="719" w:type="pct"/>
            <w:vAlign w:val="center"/>
          </w:tcPr>
          <w:p w14:paraId="385D093C"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4442.5</w:t>
            </w:r>
          </w:p>
        </w:tc>
        <w:tc>
          <w:tcPr>
            <w:tcW w:w="702" w:type="pct"/>
            <w:vAlign w:val="center"/>
          </w:tcPr>
          <w:p w14:paraId="64381238" w14:textId="77777777" w:rsidR="00E33227" w:rsidRPr="00F1477A" w:rsidRDefault="00E33227" w:rsidP="00DC7BC0">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olor w:val="000000" w:themeColor="text1"/>
                <w:sz w:val="18"/>
                <w:szCs w:val="18"/>
              </w:rPr>
            </w:pPr>
            <w:r w:rsidRPr="00F1477A">
              <w:rPr>
                <w:rFonts w:ascii="Calibri Light" w:hAnsi="Calibri Light"/>
                <w:color w:val="000000" w:themeColor="text1"/>
                <w:sz w:val="18"/>
                <w:szCs w:val="18"/>
                <w:lang w:val="en-US"/>
              </w:rPr>
              <w:t>0.95</w:t>
            </w:r>
          </w:p>
        </w:tc>
      </w:tr>
    </w:tbl>
    <w:p w14:paraId="245F9070" w14:textId="77777777" w:rsidR="00CA29F4" w:rsidRDefault="00CA29F4" w:rsidP="00F52017">
      <w:pPr>
        <w:sectPr w:rsidR="00CA29F4" w:rsidSect="00EE6666">
          <w:pgSz w:w="16840" w:h="11900" w:orient="landscape"/>
          <w:pgMar w:top="1417" w:right="1134" w:bottom="1417" w:left="1417" w:header="708" w:footer="708" w:gutter="0"/>
          <w:cols w:space="708"/>
          <w:docGrid w:linePitch="360"/>
        </w:sectPr>
      </w:pPr>
    </w:p>
    <w:p w14:paraId="4CC07A1A" w14:textId="5169528C" w:rsidR="00CA29F4" w:rsidRPr="00CA29F4" w:rsidRDefault="00FE3E91" w:rsidP="00FE3E91">
      <w:pPr>
        <w:rPr>
          <w:lang w:val="en-US"/>
        </w:rPr>
      </w:pPr>
      <w:bookmarkStart w:id="34" w:name="_Ref79061413"/>
      <w:r w:rsidRPr="00FE3E91">
        <w:rPr>
          <w:lang w:val="en-US"/>
        </w:rPr>
        <w:lastRenderedPageBreak/>
        <w:t xml:space="preserve">Table </w:t>
      </w:r>
      <w:r w:rsidR="001C7208">
        <w:rPr>
          <w:lang w:val="en-US"/>
        </w:rPr>
        <w:t>S</w:t>
      </w:r>
      <w:r>
        <w:fldChar w:fldCharType="begin"/>
      </w:r>
      <w:r w:rsidRPr="00FE3E91">
        <w:rPr>
          <w:lang w:val="en-US"/>
        </w:rPr>
        <w:instrText xml:space="preserve"> SEQ Supplementary_Table \* ARABIC </w:instrText>
      </w:r>
      <w:r>
        <w:fldChar w:fldCharType="separate"/>
      </w:r>
      <w:r w:rsidR="00245E8B">
        <w:rPr>
          <w:noProof/>
          <w:lang w:val="en-US"/>
        </w:rPr>
        <w:t>4</w:t>
      </w:r>
      <w:r>
        <w:fldChar w:fldCharType="end"/>
      </w:r>
      <w:bookmarkEnd w:id="34"/>
      <w:r w:rsidR="00CA29F4" w:rsidRPr="00CA29F4">
        <w:rPr>
          <w:lang w:val="en-US"/>
        </w:rPr>
        <w:t xml:space="preserve"> Information content of dimensionality reduced data. The fraction of variance explained by the first two principal components (PCs) is given by PC1 and PC2 and their sum for the associated cumulative fraction. The information loss between the original data and the data reconstructed from the first two PCs is quantified by the mean squared error (MSE).</w:t>
      </w:r>
    </w:p>
    <w:tbl>
      <w:tblPr>
        <w:tblStyle w:val="Gitternetztabelle1hell1"/>
        <w:tblW w:w="5000" w:type="pct"/>
        <w:tblLook w:val="04A0" w:firstRow="1" w:lastRow="0" w:firstColumn="1" w:lastColumn="0" w:noHBand="0" w:noVBand="1"/>
      </w:tblPr>
      <w:tblGrid>
        <w:gridCol w:w="3162"/>
        <w:gridCol w:w="2863"/>
        <w:gridCol w:w="2862"/>
        <w:gridCol w:w="2696"/>
        <w:gridCol w:w="2696"/>
      </w:tblGrid>
      <w:tr w:rsidR="00CA29F4" w:rsidRPr="00F1477A" w14:paraId="1808F44B" w14:textId="77777777" w:rsidTr="00DC7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pct"/>
          </w:tcPr>
          <w:p w14:paraId="0F191722" w14:textId="77777777" w:rsidR="00CA29F4" w:rsidRPr="00F1477A" w:rsidRDefault="00CA29F4" w:rsidP="00DC7BC0">
            <w:pPr>
              <w:jc w:val="center"/>
              <w:rPr>
                <w:rFonts w:cstheme="minorHAnsi"/>
                <w:sz w:val="18"/>
                <w:szCs w:val="18"/>
              </w:rPr>
            </w:pPr>
            <w:r w:rsidRPr="00F1477A">
              <w:rPr>
                <w:rFonts w:cstheme="minorHAnsi"/>
                <w:sz w:val="18"/>
                <w:szCs w:val="18"/>
                <w:lang w:val="en-US"/>
              </w:rPr>
              <w:t>Data set</w:t>
            </w:r>
          </w:p>
        </w:tc>
        <w:tc>
          <w:tcPr>
            <w:tcW w:w="1002" w:type="pct"/>
          </w:tcPr>
          <w:p w14:paraId="5099251A" w14:textId="77777777" w:rsidR="00CA29F4" w:rsidRPr="00F1477A" w:rsidRDefault="00CA29F4" w:rsidP="00DC7BC0">
            <w:pPr>
              <w:jc w:val="cente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F1477A">
              <w:rPr>
                <w:rFonts w:cstheme="minorHAnsi"/>
                <w:sz w:val="18"/>
                <w:szCs w:val="18"/>
                <w:lang w:val="en-US"/>
              </w:rPr>
              <w:t>PC</w:t>
            </w:r>
            <w:r w:rsidRPr="00F1477A">
              <w:rPr>
                <w:rFonts w:cstheme="minorHAnsi"/>
                <w:sz w:val="18"/>
                <w:szCs w:val="18"/>
                <w:vertAlign w:val="subscript"/>
                <w:lang w:val="en-US"/>
              </w:rPr>
              <w:t>1</w:t>
            </w:r>
          </w:p>
        </w:tc>
        <w:tc>
          <w:tcPr>
            <w:tcW w:w="1002" w:type="pct"/>
          </w:tcPr>
          <w:p w14:paraId="1E3147AA" w14:textId="77777777" w:rsidR="00CA29F4" w:rsidRPr="00F1477A" w:rsidRDefault="00CA29F4" w:rsidP="00DC7BC0">
            <w:pPr>
              <w:jc w:val="cente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F1477A">
              <w:rPr>
                <w:rFonts w:cstheme="minorHAnsi"/>
                <w:sz w:val="18"/>
                <w:szCs w:val="18"/>
                <w:lang w:val="en-US"/>
              </w:rPr>
              <w:t>PC</w:t>
            </w:r>
            <w:r w:rsidRPr="00F1477A">
              <w:rPr>
                <w:rFonts w:cstheme="minorHAnsi"/>
                <w:sz w:val="18"/>
                <w:szCs w:val="18"/>
                <w:vertAlign w:val="subscript"/>
                <w:lang w:val="en-US"/>
              </w:rPr>
              <w:t>2</w:t>
            </w:r>
          </w:p>
        </w:tc>
        <w:tc>
          <w:tcPr>
            <w:tcW w:w="944" w:type="pct"/>
          </w:tcPr>
          <w:p w14:paraId="639709D7" w14:textId="77777777" w:rsidR="00CA29F4" w:rsidRPr="00F1477A" w:rsidRDefault="00F2337F" w:rsidP="00DC7BC0">
            <w:pPr>
              <w:cnfStyle w:val="100000000000" w:firstRow="1" w:lastRow="0" w:firstColumn="0" w:lastColumn="0" w:oddVBand="0" w:evenVBand="0" w:oddHBand="0" w:evenHBand="0" w:firstRowFirstColumn="0" w:firstRowLastColumn="0" w:lastRowFirstColumn="0" w:lastRowLastColumn="0"/>
              <w:rPr>
                <w:rFonts w:cstheme="minorHAnsi"/>
                <w:sz w:val="18"/>
                <w:szCs w:val="18"/>
              </w:rPr>
            </w:pPr>
            <m:oMathPara>
              <m:oMath>
                <m:nary>
                  <m:naryPr>
                    <m:chr m:val="∑"/>
                    <m:limLoc m:val="undOvr"/>
                    <m:ctrlPr>
                      <w:rPr>
                        <w:rFonts w:ascii="Cambria Math" w:hAnsi="Cambria Math" w:cstheme="minorHAnsi"/>
                        <w:iCs/>
                        <w:sz w:val="18"/>
                        <w:szCs w:val="18"/>
                      </w:rPr>
                    </m:ctrlPr>
                  </m:naryPr>
                  <m:sub>
                    <m:r>
                      <m:rPr>
                        <m:sty m:val="bi"/>
                      </m:rPr>
                      <w:rPr>
                        <w:rFonts w:ascii="Cambria Math" w:hAnsi="Cambria Math" w:cstheme="minorHAnsi"/>
                        <w:sz w:val="18"/>
                        <w:szCs w:val="18"/>
                      </w:rPr>
                      <m:t>i</m:t>
                    </m:r>
                    <m:r>
                      <m:rPr>
                        <m:sty m:val="b"/>
                      </m:rPr>
                      <w:rPr>
                        <w:rFonts w:ascii="Cambria Math" w:hAnsi="Cambria Math" w:cstheme="minorHAnsi"/>
                        <w:sz w:val="18"/>
                        <w:szCs w:val="18"/>
                      </w:rPr>
                      <m:t>=1</m:t>
                    </m:r>
                  </m:sub>
                  <m:sup>
                    <m:r>
                      <m:rPr>
                        <m:sty m:val="b"/>
                      </m:rPr>
                      <w:rPr>
                        <w:rFonts w:ascii="Cambria Math" w:hAnsi="Cambria Math" w:cstheme="minorHAnsi"/>
                        <w:sz w:val="18"/>
                        <w:szCs w:val="18"/>
                      </w:rPr>
                      <m:t>2</m:t>
                    </m:r>
                  </m:sup>
                  <m:e>
                    <m:sSub>
                      <m:sSubPr>
                        <m:ctrlPr>
                          <w:rPr>
                            <w:rFonts w:ascii="Cambria Math" w:hAnsi="Cambria Math" w:cstheme="minorHAnsi"/>
                            <w:iCs/>
                            <w:sz w:val="18"/>
                            <w:szCs w:val="18"/>
                          </w:rPr>
                        </m:ctrlPr>
                      </m:sSubPr>
                      <m:e>
                        <m:r>
                          <m:rPr>
                            <m:sty m:val="bi"/>
                          </m:rPr>
                          <w:rPr>
                            <w:rFonts w:ascii="Cambria Math" w:hAnsi="Cambria Math" w:cstheme="minorHAnsi"/>
                            <w:sz w:val="18"/>
                            <w:szCs w:val="18"/>
                          </w:rPr>
                          <m:t>PC</m:t>
                        </m:r>
                      </m:e>
                      <m:sub>
                        <m:r>
                          <m:rPr>
                            <m:sty m:val="bi"/>
                          </m:rPr>
                          <w:rPr>
                            <w:rFonts w:ascii="Cambria Math" w:hAnsi="Cambria Math" w:cstheme="minorHAnsi"/>
                            <w:sz w:val="18"/>
                            <w:szCs w:val="18"/>
                          </w:rPr>
                          <m:t>i</m:t>
                        </m:r>
                      </m:sub>
                    </m:sSub>
                  </m:e>
                </m:nary>
              </m:oMath>
            </m:oMathPara>
          </w:p>
        </w:tc>
        <w:tc>
          <w:tcPr>
            <w:tcW w:w="944" w:type="pct"/>
          </w:tcPr>
          <w:p w14:paraId="34616914" w14:textId="77777777" w:rsidR="00CA29F4" w:rsidRPr="00F1477A" w:rsidRDefault="00CA29F4" w:rsidP="00DC7BC0">
            <w:pPr>
              <w:jc w:val="cente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F1477A">
              <w:rPr>
                <w:rFonts w:cstheme="minorHAnsi"/>
                <w:sz w:val="18"/>
                <w:szCs w:val="18"/>
                <w:lang w:val="en-US"/>
              </w:rPr>
              <w:t>MSE</w:t>
            </w:r>
          </w:p>
        </w:tc>
      </w:tr>
      <w:tr w:rsidR="00CA29F4" w:rsidRPr="00F1477A" w14:paraId="5F9274A6" w14:textId="77777777" w:rsidTr="00DC7BC0">
        <w:tc>
          <w:tcPr>
            <w:cnfStyle w:val="001000000000" w:firstRow="0" w:lastRow="0" w:firstColumn="1" w:lastColumn="0" w:oddVBand="0" w:evenVBand="0" w:oddHBand="0" w:evenHBand="0" w:firstRowFirstColumn="0" w:firstRowLastColumn="0" w:lastRowFirstColumn="0" w:lastRowLastColumn="0"/>
            <w:tcW w:w="1107" w:type="pct"/>
          </w:tcPr>
          <w:p w14:paraId="2A90946C" w14:textId="77777777" w:rsidR="00CA29F4" w:rsidRPr="00F1477A" w:rsidRDefault="00CA29F4" w:rsidP="00DC7BC0">
            <w:pPr>
              <w:rPr>
                <w:rFonts w:cstheme="minorHAnsi"/>
                <w:sz w:val="18"/>
                <w:szCs w:val="18"/>
              </w:rPr>
            </w:pPr>
            <w:r w:rsidRPr="00F1477A">
              <w:rPr>
                <w:rFonts w:cstheme="minorHAnsi"/>
                <w:sz w:val="18"/>
                <w:szCs w:val="18"/>
                <w:lang w:val="en-US"/>
              </w:rPr>
              <w:t>Control</w:t>
            </w:r>
          </w:p>
        </w:tc>
        <w:tc>
          <w:tcPr>
            <w:tcW w:w="1002" w:type="pct"/>
            <w:vAlign w:val="center"/>
          </w:tcPr>
          <w:p w14:paraId="079ACF66"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5.44</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-01</w:t>
            </w:r>
          </w:p>
        </w:tc>
        <w:tc>
          <w:tcPr>
            <w:tcW w:w="1002" w:type="pct"/>
            <w:vAlign w:val="center"/>
          </w:tcPr>
          <w:p w14:paraId="59133F90"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2.03</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-01</w:t>
            </w:r>
          </w:p>
        </w:tc>
        <w:tc>
          <w:tcPr>
            <w:tcW w:w="944" w:type="pct"/>
            <w:vAlign w:val="center"/>
          </w:tcPr>
          <w:p w14:paraId="527A6A67"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7.47</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-01</w:t>
            </w:r>
          </w:p>
        </w:tc>
        <w:tc>
          <w:tcPr>
            <w:tcW w:w="944" w:type="pct"/>
            <w:vAlign w:val="center"/>
          </w:tcPr>
          <w:p w14:paraId="3D50CB42"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2.34</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-02</w:t>
            </w:r>
          </w:p>
        </w:tc>
      </w:tr>
      <w:tr w:rsidR="00CA29F4" w:rsidRPr="00F1477A" w14:paraId="034A37D3" w14:textId="77777777" w:rsidTr="00DC7BC0">
        <w:tc>
          <w:tcPr>
            <w:cnfStyle w:val="001000000000" w:firstRow="0" w:lastRow="0" w:firstColumn="1" w:lastColumn="0" w:oddVBand="0" w:evenVBand="0" w:oddHBand="0" w:evenHBand="0" w:firstRowFirstColumn="0" w:firstRowLastColumn="0" w:lastRowFirstColumn="0" w:lastRowLastColumn="0"/>
            <w:tcW w:w="1107" w:type="pct"/>
          </w:tcPr>
          <w:p w14:paraId="1091DDB3" w14:textId="77777777" w:rsidR="00CA29F4" w:rsidRPr="00F1477A" w:rsidRDefault="00CA29F4" w:rsidP="00DC7BC0">
            <w:pPr>
              <w:rPr>
                <w:rFonts w:cstheme="minorHAnsi"/>
                <w:sz w:val="18"/>
                <w:szCs w:val="18"/>
              </w:rPr>
            </w:pPr>
            <w:r w:rsidRPr="00F1477A">
              <w:rPr>
                <w:rFonts w:cstheme="minorHAnsi"/>
                <w:sz w:val="18"/>
                <w:szCs w:val="18"/>
                <w:lang w:val="en-US"/>
              </w:rPr>
              <w:t>Median imputed</w:t>
            </w:r>
          </w:p>
        </w:tc>
        <w:tc>
          <w:tcPr>
            <w:tcW w:w="1002" w:type="pct"/>
            <w:vAlign w:val="center"/>
          </w:tcPr>
          <w:p w14:paraId="46F2C3E4"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7.64</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-01</w:t>
            </w:r>
          </w:p>
        </w:tc>
        <w:tc>
          <w:tcPr>
            <w:tcW w:w="1002" w:type="pct"/>
            <w:vAlign w:val="center"/>
          </w:tcPr>
          <w:p w14:paraId="6A51CD94"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1.83</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-01</w:t>
            </w:r>
          </w:p>
        </w:tc>
        <w:tc>
          <w:tcPr>
            <w:tcW w:w="944" w:type="pct"/>
            <w:vAlign w:val="center"/>
          </w:tcPr>
          <w:p w14:paraId="5F48991B"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9.47</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-01</w:t>
            </w:r>
          </w:p>
        </w:tc>
        <w:tc>
          <w:tcPr>
            <w:tcW w:w="944" w:type="pct"/>
            <w:vAlign w:val="center"/>
          </w:tcPr>
          <w:p w14:paraId="7F2681B0"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4.31</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-03</w:t>
            </w:r>
          </w:p>
        </w:tc>
      </w:tr>
      <w:tr w:rsidR="00CA29F4" w:rsidRPr="00F1477A" w14:paraId="15372432" w14:textId="77777777" w:rsidTr="00DC7BC0">
        <w:tc>
          <w:tcPr>
            <w:cnfStyle w:val="001000000000" w:firstRow="0" w:lastRow="0" w:firstColumn="1" w:lastColumn="0" w:oddVBand="0" w:evenVBand="0" w:oddHBand="0" w:evenHBand="0" w:firstRowFirstColumn="0" w:firstRowLastColumn="0" w:lastRowFirstColumn="0" w:lastRowLastColumn="0"/>
            <w:tcW w:w="1107" w:type="pct"/>
          </w:tcPr>
          <w:p w14:paraId="514C48EE" w14:textId="77777777" w:rsidR="00CA29F4" w:rsidRPr="00F1477A" w:rsidRDefault="00CA29F4" w:rsidP="00DC7BC0">
            <w:pPr>
              <w:rPr>
                <w:rFonts w:cstheme="minorHAnsi"/>
                <w:sz w:val="18"/>
                <w:szCs w:val="18"/>
              </w:rPr>
            </w:pPr>
            <w:proofErr w:type="spellStart"/>
            <w:r w:rsidRPr="00F1477A">
              <w:rPr>
                <w:rFonts w:cstheme="minorHAnsi"/>
                <w:sz w:val="18"/>
                <w:szCs w:val="18"/>
                <w:lang w:val="en-US"/>
              </w:rPr>
              <w:t>kNN</w:t>
            </w:r>
            <w:proofErr w:type="spellEnd"/>
            <w:r w:rsidRPr="00F1477A">
              <w:rPr>
                <w:rFonts w:cstheme="minorHAnsi"/>
                <w:sz w:val="18"/>
                <w:szCs w:val="18"/>
                <w:lang w:val="en-US"/>
              </w:rPr>
              <w:t xml:space="preserve"> imputed</w:t>
            </w:r>
          </w:p>
        </w:tc>
        <w:tc>
          <w:tcPr>
            <w:tcW w:w="1002" w:type="pct"/>
            <w:vAlign w:val="center"/>
          </w:tcPr>
          <w:p w14:paraId="7696C3E7"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7.51</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-01</w:t>
            </w:r>
          </w:p>
        </w:tc>
        <w:tc>
          <w:tcPr>
            <w:tcW w:w="1002" w:type="pct"/>
            <w:vAlign w:val="center"/>
          </w:tcPr>
          <w:p w14:paraId="10E665EA"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2.03</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-01</w:t>
            </w:r>
          </w:p>
        </w:tc>
        <w:tc>
          <w:tcPr>
            <w:tcW w:w="944" w:type="pct"/>
            <w:vAlign w:val="center"/>
          </w:tcPr>
          <w:p w14:paraId="71E0722F"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9.54</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-01</w:t>
            </w:r>
          </w:p>
        </w:tc>
        <w:tc>
          <w:tcPr>
            <w:tcW w:w="944" w:type="pct"/>
            <w:vAlign w:val="center"/>
          </w:tcPr>
          <w:p w14:paraId="4A896D69" w14:textId="77777777" w:rsidR="00CA29F4" w:rsidRPr="00F1477A" w:rsidRDefault="00CA29F4" w:rsidP="00DC7BC0">
            <w:pPr>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477A">
              <w:rPr>
                <w:rFonts w:cstheme="minorHAnsi"/>
                <w:sz w:val="18"/>
                <w:szCs w:val="18"/>
                <w:lang w:val="en-US"/>
              </w:rPr>
              <w:t>2.96</w:t>
            </w:r>
            <w:r>
              <w:rPr>
                <w:rFonts w:cstheme="minorHAnsi"/>
                <w:sz w:val="18"/>
                <w:szCs w:val="18"/>
                <w:lang w:val="en-US"/>
              </w:rPr>
              <w:t xml:space="preserve"> · </w:t>
            </w:r>
            <w:r w:rsidRPr="00F1477A">
              <w:rPr>
                <w:rFonts w:cstheme="minorHAnsi"/>
                <w:sz w:val="18"/>
                <w:szCs w:val="18"/>
                <w:lang w:val="en-US"/>
              </w:rPr>
              <w:t>10</w:t>
            </w:r>
            <w:r w:rsidRPr="00F1477A">
              <w:rPr>
                <w:rFonts w:cstheme="minorHAnsi"/>
                <w:sz w:val="18"/>
                <w:szCs w:val="18"/>
                <w:vertAlign w:val="superscript"/>
                <w:lang w:val="en-US"/>
              </w:rPr>
              <w:t>-03</w:t>
            </w:r>
          </w:p>
        </w:tc>
      </w:tr>
    </w:tbl>
    <w:p w14:paraId="02A339E3" w14:textId="42DC9C28" w:rsidR="00E33227" w:rsidRDefault="00E33227" w:rsidP="00F52017"/>
    <w:p w14:paraId="251A531F" w14:textId="77777777" w:rsidR="00E33227" w:rsidRDefault="00E33227" w:rsidP="00F52017"/>
    <w:p w14:paraId="00DEB8F4" w14:textId="77777777" w:rsidR="00AF4797" w:rsidRDefault="00AF4797" w:rsidP="00F52017">
      <w:pPr>
        <w:sectPr w:rsidR="00AF4797" w:rsidSect="00EE6666">
          <w:pgSz w:w="16840" w:h="11900" w:orient="landscape"/>
          <w:pgMar w:top="1417" w:right="1134" w:bottom="1417" w:left="1417" w:header="708" w:footer="708" w:gutter="0"/>
          <w:cols w:space="708"/>
          <w:docGrid w:linePitch="360"/>
        </w:sectPr>
      </w:pPr>
    </w:p>
    <w:p w14:paraId="44C1A884" w14:textId="6E125284" w:rsidR="00E24C43" w:rsidRDefault="00E24C43" w:rsidP="00E24C43">
      <w:pPr>
        <w:pStyle w:val="Heading2"/>
        <w:rPr>
          <w:lang w:val="en-US"/>
        </w:rPr>
      </w:pPr>
      <w:bookmarkStart w:id="35" w:name="_Toc79150128"/>
      <w:r>
        <w:rPr>
          <w:lang w:val="en-US"/>
        </w:rPr>
        <w:lastRenderedPageBreak/>
        <w:t>Supplementary Figures</w:t>
      </w:r>
      <w:bookmarkEnd w:id="35"/>
    </w:p>
    <w:p w14:paraId="2EFF5102" w14:textId="77777777" w:rsidR="00AF4797" w:rsidRDefault="00AF4797" w:rsidP="00317F2C">
      <w:pPr>
        <w:pStyle w:val="Caption"/>
        <w:jc w:val="center"/>
      </w:pPr>
      <w:r>
        <w:rPr>
          <w:noProof/>
        </w:rPr>
        <w:drawing>
          <wp:inline distT="0" distB="0" distL="0" distR="0" wp14:anchorId="13D3773F" wp14:editId="3292643C">
            <wp:extent cx="5756912" cy="322072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756912" cy="3220720"/>
                    </a:xfrm>
                    <a:prstGeom prst="rect">
                      <a:avLst/>
                    </a:prstGeom>
                  </pic:spPr>
                </pic:pic>
              </a:graphicData>
            </a:graphic>
          </wp:inline>
        </w:drawing>
      </w:r>
    </w:p>
    <w:p w14:paraId="007BB92D" w14:textId="59109495" w:rsidR="00E24C43" w:rsidRPr="00946FA6" w:rsidRDefault="00E24C43" w:rsidP="00E24C43">
      <w:bookmarkStart w:id="36" w:name="_Ref79061240"/>
      <w:r w:rsidRPr="00E24C43">
        <w:rPr>
          <w:lang w:val="en-US"/>
        </w:rPr>
        <w:t xml:space="preserve">Figure </w:t>
      </w:r>
      <w:r w:rsidR="001C7208">
        <w:rPr>
          <w:lang w:val="en-US"/>
        </w:rPr>
        <w:t>S</w:t>
      </w:r>
      <w:r>
        <w:fldChar w:fldCharType="begin"/>
      </w:r>
      <w:r w:rsidRPr="00E24C43">
        <w:rPr>
          <w:lang w:val="en-US"/>
        </w:rPr>
        <w:instrText xml:space="preserve"> SEQ Supplementary_Figure \* ARABIC </w:instrText>
      </w:r>
      <w:r>
        <w:fldChar w:fldCharType="separate"/>
      </w:r>
      <w:r w:rsidR="00245E8B">
        <w:rPr>
          <w:noProof/>
          <w:lang w:val="en-US"/>
        </w:rPr>
        <w:t>1</w:t>
      </w:r>
      <w:r>
        <w:fldChar w:fldCharType="end"/>
      </w:r>
      <w:bookmarkEnd w:id="36"/>
      <w:r w:rsidR="00317F2C" w:rsidRPr="00317F2C">
        <w:rPr>
          <w:lang w:val="en-US"/>
        </w:rPr>
        <w:t>:</w:t>
      </w:r>
      <w:r w:rsidRPr="0091209F">
        <w:rPr>
          <w:lang w:val="en-US"/>
        </w:rPr>
        <w:t xml:space="preserve"> Graphical validation of the performance of multiple imputation methods used to correct plasma C16Cer concentrations falling below lower limit of quantification (LLOQ). A) Box plot of the plasma C16Cer concentration. Individual measurements are depicted as dots that were slightly jittered around their true value to prevent overlapping events. Critical instances that originally fall under LLOQ are highlighted in blue, while non-critical instances are shown in red. The LLOQ is indicated by the horizontal dashed line. B) Probability density function (PDF) of the C16Cer concentration before and after imputation of critical values. </w:t>
      </w:r>
      <w:r>
        <w:t>The LLOQ is indicated by the vertical dashed line.</w:t>
      </w:r>
    </w:p>
    <w:p w14:paraId="2898BFFE" w14:textId="77777777" w:rsidR="0024299D" w:rsidRDefault="0024299D" w:rsidP="00F52017">
      <w:pPr>
        <w:sectPr w:rsidR="0024299D" w:rsidSect="00EE6666">
          <w:pgSz w:w="16840" w:h="11900" w:orient="landscape"/>
          <w:pgMar w:top="1417" w:right="1134" w:bottom="1417" w:left="1417" w:header="708" w:footer="708" w:gutter="0"/>
          <w:cols w:space="708"/>
          <w:docGrid w:linePitch="360"/>
        </w:sectPr>
      </w:pPr>
    </w:p>
    <w:p w14:paraId="7A76E928" w14:textId="77777777" w:rsidR="00807487" w:rsidRDefault="00A8526D" w:rsidP="00807487">
      <w:pPr>
        <w:keepNext/>
      </w:pPr>
      <w:r>
        <w:rPr>
          <w:noProof/>
          <w:lang w:val="en-US"/>
        </w:rPr>
        <w:lastRenderedPageBreak/>
        <w:drawing>
          <wp:inline distT="0" distB="0" distL="0" distR="0" wp14:anchorId="38319F8D" wp14:editId="78A6DCD2">
            <wp:extent cx="5756910" cy="474472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3">
                      <a:extLst>
                        <a:ext uri="{28A0092B-C50C-407E-A947-70E740481C1C}">
                          <a14:useLocalDpi xmlns:a14="http://schemas.microsoft.com/office/drawing/2010/main" val="0"/>
                        </a:ext>
                      </a:extLst>
                    </a:blip>
                    <a:stretch>
                      <a:fillRect/>
                    </a:stretch>
                  </pic:blipFill>
                  <pic:spPr>
                    <a:xfrm>
                      <a:off x="0" y="0"/>
                      <a:ext cx="5756910" cy="4744720"/>
                    </a:xfrm>
                    <a:prstGeom prst="rect">
                      <a:avLst/>
                    </a:prstGeom>
                  </pic:spPr>
                </pic:pic>
              </a:graphicData>
            </a:graphic>
          </wp:inline>
        </w:drawing>
      </w:r>
    </w:p>
    <w:p w14:paraId="24A6C923" w14:textId="4A7EBFC5" w:rsidR="00367BD8" w:rsidRPr="00807487" w:rsidRDefault="00317F2C" w:rsidP="00317F2C">
      <w:pPr>
        <w:rPr>
          <w:i/>
          <w:iCs/>
          <w:lang w:val="en-US"/>
        </w:rPr>
      </w:pPr>
      <w:bookmarkStart w:id="37" w:name="_Ref79061476"/>
      <w:r w:rsidRPr="00317F2C">
        <w:rPr>
          <w:lang w:val="en-US"/>
        </w:rPr>
        <w:t xml:space="preserve">Figure </w:t>
      </w:r>
      <w:r w:rsidR="001C7208">
        <w:rPr>
          <w:lang w:val="en-US"/>
        </w:rPr>
        <w:t>S</w:t>
      </w:r>
      <w:r>
        <w:fldChar w:fldCharType="begin"/>
      </w:r>
      <w:r w:rsidRPr="00317F2C">
        <w:rPr>
          <w:lang w:val="en-US"/>
        </w:rPr>
        <w:instrText xml:space="preserve"> SEQ Supplementary_Figure \* ARABIC </w:instrText>
      </w:r>
      <w:r>
        <w:fldChar w:fldCharType="separate"/>
      </w:r>
      <w:r w:rsidR="00245E8B">
        <w:rPr>
          <w:noProof/>
          <w:lang w:val="en-US"/>
        </w:rPr>
        <w:t>2</w:t>
      </w:r>
      <w:r>
        <w:fldChar w:fldCharType="end"/>
      </w:r>
      <w:bookmarkEnd w:id="37"/>
      <w:r w:rsidRPr="00317F2C">
        <w:rPr>
          <w:lang w:val="en-US"/>
        </w:rPr>
        <w:t>:</w:t>
      </w:r>
      <w:r w:rsidR="00807487" w:rsidRPr="00807487">
        <w:rPr>
          <w:lang w:val="en-US"/>
        </w:rPr>
        <w:t xml:space="preserve"> Data preprocessing pipeline designed by the Weka “</w:t>
      </w:r>
      <w:proofErr w:type="spellStart"/>
      <w:r w:rsidR="00807487" w:rsidRPr="00807487">
        <w:rPr>
          <w:lang w:val="en-US"/>
        </w:rPr>
        <w:t>KnowledgeFlow</w:t>
      </w:r>
      <w:proofErr w:type="spellEnd"/>
      <w:r w:rsidR="00807487" w:rsidRPr="00807487">
        <w:rPr>
          <w:lang w:val="en-US"/>
        </w:rPr>
        <w:t>” environment.</w:t>
      </w:r>
    </w:p>
    <w:p w14:paraId="7990F10C" w14:textId="3ECCC2A5" w:rsidR="000851FB" w:rsidRDefault="000851FB" w:rsidP="00A8526D">
      <w:pPr>
        <w:rPr>
          <w:lang w:val="en-US"/>
        </w:rPr>
      </w:pPr>
    </w:p>
    <w:p w14:paraId="5054198B" w14:textId="77777777" w:rsidR="000851FB" w:rsidRDefault="000851FB" w:rsidP="00A8526D">
      <w:pPr>
        <w:rPr>
          <w:lang w:val="en-US"/>
        </w:rPr>
      </w:pPr>
    </w:p>
    <w:p w14:paraId="3AE13F7F" w14:textId="18CC882D" w:rsidR="000851FB" w:rsidRDefault="000851FB" w:rsidP="00A8526D">
      <w:pPr>
        <w:rPr>
          <w:lang w:val="en-US"/>
        </w:rPr>
        <w:sectPr w:rsidR="000851FB" w:rsidSect="005D7D83">
          <w:pgSz w:w="11900" w:h="16840"/>
          <w:pgMar w:top="1417" w:right="1417" w:bottom="1134" w:left="1417" w:header="708" w:footer="708" w:gutter="0"/>
          <w:cols w:space="708"/>
          <w:docGrid w:linePitch="360"/>
        </w:sectPr>
      </w:pPr>
    </w:p>
    <w:p w14:paraId="0B249E56" w14:textId="77777777" w:rsidR="00807487" w:rsidRDefault="00A8526D" w:rsidP="00807487">
      <w:pPr>
        <w:keepNext/>
      </w:pPr>
      <w:r>
        <w:rPr>
          <w:noProof/>
          <w:lang w:val="en-US"/>
        </w:rPr>
        <w:lastRenderedPageBreak/>
        <w:drawing>
          <wp:inline distT="0" distB="0" distL="0" distR="0" wp14:anchorId="6B28A7D7" wp14:editId="087BDEBB">
            <wp:extent cx="5756910" cy="14395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756910" cy="1439545"/>
                    </a:xfrm>
                    <a:prstGeom prst="rect">
                      <a:avLst/>
                    </a:prstGeom>
                  </pic:spPr>
                </pic:pic>
              </a:graphicData>
            </a:graphic>
          </wp:inline>
        </w:drawing>
      </w:r>
    </w:p>
    <w:p w14:paraId="6AFA5958" w14:textId="54C5E597" w:rsidR="006360AD" w:rsidRPr="008A6858" w:rsidRDefault="00317F2C" w:rsidP="00317F2C">
      <w:pPr>
        <w:rPr>
          <w:i/>
          <w:iCs/>
          <w:lang w:val="en-US"/>
        </w:rPr>
      </w:pPr>
      <w:bookmarkStart w:id="38" w:name="_Ref79061489"/>
      <w:r w:rsidRPr="00332CF9">
        <w:rPr>
          <w:lang w:val="en-US"/>
        </w:rPr>
        <w:t xml:space="preserve">Figure </w:t>
      </w:r>
      <w:r w:rsidR="001C7208">
        <w:rPr>
          <w:lang w:val="en-US"/>
        </w:rPr>
        <w:t>S</w:t>
      </w:r>
      <w:r>
        <w:fldChar w:fldCharType="begin"/>
      </w:r>
      <w:r w:rsidRPr="00332CF9">
        <w:rPr>
          <w:lang w:val="en-US"/>
        </w:rPr>
        <w:instrText xml:space="preserve"> SEQ Supplementary_Figure \* ARABIC </w:instrText>
      </w:r>
      <w:r>
        <w:fldChar w:fldCharType="separate"/>
      </w:r>
      <w:r w:rsidR="00245E8B">
        <w:rPr>
          <w:noProof/>
          <w:lang w:val="en-US"/>
        </w:rPr>
        <w:t>3</w:t>
      </w:r>
      <w:r>
        <w:fldChar w:fldCharType="end"/>
      </w:r>
      <w:bookmarkEnd w:id="38"/>
      <w:r w:rsidR="00807487" w:rsidRPr="008A6858">
        <w:rPr>
          <w:lang w:val="en-US"/>
        </w:rPr>
        <w:t>: Graphical validation of the effect of data preprocessing on unsupervised cluster analysis using factorial instance plots on the principal component map. For all experiments, data preprocessing incorporated data transformation (ln) and normalization (min-max). Outliers are by Weka’s the “</w:t>
      </w:r>
      <w:proofErr w:type="spellStart"/>
      <w:r w:rsidR="00807487" w:rsidRPr="008A6858">
        <w:rPr>
          <w:lang w:val="en-US"/>
        </w:rPr>
        <w:t>InterquartileRange</w:t>
      </w:r>
      <w:proofErr w:type="spellEnd"/>
      <w:r w:rsidR="00807487" w:rsidRPr="008A6858">
        <w:rPr>
          <w:lang w:val="en-US"/>
        </w:rPr>
        <w:t>” class. Unnormal feature values were identified in 5 instances (1,8,10,12,17). Unnormal values in outlier instances were replaced by the respective feature mean. A) Black polygons visualize the cluster separation according to the original labeling of the data set. B Black polygons visualize the cluster separation following k-Means clustering. C) Dendrogram according to OPTICS clustering. D) Reachability plot according to OPTICS ordering. E) Black polygons visualize the cluster separation following DBSCAN clustering as extracted from the OPTICS analysis by applying a distance threshold (dashed line in C and D). The color code visualizes the true cluster separation as proposed by the original data labeling (treatment A: blue, treatment B: green, control: magenta). The numbers represent the instances of the data. Gray numbers indicate instances with regular feature values, black numbers indicate instances with at least one unnormal feature value.</w:t>
      </w:r>
    </w:p>
    <w:p w14:paraId="74914410" w14:textId="5EF49D2F" w:rsidR="00A8526D" w:rsidRPr="00A8526D" w:rsidRDefault="00A8526D" w:rsidP="003B3FA1">
      <w:pPr>
        <w:pStyle w:val="Caption"/>
        <w:spacing w:line="480" w:lineRule="auto"/>
        <w:rPr>
          <w:lang w:val="en-US"/>
        </w:rPr>
      </w:pPr>
    </w:p>
    <w:sectPr w:rsidR="00A8526D" w:rsidRPr="00A8526D" w:rsidSect="005D7D8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FBE7" w14:textId="77777777" w:rsidR="00F2337F" w:rsidRDefault="00F2337F" w:rsidP="00E71E82">
      <w:pPr>
        <w:spacing w:before="0" w:after="0" w:line="240" w:lineRule="auto"/>
      </w:pPr>
      <w:r>
        <w:separator/>
      </w:r>
    </w:p>
  </w:endnote>
  <w:endnote w:type="continuationSeparator" w:id="0">
    <w:p w14:paraId="1068E7BC" w14:textId="77777777" w:rsidR="00F2337F" w:rsidRDefault="00F2337F" w:rsidP="00E71E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322812"/>
      <w:docPartObj>
        <w:docPartGallery w:val="Page Numbers (Bottom of Page)"/>
        <w:docPartUnique/>
      </w:docPartObj>
    </w:sdtPr>
    <w:sdtEndPr>
      <w:rPr>
        <w:rStyle w:val="PageNumber"/>
      </w:rPr>
    </w:sdtEndPr>
    <w:sdtContent>
      <w:p w14:paraId="3C5E251D" w14:textId="00C5E2C2" w:rsidR="00A3219F" w:rsidRDefault="00A3219F" w:rsidP="009505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A2B5A" w14:textId="77777777" w:rsidR="00A3219F" w:rsidRDefault="00A3219F" w:rsidP="00A32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8659"/>
      <w:docPartObj>
        <w:docPartGallery w:val="Page Numbers (Bottom of Page)"/>
        <w:docPartUnique/>
      </w:docPartObj>
    </w:sdtPr>
    <w:sdtEndPr>
      <w:rPr>
        <w:rStyle w:val="PageNumber"/>
      </w:rPr>
    </w:sdtEndPr>
    <w:sdtContent>
      <w:p w14:paraId="4362D683" w14:textId="08585C1A" w:rsidR="00A3219F" w:rsidRDefault="00A3219F" w:rsidP="009505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0087B4" w14:textId="77777777" w:rsidR="00A3219F" w:rsidRDefault="00A3219F" w:rsidP="00A32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0921" w14:textId="77777777" w:rsidR="00F2337F" w:rsidRDefault="00F2337F" w:rsidP="00E71E82">
      <w:pPr>
        <w:spacing w:before="0" w:after="0" w:line="240" w:lineRule="auto"/>
      </w:pPr>
      <w:r>
        <w:separator/>
      </w:r>
    </w:p>
  </w:footnote>
  <w:footnote w:type="continuationSeparator" w:id="0">
    <w:p w14:paraId="3630DEEE" w14:textId="77777777" w:rsidR="00F2337F" w:rsidRDefault="00F2337F" w:rsidP="00E71E8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ptrv0xyveavlea9sepvawe5r0atvtxdd5r&quot;&gt;pguIMP_literature&lt;record-ids&gt;&lt;item&gt;54&lt;/item&gt;&lt;item&gt;58&lt;/item&gt;&lt;item&gt;59&lt;/item&gt;&lt;item&gt;60&lt;/item&gt;&lt;item&gt;61&lt;/item&gt;&lt;item&gt;65&lt;/item&gt;&lt;item&gt;67&lt;/item&gt;&lt;item&gt;69&lt;/item&gt;&lt;item&gt;72&lt;/item&gt;&lt;item&gt;74&lt;/item&gt;&lt;item&gt;76&lt;/item&gt;&lt;item&gt;79&lt;/item&gt;&lt;item&gt;85&lt;/item&gt;&lt;item&gt;90&lt;/item&gt;&lt;item&gt;91&lt;/item&gt;&lt;item&gt;97&lt;/item&gt;&lt;item&gt;98&lt;/item&gt;&lt;item&gt;101&lt;/item&gt;&lt;item&gt;103&lt;/item&gt;&lt;item&gt;104&lt;/item&gt;&lt;item&gt;105&lt;/item&gt;&lt;item&gt;108&lt;/item&gt;&lt;item&gt;111&lt;/item&gt;&lt;item&gt;134&lt;/item&gt;&lt;item&gt;140&lt;/item&gt;&lt;item&gt;141&lt;/item&gt;&lt;item&gt;142&lt;/item&gt;&lt;item&gt;147&lt;/item&gt;&lt;item&gt;156&lt;/item&gt;&lt;item&gt;161&lt;/item&gt;&lt;item&gt;164&lt;/item&gt;&lt;item&gt;167&lt;/item&gt;&lt;item&gt;169&lt;/item&gt;&lt;item&gt;170&lt;/item&gt;&lt;item&gt;176&lt;/item&gt;&lt;item&gt;177&lt;/item&gt;&lt;item&gt;192&lt;/item&gt;&lt;/record-ids&gt;&lt;/item&gt;&lt;/Libraries&gt;"/>
  </w:docVars>
  <w:rsids>
    <w:rsidRoot w:val="00E96953"/>
    <w:rsid w:val="0004343A"/>
    <w:rsid w:val="00074794"/>
    <w:rsid w:val="000851FB"/>
    <w:rsid w:val="000B7199"/>
    <w:rsid w:val="00100620"/>
    <w:rsid w:val="00153354"/>
    <w:rsid w:val="00163E8C"/>
    <w:rsid w:val="001750BF"/>
    <w:rsid w:val="001C7208"/>
    <w:rsid w:val="001E155F"/>
    <w:rsid w:val="00206330"/>
    <w:rsid w:val="00206812"/>
    <w:rsid w:val="00212940"/>
    <w:rsid w:val="0024299D"/>
    <w:rsid w:val="00245E8B"/>
    <w:rsid w:val="00252186"/>
    <w:rsid w:val="00260E8B"/>
    <w:rsid w:val="00271766"/>
    <w:rsid w:val="002D7173"/>
    <w:rsid w:val="002E7F7B"/>
    <w:rsid w:val="00313B23"/>
    <w:rsid w:val="00317F2C"/>
    <w:rsid w:val="003240EF"/>
    <w:rsid w:val="00332CF9"/>
    <w:rsid w:val="00355D7A"/>
    <w:rsid w:val="00367BD8"/>
    <w:rsid w:val="00384C71"/>
    <w:rsid w:val="003A4295"/>
    <w:rsid w:val="003A78E9"/>
    <w:rsid w:val="003B3FA1"/>
    <w:rsid w:val="003C0515"/>
    <w:rsid w:val="00402BC5"/>
    <w:rsid w:val="004100BC"/>
    <w:rsid w:val="00460D09"/>
    <w:rsid w:val="00463635"/>
    <w:rsid w:val="00476071"/>
    <w:rsid w:val="004D29E3"/>
    <w:rsid w:val="004E23FB"/>
    <w:rsid w:val="005206B5"/>
    <w:rsid w:val="0054487D"/>
    <w:rsid w:val="00576E13"/>
    <w:rsid w:val="005859DD"/>
    <w:rsid w:val="005B22D3"/>
    <w:rsid w:val="005D2C9A"/>
    <w:rsid w:val="005D7D83"/>
    <w:rsid w:val="005E067B"/>
    <w:rsid w:val="006173A0"/>
    <w:rsid w:val="006360AD"/>
    <w:rsid w:val="006644C7"/>
    <w:rsid w:val="0066559F"/>
    <w:rsid w:val="00672BC3"/>
    <w:rsid w:val="006C335E"/>
    <w:rsid w:val="006C6DEA"/>
    <w:rsid w:val="006D4BFC"/>
    <w:rsid w:val="006F1AC3"/>
    <w:rsid w:val="0075758C"/>
    <w:rsid w:val="007B5CE4"/>
    <w:rsid w:val="007C4402"/>
    <w:rsid w:val="00807487"/>
    <w:rsid w:val="00820BF4"/>
    <w:rsid w:val="008A6858"/>
    <w:rsid w:val="008C6421"/>
    <w:rsid w:val="008D7F75"/>
    <w:rsid w:val="008E7A03"/>
    <w:rsid w:val="0091209F"/>
    <w:rsid w:val="00953277"/>
    <w:rsid w:val="00963A6A"/>
    <w:rsid w:val="00977497"/>
    <w:rsid w:val="00991E5E"/>
    <w:rsid w:val="009E2AA3"/>
    <w:rsid w:val="009F2044"/>
    <w:rsid w:val="00A0247D"/>
    <w:rsid w:val="00A23848"/>
    <w:rsid w:val="00A3219F"/>
    <w:rsid w:val="00A348B9"/>
    <w:rsid w:val="00A8526D"/>
    <w:rsid w:val="00AB377A"/>
    <w:rsid w:val="00AC5B89"/>
    <w:rsid w:val="00AD5C77"/>
    <w:rsid w:val="00AF4797"/>
    <w:rsid w:val="00B11982"/>
    <w:rsid w:val="00B23436"/>
    <w:rsid w:val="00B61240"/>
    <w:rsid w:val="00B77C2F"/>
    <w:rsid w:val="00B81827"/>
    <w:rsid w:val="00B86961"/>
    <w:rsid w:val="00BA4622"/>
    <w:rsid w:val="00C35433"/>
    <w:rsid w:val="00C77A2A"/>
    <w:rsid w:val="00CA29F4"/>
    <w:rsid w:val="00CA4E8C"/>
    <w:rsid w:val="00CB3AE9"/>
    <w:rsid w:val="00CB6895"/>
    <w:rsid w:val="00CC61CF"/>
    <w:rsid w:val="00CE41F7"/>
    <w:rsid w:val="00D5170F"/>
    <w:rsid w:val="00D73933"/>
    <w:rsid w:val="00D8366E"/>
    <w:rsid w:val="00DB4E60"/>
    <w:rsid w:val="00DC2A77"/>
    <w:rsid w:val="00DD74A5"/>
    <w:rsid w:val="00E24C43"/>
    <w:rsid w:val="00E33227"/>
    <w:rsid w:val="00E4170E"/>
    <w:rsid w:val="00E64D30"/>
    <w:rsid w:val="00E71E82"/>
    <w:rsid w:val="00E96953"/>
    <w:rsid w:val="00EE6666"/>
    <w:rsid w:val="00EF60A4"/>
    <w:rsid w:val="00F2337F"/>
    <w:rsid w:val="00F52017"/>
    <w:rsid w:val="00F85CA8"/>
    <w:rsid w:val="00FA3349"/>
    <w:rsid w:val="00FE3E91"/>
    <w:rsid w:val="00FE4C12"/>
    <w:rsid w:val="00FE6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5B375"/>
  <w15:chartTrackingRefBased/>
  <w15:docId w15:val="{AE802446-C21A-7F44-B126-328F04C7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53"/>
    <w:pPr>
      <w:spacing w:before="100" w:beforeAutospacing="1" w:after="100" w:afterAutospacing="1" w:line="480" w:lineRule="auto"/>
      <w:jc w:val="both"/>
    </w:pPr>
    <w:rPr>
      <w:sz w:val="22"/>
    </w:rPr>
  </w:style>
  <w:style w:type="paragraph" w:styleId="Heading1">
    <w:name w:val="heading 1"/>
    <w:basedOn w:val="Normal"/>
    <w:next w:val="Normal"/>
    <w:link w:val="Heading1Char"/>
    <w:uiPriority w:val="9"/>
    <w:qFormat/>
    <w:rsid w:val="00E969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69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6953"/>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2129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2C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quation">
    <w:name w:val="Equation"/>
    <w:basedOn w:val="TableGrid"/>
    <w:uiPriority w:val="99"/>
    <w:rsid w:val="00D73933"/>
    <w:tblPr/>
  </w:style>
  <w:style w:type="table" w:styleId="TableGrid">
    <w:name w:val="Table Grid"/>
    <w:basedOn w:val="TableNormal"/>
    <w:uiPriority w:val="39"/>
    <w:rsid w:val="00D73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695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96953"/>
    <w:rPr>
      <w:color w:val="0563C1" w:themeColor="hyperlink"/>
      <w:u w:val="single"/>
    </w:rPr>
  </w:style>
  <w:style w:type="character" w:customStyle="1" w:styleId="Heading2Char">
    <w:name w:val="Heading 2 Char"/>
    <w:basedOn w:val="DefaultParagraphFont"/>
    <w:link w:val="Heading2"/>
    <w:uiPriority w:val="9"/>
    <w:rsid w:val="00E969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695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12940"/>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5D2C9A"/>
    <w:rPr>
      <w:rFonts w:asciiTheme="majorHAnsi" w:eastAsiaTheme="majorEastAsia" w:hAnsiTheme="majorHAnsi" w:cstheme="majorBidi"/>
      <w:color w:val="2F5496" w:themeColor="accent1" w:themeShade="BF"/>
      <w:sz w:val="22"/>
    </w:rPr>
  </w:style>
  <w:style w:type="character" w:styleId="PlaceholderText">
    <w:name w:val="Placeholder Text"/>
    <w:basedOn w:val="DefaultParagraphFont"/>
    <w:uiPriority w:val="99"/>
    <w:semiHidden/>
    <w:rsid w:val="00355D7A"/>
    <w:rPr>
      <w:color w:val="808080"/>
    </w:rPr>
  </w:style>
  <w:style w:type="paragraph" w:styleId="Caption">
    <w:name w:val="caption"/>
    <w:basedOn w:val="Normal"/>
    <w:next w:val="Normal"/>
    <w:uiPriority w:val="35"/>
    <w:unhideWhenUsed/>
    <w:qFormat/>
    <w:rsid w:val="00A8526D"/>
    <w:pPr>
      <w:spacing w:before="0"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6C335E"/>
    <w:pPr>
      <w:spacing w:before="480" w:beforeAutospacing="0" w:after="0" w:afterAutospacing="0" w:line="276" w:lineRule="auto"/>
      <w:jc w:val="left"/>
      <w:outlineLvl w:val="9"/>
    </w:pPr>
    <w:rPr>
      <w:b/>
      <w:bCs/>
      <w:sz w:val="28"/>
      <w:szCs w:val="28"/>
      <w:lang w:eastAsia="de-DE"/>
    </w:rPr>
  </w:style>
  <w:style w:type="paragraph" w:styleId="TOC1">
    <w:name w:val="toc 1"/>
    <w:basedOn w:val="Normal"/>
    <w:next w:val="Normal"/>
    <w:autoRedefine/>
    <w:uiPriority w:val="39"/>
    <w:unhideWhenUsed/>
    <w:rsid w:val="006C335E"/>
    <w:pPr>
      <w:spacing w:before="360" w:after="360"/>
      <w:jc w:val="left"/>
    </w:pPr>
    <w:rPr>
      <w:rFonts w:cstheme="minorHAnsi"/>
      <w:b/>
      <w:bCs/>
      <w:caps/>
      <w:szCs w:val="22"/>
      <w:u w:val="single"/>
    </w:rPr>
  </w:style>
  <w:style w:type="paragraph" w:styleId="TOC2">
    <w:name w:val="toc 2"/>
    <w:basedOn w:val="Normal"/>
    <w:next w:val="Normal"/>
    <w:autoRedefine/>
    <w:uiPriority w:val="39"/>
    <w:unhideWhenUsed/>
    <w:rsid w:val="006C335E"/>
    <w:pPr>
      <w:spacing w:before="0" w:after="0"/>
      <w:jc w:val="left"/>
    </w:pPr>
    <w:rPr>
      <w:rFonts w:cstheme="minorHAnsi"/>
      <w:b/>
      <w:bCs/>
      <w:smallCaps/>
      <w:szCs w:val="22"/>
    </w:rPr>
  </w:style>
  <w:style w:type="paragraph" w:styleId="TOC3">
    <w:name w:val="toc 3"/>
    <w:basedOn w:val="Normal"/>
    <w:next w:val="Normal"/>
    <w:autoRedefine/>
    <w:uiPriority w:val="39"/>
    <w:unhideWhenUsed/>
    <w:rsid w:val="006C335E"/>
    <w:pPr>
      <w:spacing w:before="0" w:after="0"/>
      <w:jc w:val="left"/>
    </w:pPr>
    <w:rPr>
      <w:rFonts w:cstheme="minorHAnsi"/>
      <w:smallCaps/>
      <w:szCs w:val="22"/>
    </w:rPr>
  </w:style>
  <w:style w:type="paragraph" w:styleId="TOC4">
    <w:name w:val="toc 4"/>
    <w:basedOn w:val="Normal"/>
    <w:next w:val="Normal"/>
    <w:autoRedefine/>
    <w:uiPriority w:val="39"/>
    <w:semiHidden/>
    <w:unhideWhenUsed/>
    <w:rsid w:val="006C335E"/>
    <w:pPr>
      <w:spacing w:before="0" w:after="0"/>
      <w:jc w:val="left"/>
    </w:pPr>
    <w:rPr>
      <w:rFonts w:cstheme="minorHAnsi"/>
      <w:szCs w:val="22"/>
    </w:rPr>
  </w:style>
  <w:style w:type="paragraph" w:styleId="TOC5">
    <w:name w:val="toc 5"/>
    <w:basedOn w:val="Normal"/>
    <w:next w:val="Normal"/>
    <w:autoRedefine/>
    <w:uiPriority w:val="39"/>
    <w:semiHidden/>
    <w:unhideWhenUsed/>
    <w:rsid w:val="006C335E"/>
    <w:pPr>
      <w:spacing w:before="0" w:after="0"/>
      <w:jc w:val="left"/>
    </w:pPr>
    <w:rPr>
      <w:rFonts w:cstheme="minorHAnsi"/>
      <w:szCs w:val="22"/>
    </w:rPr>
  </w:style>
  <w:style w:type="paragraph" w:styleId="TOC6">
    <w:name w:val="toc 6"/>
    <w:basedOn w:val="Normal"/>
    <w:next w:val="Normal"/>
    <w:autoRedefine/>
    <w:uiPriority w:val="39"/>
    <w:semiHidden/>
    <w:unhideWhenUsed/>
    <w:rsid w:val="006C335E"/>
    <w:pPr>
      <w:spacing w:before="0" w:after="0"/>
      <w:jc w:val="left"/>
    </w:pPr>
    <w:rPr>
      <w:rFonts w:cstheme="minorHAnsi"/>
      <w:szCs w:val="22"/>
    </w:rPr>
  </w:style>
  <w:style w:type="paragraph" w:styleId="TOC7">
    <w:name w:val="toc 7"/>
    <w:basedOn w:val="Normal"/>
    <w:next w:val="Normal"/>
    <w:autoRedefine/>
    <w:uiPriority w:val="39"/>
    <w:semiHidden/>
    <w:unhideWhenUsed/>
    <w:rsid w:val="006C335E"/>
    <w:pPr>
      <w:spacing w:before="0" w:after="0"/>
      <w:jc w:val="left"/>
    </w:pPr>
    <w:rPr>
      <w:rFonts w:cstheme="minorHAnsi"/>
      <w:szCs w:val="22"/>
    </w:rPr>
  </w:style>
  <w:style w:type="paragraph" w:styleId="TOC8">
    <w:name w:val="toc 8"/>
    <w:basedOn w:val="Normal"/>
    <w:next w:val="Normal"/>
    <w:autoRedefine/>
    <w:uiPriority w:val="39"/>
    <w:semiHidden/>
    <w:unhideWhenUsed/>
    <w:rsid w:val="006C335E"/>
    <w:pPr>
      <w:spacing w:before="0" w:after="0"/>
      <w:jc w:val="left"/>
    </w:pPr>
    <w:rPr>
      <w:rFonts w:cstheme="minorHAnsi"/>
      <w:szCs w:val="22"/>
    </w:rPr>
  </w:style>
  <w:style w:type="paragraph" w:styleId="TOC9">
    <w:name w:val="toc 9"/>
    <w:basedOn w:val="Normal"/>
    <w:next w:val="Normal"/>
    <w:autoRedefine/>
    <w:uiPriority w:val="39"/>
    <w:semiHidden/>
    <w:unhideWhenUsed/>
    <w:rsid w:val="006C335E"/>
    <w:pPr>
      <w:spacing w:before="0" w:after="0"/>
      <w:jc w:val="left"/>
    </w:pPr>
    <w:rPr>
      <w:rFonts w:cstheme="minorHAnsi"/>
      <w:szCs w:val="22"/>
    </w:rPr>
  </w:style>
  <w:style w:type="paragraph" w:styleId="EndnoteText">
    <w:name w:val="endnote text"/>
    <w:basedOn w:val="Normal"/>
    <w:link w:val="EndnoteTextChar"/>
    <w:uiPriority w:val="99"/>
    <w:semiHidden/>
    <w:unhideWhenUsed/>
    <w:rsid w:val="00E71E8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71E82"/>
    <w:rPr>
      <w:sz w:val="20"/>
      <w:szCs w:val="20"/>
    </w:rPr>
  </w:style>
  <w:style w:type="character" w:styleId="EndnoteReference">
    <w:name w:val="endnote reference"/>
    <w:basedOn w:val="DefaultParagraphFont"/>
    <w:uiPriority w:val="99"/>
    <w:semiHidden/>
    <w:unhideWhenUsed/>
    <w:rsid w:val="00E71E82"/>
    <w:rPr>
      <w:vertAlign w:val="superscript"/>
    </w:rPr>
  </w:style>
  <w:style w:type="table" w:styleId="GridTable1Light">
    <w:name w:val="Grid Table 1 Light"/>
    <w:basedOn w:val="TableNormal"/>
    <w:uiPriority w:val="46"/>
    <w:rsid w:val="00EF60A4"/>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F60A4"/>
    <w:rPr>
      <w:color w:val="954F72" w:themeColor="followedHyperlink"/>
      <w:u w:val="single"/>
    </w:rPr>
  </w:style>
  <w:style w:type="paragraph" w:customStyle="1" w:styleId="EndNoteBibliographyTitle">
    <w:name w:val="EndNote Bibliography Title"/>
    <w:basedOn w:val="Normal"/>
    <w:link w:val="EndNoteBibliographyTitleZchn"/>
    <w:rsid w:val="0004343A"/>
    <w:pPr>
      <w:spacing w:after="0"/>
      <w:jc w:val="center"/>
    </w:pPr>
    <w:rPr>
      <w:rFonts w:ascii="Calibri" w:hAnsi="Calibri" w:cs="Calibri"/>
      <w:lang w:val="en-US"/>
    </w:rPr>
  </w:style>
  <w:style w:type="character" w:customStyle="1" w:styleId="EndNoteBibliographyTitleZchn">
    <w:name w:val="EndNote Bibliography Title Zchn"/>
    <w:basedOn w:val="DefaultParagraphFont"/>
    <w:link w:val="EndNoteBibliographyTitle"/>
    <w:rsid w:val="0004343A"/>
    <w:rPr>
      <w:rFonts w:ascii="Calibri" w:hAnsi="Calibri" w:cs="Calibri"/>
      <w:sz w:val="22"/>
      <w:lang w:val="en-US"/>
    </w:rPr>
  </w:style>
  <w:style w:type="paragraph" w:customStyle="1" w:styleId="EndNoteBibliography">
    <w:name w:val="EndNote Bibliography"/>
    <w:basedOn w:val="Normal"/>
    <w:link w:val="EndNoteBibliographyZchn"/>
    <w:rsid w:val="0004343A"/>
    <w:pPr>
      <w:spacing w:line="240" w:lineRule="auto"/>
    </w:pPr>
    <w:rPr>
      <w:rFonts w:ascii="Calibri" w:hAnsi="Calibri" w:cs="Calibri"/>
      <w:lang w:val="en-US"/>
    </w:rPr>
  </w:style>
  <w:style w:type="character" w:customStyle="1" w:styleId="EndNoteBibliographyZchn">
    <w:name w:val="EndNote Bibliography Zchn"/>
    <w:basedOn w:val="DefaultParagraphFont"/>
    <w:link w:val="EndNoteBibliography"/>
    <w:rsid w:val="0004343A"/>
    <w:rPr>
      <w:rFonts w:ascii="Calibri" w:hAnsi="Calibri" w:cs="Calibri"/>
      <w:sz w:val="22"/>
      <w:lang w:val="en-US"/>
    </w:rPr>
  </w:style>
  <w:style w:type="paragraph" w:styleId="Index1">
    <w:name w:val="index 1"/>
    <w:basedOn w:val="Normal"/>
    <w:next w:val="Normal"/>
    <w:autoRedefine/>
    <w:uiPriority w:val="99"/>
    <w:semiHidden/>
    <w:unhideWhenUsed/>
    <w:rsid w:val="00252186"/>
    <w:pPr>
      <w:spacing w:before="0" w:after="0" w:line="240" w:lineRule="auto"/>
      <w:ind w:left="220" w:hanging="220"/>
    </w:pPr>
  </w:style>
  <w:style w:type="paragraph" w:styleId="Footer">
    <w:name w:val="footer"/>
    <w:basedOn w:val="Normal"/>
    <w:link w:val="FooterChar"/>
    <w:uiPriority w:val="99"/>
    <w:unhideWhenUsed/>
    <w:rsid w:val="00A3219F"/>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3219F"/>
    <w:rPr>
      <w:sz w:val="22"/>
    </w:rPr>
  </w:style>
  <w:style w:type="character" w:styleId="PageNumber">
    <w:name w:val="page number"/>
    <w:basedOn w:val="DefaultParagraphFont"/>
    <w:uiPriority w:val="99"/>
    <w:semiHidden/>
    <w:unhideWhenUsed/>
    <w:rsid w:val="00A3219F"/>
  </w:style>
  <w:style w:type="table" w:customStyle="1" w:styleId="Gitternetztabelle1hell2">
    <w:name w:val="Gitternetztabelle 1 hell2"/>
    <w:basedOn w:val="TableNormal"/>
    <w:uiPriority w:val="46"/>
    <w:rsid w:val="00E33227"/>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1hell1">
    <w:name w:val="Gitternetztabelle 1 hell1"/>
    <w:basedOn w:val="TableNormal"/>
    <w:uiPriority w:val="46"/>
    <w:rsid w:val="00CA29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9109">
      <w:bodyDiv w:val="1"/>
      <w:marLeft w:val="0"/>
      <w:marRight w:val="0"/>
      <w:marTop w:val="0"/>
      <w:marBottom w:val="0"/>
      <w:divBdr>
        <w:top w:val="none" w:sz="0" w:space="0" w:color="auto"/>
        <w:left w:val="none" w:sz="0" w:space="0" w:color="auto"/>
        <w:bottom w:val="none" w:sz="0" w:space="0" w:color="auto"/>
        <w:right w:val="none" w:sz="0" w:space="0" w:color="auto"/>
      </w:divBdr>
      <w:divsChild>
        <w:div w:id="2131045903">
          <w:marLeft w:val="0"/>
          <w:marRight w:val="0"/>
          <w:marTop w:val="0"/>
          <w:marBottom w:val="0"/>
          <w:divBdr>
            <w:top w:val="none" w:sz="0" w:space="0" w:color="auto"/>
            <w:left w:val="none" w:sz="0" w:space="0" w:color="auto"/>
            <w:bottom w:val="none" w:sz="0" w:space="0" w:color="auto"/>
            <w:right w:val="none" w:sz="0" w:space="0" w:color="auto"/>
          </w:divBdr>
          <w:divsChild>
            <w:div w:id="1516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_ENREF_56" TargetMode="External"/><Relationship Id="rId18" Type="http://schemas.openxmlformats.org/officeDocument/2006/relationships/hyperlink" Target="bookmark://_ENREF_61" TargetMode="External"/><Relationship Id="rId26" Type="http://schemas.openxmlformats.org/officeDocument/2006/relationships/hyperlink" Target="bookmark://_ENREF_41" TargetMode="External"/><Relationship Id="rId3" Type="http://schemas.openxmlformats.org/officeDocument/2006/relationships/settings" Target="settings.xml"/><Relationship Id="rId21" Type="http://schemas.openxmlformats.org/officeDocument/2006/relationships/hyperlink" Target="bookmark://_ENREF_61" TargetMode="External"/><Relationship Id="rId34" Type="http://schemas.openxmlformats.org/officeDocument/2006/relationships/image" Target="media/image4.emf"/><Relationship Id="rId7" Type="http://schemas.openxmlformats.org/officeDocument/2006/relationships/hyperlink" Target="mailto:malkusch@med.uni-frankfurt.de" TargetMode="External"/><Relationship Id="rId12" Type="http://schemas.openxmlformats.org/officeDocument/2006/relationships/hyperlink" Target="https://user.uni-frankfurt.de/~malkusch/pguHelp.html" TargetMode="External"/><Relationship Id="rId17" Type="http://schemas.openxmlformats.org/officeDocument/2006/relationships/hyperlink" Target="bookmark://_ENREF_31" TargetMode="External"/><Relationship Id="rId25" Type="http://schemas.openxmlformats.org/officeDocument/2006/relationships/hyperlink" Target="bookmark://_ENREF_62" TargetMode="External"/><Relationship Id="rId33"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bookmark://_ENREF_60" TargetMode="External"/><Relationship Id="rId20" Type="http://schemas.openxmlformats.org/officeDocument/2006/relationships/hyperlink" Target="bookmark://_ENREF_63" TargetMode="External"/><Relationship Id="rId29" Type="http://schemas.openxmlformats.org/officeDocument/2006/relationships/hyperlink" Target="bookmark://_ENREF_6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ran.r-project.org/" TargetMode="External"/><Relationship Id="rId24" Type="http://schemas.openxmlformats.org/officeDocument/2006/relationships/hyperlink" Target="bookmark://_ENREF_61" TargetMode="External"/><Relationship Id="rId32" Type="http://schemas.openxmlformats.org/officeDocument/2006/relationships/image" Target="media/image2.svg"/><Relationship Id="rId5" Type="http://schemas.openxmlformats.org/officeDocument/2006/relationships/footnotes" Target="footnotes.xml"/><Relationship Id="rId15" Type="http://schemas.openxmlformats.org/officeDocument/2006/relationships/hyperlink" Target="bookmark://_ENREF_58" TargetMode="External"/><Relationship Id="rId23" Type="http://schemas.openxmlformats.org/officeDocument/2006/relationships/hyperlink" Target="bookmark://_ENREF_63" TargetMode="External"/><Relationship Id="rId28" Type="http://schemas.openxmlformats.org/officeDocument/2006/relationships/hyperlink" Target="bookmark://_ENREF_61" TargetMode="External"/><Relationship Id="rId36" Type="http://schemas.openxmlformats.org/officeDocument/2006/relationships/theme" Target="theme/theme1.xml"/><Relationship Id="rId10" Type="http://schemas.openxmlformats.org/officeDocument/2006/relationships/hyperlink" Target="https://github.com/SMLMS/pguIMP" TargetMode="External"/><Relationship Id="rId19" Type="http://schemas.openxmlformats.org/officeDocument/2006/relationships/hyperlink" Target="bookmark://_ENREF_62"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bookmark://_ENREF_57" TargetMode="External"/><Relationship Id="rId22" Type="http://schemas.openxmlformats.org/officeDocument/2006/relationships/hyperlink" Target="bookmark://_ENREF_62" TargetMode="External"/><Relationship Id="rId27" Type="http://schemas.openxmlformats.org/officeDocument/2006/relationships/hyperlink" Target="bookmark://_ENREF_64" TargetMode="External"/><Relationship Id="rId30" Type="http://schemas.openxmlformats.org/officeDocument/2006/relationships/hyperlink" Target="bookmark://_ENREF_35"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052E96-6EC6-C548-BA88-A4C27248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8509</Words>
  <Characters>65862</Characters>
  <Application>Microsoft Office Word</Application>
  <DocSecurity>0</DocSecurity>
  <Lines>3466</Lines>
  <Paragraphs>2479</Paragraphs>
  <ScaleCrop>false</ScaleCrop>
  <HeadingPairs>
    <vt:vector size="2" baseType="variant">
      <vt:variant>
        <vt:lpstr>Titel</vt:lpstr>
      </vt:variant>
      <vt:variant>
        <vt:i4>1</vt:i4>
      </vt:variant>
    </vt:vector>
  </HeadingPairs>
  <TitlesOfParts>
    <vt:vector size="1" baseType="lpstr">
      <vt:lpstr/>
    </vt:vector>
  </TitlesOfParts>
  <Company>Goethe University Frankfurt</Company>
  <LinksUpToDate>false</LinksUpToDate>
  <CharactersWithSpaces>71892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Malkusch</dc:creator>
  <cp:keywords/>
  <dc:description/>
  <cp:lastModifiedBy>Alethea Gerding</cp:lastModifiedBy>
  <cp:revision>51</cp:revision>
  <dcterms:created xsi:type="dcterms:W3CDTF">2021-04-13T07:33:00Z</dcterms:created>
  <dcterms:modified xsi:type="dcterms:W3CDTF">2021-08-12T14:32:00Z</dcterms:modified>
</cp:coreProperties>
</file>