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F36E" w14:textId="5656DC7A" w:rsidR="00CB6509" w:rsidRPr="009E69E8" w:rsidRDefault="00311408" w:rsidP="00CB6509">
      <w:pPr>
        <w:spacing w:line="480" w:lineRule="auto"/>
        <w:rPr>
          <w:rFonts w:ascii="Times New Roman" w:eastAsia="Times New Roman" w:hAnsi="Times New Roman" w:cs="Times New Roman"/>
          <w:b/>
          <w:bCs/>
          <w:sz w:val="28"/>
          <w:szCs w:val="24"/>
          <w:lang w:val="en-GB" w:eastAsia="pl-PL"/>
        </w:rPr>
      </w:pPr>
      <w:r>
        <w:rPr>
          <w:rFonts w:ascii="Times New Roman" w:eastAsia="Times New Roman" w:hAnsi="Times New Roman" w:cs="Times New Roman"/>
          <w:b/>
          <w:bCs/>
          <w:sz w:val="28"/>
          <w:szCs w:val="24"/>
          <w:lang w:val="en-GB" w:eastAsia="pl-PL"/>
        </w:rPr>
        <w:t>Appendix A</w:t>
      </w:r>
    </w:p>
    <w:p w14:paraId="7C8E3ABA" w14:textId="0CC2E840" w:rsidR="009E69E8" w:rsidRPr="009E69E8" w:rsidRDefault="00311408" w:rsidP="00CB650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Supplementary material to </w:t>
      </w:r>
      <w:r w:rsidR="009E69E8" w:rsidRPr="009E69E8">
        <w:rPr>
          <w:rFonts w:ascii="Times New Roman" w:hAnsi="Times New Roman" w:cs="Times New Roman"/>
          <w:color w:val="222222"/>
          <w:sz w:val="24"/>
          <w:szCs w:val="24"/>
          <w:shd w:val="clear" w:color="auto" w:fill="FFFFFF"/>
        </w:rPr>
        <w:t>“Seedling recruitment of small-</w:t>
      </w:r>
      <w:r w:rsidR="00D94EB3">
        <w:rPr>
          <w:rFonts w:ascii="Times New Roman" w:hAnsi="Times New Roman" w:cs="Times New Roman"/>
          <w:color w:val="222222"/>
          <w:sz w:val="24"/>
          <w:szCs w:val="24"/>
          <w:shd w:val="clear" w:color="auto" w:fill="FFFFFF"/>
        </w:rPr>
        <w:t>seeded</w:t>
      </w:r>
      <w:r w:rsidR="009E69E8" w:rsidRPr="009E69E8">
        <w:rPr>
          <w:rFonts w:ascii="Times New Roman" w:hAnsi="Times New Roman" w:cs="Times New Roman"/>
          <w:color w:val="222222"/>
          <w:sz w:val="24"/>
          <w:szCs w:val="24"/>
          <w:shd w:val="clear" w:color="auto" w:fill="FFFFFF"/>
        </w:rPr>
        <w:t xml:space="preserve"> and large-seeded species in forests and pastures in Southern Ecuador" </w:t>
      </w:r>
      <w:r w:rsidR="005E6E75">
        <w:rPr>
          <w:rFonts w:ascii="Times New Roman" w:hAnsi="Times New Roman" w:cs="Times New Roman"/>
          <w:color w:val="222222"/>
          <w:sz w:val="24"/>
          <w:szCs w:val="24"/>
          <w:shd w:val="clear" w:color="auto" w:fill="FFFFFF"/>
        </w:rPr>
        <w:t>by Barczyk et al.</w:t>
      </w:r>
      <w:r w:rsidR="000906A7">
        <w:rPr>
          <w:rFonts w:ascii="Times New Roman" w:hAnsi="Times New Roman" w:cs="Times New Roman"/>
          <w:color w:val="222222"/>
          <w:sz w:val="24"/>
          <w:szCs w:val="24"/>
          <w:shd w:val="clear" w:color="auto" w:fill="FFFFFF"/>
        </w:rPr>
        <w:t xml:space="preserve"> 2024</w:t>
      </w:r>
    </w:p>
    <w:p w14:paraId="7C4623F9" w14:textId="5D225BB9" w:rsidR="00CB6509" w:rsidRPr="007C6528" w:rsidRDefault="00CB6509" w:rsidP="00CB6509">
      <w:pPr>
        <w:spacing w:line="480" w:lineRule="auto"/>
        <w:rPr>
          <w:rFonts w:ascii="Times New Roman" w:eastAsia="Times New Roman" w:hAnsi="Times New Roman" w:cs="Times New Roman"/>
          <w:b/>
          <w:bCs/>
          <w:sz w:val="28"/>
          <w:szCs w:val="24"/>
          <w:lang w:val="en-GB" w:eastAsia="pl-PL"/>
        </w:rPr>
      </w:pPr>
    </w:p>
    <w:p w14:paraId="4E703BF0" w14:textId="101FEECD" w:rsidR="00CB6509" w:rsidRPr="008D6F81" w:rsidRDefault="00CB6509" w:rsidP="00CB6509">
      <w:pPr>
        <w:spacing w:line="480" w:lineRule="auto"/>
        <w:rPr>
          <w:rFonts w:ascii="Times New Roman" w:hAnsi="Times New Roman" w:cs="Times New Roman"/>
          <w:noProof/>
          <w:lang w:val="en-GB"/>
        </w:rPr>
      </w:pPr>
      <w:r w:rsidRPr="007C6528">
        <w:rPr>
          <w:rFonts w:ascii="Times New Roman" w:hAnsi="Times New Roman" w:cs="Times New Roman"/>
          <w:b/>
          <w:bCs/>
          <w:noProof/>
          <w:lang w:val="en-GB"/>
        </w:rPr>
        <w:t xml:space="preserve">Table </w:t>
      </w:r>
      <w:r w:rsidR="00311408" w:rsidRPr="007C6528">
        <w:rPr>
          <w:rFonts w:ascii="Times New Roman" w:hAnsi="Times New Roman" w:cs="Times New Roman"/>
          <w:b/>
          <w:bCs/>
          <w:noProof/>
          <w:lang w:val="en-GB"/>
        </w:rPr>
        <w:t>A1</w:t>
      </w:r>
      <w:r w:rsidRPr="007C6528">
        <w:rPr>
          <w:rFonts w:ascii="Times New Roman" w:hAnsi="Times New Roman" w:cs="Times New Roman"/>
          <w:b/>
          <w:bCs/>
          <w:noProof/>
          <w:lang w:val="en-GB"/>
        </w:rPr>
        <w:t xml:space="preserve">. Description of the </w:t>
      </w:r>
      <w:r w:rsidR="00EC41FF" w:rsidRPr="007C6528">
        <w:rPr>
          <w:rFonts w:ascii="Times New Roman" w:hAnsi="Times New Roman" w:cs="Times New Roman"/>
          <w:b/>
          <w:bCs/>
          <w:noProof/>
          <w:lang w:val="en-GB"/>
        </w:rPr>
        <w:t xml:space="preserve">five </w:t>
      </w:r>
      <w:r w:rsidRPr="007C6528">
        <w:rPr>
          <w:rFonts w:ascii="Times New Roman" w:hAnsi="Times New Roman" w:cs="Times New Roman"/>
          <w:b/>
          <w:bCs/>
          <w:noProof/>
          <w:lang w:val="en-GB"/>
        </w:rPr>
        <w:t xml:space="preserve">species </w:t>
      </w:r>
      <w:r w:rsidRPr="007F13E7">
        <w:rPr>
          <w:rFonts w:ascii="Times New Roman" w:hAnsi="Times New Roman" w:cs="Times New Roman"/>
          <w:b/>
          <w:bCs/>
          <w:noProof/>
          <w:lang w:val="en-GB"/>
        </w:rPr>
        <w:t>used in the</w:t>
      </w:r>
      <w:r w:rsidR="000906A7">
        <w:rPr>
          <w:rFonts w:ascii="Times New Roman" w:hAnsi="Times New Roman" w:cs="Times New Roman"/>
          <w:b/>
          <w:bCs/>
          <w:noProof/>
          <w:lang w:val="en-GB"/>
        </w:rPr>
        <w:t xml:space="preserve"> seed</w:t>
      </w:r>
      <w:r w:rsidRPr="007F13E7">
        <w:rPr>
          <w:rFonts w:ascii="Times New Roman" w:hAnsi="Times New Roman" w:cs="Times New Roman"/>
          <w:b/>
          <w:bCs/>
          <w:noProof/>
          <w:lang w:val="en-GB"/>
        </w:rPr>
        <w:t xml:space="preserve"> sowing experiment</w:t>
      </w:r>
      <w:r w:rsidR="007F13E7" w:rsidRPr="007F13E7">
        <w:rPr>
          <w:rFonts w:ascii="Times New Roman" w:eastAsia="Times New Roman" w:hAnsi="Times New Roman" w:cs="Times New Roman"/>
          <w:b/>
          <w:bCs/>
          <w:lang w:val="en-GB" w:eastAsia="pl-PL"/>
        </w:rPr>
        <w:t xml:space="preserve"> in </w:t>
      </w:r>
      <w:r w:rsidR="00EC41FF">
        <w:rPr>
          <w:rFonts w:ascii="Times New Roman" w:eastAsia="Times New Roman" w:hAnsi="Times New Roman" w:cs="Times New Roman"/>
          <w:b/>
          <w:bCs/>
          <w:lang w:val="en-GB" w:eastAsia="pl-PL"/>
        </w:rPr>
        <w:t xml:space="preserve">the </w:t>
      </w:r>
      <w:r w:rsidR="001C4F9D">
        <w:rPr>
          <w:rFonts w:ascii="Times New Roman" w:eastAsia="Times New Roman" w:hAnsi="Times New Roman" w:cs="Times New Roman"/>
          <w:b/>
          <w:bCs/>
          <w:lang w:val="en-GB" w:eastAsia="pl-PL"/>
        </w:rPr>
        <w:t xml:space="preserve">tropical mountains of </w:t>
      </w:r>
      <w:r w:rsidR="007F13E7" w:rsidRPr="007F13E7">
        <w:rPr>
          <w:rFonts w:ascii="Times New Roman" w:eastAsia="Times New Roman" w:hAnsi="Times New Roman" w:cs="Times New Roman"/>
          <w:b/>
          <w:bCs/>
          <w:lang w:val="en-GB" w:eastAsia="pl-PL"/>
        </w:rPr>
        <w:t>South Ecuador</w:t>
      </w:r>
      <w:r w:rsidRPr="007F13E7">
        <w:rPr>
          <w:rFonts w:ascii="Times New Roman" w:hAnsi="Times New Roman" w:cs="Times New Roman"/>
          <w:b/>
          <w:bCs/>
          <w:noProof/>
          <w:lang w:val="en-GB"/>
        </w:rPr>
        <w:t>.</w:t>
      </w:r>
      <w:r w:rsidRPr="008D6F81">
        <w:rPr>
          <w:rFonts w:ascii="Times New Roman" w:hAnsi="Times New Roman" w:cs="Times New Roman"/>
          <w:noProof/>
          <w:lang w:val="en-GB"/>
        </w:rPr>
        <w:t xml:space="preserve"> Extra information and photos can be found in the field guide published by Acosta Rojas et al. (202</w:t>
      </w:r>
      <w:r w:rsidR="000906A7">
        <w:rPr>
          <w:rFonts w:ascii="Times New Roman" w:hAnsi="Times New Roman" w:cs="Times New Roman"/>
          <w:noProof/>
          <w:lang w:val="en-GB"/>
        </w:rPr>
        <w:t>1</w:t>
      </w:r>
      <w:r w:rsidRPr="008D6F81">
        <w:rPr>
          <w:rFonts w:ascii="Times New Roman" w:hAnsi="Times New Roman" w:cs="Times New Roman"/>
          <w:noProof/>
          <w:lang w:val="en-GB"/>
        </w:rPr>
        <w:t>).</w:t>
      </w:r>
    </w:p>
    <w:tbl>
      <w:tblPr>
        <w:tblW w:w="10440" w:type="dxa"/>
        <w:tblInd w:w="-360" w:type="dxa"/>
        <w:tblLayout w:type="fixed"/>
        <w:tblLook w:val="04A0" w:firstRow="1" w:lastRow="0" w:firstColumn="1" w:lastColumn="0" w:noHBand="0" w:noVBand="1"/>
      </w:tblPr>
      <w:tblGrid>
        <w:gridCol w:w="1980"/>
        <w:gridCol w:w="90"/>
        <w:gridCol w:w="990"/>
        <w:gridCol w:w="810"/>
        <w:gridCol w:w="1710"/>
        <w:gridCol w:w="4860"/>
      </w:tblGrid>
      <w:tr w:rsidR="00CB6509" w:rsidRPr="008D6F81" w14:paraId="58AAEBF4" w14:textId="77777777" w:rsidTr="001A47F6">
        <w:trPr>
          <w:trHeight w:val="633"/>
        </w:trPr>
        <w:tc>
          <w:tcPr>
            <w:tcW w:w="1980" w:type="dxa"/>
            <w:tcBorders>
              <w:bottom w:val="single" w:sz="4" w:space="0" w:color="auto"/>
            </w:tcBorders>
          </w:tcPr>
          <w:p w14:paraId="42B839BC" w14:textId="77777777" w:rsidR="00CB6509" w:rsidRPr="008D6F81" w:rsidRDefault="00CB6509" w:rsidP="001A47F6">
            <w:pPr>
              <w:pStyle w:val="NoSpacing"/>
              <w:jc w:val="center"/>
              <w:rPr>
                <w:rFonts w:ascii="Times New Roman" w:hAnsi="Times New Roman" w:cs="Times New Roman"/>
                <w:b/>
                <w:noProof/>
                <w:lang w:val="en-GB"/>
              </w:rPr>
            </w:pPr>
            <w:r w:rsidRPr="008D6F81">
              <w:rPr>
                <w:rFonts w:ascii="Times New Roman" w:hAnsi="Times New Roman" w:cs="Times New Roman"/>
                <w:b/>
                <w:noProof/>
                <w:lang w:val="en-GB"/>
              </w:rPr>
              <w:t>Species and</w:t>
            </w:r>
          </w:p>
          <w:p w14:paraId="308BA914" w14:textId="77777777" w:rsidR="00CB6509" w:rsidRPr="008D6F81" w:rsidRDefault="00CB6509" w:rsidP="001A47F6">
            <w:pPr>
              <w:pStyle w:val="NoSpacing"/>
              <w:jc w:val="center"/>
              <w:rPr>
                <w:rFonts w:ascii="Times New Roman" w:hAnsi="Times New Roman" w:cs="Times New Roman"/>
                <w:b/>
                <w:noProof/>
                <w:lang w:val="en-GB"/>
              </w:rPr>
            </w:pPr>
            <w:r w:rsidRPr="008D6F81">
              <w:rPr>
                <w:rFonts w:ascii="Times New Roman" w:hAnsi="Times New Roman" w:cs="Times New Roman"/>
                <w:b/>
                <w:noProof/>
                <w:lang w:val="en-GB"/>
              </w:rPr>
              <w:t xml:space="preserve"> family</w:t>
            </w:r>
          </w:p>
        </w:tc>
        <w:tc>
          <w:tcPr>
            <w:tcW w:w="1080" w:type="dxa"/>
            <w:gridSpan w:val="2"/>
            <w:tcBorders>
              <w:bottom w:val="single" w:sz="4" w:space="0" w:color="auto"/>
            </w:tcBorders>
          </w:tcPr>
          <w:p w14:paraId="78E23E8D" w14:textId="77777777" w:rsidR="00CB6509" w:rsidRPr="008D6F81" w:rsidRDefault="00CB6509" w:rsidP="001A47F6">
            <w:pPr>
              <w:pStyle w:val="NoSpacing"/>
              <w:jc w:val="center"/>
              <w:rPr>
                <w:rFonts w:ascii="Times New Roman" w:hAnsi="Times New Roman" w:cs="Times New Roman"/>
                <w:b/>
                <w:noProof/>
                <w:lang w:val="en-GB"/>
              </w:rPr>
            </w:pPr>
            <w:r w:rsidRPr="008D6F81">
              <w:rPr>
                <w:rFonts w:ascii="Times New Roman" w:hAnsi="Times New Roman" w:cs="Times New Roman"/>
                <w:b/>
                <w:noProof/>
                <w:lang w:val="en-GB"/>
              </w:rPr>
              <w:t>Seed mass [g]</w:t>
            </w:r>
          </w:p>
        </w:tc>
        <w:tc>
          <w:tcPr>
            <w:tcW w:w="810" w:type="dxa"/>
            <w:tcBorders>
              <w:bottom w:val="single" w:sz="4" w:space="0" w:color="auto"/>
            </w:tcBorders>
          </w:tcPr>
          <w:p w14:paraId="1A86A2B5" w14:textId="77777777" w:rsidR="00CB6509" w:rsidRPr="008D6F81" w:rsidRDefault="00CB6509" w:rsidP="001A47F6">
            <w:pPr>
              <w:pStyle w:val="NoSpacing"/>
              <w:jc w:val="center"/>
              <w:rPr>
                <w:rFonts w:ascii="Times New Roman" w:hAnsi="Times New Roman" w:cs="Times New Roman"/>
                <w:b/>
                <w:noProof/>
                <w:lang w:val="en-GB"/>
              </w:rPr>
            </w:pPr>
            <w:r w:rsidRPr="008D6F81">
              <w:rPr>
                <w:rFonts w:ascii="Times New Roman" w:hAnsi="Times New Roman" w:cs="Times New Roman"/>
                <w:b/>
                <w:noProof/>
                <w:lang w:val="en-GB"/>
              </w:rPr>
              <w:t>Seeds sown</w:t>
            </w:r>
          </w:p>
        </w:tc>
        <w:tc>
          <w:tcPr>
            <w:tcW w:w="1710" w:type="dxa"/>
            <w:tcBorders>
              <w:bottom w:val="single" w:sz="4" w:space="0" w:color="auto"/>
            </w:tcBorders>
          </w:tcPr>
          <w:p w14:paraId="3A1CBA6B" w14:textId="77777777" w:rsidR="00CB6509" w:rsidRPr="008D6F81" w:rsidRDefault="00CB6509" w:rsidP="001A47F6">
            <w:pPr>
              <w:pStyle w:val="NoSpacing"/>
              <w:jc w:val="center"/>
              <w:rPr>
                <w:rFonts w:ascii="Times New Roman" w:hAnsi="Times New Roman" w:cs="Times New Roman"/>
                <w:b/>
                <w:noProof/>
                <w:lang w:val="en-GB"/>
              </w:rPr>
            </w:pPr>
            <w:r w:rsidRPr="008D6F81">
              <w:rPr>
                <w:rFonts w:ascii="Times New Roman" w:hAnsi="Times New Roman" w:cs="Times New Roman"/>
                <w:b/>
                <w:noProof/>
                <w:lang w:val="en-GB"/>
              </w:rPr>
              <w:t>Starting date and time span</w:t>
            </w:r>
          </w:p>
        </w:tc>
        <w:tc>
          <w:tcPr>
            <w:tcW w:w="4860" w:type="dxa"/>
            <w:tcBorders>
              <w:bottom w:val="single" w:sz="4" w:space="0" w:color="auto"/>
            </w:tcBorders>
          </w:tcPr>
          <w:p w14:paraId="7B286B57" w14:textId="77777777" w:rsidR="00CB6509" w:rsidRPr="008D6F81" w:rsidRDefault="00CB6509" w:rsidP="001A47F6">
            <w:pPr>
              <w:pStyle w:val="NoSpacing"/>
              <w:jc w:val="center"/>
              <w:rPr>
                <w:rFonts w:ascii="Times New Roman" w:hAnsi="Times New Roman" w:cs="Times New Roman"/>
                <w:b/>
                <w:noProof/>
                <w:lang w:val="en-GB"/>
              </w:rPr>
            </w:pPr>
            <w:r w:rsidRPr="008D6F81">
              <w:rPr>
                <w:rFonts w:ascii="Times New Roman" w:hAnsi="Times New Roman" w:cs="Times New Roman"/>
                <w:b/>
                <w:noProof/>
                <w:lang w:val="en-GB"/>
              </w:rPr>
              <w:t>Species characteristics incl. information about seed collection</w:t>
            </w:r>
          </w:p>
        </w:tc>
      </w:tr>
      <w:tr w:rsidR="00CB6509" w:rsidRPr="008D6F81" w14:paraId="014B27C0" w14:textId="77777777" w:rsidTr="001A47F6">
        <w:trPr>
          <w:trHeight w:val="397"/>
        </w:trPr>
        <w:tc>
          <w:tcPr>
            <w:tcW w:w="1980" w:type="dxa"/>
            <w:tcBorders>
              <w:top w:val="single" w:sz="4" w:space="0" w:color="auto"/>
            </w:tcBorders>
          </w:tcPr>
          <w:p w14:paraId="302AD984" w14:textId="77777777" w:rsidR="00CB6509" w:rsidRPr="008D6F81" w:rsidRDefault="00CB6509" w:rsidP="001A47F6">
            <w:pPr>
              <w:spacing w:before="240" w:line="360" w:lineRule="auto"/>
              <w:rPr>
                <w:rFonts w:ascii="Times New Roman" w:hAnsi="Times New Roman" w:cs="Times New Roman"/>
                <w:i/>
                <w:iCs/>
                <w:lang w:val="en-GB"/>
              </w:rPr>
            </w:pPr>
            <w:r w:rsidRPr="008D6F81">
              <w:rPr>
                <w:rFonts w:ascii="Times New Roman" w:hAnsi="Times New Roman" w:cs="Times New Roman"/>
                <w:i/>
                <w:iCs/>
                <w:lang w:val="en-GB"/>
              </w:rPr>
              <w:t xml:space="preserve">Ocotea sp.        </w:t>
            </w:r>
            <w:r w:rsidRPr="008D6F81">
              <w:rPr>
                <w:rFonts w:ascii="Times New Roman" w:hAnsi="Times New Roman" w:cs="Times New Roman"/>
                <w:iCs/>
                <w:lang w:val="en-GB"/>
              </w:rPr>
              <w:t>[</w:t>
            </w:r>
            <w:proofErr w:type="spellStart"/>
            <w:r w:rsidRPr="008D6F81">
              <w:rPr>
                <w:rFonts w:ascii="Times New Roman" w:hAnsi="Times New Roman" w:cs="Times New Roman"/>
                <w:noProof/>
                <w:lang w:val="en-GB"/>
              </w:rPr>
              <w:t>Lauraceae</w:t>
            </w:r>
            <w:proofErr w:type="spellEnd"/>
            <w:r w:rsidRPr="008D6F81">
              <w:rPr>
                <w:rFonts w:ascii="Times New Roman" w:hAnsi="Times New Roman" w:cs="Times New Roman"/>
                <w:iCs/>
                <w:lang w:val="en-GB"/>
              </w:rPr>
              <w:t>]</w:t>
            </w:r>
          </w:p>
        </w:tc>
        <w:tc>
          <w:tcPr>
            <w:tcW w:w="1080" w:type="dxa"/>
            <w:gridSpan w:val="2"/>
            <w:tcBorders>
              <w:top w:val="single" w:sz="4" w:space="0" w:color="auto"/>
            </w:tcBorders>
          </w:tcPr>
          <w:p w14:paraId="76E769AD" w14:textId="77777777" w:rsidR="00CB6509" w:rsidRPr="008D6F81" w:rsidRDefault="00CB6509" w:rsidP="001A47F6">
            <w:pPr>
              <w:spacing w:before="240" w:line="360" w:lineRule="auto"/>
              <w:jc w:val="center"/>
              <w:rPr>
                <w:rFonts w:ascii="Times New Roman" w:hAnsi="Times New Roman" w:cs="Times New Roman"/>
                <w:noProof/>
                <w:lang w:val="en-GB"/>
              </w:rPr>
            </w:pPr>
            <w:r w:rsidRPr="008D6F81">
              <w:rPr>
                <w:rFonts w:ascii="Times New Roman" w:hAnsi="Times New Roman" w:cs="Times New Roman"/>
                <w:noProof/>
                <w:lang w:val="en-GB"/>
              </w:rPr>
              <w:t>0.5272</w:t>
            </w:r>
          </w:p>
        </w:tc>
        <w:tc>
          <w:tcPr>
            <w:tcW w:w="810" w:type="dxa"/>
            <w:tcBorders>
              <w:top w:val="single" w:sz="4" w:space="0" w:color="auto"/>
            </w:tcBorders>
          </w:tcPr>
          <w:p w14:paraId="26CE120D" w14:textId="77777777" w:rsidR="00CB6509" w:rsidRPr="008D6F81" w:rsidRDefault="00CB6509" w:rsidP="001A47F6">
            <w:pPr>
              <w:spacing w:before="240" w:line="360" w:lineRule="auto"/>
              <w:jc w:val="center"/>
              <w:rPr>
                <w:rFonts w:ascii="Times New Roman" w:hAnsi="Times New Roman" w:cs="Times New Roman"/>
                <w:lang w:val="en-GB"/>
              </w:rPr>
            </w:pPr>
            <w:r w:rsidRPr="008D6F81">
              <w:rPr>
                <w:rFonts w:ascii="Times New Roman" w:hAnsi="Times New Roman" w:cs="Times New Roman"/>
                <w:noProof/>
                <w:lang w:val="en-GB"/>
              </w:rPr>
              <w:t>528</w:t>
            </w:r>
          </w:p>
        </w:tc>
        <w:tc>
          <w:tcPr>
            <w:tcW w:w="1710" w:type="dxa"/>
            <w:tcBorders>
              <w:top w:val="single" w:sz="4" w:space="0" w:color="auto"/>
            </w:tcBorders>
          </w:tcPr>
          <w:p w14:paraId="4A974E78" w14:textId="77777777" w:rsidR="00CB6509" w:rsidRPr="008D6F81" w:rsidRDefault="00CB6509" w:rsidP="001A47F6">
            <w:pPr>
              <w:spacing w:before="240" w:line="360" w:lineRule="auto"/>
              <w:jc w:val="center"/>
              <w:rPr>
                <w:rFonts w:ascii="Times New Roman" w:hAnsi="Times New Roman" w:cs="Times New Roman"/>
                <w:noProof/>
                <w:lang w:val="en-GB"/>
              </w:rPr>
            </w:pPr>
            <w:r w:rsidRPr="008D6F81">
              <w:rPr>
                <w:rFonts w:ascii="Times New Roman" w:hAnsi="Times New Roman" w:cs="Times New Roman"/>
                <w:lang w:val="en-GB"/>
              </w:rPr>
              <w:t>December 2018  – 18 months</w:t>
            </w:r>
          </w:p>
        </w:tc>
        <w:tc>
          <w:tcPr>
            <w:tcW w:w="4860" w:type="dxa"/>
            <w:tcBorders>
              <w:top w:val="single" w:sz="4" w:space="0" w:color="auto"/>
            </w:tcBorders>
          </w:tcPr>
          <w:p w14:paraId="29AA31F4" w14:textId="33F9EF7A" w:rsidR="00CB6509" w:rsidRPr="008D6F81" w:rsidRDefault="00CB6509" w:rsidP="001A47F6">
            <w:pPr>
              <w:spacing w:before="240" w:line="360" w:lineRule="auto"/>
              <w:rPr>
                <w:rFonts w:ascii="Times New Roman" w:hAnsi="Times New Roman" w:cs="Times New Roman"/>
                <w:noProof/>
                <w:lang w:val="en-GB"/>
              </w:rPr>
            </w:pPr>
            <w:r w:rsidRPr="008D6F81">
              <w:rPr>
                <w:rFonts w:ascii="Times New Roman" w:hAnsi="Times New Roman" w:cs="Times New Roman"/>
                <w:noProof/>
                <w:lang w:val="en-GB"/>
              </w:rPr>
              <w:t>Mid-successional, tall tree, dispersed by birds and the spectacled bear, seeds collected from trees in Bombuscaro (1000m)</w:t>
            </w:r>
          </w:p>
        </w:tc>
      </w:tr>
      <w:tr w:rsidR="00CB6509" w:rsidRPr="008D6F81" w14:paraId="41BCB1D8" w14:textId="77777777" w:rsidTr="001A47F6">
        <w:trPr>
          <w:trHeight w:val="426"/>
        </w:trPr>
        <w:tc>
          <w:tcPr>
            <w:tcW w:w="1980" w:type="dxa"/>
          </w:tcPr>
          <w:p w14:paraId="3B409684" w14:textId="77777777" w:rsidR="00CB6509" w:rsidRPr="008D6F81" w:rsidRDefault="00CB6509" w:rsidP="001A47F6">
            <w:pPr>
              <w:spacing w:line="360" w:lineRule="auto"/>
              <w:rPr>
                <w:rFonts w:ascii="Times New Roman" w:hAnsi="Times New Roman" w:cs="Times New Roman"/>
                <w:noProof/>
                <w:lang w:val="en-GB"/>
              </w:rPr>
            </w:pPr>
            <w:proofErr w:type="spellStart"/>
            <w:r w:rsidRPr="008D6F81">
              <w:rPr>
                <w:rFonts w:ascii="Times New Roman" w:hAnsi="Times New Roman" w:cs="Times New Roman"/>
                <w:i/>
                <w:iCs/>
                <w:lang w:val="en-GB"/>
              </w:rPr>
              <w:t>Clusia</w:t>
            </w:r>
            <w:proofErr w:type="spellEnd"/>
            <w:r w:rsidRPr="008D6F81">
              <w:rPr>
                <w:rFonts w:ascii="Times New Roman" w:hAnsi="Times New Roman" w:cs="Times New Roman"/>
                <w:i/>
                <w:iCs/>
                <w:lang w:val="en-GB"/>
              </w:rPr>
              <w:t xml:space="preserve"> </w:t>
            </w:r>
            <w:proofErr w:type="spellStart"/>
            <w:r w:rsidRPr="008D6F81">
              <w:rPr>
                <w:rFonts w:ascii="Times New Roman" w:hAnsi="Times New Roman" w:cs="Times New Roman"/>
                <w:i/>
                <w:iCs/>
                <w:lang w:val="en-GB"/>
              </w:rPr>
              <w:t>ducuoides</w:t>
            </w:r>
            <w:proofErr w:type="spellEnd"/>
            <w:r w:rsidRPr="008D6F81">
              <w:rPr>
                <w:rFonts w:ascii="Times New Roman" w:hAnsi="Times New Roman" w:cs="Times New Roman"/>
                <w:noProof/>
                <w:lang w:val="en-GB"/>
              </w:rPr>
              <w:t xml:space="preserve"> [Clusiaceae]</w:t>
            </w:r>
          </w:p>
        </w:tc>
        <w:tc>
          <w:tcPr>
            <w:tcW w:w="1080" w:type="dxa"/>
            <w:gridSpan w:val="2"/>
          </w:tcPr>
          <w:p w14:paraId="37DB0E69" w14:textId="77777777" w:rsidR="00CB6509" w:rsidRPr="008D6F81" w:rsidRDefault="00CB6509" w:rsidP="001A47F6">
            <w:pPr>
              <w:spacing w:line="360" w:lineRule="auto"/>
              <w:jc w:val="center"/>
              <w:rPr>
                <w:rFonts w:ascii="Times New Roman" w:hAnsi="Times New Roman" w:cs="Times New Roman"/>
                <w:noProof/>
                <w:lang w:val="en-GB"/>
              </w:rPr>
            </w:pPr>
            <w:r w:rsidRPr="008D6F81">
              <w:rPr>
                <w:rFonts w:ascii="Times New Roman" w:hAnsi="Times New Roman" w:cs="Times New Roman"/>
                <w:noProof/>
                <w:lang w:val="en-GB"/>
              </w:rPr>
              <w:t>0.0054</w:t>
            </w:r>
          </w:p>
        </w:tc>
        <w:tc>
          <w:tcPr>
            <w:tcW w:w="810" w:type="dxa"/>
          </w:tcPr>
          <w:p w14:paraId="69C4A9E2" w14:textId="77777777" w:rsidR="00CB6509" w:rsidRPr="008D6F81" w:rsidRDefault="00CB6509" w:rsidP="001A47F6">
            <w:pPr>
              <w:spacing w:line="360" w:lineRule="auto"/>
              <w:jc w:val="center"/>
              <w:rPr>
                <w:rFonts w:ascii="Times New Roman" w:hAnsi="Times New Roman" w:cs="Times New Roman"/>
                <w:lang w:val="en-GB"/>
              </w:rPr>
            </w:pPr>
            <w:r w:rsidRPr="008D6F81">
              <w:rPr>
                <w:rFonts w:ascii="Times New Roman" w:hAnsi="Times New Roman" w:cs="Times New Roman"/>
                <w:noProof/>
                <w:lang w:val="en-GB"/>
              </w:rPr>
              <w:t>2980</w:t>
            </w:r>
          </w:p>
        </w:tc>
        <w:tc>
          <w:tcPr>
            <w:tcW w:w="1710" w:type="dxa"/>
          </w:tcPr>
          <w:p w14:paraId="38B637D7" w14:textId="77777777" w:rsidR="00CB6509" w:rsidRPr="008D6F81" w:rsidRDefault="00CB6509" w:rsidP="001A47F6">
            <w:pPr>
              <w:spacing w:line="360" w:lineRule="auto"/>
              <w:jc w:val="center"/>
              <w:rPr>
                <w:rFonts w:ascii="Times New Roman" w:hAnsi="Times New Roman" w:cs="Times New Roman"/>
                <w:lang w:val="en-GB"/>
              </w:rPr>
            </w:pPr>
            <w:r w:rsidRPr="008D6F81">
              <w:rPr>
                <w:rFonts w:ascii="Times New Roman" w:hAnsi="Times New Roman" w:cs="Times New Roman"/>
                <w:lang w:val="en-GB"/>
              </w:rPr>
              <w:t>March 2019      – 15 months</w:t>
            </w:r>
          </w:p>
        </w:tc>
        <w:tc>
          <w:tcPr>
            <w:tcW w:w="4860" w:type="dxa"/>
          </w:tcPr>
          <w:p w14:paraId="41890CCB" w14:textId="77777777" w:rsidR="00CB6509" w:rsidRPr="008D6F81" w:rsidRDefault="00CB6509" w:rsidP="001A47F6">
            <w:pPr>
              <w:spacing w:line="360" w:lineRule="auto"/>
              <w:rPr>
                <w:rFonts w:ascii="Times New Roman" w:hAnsi="Times New Roman" w:cs="Times New Roman"/>
                <w:noProof/>
                <w:lang w:val="en-GB"/>
              </w:rPr>
            </w:pPr>
            <w:r w:rsidRPr="008D6F81">
              <w:rPr>
                <w:rFonts w:ascii="Times New Roman" w:hAnsi="Times New Roman" w:cs="Times New Roman"/>
                <w:noProof/>
                <w:lang w:val="en-GB"/>
              </w:rPr>
              <w:t>Late-successional, tall tree, dispersed by birds, seeds collected from trees in San Francisco (2000m)</w:t>
            </w:r>
          </w:p>
        </w:tc>
      </w:tr>
      <w:tr w:rsidR="00CB6509" w:rsidRPr="008D6F81" w14:paraId="30ABF18F" w14:textId="77777777" w:rsidTr="001A47F6">
        <w:trPr>
          <w:trHeight w:val="432"/>
        </w:trPr>
        <w:tc>
          <w:tcPr>
            <w:tcW w:w="1980" w:type="dxa"/>
          </w:tcPr>
          <w:p w14:paraId="7EFF8D19" w14:textId="77777777" w:rsidR="00CB6509" w:rsidRPr="008D6F81" w:rsidRDefault="00CB6509" w:rsidP="001A47F6">
            <w:pPr>
              <w:spacing w:line="360" w:lineRule="auto"/>
              <w:rPr>
                <w:rFonts w:ascii="Times New Roman" w:hAnsi="Times New Roman" w:cs="Times New Roman"/>
                <w:noProof/>
                <w:lang w:val="en-GB"/>
              </w:rPr>
            </w:pPr>
            <w:r w:rsidRPr="008D6F81">
              <w:rPr>
                <w:rFonts w:ascii="Times New Roman" w:hAnsi="Times New Roman" w:cs="Times New Roman"/>
                <w:i/>
                <w:iCs/>
                <w:lang w:val="en-GB"/>
              </w:rPr>
              <w:t xml:space="preserve">Hieronyma </w:t>
            </w:r>
            <w:proofErr w:type="spellStart"/>
            <w:r w:rsidRPr="008D6F81">
              <w:rPr>
                <w:rFonts w:ascii="Times New Roman" w:hAnsi="Times New Roman" w:cs="Times New Roman"/>
                <w:i/>
                <w:iCs/>
                <w:lang w:val="en-GB"/>
              </w:rPr>
              <w:t>fendleri</w:t>
            </w:r>
            <w:proofErr w:type="spellEnd"/>
            <w:r w:rsidRPr="008D6F81">
              <w:rPr>
                <w:rFonts w:ascii="Times New Roman" w:hAnsi="Times New Roman" w:cs="Times New Roman"/>
                <w:noProof/>
                <w:lang w:val="en-GB"/>
              </w:rPr>
              <w:t xml:space="preserve"> [Phyllantaceae]</w:t>
            </w:r>
          </w:p>
        </w:tc>
        <w:tc>
          <w:tcPr>
            <w:tcW w:w="1080" w:type="dxa"/>
            <w:gridSpan w:val="2"/>
          </w:tcPr>
          <w:p w14:paraId="2CD4EBEC" w14:textId="77777777" w:rsidR="00CB6509" w:rsidRPr="008D6F81" w:rsidRDefault="00CB6509" w:rsidP="001A47F6">
            <w:pPr>
              <w:spacing w:line="360" w:lineRule="auto"/>
              <w:jc w:val="center"/>
              <w:rPr>
                <w:rFonts w:ascii="Times New Roman" w:hAnsi="Times New Roman" w:cs="Times New Roman"/>
                <w:noProof/>
                <w:lang w:val="en-GB"/>
              </w:rPr>
            </w:pPr>
            <w:r w:rsidRPr="008D6F81">
              <w:rPr>
                <w:rFonts w:ascii="Times New Roman" w:hAnsi="Times New Roman" w:cs="Times New Roman"/>
                <w:noProof/>
                <w:lang w:val="en-GB"/>
              </w:rPr>
              <w:t>0.0079</w:t>
            </w:r>
          </w:p>
        </w:tc>
        <w:tc>
          <w:tcPr>
            <w:tcW w:w="810" w:type="dxa"/>
          </w:tcPr>
          <w:p w14:paraId="7F6B8FAD" w14:textId="77777777" w:rsidR="00CB6509" w:rsidRPr="008D6F81" w:rsidRDefault="00CB6509" w:rsidP="001A47F6">
            <w:pPr>
              <w:spacing w:line="360" w:lineRule="auto"/>
              <w:jc w:val="center"/>
              <w:rPr>
                <w:rFonts w:ascii="Times New Roman" w:hAnsi="Times New Roman" w:cs="Times New Roman"/>
                <w:lang w:val="en-GB"/>
              </w:rPr>
            </w:pPr>
            <w:r w:rsidRPr="008D6F81">
              <w:rPr>
                <w:rFonts w:ascii="Times New Roman" w:hAnsi="Times New Roman" w:cs="Times New Roman"/>
                <w:noProof/>
                <w:lang w:val="en-GB"/>
              </w:rPr>
              <w:t>3600</w:t>
            </w:r>
          </w:p>
        </w:tc>
        <w:tc>
          <w:tcPr>
            <w:tcW w:w="1710" w:type="dxa"/>
          </w:tcPr>
          <w:p w14:paraId="5C73E2F9" w14:textId="77777777" w:rsidR="00CB6509" w:rsidRPr="008D6F81" w:rsidRDefault="00CB6509" w:rsidP="001A47F6">
            <w:pPr>
              <w:spacing w:line="360" w:lineRule="auto"/>
              <w:jc w:val="center"/>
              <w:rPr>
                <w:rFonts w:ascii="Times New Roman" w:hAnsi="Times New Roman" w:cs="Times New Roman"/>
                <w:noProof/>
                <w:lang w:val="en-GB"/>
              </w:rPr>
            </w:pPr>
            <w:r w:rsidRPr="008D6F81">
              <w:rPr>
                <w:rFonts w:ascii="Times New Roman" w:hAnsi="Times New Roman" w:cs="Times New Roman"/>
                <w:lang w:val="en-GB"/>
              </w:rPr>
              <w:t>March 2019      – 15 months</w:t>
            </w:r>
          </w:p>
        </w:tc>
        <w:tc>
          <w:tcPr>
            <w:tcW w:w="4860" w:type="dxa"/>
          </w:tcPr>
          <w:p w14:paraId="64D73F80" w14:textId="761E1E45" w:rsidR="00CB6509" w:rsidRPr="008D6F81" w:rsidRDefault="00CB6509" w:rsidP="001A47F6">
            <w:pPr>
              <w:spacing w:line="360" w:lineRule="auto"/>
              <w:rPr>
                <w:rFonts w:ascii="Times New Roman" w:hAnsi="Times New Roman" w:cs="Times New Roman"/>
                <w:noProof/>
                <w:lang w:val="en-GB"/>
              </w:rPr>
            </w:pPr>
            <w:r w:rsidRPr="008D6F81">
              <w:rPr>
                <w:rFonts w:ascii="Times New Roman" w:hAnsi="Times New Roman" w:cs="Times New Roman"/>
                <w:noProof/>
                <w:lang w:val="en-GB"/>
              </w:rPr>
              <w:t>Mid-successional, small tree, dispersed by birds, seeds collected from trees San Francisco (2000m)</w:t>
            </w:r>
          </w:p>
        </w:tc>
      </w:tr>
      <w:tr w:rsidR="00CB6509" w:rsidRPr="008D6F81" w14:paraId="1F3378DC" w14:textId="77777777" w:rsidTr="001A47F6">
        <w:trPr>
          <w:trHeight w:val="344"/>
        </w:trPr>
        <w:tc>
          <w:tcPr>
            <w:tcW w:w="2070" w:type="dxa"/>
            <w:gridSpan w:val="2"/>
          </w:tcPr>
          <w:p w14:paraId="4F5ECF8B" w14:textId="77777777" w:rsidR="00CB6509" w:rsidRPr="0043405B" w:rsidRDefault="00CB6509" w:rsidP="001A47F6">
            <w:pPr>
              <w:spacing w:line="360" w:lineRule="auto"/>
              <w:rPr>
                <w:rFonts w:ascii="Times New Roman" w:hAnsi="Times New Roman" w:cs="Times New Roman"/>
                <w:noProof/>
                <w:lang w:val="es-ES"/>
              </w:rPr>
            </w:pPr>
            <w:proofErr w:type="spellStart"/>
            <w:r w:rsidRPr="0043405B">
              <w:rPr>
                <w:rFonts w:ascii="Times New Roman" w:hAnsi="Times New Roman" w:cs="Times New Roman"/>
                <w:i/>
                <w:iCs/>
                <w:lang w:val="es-ES"/>
              </w:rPr>
              <w:t>Tapirira</w:t>
            </w:r>
            <w:proofErr w:type="spellEnd"/>
            <w:r w:rsidRPr="0043405B">
              <w:rPr>
                <w:rFonts w:ascii="Times New Roman" w:hAnsi="Times New Roman" w:cs="Times New Roman"/>
                <w:i/>
                <w:iCs/>
                <w:lang w:val="es-ES"/>
              </w:rPr>
              <w:t xml:space="preserve"> </w:t>
            </w:r>
            <w:proofErr w:type="spellStart"/>
            <w:r w:rsidRPr="0043405B">
              <w:rPr>
                <w:rFonts w:ascii="Times New Roman" w:hAnsi="Times New Roman" w:cs="Times New Roman"/>
                <w:i/>
                <w:iCs/>
                <w:lang w:val="es-ES"/>
              </w:rPr>
              <w:t>guianensis</w:t>
            </w:r>
            <w:proofErr w:type="spellEnd"/>
            <w:r w:rsidRPr="0043405B">
              <w:rPr>
                <w:rFonts w:ascii="Times New Roman" w:hAnsi="Times New Roman" w:cs="Times New Roman"/>
                <w:i/>
                <w:iCs/>
                <w:lang w:val="es-ES"/>
              </w:rPr>
              <w:t xml:space="preserve">   </w:t>
            </w:r>
            <w:proofErr w:type="spellStart"/>
            <w:r w:rsidRPr="0043405B">
              <w:rPr>
                <w:rFonts w:ascii="Times New Roman" w:hAnsi="Times New Roman" w:cs="Times New Roman"/>
                <w:i/>
                <w:iCs/>
                <w:lang w:val="es-ES"/>
              </w:rPr>
              <w:t>subsp</w:t>
            </w:r>
            <w:proofErr w:type="spellEnd"/>
            <w:r w:rsidRPr="0043405B">
              <w:rPr>
                <w:rFonts w:ascii="Times New Roman" w:hAnsi="Times New Roman" w:cs="Times New Roman"/>
                <w:i/>
                <w:iCs/>
                <w:lang w:val="es-ES"/>
              </w:rPr>
              <w:t xml:space="preserve">. </w:t>
            </w:r>
            <w:proofErr w:type="spellStart"/>
            <w:r w:rsidRPr="0043405B">
              <w:rPr>
                <w:rFonts w:ascii="Times New Roman" w:hAnsi="Times New Roman" w:cs="Times New Roman"/>
                <w:i/>
                <w:iCs/>
                <w:lang w:val="es-ES"/>
              </w:rPr>
              <w:t>subandina</w:t>
            </w:r>
            <w:proofErr w:type="spellEnd"/>
            <w:r w:rsidRPr="0043405B">
              <w:rPr>
                <w:rFonts w:ascii="Times New Roman" w:hAnsi="Times New Roman" w:cs="Times New Roman"/>
                <w:i/>
                <w:iCs/>
                <w:lang w:val="es-ES"/>
              </w:rPr>
              <w:t xml:space="preserve"> </w:t>
            </w:r>
            <w:r w:rsidRPr="0043405B">
              <w:rPr>
                <w:rFonts w:ascii="Times New Roman" w:hAnsi="Times New Roman" w:cs="Times New Roman"/>
                <w:iCs/>
                <w:lang w:val="es-ES"/>
              </w:rPr>
              <w:t>[</w:t>
            </w:r>
            <w:proofErr w:type="spellStart"/>
            <w:r w:rsidRPr="0043405B">
              <w:rPr>
                <w:rFonts w:ascii="Times New Roman" w:hAnsi="Times New Roman" w:cs="Times New Roman"/>
                <w:noProof/>
                <w:lang w:val="es-ES"/>
              </w:rPr>
              <w:t>Anacardiaceae</w:t>
            </w:r>
            <w:proofErr w:type="spellEnd"/>
            <w:r w:rsidRPr="0043405B">
              <w:rPr>
                <w:rFonts w:ascii="Times New Roman" w:hAnsi="Times New Roman" w:cs="Times New Roman"/>
                <w:noProof/>
                <w:lang w:val="es-ES"/>
              </w:rPr>
              <w:t>]</w:t>
            </w:r>
          </w:p>
        </w:tc>
        <w:tc>
          <w:tcPr>
            <w:tcW w:w="990" w:type="dxa"/>
          </w:tcPr>
          <w:p w14:paraId="034CE41D" w14:textId="77777777" w:rsidR="00CB6509" w:rsidRPr="008D6F81" w:rsidRDefault="00CB6509" w:rsidP="001A47F6">
            <w:pPr>
              <w:spacing w:line="360" w:lineRule="auto"/>
              <w:jc w:val="center"/>
              <w:rPr>
                <w:rFonts w:ascii="Times New Roman" w:hAnsi="Times New Roman" w:cs="Times New Roman"/>
                <w:noProof/>
                <w:lang w:val="en-GB"/>
              </w:rPr>
            </w:pPr>
            <w:r w:rsidRPr="008D6F81">
              <w:rPr>
                <w:rFonts w:ascii="Times New Roman" w:hAnsi="Times New Roman" w:cs="Times New Roman"/>
                <w:noProof/>
                <w:lang w:val="en-GB"/>
              </w:rPr>
              <w:t>0.4063</w:t>
            </w:r>
          </w:p>
        </w:tc>
        <w:tc>
          <w:tcPr>
            <w:tcW w:w="810" w:type="dxa"/>
          </w:tcPr>
          <w:p w14:paraId="37D7CD21" w14:textId="77777777" w:rsidR="00CB6509" w:rsidRPr="008D6F81" w:rsidRDefault="00CB6509" w:rsidP="001A47F6">
            <w:pPr>
              <w:spacing w:line="360" w:lineRule="auto"/>
              <w:jc w:val="center"/>
              <w:rPr>
                <w:rFonts w:ascii="Times New Roman" w:hAnsi="Times New Roman" w:cs="Times New Roman"/>
                <w:lang w:val="en-GB"/>
              </w:rPr>
            </w:pPr>
            <w:r w:rsidRPr="008D6F81">
              <w:rPr>
                <w:rFonts w:ascii="Times New Roman" w:hAnsi="Times New Roman" w:cs="Times New Roman"/>
                <w:noProof/>
                <w:lang w:val="en-GB"/>
              </w:rPr>
              <w:t>720</w:t>
            </w:r>
          </w:p>
        </w:tc>
        <w:tc>
          <w:tcPr>
            <w:tcW w:w="1710" w:type="dxa"/>
          </w:tcPr>
          <w:p w14:paraId="6CE5455A" w14:textId="57D3948D" w:rsidR="00CB6509" w:rsidRPr="00DC4600" w:rsidRDefault="00CB6509" w:rsidP="001A47F6">
            <w:pPr>
              <w:spacing w:line="360" w:lineRule="auto"/>
              <w:jc w:val="center"/>
              <w:rPr>
                <w:rFonts w:ascii="Times New Roman" w:hAnsi="Times New Roman" w:cs="Times New Roman"/>
                <w:lang w:val="en-GB"/>
              </w:rPr>
            </w:pPr>
            <w:r w:rsidRPr="00DC4600">
              <w:rPr>
                <w:rFonts w:ascii="Times New Roman" w:hAnsi="Times New Roman" w:cs="Times New Roman"/>
                <w:lang w:val="en-GB"/>
              </w:rPr>
              <w:t xml:space="preserve">September 2019   – </w:t>
            </w:r>
            <w:r w:rsidR="00EC7C25" w:rsidRPr="00DC4600">
              <w:rPr>
                <w:rFonts w:ascii="Times New Roman" w:hAnsi="Times New Roman" w:cs="Times New Roman"/>
                <w:lang w:val="en-GB"/>
              </w:rPr>
              <w:t xml:space="preserve">10 </w:t>
            </w:r>
            <w:r w:rsidRPr="00DC4600">
              <w:rPr>
                <w:rFonts w:ascii="Times New Roman" w:hAnsi="Times New Roman" w:cs="Times New Roman"/>
                <w:lang w:val="en-GB"/>
              </w:rPr>
              <w:t>months</w:t>
            </w:r>
          </w:p>
        </w:tc>
        <w:tc>
          <w:tcPr>
            <w:tcW w:w="4860" w:type="dxa"/>
          </w:tcPr>
          <w:p w14:paraId="32A280C9" w14:textId="731E4BD8" w:rsidR="00CB6509" w:rsidRPr="00DC4600" w:rsidRDefault="00CB6509" w:rsidP="001A47F6">
            <w:pPr>
              <w:spacing w:line="360" w:lineRule="auto"/>
              <w:rPr>
                <w:rFonts w:ascii="Times New Roman" w:hAnsi="Times New Roman" w:cs="Times New Roman"/>
                <w:noProof/>
                <w:lang w:val="en-GB"/>
              </w:rPr>
            </w:pPr>
            <w:r w:rsidRPr="00DC4600">
              <w:rPr>
                <w:rFonts w:ascii="Times New Roman" w:hAnsi="Times New Roman" w:cs="Times New Roman"/>
                <w:noProof/>
                <w:lang w:val="en-GB"/>
              </w:rPr>
              <w:t>Mid-successional, tall tree, dispersed by birds and mammals, seeds collected from trees in San Francisco (2000m)</w:t>
            </w:r>
          </w:p>
        </w:tc>
      </w:tr>
      <w:tr w:rsidR="00CB6509" w:rsidRPr="008D6F81" w14:paraId="245895E2" w14:textId="77777777" w:rsidTr="001A47F6">
        <w:trPr>
          <w:trHeight w:val="80"/>
        </w:trPr>
        <w:tc>
          <w:tcPr>
            <w:tcW w:w="1980" w:type="dxa"/>
          </w:tcPr>
          <w:p w14:paraId="14B06199" w14:textId="77777777" w:rsidR="00CB6509" w:rsidRPr="008D6F81" w:rsidRDefault="00CB6509" w:rsidP="001A47F6">
            <w:pPr>
              <w:spacing w:line="360" w:lineRule="auto"/>
              <w:rPr>
                <w:rFonts w:ascii="Times New Roman" w:hAnsi="Times New Roman" w:cs="Times New Roman"/>
                <w:noProof/>
                <w:lang w:val="en-GB"/>
              </w:rPr>
            </w:pPr>
            <w:proofErr w:type="spellStart"/>
            <w:r w:rsidRPr="008D6F81">
              <w:rPr>
                <w:rFonts w:ascii="Times New Roman" w:hAnsi="Times New Roman" w:cs="Times New Roman"/>
                <w:i/>
                <w:iCs/>
                <w:lang w:val="en-GB"/>
              </w:rPr>
              <w:t>Hedyosmum</w:t>
            </w:r>
            <w:proofErr w:type="spellEnd"/>
            <w:r w:rsidRPr="008D6F81">
              <w:rPr>
                <w:rFonts w:ascii="Times New Roman" w:hAnsi="Times New Roman" w:cs="Times New Roman"/>
                <w:i/>
                <w:iCs/>
                <w:lang w:val="en-GB"/>
              </w:rPr>
              <w:t xml:space="preserve"> purpurascens </w:t>
            </w:r>
            <w:r w:rsidRPr="008D6F81">
              <w:rPr>
                <w:rFonts w:ascii="Times New Roman" w:hAnsi="Times New Roman" w:cs="Times New Roman"/>
                <w:iCs/>
                <w:lang w:val="en-GB"/>
              </w:rPr>
              <w:t>[</w:t>
            </w:r>
            <w:proofErr w:type="spellStart"/>
            <w:r w:rsidRPr="008D6F81">
              <w:rPr>
                <w:rFonts w:ascii="Times New Roman" w:hAnsi="Times New Roman" w:cs="Times New Roman"/>
                <w:noProof/>
                <w:lang w:val="en-GB"/>
              </w:rPr>
              <w:t>Chloranthaceae</w:t>
            </w:r>
            <w:proofErr w:type="spellEnd"/>
            <w:r w:rsidRPr="008D6F81">
              <w:rPr>
                <w:rFonts w:ascii="Times New Roman" w:hAnsi="Times New Roman" w:cs="Times New Roman"/>
                <w:noProof/>
                <w:lang w:val="en-GB"/>
              </w:rPr>
              <w:t>]</w:t>
            </w:r>
          </w:p>
        </w:tc>
        <w:tc>
          <w:tcPr>
            <w:tcW w:w="1080" w:type="dxa"/>
            <w:gridSpan w:val="2"/>
          </w:tcPr>
          <w:p w14:paraId="4D9CDD9C" w14:textId="77777777" w:rsidR="00CB6509" w:rsidRPr="008D6F81" w:rsidRDefault="00CB6509" w:rsidP="001A47F6">
            <w:pPr>
              <w:spacing w:line="360" w:lineRule="auto"/>
              <w:jc w:val="center"/>
              <w:rPr>
                <w:rFonts w:ascii="Times New Roman" w:hAnsi="Times New Roman" w:cs="Times New Roman"/>
                <w:noProof/>
                <w:lang w:val="en-GB"/>
              </w:rPr>
            </w:pPr>
            <w:r w:rsidRPr="008D6F81">
              <w:rPr>
                <w:rFonts w:ascii="Times New Roman" w:hAnsi="Times New Roman" w:cs="Times New Roman"/>
                <w:noProof/>
                <w:lang w:val="en-GB"/>
              </w:rPr>
              <w:t>0.0135</w:t>
            </w:r>
          </w:p>
        </w:tc>
        <w:tc>
          <w:tcPr>
            <w:tcW w:w="810" w:type="dxa"/>
          </w:tcPr>
          <w:p w14:paraId="15EE77E6" w14:textId="77777777" w:rsidR="00CB6509" w:rsidRPr="008D6F81" w:rsidRDefault="00CB6509" w:rsidP="001A47F6">
            <w:pPr>
              <w:spacing w:line="360" w:lineRule="auto"/>
              <w:jc w:val="center"/>
              <w:rPr>
                <w:rFonts w:ascii="Times New Roman" w:hAnsi="Times New Roman" w:cs="Times New Roman"/>
                <w:lang w:val="en-GB"/>
              </w:rPr>
            </w:pPr>
            <w:r w:rsidRPr="008D6F81">
              <w:rPr>
                <w:rFonts w:ascii="Times New Roman" w:hAnsi="Times New Roman" w:cs="Times New Roman"/>
                <w:noProof/>
                <w:lang w:val="en-GB"/>
              </w:rPr>
              <w:t>634</w:t>
            </w:r>
          </w:p>
        </w:tc>
        <w:tc>
          <w:tcPr>
            <w:tcW w:w="1710" w:type="dxa"/>
          </w:tcPr>
          <w:p w14:paraId="787A7E4E" w14:textId="77777777" w:rsidR="00CB6509" w:rsidRPr="008D6F81" w:rsidRDefault="00CB6509" w:rsidP="001A47F6">
            <w:pPr>
              <w:spacing w:line="360" w:lineRule="auto"/>
              <w:jc w:val="center"/>
              <w:rPr>
                <w:rFonts w:ascii="Times New Roman" w:hAnsi="Times New Roman" w:cs="Times New Roman"/>
                <w:lang w:val="en-GB"/>
              </w:rPr>
            </w:pPr>
            <w:r w:rsidRPr="008D6F81">
              <w:rPr>
                <w:rFonts w:ascii="Times New Roman" w:hAnsi="Times New Roman" w:cs="Times New Roman"/>
                <w:lang w:val="en-GB"/>
              </w:rPr>
              <w:t>June 2019         – 12 months</w:t>
            </w:r>
          </w:p>
        </w:tc>
        <w:tc>
          <w:tcPr>
            <w:tcW w:w="4860" w:type="dxa"/>
          </w:tcPr>
          <w:p w14:paraId="0E4C68AE" w14:textId="77777777" w:rsidR="00CB6509" w:rsidRPr="008D6F81" w:rsidRDefault="00CB6509" w:rsidP="001A47F6">
            <w:pPr>
              <w:spacing w:line="360" w:lineRule="auto"/>
              <w:rPr>
                <w:rFonts w:ascii="Times New Roman" w:hAnsi="Times New Roman" w:cs="Times New Roman"/>
                <w:noProof/>
                <w:lang w:val="en-GB"/>
              </w:rPr>
            </w:pPr>
            <w:r w:rsidRPr="008D6F81">
              <w:rPr>
                <w:rFonts w:ascii="Times New Roman" w:hAnsi="Times New Roman" w:cs="Times New Roman"/>
                <w:noProof/>
                <w:lang w:val="en-GB"/>
              </w:rPr>
              <w:t>Early-successional, small tree, dispersed by birds, seeds collected from trees in Cajanuma (3000 m)</w:t>
            </w:r>
          </w:p>
        </w:tc>
      </w:tr>
    </w:tbl>
    <w:p w14:paraId="757ABB31" w14:textId="77777777" w:rsidR="00CB6509" w:rsidRPr="008D6F81" w:rsidRDefault="00CB6509" w:rsidP="00CB6509">
      <w:pPr>
        <w:pStyle w:val="NoSpacing"/>
        <w:spacing w:line="480" w:lineRule="auto"/>
        <w:rPr>
          <w:rFonts w:ascii="Times New Roman" w:hAnsi="Times New Roman" w:cs="Times New Roman"/>
          <w:lang w:val="en-GB"/>
        </w:rPr>
      </w:pPr>
    </w:p>
    <w:p w14:paraId="006C3A92" w14:textId="77777777" w:rsidR="00CB6509" w:rsidRPr="008D6F81" w:rsidRDefault="00CB6509" w:rsidP="00CB6509">
      <w:pPr>
        <w:pStyle w:val="NoSpacing"/>
        <w:spacing w:line="480" w:lineRule="auto"/>
        <w:rPr>
          <w:rFonts w:ascii="Times New Roman" w:hAnsi="Times New Roman" w:cs="Times New Roman"/>
          <w:lang w:val="en-GB"/>
        </w:rPr>
      </w:pPr>
    </w:p>
    <w:p w14:paraId="530F9894" w14:textId="77777777" w:rsidR="00CB6509" w:rsidRPr="008D6F81" w:rsidRDefault="00CB6509" w:rsidP="00CB6509">
      <w:pPr>
        <w:pStyle w:val="NoSpacing"/>
        <w:spacing w:line="480" w:lineRule="auto"/>
        <w:rPr>
          <w:rFonts w:ascii="Times New Roman" w:hAnsi="Times New Roman" w:cs="Times New Roman"/>
          <w:lang w:val="en-GB"/>
        </w:rPr>
      </w:pPr>
    </w:p>
    <w:p w14:paraId="3B46A5DD" w14:textId="77777777" w:rsidR="00CB6509" w:rsidRPr="008D6F81" w:rsidRDefault="00CB6509" w:rsidP="00CB6509">
      <w:pPr>
        <w:pStyle w:val="NoSpacing"/>
        <w:rPr>
          <w:rFonts w:ascii="Times New Roman" w:hAnsi="Times New Roman" w:cs="Times New Roman"/>
          <w:lang w:val="en-GB"/>
        </w:rPr>
      </w:pPr>
    </w:p>
    <w:p w14:paraId="2055EB39" w14:textId="72CD875E" w:rsidR="00CB6509" w:rsidRPr="008D6F81" w:rsidRDefault="00CB6509" w:rsidP="00CB6509">
      <w:pPr>
        <w:pStyle w:val="NoSpacing"/>
        <w:rPr>
          <w:rFonts w:ascii="Times New Roman" w:hAnsi="Times New Roman" w:cs="Times New Roman"/>
          <w:noProof/>
          <w:lang w:val="en-GB"/>
        </w:rPr>
      </w:pPr>
      <w:r w:rsidRPr="007F13E7">
        <w:rPr>
          <w:rFonts w:ascii="Times New Roman" w:hAnsi="Times New Roman" w:cs="Times New Roman"/>
          <w:b/>
          <w:bCs/>
          <w:lang w:val="en-GB"/>
        </w:rPr>
        <w:lastRenderedPageBreak/>
        <w:t>Tab</w:t>
      </w:r>
      <w:r w:rsidR="00311408" w:rsidRPr="007F13E7">
        <w:rPr>
          <w:rFonts w:ascii="Times New Roman" w:hAnsi="Times New Roman" w:cs="Times New Roman"/>
          <w:b/>
          <w:bCs/>
          <w:iCs/>
          <w:lang w:val="en-GB"/>
        </w:rPr>
        <w:t>le A</w:t>
      </w:r>
      <w:r w:rsidRPr="007F13E7">
        <w:rPr>
          <w:rFonts w:ascii="Times New Roman" w:hAnsi="Times New Roman" w:cs="Times New Roman"/>
          <w:b/>
          <w:bCs/>
          <w:iCs/>
          <w:lang w:val="en-GB"/>
        </w:rPr>
        <w:t>2</w:t>
      </w:r>
      <w:r w:rsidRPr="007F13E7">
        <w:rPr>
          <w:rFonts w:ascii="Times New Roman" w:hAnsi="Times New Roman" w:cs="Times New Roman"/>
          <w:b/>
          <w:bCs/>
          <w:lang w:val="en-GB"/>
        </w:rPr>
        <w:t xml:space="preserve">. </w:t>
      </w:r>
      <w:r w:rsidRPr="007C6528">
        <w:rPr>
          <w:rFonts w:ascii="Times New Roman" w:hAnsi="Times New Roman" w:cs="Times New Roman"/>
          <w:b/>
          <w:bCs/>
          <w:noProof/>
          <w:lang w:val="en-GB"/>
        </w:rPr>
        <w:t>Variation of selected abiotic and biotic factors across habitats and elevations</w:t>
      </w:r>
      <w:r w:rsidR="001C4F9D" w:rsidRPr="007C6528">
        <w:rPr>
          <w:rFonts w:ascii="Times New Roman" w:hAnsi="Times New Roman" w:cs="Times New Roman"/>
          <w:b/>
          <w:bCs/>
          <w:noProof/>
          <w:lang w:val="en-GB"/>
        </w:rPr>
        <w:t xml:space="preserve"> in </w:t>
      </w:r>
      <w:r w:rsidR="00EC41FF" w:rsidRPr="007C6528">
        <w:rPr>
          <w:rFonts w:ascii="Times New Roman" w:hAnsi="Times New Roman" w:cs="Times New Roman"/>
          <w:b/>
          <w:bCs/>
          <w:noProof/>
          <w:lang w:val="en-GB"/>
        </w:rPr>
        <w:t xml:space="preserve">the </w:t>
      </w:r>
      <w:r w:rsidR="001C4F9D" w:rsidRPr="007C6528">
        <w:rPr>
          <w:rFonts w:ascii="Times New Roman" w:hAnsi="Times New Roman" w:cs="Times New Roman"/>
          <w:b/>
          <w:bCs/>
          <w:noProof/>
          <w:lang w:val="en-GB"/>
        </w:rPr>
        <w:t>tropical mountains of South Ecuador</w:t>
      </w:r>
      <w:r w:rsidRPr="007C6528">
        <w:rPr>
          <w:rFonts w:ascii="Times New Roman" w:hAnsi="Times New Roman" w:cs="Times New Roman"/>
          <w:b/>
          <w:bCs/>
          <w:noProof/>
          <w:lang w:val="en-GB"/>
        </w:rPr>
        <w:t>.</w:t>
      </w:r>
      <w:r w:rsidRPr="007C6528">
        <w:rPr>
          <w:rFonts w:ascii="Times New Roman" w:hAnsi="Times New Roman" w:cs="Times New Roman"/>
          <w:noProof/>
          <w:lang w:val="en-GB"/>
        </w:rPr>
        <w:t xml:space="preserve"> (</w:t>
      </w:r>
      <w:r w:rsidR="001C4F9D" w:rsidRPr="007C6528">
        <w:rPr>
          <w:rFonts w:ascii="Times New Roman" w:hAnsi="Times New Roman" w:cs="Times New Roman"/>
          <w:noProof/>
          <w:lang w:val="en-GB"/>
        </w:rPr>
        <w:t>A</w:t>
      </w:r>
      <w:r w:rsidRPr="007C6528">
        <w:rPr>
          <w:rFonts w:ascii="Times New Roman" w:hAnsi="Times New Roman" w:cs="Times New Roman"/>
          <w:noProof/>
          <w:lang w:val="en-GB"/>
        </w:rPr>
        <w:t>) Mean daily maximum surface temperature of the three driest months; (</w:t>
      </w:r>
      <w:r w:rsidR="001C4F9D" w:rsidRPr="007C6528">
        <w:rPr>
          <w:rFonts w:ascii="Times New Roman" w:hAnsi="Times New Roman" w:cs="Times New Roman"/>
          <w:noProof/>
          <w:lang w:val="en-GB"/>
        </w:rPr>
        <w:t>B</w:t>
      </w:r>
      <w:r w:rsidRPr="007C6528">
        <w:rPr>
          <w:rFonts w:ascii="Times New Roman" w:hAnsi="Times New Roman" w:cs="Times New Roman"/>
          <w:noProof/>
          <w:lang w:val="en-GB"/>
        </w:rPr>
        <w:t xml:space="preserve">) mean </w:t>
      </w:r>
      <w:r w:rsidRPr="00DC4600">
        <w:rPr>
          <w:rFonts w:ascii="Times New Roman" w:hAnsi="Times New Roman" w:cs="Times New Roman"/>
          <w:noProof/>
          <w:lang w:val="en-GB"/>
        </w:rPr>
        <w:t>daily surface temperature of the three driest months; (</w:t>
      </w:r>
      <w:r w:rsidR="001C4F9D" w:rsidRPr="00DC4600">
        <w:rPr>
          <w:rFonts w:ascii="Times New Roman" w:hAnsi="Times New Roman" w:cs="Times New Roman"/>
          <w:noProof/>
          <w:lang w:val="en-GB"/>
        </w:rPr>
        <w:t>C</w:t>
      </w:r>
      <w:r w:rsidRPr="00DC4600">
        <w:rPr>
          <w:rFonts w:ascii="Times New Roman" w:hAnsi="Times New Roman" w:cs="Times New Roman"/>
          <w:noProof/>
          <w:lang w:val="en-GB"/>
        </w:rPr>
        <w:t xml:space="preserve">) average soil moisture during </w:t>
      </w:r>
      <w:r w:rsidR="007C6528" w:rsidRPr="00DC4600">
        <w:rPr>
          <w:rFonts w:ascii="Times New Roman" w:hAnsi="Times New Roman" w:cs="Times New Roman"/>
          <w:noProof/>
          <w:lang w:val="en-GB"/>
        </w:rPr>
        <w:t xml:space="preserve">the </w:t>
      </w:r>
      <w:r w:rsidR="005E6E75" w:rsidRPr="00DC4600">
        <w:rPr>
          <w:rFonts w:ascii="Times New Roman" w:hAnsi="Times New Roman" w:cs="Times New Roman"/>
          <w:noProof/>
          <w:lang w:val="en-GB"/>
        </w:rPr>
        <w:t>dry</w:t>
      </w:r>
      <w:r w:rsidR="007C6528" w:rsidRPr="00DC4600">
        <w:rPr>
          <w:rFonts w:ascii="Times New Roman" w:hAnsi="Times New Roman" w:cs="Times New Roman"/>
          <w:noProof/>
          <w:lang w:val="en-GB"/>
        </w:rPr>
        <w:t xml:space="preserve"> (</w:t>
      </w:r>
      <w:r w:rsidR="00027566" w:rsidRPr="00DC4600">
        <w:rPr>
          <w:rFonts w:ascii="Times New Roman" w:hAnsi="Times New Roman" w:cs="Times New Roman"/>
          <w:noProof/>
          <w:lang w:val="en-GB"/>
        </w:rPr>
        <w:t xml:space="preserve">i.e., </w:t>
      </w:r>
      <w:r w:rsidR="007C6528" w:rsidRPr="00DC4600">
        <w:rPr>
          <w:rFonts w:ascii="Times New Roman" w:hAnsi="Times New Roman" w:cs="Times New Roman"/>
          <w:noProof/>
          <w:lang w:val="en-GB"/>
        </w:rPr>
        <w:t>less rainy)</w:t>
      </w:r>
      <w:r w:rsidRPr="00DC4600">
        <w:rPr>
          <w:rFonts w:ascii="Times New Roman" w:hAnsi="Times New Roman" w:cs="Times New Roman"/>
          <w:noProof/>
          <w:lang w:val="en-GB"/>
        </w:rPr>
        <w:t xml:space="preserve"> season; (</w:t>
      </w:r>
      <w:r w:rsidR="001C4F9D" w:rsidRPr="00DC4600">
        <w:rPr>
          <w:rFonts w:ascii="Times New Roman" w:hAnsi="Times New Roman" w:cs="Times New Roman"/>
          <w:noProof/>
          <w:lang w:val="en-GB"/>
        </w:rPr>
        <w:t>D</w:t>
      </w:r>
      <w:r w:rsidRPr="00DC4600">
        <w:rPr>
          <w:rFonts w:ascii="Times New Roman" w:hAnsi="Times New Roman" w:cs="Times New Roman"/>
          <w:noProof/>
          <w:lang w:val="en-GB"/>
        </w:rPr>
        <w:t>) mean herbivory incidence on established seedlings; (</w:t>
      </w:r>
      <w:r w:rsidR="001C4F9D" w:rsidRPr="00DC4600">
        <w:rPr>
          <w:rFonts w:ascii="Times New Roman" w:hAnsi="Times New Roman" w:cs="Times New Roman"/>
          <w:noProof/>
          <w:lang w:val="en-GB"/>
        </w:rPr>
        <w:t>E</w:t>
      </w:r>
      <w:r w:rsidRPr="00DC4600">
        <w:rPr>
          <w:rFonts w:ascii="Times New Roman" w:hAnsi="Times New Roman" w:cs="Times New Roman"/>
          <w:noProof/>
          <w:lang w:val="en-GB"/>
        </w:rPr>
        <w:t xml:space="preserve">) mean fungal pathogen incidence on established </w:t>
      </w:r>
      <w:r w:rsidRPr="007C6528">
        <w:rPr>
          <w:rFonts w:ascii="Times New Roman" w:hAnsi="Times New Roman" w:cs="Times New Roman"/>
          <w:noProof/>
          <w:lang w:val="en-GB"/>
        </w:rPr>
        <w:t xml:space="preserve">seedlings. Mean and standard deviation are shown in columns (n = </w:t>
      </w:r>
      <w:r w:rsidR="003C6CAB" w:rsidRPr="007C6528">
        <w:rPr>
          <w:rFonts w:ascii="Times New Roman" w:hAnsi="Times New Roman" w:cs="Times New Roman"/>
          <w:noProof/>
          <w:lang w:val="en-GB"/>
        </w:rPr>
        <w:t xml:space="preserve">9 </w:t>
      </w:r>
      <w:r w:rsidR="005E6E75" w:rsidRPr="007C6528">
        <w:rPr>
          <w:rFonts w:ascii="Times New Roman" w:hAnsi="Times New Roman" w:cs="Times New Roman"/>
          <w:noProof/>
          <w:lang w:val="en-GB"/>
        </w:rPr>
        <w:t>sub</w:t>
      </w:r>
      <w:r w:rsidRPr="007C6528">
        <w:rPr>
          <w:rFonts w:ascii="Times New Roman" w:hAnsi="Times New Roman" w:cs="Times New Roman"/>
          <w:noProof/>
          <w:lang w:val="en-GB"/>
        </w:rPr>
        <w:t>plots</w:t>
      </w:r>
      <w:r w:rsidRPr="008D6F81">
        <w:rPr>
          <w:rFonts w:ascii="Times New Roman" w:hAnsi="Times New Roman" w:cs="Times New Roman"/>
          <w:noProof/>
          <w:lang w:val="en-GB"/>
        </w:rPr>
        <w:t>).</w:t>
      </w:r>
    </w:p>
    <w:p w14:paraId="1B2DBEAE" w14:textId="77777777" w:rsidR="00CB6509" w:rsidRPr="008D6F81" w:rsidRDefault="00CB6509" w:rsidP="00CB6509">
      <w:pPr>
        <w:pStyle w:val="NoSpacing"/>
        <w:rPr>
          <w:rFonts w:ascii="Times New Roman" w:hAnsi="Times New Roman" w:cs="Times New Roman"/>
          <w:noProof/>
          <w:lang w:val="en-GB"/>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2"/>
        <w:gridCol w:w="1618"/>
        <w:gridCol w:w="1616"/>
        <w:gridCol w:w="1616"/>
      </w:tblGrid>
      <w:tr w:rsidR="00CB6509" w:rsidRPr="008D6F81" w14:paraId="62E6869C" w14:textId="77777777" w:rsidTr="001A47F6">
        <w:trPr>
          <w:trHeight w:val="572"/>
        </w:trPr>
        <w:tc>
          <w:tcPr>
            <w:tcW w:w="4312" w:type="dxa"/>
            <w:tcBorders>
              <w:bottom w:val="single" w:sz="4" w:space="0" w:color="auto"/>
            </w:tcBorders>
          </w:tcPr>
          <w:p w14:paraId="44F8CBF0" w14:textId="77777777" w:rsidR="00CB6509" w:rsidRPr="008D6F81" w:rsidRDefault="00CB6509" w:rsidP="001A47F6">
            <w:pPr>
              <w:pStyle w:val="NoSpacing"/>
              <w:rPr>
                <w:lang w:val="en-GB" w:eastAsia="pl-PL"/>
              </w:rPr>
            </w:pPr>
          </w:p>
        </w:tc>
        <w:tc>
          <w:tcPr>
            <w:tcW w:w="1618" w:type="dxa"/>
            <w:tcBorders>
              <w:bottom w:val="single" w:sz="4" w:space="0" w:color="auto"/>
            </w:tcBorders>
          </w:tcPr>
          <w:p w14:paraId="17B48EE8" w14:textId="77777777" w:rsidR="00CB6509" w:rsidRPr="008D6F81" w:rsidRDefault="00CB6509" w:rsidP="001A47F6">
            <w:pPr>
              <w:pStyle w:val="NoSpacing"/>
              <w:jc w:val="center"/>
              <w:rPr>
                <w:b/>
                <w:bCs/>
                <w:noProof/>
                <w:lang w:val="en-GB"/>
              </w:rPr>
            </w:pPr>
            <w:r w:rsidRPr="008D6F81">
              <w:rPr>
                <w:b/>
                <w:bCs/>
                <w:noProof/>
                <w:lang w:val="en-GB"/>
              </w:rPr>
              <w:t>1000 m</w:t>
            </w:r>
          </w:p>
          <w:p w14:paraId="04DB1029" w14:textId="77777777" w:rsidR="00CB6509" w:rsidRPr="008D6F81" w:rsidRDefault="00CB6509" w:rsidP="001A47F6">
            <w:pPr>
              <w:pStyle w:val="NoSpacing"/>
              <w:jc w:val="center"/>
              <w:rPr>
                <w:lang w:val="en-GB" w:eastAsia="pl-PL"/>
              </w:rPr>
            </w:pPr>
            <w:r w:rsidRPr="008D6F81">
              <w:rPr>
                <w:b/>
                <w:bCs/>
                <w:noProof/>
                <w:lang w:val="en-GB"/>
              </w:rPr>
              <w:t xml:space="preserve">Mean </w:t>
            </w:r>
            <w:r w:rsidRPr="008D6F81">
              <w:rPr>
                <w:rFonts w:cstheme="minorHAnsi"/>
                <w:b/>
                <w:bCs/>
                <w:noProof/>
                <w:lang w:val="en-GB"/>
              </w:rPr>
              <w:t xml:space="preserve">± </w:t>
            </w:r>
            <w:r w:rsidRPr="008D6F81">
              <w:rPr>
                <w:b/>
                <w:bCs/>
                <w:noProof/>
                <w:lang w:val="en-GB"/>
              </w:rPr>
              <w:t>SD</w:t>
            </w:r>
          </w:p>
        </w:tc>
        <w:tc>
          <w:tcPr>
            <w:tcW w:w="1616" w:type="dxa"/>
            <w:tcBorders>
              <w:bottom w:val="single" w:sz="4" w:space="0" w:color="auto"/>
            </w:tcBorders>
          </w:tcPr>
          <w:p w14:paraId="63079902" w14:textId="77777777" w:rsidR="00CB6509" w:rsidRPr="008D6F81" w:rsidRDefault="00CB6509" w:rsidP="001A47F6">
            <w:pPr>
              <w:pStyle w:val="NoSpacing"/>
              <w:jc w:val="center"/>
              <w:rPr>
                <w:b/>
                <w:bCs/>
                <w:noProof/>
                <w:lang w:val="en-GB"/>
              </w:rPr>
            </w:pPr>
            <w:r w:rsidRPr="008D6F81">
              <w:rPr>
                <w:b/>
                <w:bCs/>
                <w:noProof/>
                <w:lang w:val="en-GB"/>
              </w:rPr>
              <w:t>2000 m</w:t>
            </w:r>
          </w:p>
          <w:p w14:paraId="3585D0B2" w14:textId="77777777" w:rsidR="00CB6509" w:rsidRPr="008D6F81" w:rsidRDefault="00CB6509" w:rsidP="001A47F6">
            <w:pPr>
              <w:pStyle w:val="NoSpacing"/>
              <w:jc w:val="center"/>
              <w:rPr>
                <w:lang w:val="en-GB" w:eastAsia="pl-PL"/>
              </w:rPr>
            </w:pPr>
            <w:r w:rsidRPr="008D6F81">
              <w:rPr>
                <w:b/>
                <w:bCs/>
                <w:noProof/>
                <w:lang w:val="en-GB"/>
              </w:rPr>
              <w:t xml:space="preserve">Mean </w:t>
            </w:r>
            <w:r w:rsidRPr="008D6F81">
              <w:rPr>
                <w:rFonts w:cstheme="minorHAnsi"/>
                <w:b/>
                <w:bCs/>
                <w:noProof/>
                <w:lang w:val="en-GB"/>
              </w:rPr>
              <w:t>±</w:t>
            </w:r>
            <w:r w:rsidRPr="008D6F81">
              <w:rPr>
                <w:b/>
                <w:bCs/>
                <w:noProof/>
                <w:lang w:val="en-GB"/>
              </w:rPr>
              <w:t>SD</w:t>
            </w:r>
          </w:p>
        </w:tc>
        <w:tc>
          <w:tcPr>
            <w:tcW w:w="1616" w:type="dxa"/>
            <w:tcBorders>
              <w:bottom w:val="single" w:sz="4" w:space="0" w:color="auto"/>
            </w:tcBorders>
          </w:tcPr>
          <w:p w14:paraId="69A416E0" w14:textId="77777777" w:rsidR="00CB6509" w:rsidRPr="008D6F81" w:rsidRDefault="00CB6509" w:rsidP="001A47F6">
            <w:pPr>
              <w:pStyle w:val="NoSpacing"/>
              <w:jc w:val="center"/>
              <w:rPr>
                <w:b/>
                <w:bCs/>
                <w:noProof/>
                <w:lang w:val="en-GB"/>
              </w:rPr>
            </w:pPr>
            <w:r w:rsidRPr="008D6F81">
              <w:rPr>
                <w:b/>
                <w:bCs/>
                <w:noProof/>
                <w:lang w:val="en-GB"/>
              </w:rPr>
              <w:t>3000 m</w:t>
            </w:r>
          </w:p>
          <w:p w14:paraId="570E83E3" w14:textId="77777777" w:rsidR="00CB6509" w:rsidRPr="008D6F81" w:rsidRDefault="00CB6509" w:rsidP="001A47F6">
            <w:pPr>
              <w:pStyle w:val="NoSpacing"/>
              <w:jc w:val="center"/>
              <w:rPr>
                <w:lang w:val="en-GB" w:eastAsia="pl-PL"/>
              </w:rPr>
            </w:pPr>
            <w:r w:rsidRPr="008D6F81">
              <w:rPr>
                <w:b/>
                <w:bCs/>
                <w:noProof/>
                <w:lang w:val="en-GB"/>
              </w:rPr>
              <w:t xml:space="preserve">Mean </w:t>
            </w:r>
            <w:r w:rsidRPr="008D6F81">
              <w:rPr>
                <w:rFonts w:cstheme="minorHAnsi"/>
                <w:b/>
                <w:bCs/>
                <w:noProof/>
                <w:lang w:val="en-GB"/>
              </w:rPr>
              <w:t>±</w:t>
            </w:r>
            <w:r w:rsidRPr="008D6F81">
              <w:rPr>
                <w:b/>
                <w:bCs/>
                <w:noProof/>
                <w:lang w:val="en-GB"/>
              </w:rPr>
              <w:t>SD</w:t>
            </w:r>
          </w:p>
        </w:tc>
      </w:tr>
      <w:tr w:rsidR="00CB6509" w:rsidRPr="008D6F81" w14:paraId="0826359B" w14:textId="77777777" w:rsidTr="001A47F6">
        <w:trPr>
          <w:trHeight w:val="270"/>
        </w:trPr>
        <w:tc>
          <w:tcPr>
            <w:tcW w:w="4312" w:type="dxa"/>
            <w:tcBorders>
              <w:top w:val="single" w:sz="4" w:space="0" w:color="auto"/>
            </w:tcBorders>
          </w:tcPr>
          <w:p w14:paraId="40C70522" w14:textId="757BD528" w:rsidR="00CB6509" w:rsidRPr="007C6528" w:rsidRDefault="00311408" w:rsidP="001A47F6">
            <w:pPr>
              <w:pStyle w:val="NoSpacing"/>
              <w:rPr>
                <w:b/>
                <w:bCs/>
                <w:noProof/>
                <w:lang w:val="en-GB"/>
              </w:rPr>
            </w:pPr>
            <w:r w:rsidRPr="007C6528">
              <w:rPr>
                <w:b/>
                <w:bCs/>
                <w:noProof/>
                <w:lang w:val="en-GB"/>
              </w:rPr>
              <w:t>A</w:t>
            </w:r>
            <w:r w:rsidR="00CB6509" w:rsidRPr="007C6528">
              <w:rPr>
                <w:b/>
                <w:bCs/>
                <w:noProof/>
                <w:lang w:val="en-GB"/>
              </w:rPr>
              <w:t>) Mean daily max temperature</w:t>
            </w:r>
            <w:r w:rsidR="003C6CAB" w:rsidRPr="007C6528">
              <w:rPr>
                <w:b/>
                <w:bCs/>
                <w:noProof/>
                <w:lang w:val="en-GB"/>
              </w:rPr>
              <w:t xml:space="preserve"> </w:t>
            </w:r>
            <w:r w:rsidR="00261D4F" w:rsidRPr="007C6528">
              <w:rPr>
                <w:b/>
                <w:bCs/>
                <w:lang w:val="en-GB" w:eastAsia="pl-PL"/>
              </w:rPr>
              <w:t>[°C]</w:t>
            </w:r>
          </w:p>
        </w:tc>
        <w:tc>
          <w:tcPr>
            <w:tcW w:w="1618" w:type="dxa"/>
            <w:tcBorders>
              <w:top w:val="single" w:sz="4" w:space="0" w:color="auto"/>
            </w:tcBorders>
          </w:tcPr>
          <w:p w14:paraId="2E1CC9DC" w14:textId="77777777" w:rsidR="00CB6509" w:rsidRPr="008D6F81" w:rsidRDefault="00CB6509" w:rsidP="001A47F6">
            <w:pPr>
              <w:pStyle w:val="NoSpacing"/>
              <w:rPr>
                <w:lang w:val="en-GB" w:eastAsia="pl-PL"/>
              </w:rPr>
            </w:pPr>
          </w:p>
        </w:tc>
        <w:tc>
          <w:tcPr>
            <w:tcW w:w="1616" w:type="dxa"/>
            <w:tcBorders>
              <w:top w:val="single" w:sz="4" w:space="0" w:color="auto"/>
            </w:tcBorders>
          </w:tcPr>
          <w:p w14:paraId="2178D4F7" w14:textId="77777777" w:rsidR="00CB6509" w:rsidRPr="008D6F81" w:rsidRDefault="00CB6509" w:rsidP="001A47F6">
            <w:pPr>
              <w:pStyle w:val="NoSpacing"/>
              <w:rPr>
                <w:lang w:val="en-GB" w:eastAsia="pl-PL"/>
              </w:rPr>
            </w:pPr>
          </w:p>
        </w:tc>
        <w:tc>
          <w:tcPr>
            <w:tcW w:w="1616" w:type="dxa"/>
            <w:tcBorders>
              <w:top w:val="single" w:sz="4" w:space="0" w:color="auto"/>
            </w:tcBorders>
          </w:tcPr>
          <w:p w14:paraId="338ECB9E" w14:textId="77777777" w:rsidR="00CB6509" w:rsidRPr="008D6F81" w:rsidRDefault="00CB6509" w:rsidP="001A47F6">
            <w:pPr>
              <w:pStyle w:val="NoSpacing"/>
              <w:rPr>
                <w:lang w:val="en-GB" w:eastAsia="pl-PL"/>
              </w:rPr>
            </w:pPr>
          </w:p>
        </w:tc>
      </w:tr>
      <w:tr w:rsidR="00CB6509" w:rsidRPr="008D6F81" w14:paraId="762D81FC" w14:textId="77777777" w:rsidTr="001A47F6">
        <w:trPr>
          <w:trHeight w:val="285"/>
        </w:trPr>
        <w:tc>
          <w:tcPr>
            <w:tcW w:w="4312" w:type="dxa"/>
          </w:tcPr>
          <w:p w14:paraId="3CE3408B" w14:textId="77777777" w:rsidR="00CB6509" w:rsidRPr="007C6528" w:rsidRDefault="00CB6509" w:rsidP="001A47F6">
            <w:pPr>
              <w:pStyle w:val="NoSpacing"/>
              <w:rPr>
                <w:rFonts w:cstheme="minorHAnsi"/>
                <w:lang w:val="en-GB" w:eastAsia="pl-PL"/>
              </w:rPr>
            </w:pPr>
            <w:r w:rsidRPr="007C6528">
              <w:rPr>
                <w:rFonts w:cstheme="minorHAnsi"/>
                <w:lang w:val="en-GB" w:eastAsia="pl-PL"/>
              </w:rPr>
              <w:t>FOREST</w:t>
            </w:r>
          </w:p>
        </w:tc>
        <w:tc>
          <w:tcPr>
            <w:tcW w:w="1618" w:type="dxa"/>
          </w:tcPr>
          <w:p w14:paraId="752FE80A" w14:textId="77777777" w:rsidR="00CB6509" w:rsidRPr="008D6F81" w:rsidRDefault="00CB6509" w:rsidP="001A47F6">
            <w:pPr>
              <w:pStyle w:val="NoSpacing"/>
              <w:jc w:val="center"/>
              <w:rPr>
                <w:rFonts w:cstheme="minorHAnsi"/>
                <w:lang w:val="en-GB" w:eastAsia="pl-PL"/>
              </w:rPr>
            </w:pPr>
            <w:r w:rsidRPr="008D6F81">
              <w:rPr>
                <w:rFonts w:cstheme="minorHAnsi"/>
                <w:lang w:val="en-GB" w:eastAsia="pl-PL"/>
              </w:rPr>
              <w:t xml:space="preserve">21.1 </w:t>
            </w:r>
            <w:r w:rsidRPr="008D6F81">
              <w:rPr>
                <w:rFonts w:cstheme="minorHAnsi"/>
                <w:bCs/>
                <w:noProof/>
                <w:lang w:val="en-GB"/>
              </w:rPr>
              <w:t>± 0.7</w:t>
            </w:r>
          </w:p>
        </w:tc>
        <w:tc>
          <w:tcPr>
            <w:tcW w:w="1616" w:type="dxa"/>
          </w:tcPr>
          <w:p w14:paraId="49E5B5C7" w14:textId="77777777" w:rsidR="00CB6509" w:rsidRPr="008D6F81" w:rsidRDefault="00CB6509" w:rsidP="001A47F6">
            <w:pPr>
              <w:pStyle w:val="NoSpacing"/>
              <w:jc w:val="center"/>
              <w:rPr>
                <w:lang w:val="en-GB" w:eastAsia="pl-PL"/>
              </w:rPr>
            </w:pPr>
            <w:r w:rsidRPr="008D6F81">
              <w:rPr>
                <w:lang w:val="en-GB" w:eastAsia="pl-PL"/>
              </w:rPr>
              <w:t xml:space="preserve">15 </w:t>
            </w:r>
            <w:r w:rsidRPr="008D6F81">
              <w:rPr>
                <w:rFonts w:cstheme="minorHAnsi"/>
                <w:bCs/>
                <w:noProof/>
                <w:lang w:val="en-GB"/>
              </w:rPr>
              <w:t>± 1.1</w:t>
            </w:r>
          </w:p>
        </w:tc>
        <w:tc>
          <w:tcPr>
            <w:tcW w:w="1616" w:type="dxa"/>
          </w:tcPr>
          <w:p w14:paraId="0C7B6DBC" w14:textId="77777777" w:rsidR="00CB6509" w:rsidRPr="008D6F81" w:rsidRDefault="00CB6509" w:rsidP="001A47F6">
            <w:pPr>
              <w:pStyle w:val="NoSpacing"/>
              <w:jc w:val="center"/>
              <w:rPr>
                <w:lang w:val="en-GB" w:eastAsia="pl-PL"/>
              </w:rPr>
            </w:pPr>
            <w:r w:rsidRPr="008D6F81">
              <w:rPr>
                <w:lang w:val="en-GB" w:eastAsia="pl-PL"/>
              </w:rPr>
              <w:t xml:space="preserve">12 </w:t>
            </w:r>
            <w:r w:rsidRPr="008D6F81">
              <w:rPr>
                <w:rFonts w:cstheme="minorHAnsi"/>
                <w:bCs/>
                <w:noProof/>
                <w:lang w:val="en-GB"/>
              </w:rPr>
              <w:t>± 0.6</w:t>
            </w:r>
          </w:p>
        </w:tc>
      </w:tr>
      <w:tr w:rsidR="00CB6509" w:rsidRPr="008D6F81" w14:paraId="5328A201" w14:textId="77777777" w:rsidTr="001A47F6">
        <w:trPr>
          <w:trHeight w:val="285"/>
        </w:trPr>
        <w:tc>
          <w:tcPr>
            <w:tcW w:w="4312" w:type="dxa"/>
          </w:tcPr>
          <w:p w14:paraId="4AE0A5B2" w14:textId="77777777" w:rsidR="00CB6509" w:rsidRPr="007C6528" w:rsidRDefault="00CB6509" w:rsidP="001A47F6">
            <w:pPr>
              <w:pStyle w:val="NoSpacing"/>
              <w:rPr>
                <w:rFonts w:cstheme="minorHAnsi"/>
                <w:lang w:val="en-GB" w:eastAsia="pl-PL"/>
              </w:rPr>
            </w:pPr>
            <w:r w:rsidRPr="007C6528">
              <w:rPr>
                <w:rFonts w:cstheme="minorHAnsi"/>
                <w:lang w:val="en-GB" w:eastAsia="pl-PL"/>
              </w:rPr>
              <w:t>PASTURE</w:t>
            </w:r>
          </w:p>
        </w:tc>
        <w:tc>
          <w:tcPr>
            <w:tcW w:w="1618" w:type="dxa"/>
          </w:tcPr>
          <w:p w14:paraId="27416EF7" w14:textId="77777777" w:rsidR="00CB6509" w:rsidRPr="008D6F81" w:rsidRDefault="00CB6509" w:rsidP="001A47F6">
            <w:pPr>
              <w:pStyle w:val="NoSpacing"/>
              <w:jc w:val="center"/>
              <w:rPr>
                <w:rFonts w:cstheme="minorHAnsi"/>
                <w:lang w:val="en-GB" w:eastAsia="pl-PL"/>
              </w:rPr>
            </w:pPr>
            <w:r w:rsidRPr="008D6F81">
              <w:rPr>
                <w:rFonts w:cstheme="minorHAnsi"/>
                <w:lang w:val="en-GB" w:eastAsia="pl-PL"/>
              </w:rPr>
              <w:t xml:space="preserve">25.2 </w:t>
            </w:r>
            <w:r w:rsidRPr="008D6F81">
              <w:rPr>
                <w:rFonts w:cstheme="minorHAnsi"/>
                <w:bCs/>
                <w:noProof/>
                <w:lang w:val="en-GB"/>
              </w:rPr>
              <w:t>± 2.4</w:t>
            </w:r>
          </w:p>
        </w:tc>
        <w:tc>
          <w:tcPr>
            <w:tcW w:w="1616" w:type="dxa"/>
          </w:tcPr>
          <w:p w14:paraId="144AB048" w14:textId="77777777" w:rsidR="00CB6509" w:rsidRPr="008D6F81" w:rsidRDefault="00CB6509" w:rsidP="001A47F6">
            <w:pPr>
              <w:pStyle w:val="NoSpacing"/>
              <w:jc w:val="center"/>
              <w:rPr>
                <w:lang w:val="en-GB" w:eastAsia="pl-PL"/>
              </w:rPr>
            </w:pPr>
            <w:r w:rsidRPr="008D6F81">
              <w:rPr>
                <w:lang w:val="en-GB" w:eastAsia="pl-PL"/>
              </w:rPr>
              <w:t xml:space="preserve">18.8 </w:t>
            </w:r>
            <w:r w:rsidRPr="008D6F81">
              <w:rPr>
                <w:rFonts w:cstheme="minorHAnsi"/>
                <w:bCs/>
                <w:noProof/>
                <w:lang w:val="en-GB"/>
              </w:rPr>
              <w:t xml:space="preserve">± </w:t>
            </w:r>
            <w:r w:rsidRPr="008D6F81">
              <w:rPr>
                <w:lang w:val="en-GB" w:eastAsia="pl-PL"/>
              </w:rPr>
              <w:t xml:space="preserve">1.8       </w:t>
            </w:r>
          </w:p>
        </w:tc>
        <w:tc>
          <w:tcPr>
            <w:tcW w:w="1616" w:type="dxa"/>
          </w:tcPr>
          <w:p w14:paraId="105976A0" w14:textId="77777777" w:rsidR="00CB6509" w:rsidRPr="008D6F81" w:rsidRDefault="00CB6509" w:rsidP="001A47F6">
            <w:pPr>
              <w:pStyle w:val="NoSpacing"/>
              <w:jc w:val="center"/>
              <w:rPr>
                <w:lang w:val="en-GB" w:eastAsia="pl-PL"/>
              </w:rPr>
            </w:pPr>
            <w:r w:rsidRPr="008D6F81">
              <w:rPr>
                <w:lang w:val="en-GB" w:eastAsia="pl-PL"/>
              </w:rPr>
              <w:t xml:space="preserve">25.6 </w:t>
            </w:r>
            <w:r w:rsidRPr="008D6F81">
              <w:rPr>
                <w:rFonts w:cstheme="minorHAnsi"/>
                <w:bCs/>
                <w:noProof/>
                <w:lang w:val="en-GB"/>
              </w:rPr>
              <w:t>± 2.7</w:t>
            </w:r>
            <w:r w:rsidRPr="008D6F81">
              <w:rPr>
                <w:lang w:val="en-GB" w:eastAsia="pl-PL"/>
              </w:rPr>
              <w:t xml:space="preserve">       </w:t>
            </w:r>
          </w:p>
        </w:tc>
      </w:tr>
      <w:tr w:rsidR="00CB6509" w:rsidRPr="008D6F81" w14:paraId="2C866F9A" w14:textId="77777777" w:rsidTr="001A47F6">
        <w:trPr>
          <w:trHeight w:val="285"/>
        </w:trPr>
        <w:tc>
          <w:tcPr>
            <w:tcW w:w="4312" w:type="dxa"/>
          </w:tcPr>
          <w:p w14:paraId="58DBDDF3" w14:textId="77777777" w:rsidR="00CB6509" w:rsidRPr="007C6528" w:rsidRDefault="00CB6509" w:rsidP="001A47F6">
            <w:pPr>
              <w:pStyle w:val="NoSpacing"/>
              <w:rPr>
                <w:rFonts w:cstheme="minorHAnsi"/>
                <w:lang w:val="en-GB" w:eastAsia="pl-PL"/>
              </w:rPr>
            </w:pPr>
          </w:p>
        </w:tc>
        <w:tc>
          <w:tcPr>
            <w:tcW w:w="1618" w:type="dxa"/>
          </w:tcPr>
          <w:p w14:paraId="05DE881A" w14:textId="77777777" w:rsidR="00CB6509" w:rsidRPr="008D6F81" w:rsidRDefault="00CB6509" w:rsidP="001A47F6">
            <w:pPr>
              <w:pStyle w:val="NoSpacing"/>
              <w:jc w:val="center"/>
              <w:rPr>
                <w:rFonts w:cstheme="minorHAnsi"/>
                <w:lang w:val="en-GB" w:eastAsia="pl-PL"/>
              </w:rPr>
            </w:pPr>
          </w:p>
        </w:tc>
        <w:tc>
          <w:tcPr>
            <w:tcW w:w="1616" w:type="dxa"/>
          </w:tcPr>
          <w:p w14:paraId="4517F23C" w14:textId="77777777" w:rsidR="00CB6509" w:rsidRPr="008D6F81" w:rsidRDefault="00CB6509" w:rsidP="001A47F6">
            <w:pPr>
              <w:pStyle w:val="NoSpacing"/>
              <w:jc w:val="center"/>
              <w:rPr>
                <w:lang w:val="en-GB" w:eastAsia="pl-PL"/>
              </w:rPr>
            </w:pPr>
          </w:p>
        </w:tc>
        <w:tc>
          <w:tcPr>
            <w:tcW w:w="1616" w:type="dxa"/>
          </w:tcPr>
          <w:p w14:paraId="42B4C8C1" w14:textId="77777777" w:rsidR="00CB6509" w:rsidRPr="008D6F81" w:rsidRDefault="00CB6509" w:rsidP="001A47F6">
            <w:pPr>
              <w:pStyle w:val="NoSpacing"/>
              <w:jc w:val="center"/>
              <w:rPr>
                <w:lang w:val="en-GB" w:eastAsia="pl-PL"/>
              </w:rPr>
            </w:pPr>
          </w:p>
        </w:tc>
      </w:tr>
      <w:tr w:rsidR="00CB6509" w:rsidRPr="008D6F81" w14:paraId="3730AFD6" w14:textId="77777777" w:rsidTr="001A47F6">
        <w:trPr>
          <w:trHeight w:val="285"/>
        </w:trPr>
        <w:tc>
          <w:tcPr>
            <w:tcW w:w="4312" w:type="dxa"/>
          </w:tcPr>
          <w:p w14:paraId="3C743878" w14:textId="55FCBB1D" w:rsidR="00CB6509" w:rsidRPr="007C6528" w:rsidRDefault="00311408" w:rsidP="001A47F6">
            <w:pPr>
              <w:pStyle w:val="NoSpacing"/>
              <w:rPr>
                <w:b/>
                <w:bCs/>
                <w:lang w:val="en-GB" w:eastAsia="pl-PL"/>
              </w:rPr>
            </w:pPr>
            <w:r w:rsidRPr="007C6528">
              <w:rPr>
                <w:b/>
                <w:bCs/>
                <w:lang w:val="en-GB" w:eastAsia="pl-PL"/>
              </w:rPr>
              <w:t>B</w:t>
            </w:r>
            <w:r w:rsidR="00CB6509" w:rsidRPr="007C6528">
              <w:rPr>
                <w:b/>
                <w:bCs/>
                <w:lang w:val="en-GB" w:eastAsia="pl-PL"/>
              </w:rPr>
              <w:t>) Mean daily mean temperature</w:t>
            </w:r>
            <w:r w:rsidR="003C6CAB" w:rsidRPr="007C6528">
              <w:rPr>
                <w:b/>
                <w:bCs/>
                <w:lang w:val="en-GB" w:eastAsia="pl-PL"/>
              </w:rPr>
              <w:t xml:space="preserve"> </w:t>
            </w:r>
            <w:r w:rsidR="00261D4F" w:rsidRPr="007C6528">
              <w:rPr>
                <w:b/>
                <w:bCs/>
                <w:lang w:val="en-GB" w:eastAsia="pl-PL"/>
              </w:rPr>
              <w:t>[°C]</w:t>
            </w:r>
          </w:p>
        </w:tc>
        <w:tc>
          <w:tcPr>
            <w:tcW w:w="1618" w:type="dxa"/>
          </w:tcPr>
          <w:p w14:paraId="51A71F0C" w14:textId="77777777" w:rsidR="00CB6509" w:rsidRPr="008D6F81" w:rsidRDefault="00CB6509" w:rsidP="001A47F6">
            <w:pPr>
              <w:pStyle w:val="NoSpacing"/>
              <w:jc w:val="center"/>
              <w:rPr>
                <w:lang w:val="en-GB" w:eastAsia="pl-PL"/>
              </w:rPr>
            </w:pPr>
          </w:p>
        </w:tc>
        <w:tc>
          <w:tcPr>
            <w:tcW w:w="1616" w:type="dxa"/>
          </w:tcPr>
          <w:p w14:paraId="135EE5D4" w14:textId="77777777" w:rsidR="00CB6509" w:rsidRPr="008D6F81" w:rsidRDefault="00CB6509" w:rsidP="001A47F6">
            <w:pPr>
              <w:pStyle w:val="NoSpacing"/>
              <w:jc w:val="center"/>
              <w:rPr>
                <w:lang w:val="en-GB" w:eastAsia="pl-PL"/>
              </w:rPr>
            </w:pPr>
          </w:p>
        </w:tc>
        <w:tc>
          <w:tcPr>
            <w:tcW w:w="1616" w:type="dxa"/>
          </w:tcPr>
          <w:p w14:paraId="3AA3C105" w14:textId="77777777" w:rsidR="00CB6509" w:rsidRPr="008D6F81" w:rsidRDefault="00CB6509" w:rsidP="001A47F6">
            <w:pPr>
              <w:pStyle w:val="NoSpacing"/>
              <w:jc w:val="center"/>
              <w:rPr>
                <w:lang w:val="en-GB" w:eastAsia="pl-PL"/>
              </w:rPr>
            </w:pPr>
          </w:p>
        </w:tc>
      </w:tr>
      <w:tr w:rsidR="00CB6509" w:rsidRPr="008D6F81" w14:paraId="4D7185EC" w14:textId="77777777" w:rsidTr="001A47F6">
        <w:trPr>
          <w:trHeight w:val="285"/>
        </w:trPr>
        <w:tc>
          <w:tcPr>
            <w:tcW w:w="4312" w:type="dxa"/>
          </w:tcPr>
          <w:p w14:paraId="61D68878" w14:textId="77777777" w:rsidR="00CB6509" w:rsidRPr="007C6528" w:rsidRDefault="00CB6509" w:rsidP="001A47F6">
            <w:pPr>
              <w:pStyle w:val="NoSpacing"/>
              <w:rPr>
                <w:lang w:val="en-GB" w:eastAsia="pl-PL"/>
              </w:rPr>
            </w:pPr>
            <w:r w:rsidRPr="007C6528">
              <w:rPr>
                <w:rFonts w:cstheme="minorHAnsi"/>
                <w:lang w:val="en-GB" w:eastAsia="pl-PL"/>
              </w:rPr>
              <w:t>FOREST</w:t>
            </w:r>
          </w:p>
        </w:tc>
        <w:tc>
          <w:tcPr>
            <w:tcW w:w="1618" w:type="dxa"/>
          </w:tcPr>
          <w:p w14:paraId="7E3E5ABA" w14:textId="77777777" w:rsidR="00CB6509" w:rsidRPr="008D6F81" w:rsidRDefault="00CB6509" w:rsidP="001A47F6">
            <w:pPr>
              <w:pStyle w:val="NoSpacing"/>
              <w:jc w:val="center"/>
              <w:rPr>
                <w:lang w:val="en-GB" w:eastAsia="pl-PL"/>
              </w:rPr>
            </w:pPr>
            <w:r w:rsidRPr="008D6F81">
              <w:rPr>
                <w:lang w:val="en-GB" w:eastAsia="pl-PL"/>
              </w:rPr>
              <w:t xml:space="preserve">19.3 </w:t>
            </w:r>
            <w:r w:rsidRPr="008D6F81">
              <w:rPr>
                <w:rFonts w:cstheme="minorHAnsi"/>
                <w:bCs/>
                <w:noProof/>
                <w:lang w:val="en-GB"/>
              </w:rPr>
              <w:t>± 0.3</w:t>
            </w:r>
          </w:p>
        </w:tc>
        <w:tc>
          <w:tcPr>
            <w:tcW w:w="1616" w:type="dxa"/>
          </w:tcPr>
          <w:p w14:paraId="392B8A6E" w14:textId="77777777" w:rsidR="00CB6509" w:rsidRPr="008D6F81" w:rsidRDefault="00CB6509" w:rsidP="001A47F6">
            <w:pPr>
              <w:pStyle w:val="NoSpacing"/>
              <w:jc w:val="center"/>
              <w:rPr>
                <w:lang w:val="en-GB" w:eastAsia="pl-PL"/>
              </w:rPr>
            </w:pPr>
            <w:r w:rsidRPr="008D6F81">
              <w:rPr>
                <w:lang w:val="en-GB" w:eastAsia="pl-PL"/>
              </w:rPr>
              <w:t xml:space="preserve">12.9 </w:t>
            </w:r>
            <w:r w:rsidRPr="008D6F81">
              <w:rPr>
                <w:rFonts w:cstheme="minorHAnsi"/>
                <w:bCs/>
                <w:noProof/>
                <w:lang w:val="en-GB"/>
              </w:rPr>
              <w:t>± 1.1</w:t>
            </w:r>
          </w:p>
        </w:tc>
        <w:tc>
          <w:tcPr>
            <w:tcW w:w="1616" w:type="dxa"/>
          </w:tcPr>
          <w:p w14:paraId="566A7759" w14:textId="77777777" w:rsidR="00CB6509" w:rsidRPr="008D6F81" w:rsidRDefault="00CB6509" w:rsidP="001A47F6">
            <w:pPr>
              <w:pStyle w:val="NoSpacing"/>
              <w:jc w:val="center"/>
              <w:rPr>
                <w:lang w:val="en-GB" w:eastAsia="pl-PL"/>
              </w:rPr>
            </w:pPr>
            <w:r w:rsidRPr="008D6F81">
              <w:rPr>
                <w:lang w:val="en-GB" w:eastAsia="pl-PL"/>
              </w:rPr>
              <w:t xml:space="preserve">10.3 </w:t>
            </w:r>
            <w:r w:rsidRPr="008D6F81">
              <w:rPr>
                <w:rFonts w:cstheme="minorHAnsi"/>
                <w:bCs/>
                <w:noProof/>
                <w:lang w:val="en-GB"/>
              </w:rPr>
              <w:t>± 0.3</w:t>
            </w:r>
          </w:p>
        </w:tc>
      </w:tr>
      <w:tr w:rsidR="00CB6509" w:rsidRPr="008D6F81" w14:paraId="5496AA48" w14:textId="77777777" w:rsidTr="001A47F6">
        <w:trPr>
          <w:trHeight w:val="270"/>
        </w:trPr>
        <w:tc>
          <w:tcPr>
            <w:tcW w:w="4312" w:type="dxa"/>
          </w:tcPr>
          <w:p w14:paraId="172B7A7D" w14:textId="77777777" w:rsidR="00CB6509" w:rsidRPr="007C6528" w:rsidRDefault="00CB6509" w:rsidP="001A47F6">
            <w:pPr>
              <w:pStyle w:val="NoSpacing"/>
              <w:rPr>
                <w:lang w:val="en-GB" w:eastAsia="pl-PL"/>
              </w:rPr>
            </w:pPr>
            <w:r w:rsidRPr="007C6528">
              <w:rPr>
                <w:rFonts w:cstheme="minorHAnsi"/>
                <w:lang w:val="en-GB" w:eastAsia="pl-PL"/>
              </w:rPr>
              <w:t>PASTURE</w:t>
            </w:r>
          </w:p>
        </w:tc>
        <w:tc>
          <w:tcPr>
            <w:tcW w:w="1618" w:type="dxa"/>
          </w:tcPr>
          <w:p w14:paraId="7A06D962" w14:textId="77777777" w:rsidR="00CB6509" w:rsidRPr="008D6F81" w:rsidRDefault="00CB6509" w:rsidP="001A47F6">
            <w:pPr>
              <w:pStyle w:val="NoSpacing"/>
              <w:jc w:val="center"/>
              <w:rPr>
                <w:lang w:val="en-GB" w:eastAsia="pl-PL"/>
              </w:rPr>
            </w:pPr>
            <w:r w:rsidRPr="008D6F81">
              <w:rPr>
                <w:lang w:val="en-GB" w:eastAsia="pl-PL"/>
              </w:rPr>
              <w:t xml:space="preserve">21.1 </w:t>
            </w:r>
            <w:r w:rsidRPr="008D6F81">
              <w:rPr>
                <w:rFonts w:cstheme="minorHAnsi"/>
                <w:bCs/>
                <w:noProof/>
                <w:lang w:val="en-GB"/>
              </w:rPr>
              <w:t>± 0.5</w:t>
            </w:r>
          </w:p>
        </w:tc>
        <w:tc>
          <w:tcPr>
            <w:tcW w:w="1616" w:type="dxa"/>
          </w:tcPr>
          <w:p w14:paraId="73CE8BD8" w14:textId="77777777" w:rsidR="00CB6509" w:rsidRPr="008D6F81" w:rsidRDefault="00CB6509" w:rsidP="001A47F6">
            <w:pPr>
              <w:pStyle w:val="NoSpacing"/>
              <w:jc w:val="center"/>
              <w:rPr>
                <w:lang w:val="en-GB" w:eastAsia="pl-PL"/>
              </w:rPr>
            </w:pPr>
            <w:r w:rsidRPr="008D6F81">
              <w:rPr>
                <w:lang w:val="en-GB" w:eastAsia="pl-PL"/>
              </w:rPr>
              <w:t xml:space="preserve">14.1 </w:t>
            </w:r>
            <w:r w:rsidRPr="008D6F81">
              <w:rPr>
                <w:rFonts w:cstheme="minorHAnsi"/>
                <w:bCs/>
                <w:noProof/>
                <w:lang w:val="en-GB"/>
              </w:rPr>
              <w:t xml:space="preserve">± </w:t>
            </w:r>
            <w:r w:rsidRPr="008D6F81">
              <w:rPr>
                <w:lang w:val="en-GB" w:eastAsia="pl-PL"/>
              </w:rPr>
              <w:t xml:space="preserve">0.5        </w:t>
            </w:r>
          </w:p>
        </w:tc>
        <w:tc>
          <w:tcPr>
            <w:tcW w:w="1616" w:type="dxa"/>
          </w:tcPr>
          <w:p w14:paraId="55D7D86D" w14:textId="77777777" w:rsidR="00CB6509" w:rsidRPr="008D6F81" w:rsidRDefault="00CB6509" w:rsidP="001A47F6">
            <w:pPr>
              <w:pStyle w:val="NoSpacing"/>
              <w:jc w:val="center"/>
              <w:rPr>
                <w:lang w:val="en-GB" w:eastAsia="pl-PL"/>
              </w:rPr>
            </w:pPr>
            <w:r w:rsidRPr="008D6F81">
              <w:rPr>
                <w:lang w:val="en-GB" w:eastAsia="pl-PL"/>
              </w:rPr>
              <w:t xml:space="preserve">15.9 </w:t>
            </w:r>
            <w:r w:rsidRPr="008D6F81">
              <w:rPr>
                <w:rFonts w:cstheme="minorHAnsi"/>
                <w:bCs/>
                <w:noProof/>
                <w:lang w:val="en-GB"/>
              </w:rPr>
              <w:t xml:space="preserve">± </w:t>
            </w:r>
            <w:r w:rsidRPr="008D6F81">
              <w:rPr>
                <w:lang w:val="en-GB" w:eastAsia="pl-PL"/>
              </w:rPr>
              <w:t xml:space="preserve">0.6  </w:t>
            </w:r>
          </w:p>
        </w:tc>
      </w:tr>
      <w:tr w:rsidR="00CB6509" w:rsidRPr="008D6F81" w14:paraId="4D1EE5F4" w14:textId="77777777" w:rsidTr="001A47F6">
        <w:trPr>
          <w:trHeight w:val="285"/>
        </w:trPr>
        <w:tc>
          <w:tcPr>
            <w:tcW w:w="4312" w:type="dxa"/>
          </w:tcPr>
          <w:p w14:paraId="330F8072" w14:textId="77777777" w:rsidR="00CB6509" w:rsidRPr="007C6528" w:rsidRDefault="00CB6509" w:rsidP="001A47F6">
            <w:pPr>
              <w:pStyle w:val="NoSpacing"/>
              <w:rPr>
                <w:lang w:val="en-GB" w:eastAsia="pl-PL"/>
              </w:rPr>
            </w:pPr>
          </w:p>
        </w:tc>
        <w:tc>
          <w:tcPr>
            <w:tcW w:w="1618" w:type="dxa"/>
          </w:tcPr>
          <w:p w14:paraId="74BF6BA7" w14:textId="77777777" w:rsidR="00CB6509" w:rsidRPr="008D6F81" w:rsidRDefault="00CB6509" w:rsidP="001A47F6">
            <w:pPr>
              <w:pStyle w:val="NoSpacing"/>
              <w:jc w:val="center"/>
              <w:rPr>
                <w:lang w:val="en-GB" w:eastAsia="pl-PL"/>
              </w:rPr>
            </w:pPr>
          </w:p>
        </w:tc>
        <w:tc>
          <w:tcPr>
            <w:tcW w:w="1616" w:type="dxa"/>
          </w:tcPr>
          <w:p w14:paraId="6E91E87E" w14:textId="77777777" w:rsidR="00CB6509" w:rsidRPr="008D6F81" w:rsidRDefault="00CB6509" w:rsidP="001A47F6">
            <w:pPr>
              <w:pStyle w:val="NoSpacing"/>
              <w:jc w:val="center"/>
              <w:rPr>
                <w:lang w:val="en-GB" w:eastAsia="pl-PL"/>
              </w:rPr>
            </w:pPr>
          </w:p>
        </w:tc>
        <w:tc>
          <w:tcPr>
            <w:tcW w:w="1616" w:type="dxa"/>
          </w:tcPr>
          <w:p w14:paraId="6E91094E" w14:textId="77777777" w:rsidR="00CB6509" w:rsidRPr="008D6F81" w:rsidRDefault="00CB6509" w:rsidP="001A47F6">
            <w:pPr>
              <w:pStyle w:val="NoSpacing"/>
              <w:jc w:val="center"/>
              <w:rPr>
                <w:lang w:val="en-GB" w:eastAsia="pl-PL"/>
              </w:rPr>
            </w:pPr>
          </w:p>
        </w:tc>
      </w:tr>
      <w:tr w:rsidR="00CB6509" w:rsidRPr="008D6F81" w14:paraId="20AD1898" w14:textId="77777777" w:rsidTr="001A47F6">
        <w:trPr>
          <w:trHeight w:val="285"/>
        </w:trPr>
        <w:tc>
          <w:tcPr>
            <w:tcW w:w="4312" w:type="dxa"/>
          </w:tcPr>
          <w:p w14:paraId="35689BC8" w14:textId="0B9EDFF5" w:rsidR="00CB6509" w:rsidRPr="007C6528" w:rsidRDefault="00311408" w:rsidP="001A47F6">
            <w:pPr>
              <w:pStyle w:val="NoSpacing"/>
              <w:rPr>
                <w:b/>
                <w:bCs/>
                <w:lang w:val="en-GB" w:eastAsia="pl-PL"/>
              </w:rPr>
            </w:pPr>
            <w:r w:rsidRPr="007C6528">
              <w:rPr>
                <w:b/>
                <w:bCs/>
                <w:lang w:val="en-GB" w:eastAsia="pl-PL"/>
              </w:rPr>
              <w:t>C</w:t>
            </w:r>
            <w:r w:rsidR="00CB6509" w:rsidRPr="007C6528">
              <w:rPr>
                <w:b/>
                <w:bCs/>
                <w:lang w:val="en-GB" w:eastAsia="pl-PL"/>
              </w:rPr>
              <w:t>) Average soil moisture</w:t>
            </w:r>
            <w:r w:rsidR="003C6CAB" w:rsidRPr="007C6528">
              <w:rPr>
                <w:b/>
                <w:bCs/>
                <w:lang w:val="en-GB" w:eastAsia="pl-PL"/>
              </w:rPr>
              <w:t xml:space="preserve"> </w:t>
            </w:r>
            <w:r w:rsidR="003C6CAB" w:rsidRPr="007C6528">
              <w:rPr>
                <w:b/>
                <w:bCs/>
                <w:noProof/>
                <w:lang w:val="en-GB"/>
              </w:rPr>
              <w:t>[%]</w:t>
            </w:r>
          </w:p>
        </w:tc>
        <w:tc>
          <w:tcPr>
            <w:tcW w:w="1618" w:type="dxa"/>
          </w:tcPr>
          <w:p w14:paraId="092D0ED8" w14:textId="77777777" w:rsidR="00CB6509" w:rsidRPr="008D6F81" w:rsidRDefault="00CB6509" w:rsidP="001A47F6">
            <w:pPr>
              <w:pStyle w:val="NoSpacing"/>
              <w:jc w:val="center"/>
              <w:rPr>
                <w:lang w:val="en-GB" w:eastAsia="pl-PL"/>
              </w:rPr>
            </w:pPr>
          </w:p>
        </w:tc>
        <w:tc>
          <w:tcPr>
            <w:tcW w:w="1616" w:type="dxa"/>
          </w:tcPr>
          <w:p w14:paraId="209F1703" w14:textId="77777777" w:rsidR="00CB6509" w:rsidRPr="008D6F81" w:rsidRDefault="00CB6509" w:rsidP="001A47F6">
            <w:pPr>
              <w:pStyle w:val="NoSpacing"/>
              <w:jc w:val="center"/>
              <w:rPr>
                <w:lang w:val="en-GB" w:eastAsia="pl-PL"/>
              </w:rPr>
            </w:pPr>
          </w:p>
        </w:tc>
        <w:tc>
          <w:tcPr>
            <w:tcW w:w="1616" w:type="dxa"/>
          </w:tcPr>
          <w:p w14:paraId="12429DD1" w14:textId="77777777" w:rsidR="00CB6509" w:rsidRPr="008D6F81" w:rsidRDefault="00CB6509" w:rsidP="001A47F6">
            <w:pPr>
              <w:pStyle w:val="NoSpacing"/>
              <w:jc w:val="center"/>
              <w:rPr>
                <w:lang w:val="en-GB" w:eastAsia="pl-PL"/>
              </w:rPr>
            </w:pPr>
          </w:p>
        </w:tc>
      </w:tr>
      <w:tr w:rsidR="00CB6509" w:rsidRPr="008D6F81" w14:paraId="1B7B79A3" w14:textId="77777777" w:rsidTr="001A47F6">
        <w:trPr>
          <w:trHeight w:val="285"/>
        </w:trPr>
        <w:tc>
          <w:tcPr>
            <w:tcW w:w="4312" w:type="dxa"/>
          </w:tcPr>
          <w:p w14:paraId="2B954581" w14:textId="77777777" w:rsidR="00CB6509" w:rsidRPr="007C6528" w:rsidRDefault="00CB6509" w:rsidP="001A47F6">
            <w:pPr>
              <w:pStyle w:val="NoSpacing"/>
              <w:rPr>
                <w:lang w:val="en-GB" w:eastAsia="pl-PL"/>
              </w:rPr>
            </w:pPr>
            <w:r w:rsidRPr="007C6528">
              <w:rPr>
                <w:rFonts w:cstheme="minorHAnsi"/>
                <w:lang w:val="en-GB" w:eastAsia="pl-PL"/>
              </w:rPr>
              <w:t>FOREST</w:t>
            </w:r>
          </w:p>
        </w:tc>
        <w:tc>
          <w:tcPr>
            <w:tcW w:w="1618" w:type="dxa"/>
          </w:tcPr>
          <w:p w14:paraId="189827E1" w14:textId="77777777" w:rsidR="00CB6509" w:rsidRPr="008D6F81" w:rsidRDefault="00CB6509" w:rsidP="001A47F6">
            <w:pPr>
              <w:pStyle w:val="NoSpacing"/>
              <w:jc w:val="center"/>
              <w:rPr>
                <w:lang w:val="en-GB" w:eastAsia="pl-PL"/>
              </w:rPr>
            </w:pPr>
            <w:r w:rsidRPr="008D6F81">
              <w:rPr>
                <w:lang w:val="en-GB" w:eastAsia="pl-PL"/>
              </w:rPr>
              <w:t xml:space="preserve">36 </w:t>
            </w:r>
            <w:r w:rsidRPr="008D6F81">
              <w:rPr>
                <w:rFonts w:cstheme="minorHAnsi"/>
                <w:bCs/>
                <w:noProof/>
                <w:lang w:val="en-GB"/>
              </w:rPr>
              <w:t>± 10.2</w:t>
            </w:r>
          </w:p>
        </w:tc>
        <w:tc>
          <w:tcPr>
            <w:tcW w:w="1616" w:type="dxa"/>
          </w:tcPr>
          <w:p w14:paraId="203E9731" w14:textId="77777777" w:rsidR="00CB6509" w:rsidRPr="008D6F81" w:rsidRDefault="00CB6509" w:rsidP="001A47F6">
            <w:pPr>
              <w:pStyle w:val="NoSpacing"/>
              <w:jc w:val="center"/>
              <w:rPr>
                <w:lang w:val="en-GB" w:eastAsia="pl-PL"/>
              </w:rPr>
            </w:pPr>
            <w:r w:rsidRPr="008D6F81">
              <w:rPr>
                <w:lang w:val="en-GB" w:eastAsia="pl-PL"/>
              </w:rPr>
              <w:t xml:space="preserve">50.7 </w:t>
            </w:r>
            <w:r w:rsidRPr="008D6F81">
              <w:rPr>
                <w:rFonts w:cstheme="minorHAnsi"/>
                <w:bCs/>
                <w:noProof/>
                <w:lang w:val="en-GB"/>
              </w:rPr>
              <w:t>± 5.5</w:t>
            </w:r>
          </w:p>
        </w:tc>
        <w:tc>
          <w:tcPr>
            <w:tcW w:w="1616" w:type="dxa"/>
          </w:tcPr>
          <w:p w14:paraId="1C3AEBF9" w14:textId="77777777" w:rsidR="00CB6509" w:rsidRPr="008D6F81" w:rsidRDefault="00CB6509" w:rsidP="001A47F6">
            <w:pPr>
              <w:pStyle w:val="NoSpacing"/>
              <w:jc w:val="center"/>
              <w:rPr>
                <w:lang w:val="en-GB" w:eastAsia="pl-PL"/>
              </w:rPr>
            </w:pPr>
            <w:r w:rsidRPr="008D6F81">
              <w:rPr>
                <w:lang w:val="en-GB" w:eastAsia="pl-PL"/>
              </w:rPr>
              <w:t xml:space="preserve">72.7 </w:t>
            </w:r>
            <w:r w:rsidRPr="008D6F81">
              <w:rPr>
                <w:rFonts w:cstheme="minorHAnsi"/>
                <w:bCs/>
                <w:noProof/>
                <w:lang w:val="en-GB"/>
              </w:rPr>
              <w:t>± 18.5</w:t>
            </w:r>
          </w:p>
        </w:tc>
      </w:tr>
      <w:tr w:rsidR="00CB6509" w:rsidRPr="008D6F81" w14:paraId="09B95800" w14:textId="77777777" w:rsidTr="001A47F6">
        <w:trPr>
          <w:trHeight w:val="285"/>
        </w:trPr>
        <w:tc>
          <w:tcPr>
            <w:tcW w:w="4312" w:type="dxa"/>
          </w:tcPr>
          <w:p w14:paraId="6AF6354F" w14:textId="77777777" w:rsidR="00CB6509" w:rsidRPr="007C6528" w:rsidRDefault="00CB6509" w:rsidP="001A47F6">
            <w:pPr>
              <w:pStyle w:val="NoSpacing"/>
              <w:rPr>
                <w:lang w:val="en-GB" w:eastAsia="pl-PL"/>
              </w:rPr>
            </w:pPr>
            <w:r w:rsidRPr="007C6528">
              <w:rPr>
                <w:rFonts w:cstheme="minorHAnsi"/>
                <w:lang w:val="en-GB" w:eastAsia="pl-PL"/>
              </w:rPr>
              <w:t>PASTURE</w:t>
            </w:r>
          </w:p>
        </w:tc>
        <w:tc>
          <w:tcPr>
            <w:tcW w:w="1618" w:type="dxa"/>
          </w:tcPr>
          <w:p w14:paraId="02680267" w14:textId="77777777" w:rsidR="00CB6509" w:rsidRPr="008D6F81" w:rsidRDefault="00CB6509" w:rsidP="001A47F6">
            <w:pPr>
              <w:pStyle w:val="NoSpacing"/>
              <w:jc w:val="center"/>
              <w:rPr>
                <w:lang w:val="en-GB" w:eastAsia="pl-PL"/>
              </w:rPr>
            </w:pPr>
            <w:r w:rsidRPr="008D6F81">
              <w:rPr>
                <w:lang w:val="en-GB" w:eastAsia="pl-PL"/>
              </w:rPr>
              <w:t xml:space="preserve">59.4 </w:t>
            </w:r>
            <w:r w:rsidRPr="008D6F81">
              <w:rPr>
                <w:rFonts w:cstheme="minorHAnsi"/>
                <w:bCs/>
                <w:noProof/>
                <w:lang w:val="en-GB"/>
              </w:rPr>
              <w:t xml:space="preserve">± </w:t>
            </w:r>
            <w:r w:rsidRPr="008D6F81">
              <w:rPr>
                <w:lang w:val="en-GB" w:eastAsia="pl-PL"/>
              </w:rPr>
              <w:t>9.7</w:t>
            </w:r>
          </w:p>
        </w:tc>
        <w:tc>
          <w:tcPr>
            <w:tcW w:w="1616" w:type="dxa"/>
          </w:tcPr>
          <w:p w14:paraId="6B30CFB4" w14:textId="77777777" w:rsidR="00CB6509" w:rsidRPr="008D6F81" w:rsidRDefault="00CB6509" w:rsidP="001A47F6">
            <w:pPr>
              <w:pStyle w:val="NoSpacing"/>
              <w:jc w:val="center"/>
              <w:rPr>
                <w:lang w:val="en-GB" w:eastAsia="pl-PL"/>
              </w:rPr>
            </w:pPr>
            <w:r w:rsidRPr="008D6F81">
              <w:rPr>
                <w:lang w:val="en-GB" w:eastAsia="pl-PL"/>
              </w:rPr>
              <w:t xml:space="preserve">56.7 </w:t>
            </w:r>
            <w:r w:rsidRPr="008D6F81">
              <w:rPr>
                <w:rFonts w:cstheme="minorHAnsi"/>
                <w:bCs/>
                <w:noProof/>
                <w:lang w:val="en-GB"/>
              </w:rPr>
              <w:t>± 12.8</w:t>
            </w:r>
          </w:p>
        </w:tc>
        <w:tc>
          <w:tcPr>
            <w:tcW w:w="1616" w:type="dxa"/>
          </w:tcPr>
          <w:p w14:paraId="4A9D25A0" w14:textId="77777777" w:rsidR="00CB6509" w:rsidRPr="008D6F81" w:rsidRDefault="00CB6509" w:rsidP="001A47F6">
            <w:pPr>
              <w:pStyle w:val="NoSpacing"/>
              <w:jc w:val="center"/>
              <w:rPr>
                <w:lang w:val="en-GB" w:eastAsia="pl-PL"/>
              </w:rPr>
            </w:pPr>
            <w:r w:rsidRPr="008D6F81">
              <w:rPr>
                <w:lang w:val="en-GB" w:eastAsia="pl-PL"/>
              </w:rPr>
              <w:t xml:space="preserve">51.2 </w:t>
            </w:r>
            <w:r w:rsidRPr="008D6F81">
              <w:rPr>
                <w:rFonts w:cstheme="minorHAnsi"/>
                <w:bCs/>
                <w:noProof/>
                <w:lang w:val="en-GB"/>
              </w:rPr>
              <w:t>± 20.5</w:t>
            </w:r>
          </w:p>
        </w:tc>
      </w:tr>
      <w:tr w:rsidR="00CB6509" w:rsidRPr="008D6F81" w14:paraId="58E453B9" w14:textId="77777777" w:rsidTr="001A47F6">
        <w:trPr>
          <w:trHeight w:val="285"/>
        </w:trPr>
        <w:tc>
          <w:tcPr>
            <w:tcW w:w="4312" w:type="dxa"/>
          </w:tcPr>
          <w:p w14:paraId="2671A88E" w14:textId="77777777" w:rsidR="00CB6509" w:rsidRPr="007C6528" w:rsidRDefault="00CB6509" w:rsidP="001A47F6">
            <w:pPr>
              <w:pStyle w:val="NoSpacing"/>
              <w:rPr>
                <w:rFonts w:cstheme="minorHAnsi"/>
                <w:lang w:val="en-GB" w:eastAsia="pl-PL"/>
              </w:rPr>
            </w:pPr>
          </w:p>
        </w:tc>
        <w:tc>
          <w:tcPr>
            <w:tcW w:w="1618" w:type="dxa"/>
          </w:tcPr>
          <w:p w14:paraId="715C1E08" w14:textId="77777777" w:rsidR="00CB6509" w:rsidRPr="008D6F81" w:rsidRDefault="00CB6509" w:rsidP="001A47F6">
            <w:pPr>
              <w:pStyle w:val="NoSpacing"/>
              <w:jc w:val="center"/>
              <w:rPr>
                <w:lang w:val="en-GB"/>
              </w:rPr>
            </w:pPr>
          </w:p>
        </w:tc>
        <w:tc>
          <w:tcPr>
            <w:tcW w:w="1616" w:type="dxa"/>
          </w:tcPr>
          <w:p w14:paraId="75F91FED" w14:textId="77777777" w:rsidR="00CB6509" w:rsidRPr="008D6F81" w:rsidRDefault="00CB6509" w:rsidP="001A47F6">
            <w:pPr>
              <w:pStyle w:val="NoSpacing"/>
              <w:jc w:val="center"/>
              <w:rPr>
                <w:lang w:val="en-GB"/>
              </w:rPr>
            </w:pPr>
          </w:p>
        </w:tc>
        <w:tc>
          <w:tcPr>
            <w:tcW w:w="1616" w:type="dxa"/>
          </w:tcPr>
          <w:p w14:paraId="714AAD39" w14:textId="77777777" w:rsidR="00CB6509" w:rsidRPr="008D6F81" w:rsidRDefault="00CB6509" w:rsidP="001A47F6">
            <w:pPr>
              <w:pStyle w:val="NoSpacing"/>
              <w:jc w:val="center"/>
              <w:rPr>
                <w:lang w:val="en-GB"/>
              </w:rPr>
            </w:pPr>
          </w:p>
        </w:tc>
      </w:tr>
      <w:tr w:rsidR="00CB6509" w:rsidRPr="008D6F81" w14:paraId="63E1F34A" w14:textId="77777777" w:rsidTr="001A47F6">
        <w:trPr>
          <w:trHeight w:val="285"/>
        </w:trPr>
        <w:tc>
          <w:tcPr>
            <w:tcW w:w="4312" w:type="dxa"/>
          </w:tcPr>
          <w:p w14:paraId="4A6CCF53" w14:textId="34EACC99" w:rsidR="00CB6509" w:rsidRPr="007C6528" w:rsidRDefault="00311408" w:rsidP="001A47F6">
            <w:pPr>
              <w:rPr>
                <w:b/>
                <w:bCs/>
                <w:noProof/>
                <w:lang w:val="en-GB"/>
              </w:rPr>
            </w:pPr>
            <w:r w:rsidRPr="007C6528">
              <w:rPr>
                <w:b/>
                <w:bCs/>
                <w:noProof/>
                <w:lang w:val="en-GB"/>
              </w:rPr>
              <w:t>D</w:t>
            </w:r>
            <w:r w:rsidR="00CB6509" w:rsidRPr="007C6528">
              <w:rPr>
                <w:b/>
                <w:bCs/>
                <w:noProof/>
                <w:lang w:val="en-GB"/>
              </w:rPr>
              <w:t>) Mean herbivory incidence</w:t>
            </w:r>
            <w:r w:rsidR="003C6CAB" w:rsidRPr="007C6528">
              <w:rPr>
                <w:b/>
                <w:bCs/>
                <w:noProof/>
                <w:lang w:val="en-GB"/>
              </w:rPr>
              <w:t xml:space="preserve"> [0-1]</w:t>
            </w:r>
          </w:p>
        </w:tc>
        <w:tc>
          <w:tcPr>
            <w:tcW w:w="1618" w:type="dxa"/>
          </w:tcPr>
          <w:p w14:paraId="4B5A8B4D" w14:textId="77777777" w:rsidR="00CB6509" w:rsidRPr="008D6F81" w:rsidRDefault="00CB6509" w:rsidP="001A47F6">
            <w:pPr>
              <w:pStyle w:val="NoSpacing"/>
              <w:jc w:val="center"/>
              <w:rPr>
                <w:lang w:val="en-GB" w:eastAsia="pl-PL"/>
              </w:rPr>
            </w:pPr>
          </w:p>
        </w:tc>
        <w:tc>
          <w:tcPr>
            <w:tcW w:w="1616" w:type="dxa"/>
          </w:tcPr>
          <w:p w14:paraId="6B9EF53E" w14:textId="77777777" w:rsidR="00CB6509" w:rsidRPr="008D6F81" w:rsidRDefault="00CB6509" w:rsidP="001A47F6">
            <w:pPr>
              <w:pStyle w:val="NoSpacing"/>
              <w:jc w:val="center"/>
              <w:rPr>
                <w:lang w:val="en-GB" w:eastAsia="pl-PL"/>
              </w:rPr>
            </w:pPr>
          </w:p>
        </w:tc>
        <w:tc>
          <w:tcPr>
            <w:tcW w:w="1616" w:type="dxa"/>
          </w:tcPr>
          <w:p w14:paraId="4C33376B" w14:textId="77777777" w:rsidR="00CB6509" w:rsidRPr="008D6F81" w:rsidRDefault="00CB6509" w:rsidP="001A47F6">
            <w:pPr>
              <w:pStyle w:val="NoSpacing"/>
              <w:jc w:val="center"/>
              <w:rPr>
                <w:lang w:val="en-GB" w:eastAsia="pl-PL"/>
              </w:rPr>
            </w:pPr>
          </w:p>
        </w:tc>
      </w:tr>
      <w:tr w:rsidR="00CB6509" w:rsidRPr="008D6F81" w14:paraId="7D4D8D70" w14:textId="77777777" w:rsidTr="001A47F6">
        <w:trPr>
          <w:trHeight w:val="285"/>
        </w:trPr>
        <w:tc>
          <w:tcPr>
            <w:tcW w:w="4312" w:type="dxa"/>
          </w:tcPr>
          <w:p w14:paraId="6E3F3B8A" w14:textId="77777777" w:rsidR="00CB6509" w:rsidRPr="007C6528" w:rsidRDefault="00CB6509" w:rsidP="001A47F6">
            <w:pPr>
              <w:pStyle w:val="NoSpacing"/>
              <w:rPr>
                <w:rFonts w:cstheme="minorHAnsi"/>
                <w:lang w:val="en-GB" w:eastAsia="pl-PL"/>
              </w:rPr>
            </w:pPr>
            <w:r w:rsidRPr="007C6528">
              <w:rPr>
                <w:rFonts w:cstheme="minorHAnsi"/>
                <w:lang w:val="en-GB" w:eastAsia="pl-PL"/>
              </w:rPr>
              <w:t>FOREST</w:t>
            </w:r>
          </w:p>
        </w:tc>
        <w:tc>
          <w:tcPr>
            <w:tcW w:w="1618" w:type="dxa"/>
          </w:tcPr>
          <w:p w14:paraId="0ADC1F49" w14:textId="77777777" w:rsidR="00CB6509" w:rsidRPr="008D6F81" w:rsidRDefault="00CB6509" w:rsidP="001A47F6">
            <w:pPr>
              <w:pStyle w:val="NoSpacing"/>
              <w:jc w:val="center"/>
              <w:rPr>
                <w:lang w:val="en-GB" w:eastAsia="pl-PL"/>
              </w:rPr>
            </w:pPr>
            <w:r w:rsidRPr="008D6F81">
              <w:rPr>
                <w:lang w:val="en-GB" w:eastAsia="pl-PL"/>
              </w:rPr>
              <w:t xml:space="preserve">0.5 </w:t>
            </w:r>
            <w:r w:rsidRPr="008D6F81">
              <w:rPr>
                <w:rFonts w:cstheme="minorHAnsi"/>
                <w:bCs/>
                <w:noProof/>
                <w:lang w:val="en-GB"/>
              </w:rPr>
              <w:t>± 0.3</w:t>
            </w:r>
          </w:p>
        </w:tc>
        <w:tc>
          <w:tcPr>
            <w:tcW w:w="1616" w:type="dxa"/>
          </w:tcPr>
          <w:p w14:paraId="39A8FAA1" w14:textId="77777777" w:rsidR="00CB6509" w:rsidRPr="008D6F81" w:rsidRDefault="00CB6509" w:rsidP="001A47F6">
            <w:pPr>
              <w:pStyle w:val="NoSpacing"/>
              <w:jc w:val="center"/>
              <w:rPr>
                <w:lang w:val="en-GB" w:eastAsia="pl-PL"/>
              </w:rPr>
            </w:pPr>
            <w:r w:rsidRPr="008D6F81">
              <w:rPr>
                <w:lang w:val="en-GB" w:eastAsia="pl-PL"/>
              </w:rPr>
              <w:t xml:space="preserve">0.5 </w:t>
            </w:r>
            <w:r w:rsidRPr="008D6F81">
              <w:rPr>
                <w:rFonts w:cstheme="minorHAnsi"/>
                <w:bCs/>
                <w:noProof/>
                <w:lang w:val="en-GB"/>
              </w:rPr>
              <w:t>±</w:t>
            </w:r>
            <w:r w:rsidRPr="008D6F81">
              <w:rPr>
                <w:lang w:val="en-GB" w:eastAsia="pl-PL"/>
              </w:rPr>
              <w:t xml:space="preserve"> 0.5 </w:t>
            </w:r>
          </w:p>
        </w:tc>
        <w:tc>
          <w:tcPr>
            <w:tcW w:w="1616" w:type="dxa"/>
          </w:tcPr>
          <w:p w14:paraId="22A3B46D" w14:textId="77777777" w:rsidR="00CB6509" w:rsidRPr="008D6F81" w:rsidRDefault="00CB6509" w:rsidP="001A47F6">
            <w:pPr>
              <w:pStyle w:val="NoSpacing"/>
              <w:jc w:val="center"/>
              <w:rPr>
                <w:lang w:val="en-GB" w:eastAsia="pl-PL"/>
              </w:rPr>
            </w:pPr>
            <w:r w:rsidRPr="008D6F81">
              <w:rPr>
                <w:lang w:val="en-GB" w:eastAsia="pl-PL"/>
              </w:rPr>
              <w:t xml:space="preserve">0 </w:t>
            </w:r>
            <w:r w:rsidRPr="008D6F81">
              <w:rPr>
                <w:rFonts w:cstheme="minorHAnsi"/>
                <w:bCs/>
                <w:noProof/>
                <w:lang w:val="en-GB"/>
              </w:rPr>
              <w:t>± 0</w:t>
            </w:r>
          </w:p>
        </w:tc>
      </w:tr>
      <w:tr w:rsidR="00CB6509" w:rsidRPr="008D6F81" w14:paraId="63376B95" w14:textId="77777777" w:rsidTr="001A47F6">
        <w:trPr>
          <w:trHeight w:val="285"/>
        </w:trPr>
        <w:tc>
          <w:tcPr>
            <w:tcW w:w="4312" w:type="dxa"/>
          </w:tcPr>
          <w:p w14:paraId="23380BB5" w14:textId="77777777" w:rsidR="00CB6509" w:rsidRPr="007C6528" w:rsidRDefault="00CB6509" w:rsidP="001A47F6">
            <w:pPr>
              <w:pStyle w:val="NoSpacing"/>
              <w:rPr>
                <w:rFonts w:cstheme="minorHAnsi"/>
                <w:lang w:val="en-GB" w:eastAsia="pl-PL"/>
              </w:rPr>
            </w:pPr>
            <w:r w:rsidRPr="007C6528">
              <w:rPr>
                <w:rFonts w:cstheme="minorHAnsi"/>
                <w:lang w:val="en-GB" w:eastAsia="pl-PL"/>
              </w:rPr>
              <w:t>PASTURE</w:t>
            </w:r>
          </w:p>
        </w:tc>
        <w:tc>
          <w:tcPr>
            <w:tcW w:w="1618" w:type="dxa"/>
          </w:tcPr>
          <w:p w14:paraId="3825E8B5" w14:textId="77777777" w:rsidR="00CB6509" w:rsidRPr="008D6F81" w:rsidRDefault="00CB6509" w:rsidP="001A47F6">
            <w:pPr>
              <w:pStyle w:val="NoSpacing"/>
              <w:jc w:val="center"/>
              <w:rPr>
                <w:lang w:val="en-GB" w:eastAsia="pl-PL"/>
              </w:rPr>
            </w:pPr>
            <w:r w:rsidRPr="008D6F81">
              <w:rPr>
                <w:lang w:val="en-GB" w:eastAsia="pl-PL"/>
              </w:rPr>
              <w:t xml:space="preserve">0.7 </w:t>
            </w:r>
            <w:r w:rsidRPr="008D6F81">
              <w:rPr>
                <w:rFonts w:cstheme="minorHAnsi"/>
                <w:bCs/>
                <w:noProof/>
                <w:lang w:val="en-GB"/>
              </w:rPr>
              <w:t>± 0.4</w:t>
            </w:r>
          </w:p>
        </w:tc>
        <w:tc>
          <w:tcPr>
            <w:tcW w:w="1616" w:type="dxa"/>
          </w:tcPr>
          <w:p w14:paraId="215D4C4F" w14:textId="77777777" w:rsidR="00CB6509" w:rsidRPr="008D6F81" w:rsidRDefault="00CB6509" w:rsidP="001A47F6">
            <w:pPr>
              <w:pStyle w:val="NoSpacing"/>
              <w:jc w:val="center"/>
              <w:rPr>
                <w:lang w:val="en-GB" w:eastAsia="pl-PL"/>
              </w:rPr>
            </w:pPr>
            <w:r w:rsidRPr="008D6F81">
              <w:rPr>
                <w:lang w:val="en-GB" w:eastAsia="pl-PL"/>
              </w:rPr>
              <w:t xml:space="preserve">0.4 </w:t>
            </w:r>
            <w:r w:rsidRPr="008D6F81">
              <w:rPr>
                <w:rFonts w:cstheme="minorHAnsi"/>
                <w:bCs/>
                <w:noProof/>
                <w:lang w:val="en-GB"/>
              </w:rPr>
              <w:t>±</w:t>
            </w:r>
            <w:r w:rsidRPr="008D6F81">
              <w:rPr>
                <w:lang w:val="en-GB" w:eastAsia="pl-PL"/>
              </w:rPr>
              <w:t xml:space="preserve"> 0.5</w:t>
            </w:r>
          </w:p>
        </w:tc>
        <w:tc>
          <w:tcPr>
            <w:tcW w:w="1616" w:type="dxa"/>
          </w:tcPr>
          <w:p w14:paraId="13454366" w14:textId="77777777" w:rsidR="00CB6509" w:rsidRPr="008D6F81" w:rsidRDefault="00CB6509" w:rsidP="001A47F6">
            <w:pPr>
              <w:pStyle w:val="NoSpacing"/>
              <w:jc w:val="center"/>
              <w:rPr>
                <w:lang w:val="en-GB" w:eastAsia="pl-PL"/>
              </w:rPr>
            </w:pPr>
            <w:r w:rsidRPr="008D6F81">
              <w:rPr>
                <w:lang w:val="en-GB" w:eastAsia="pl-PL"/>
              </w:rPr>
              <w:t xml:space="preserve">0.04 </w:t>
            </w:r>
            <w:r w:rsidRPr="008D6F81">
              <w:rPr>
                <w:rFonts w:cstheme="minorHAnsi"/>
                <w:bCs/>
                <w:noProof/>
                <w:lang w:val="en-GB"/>
              </w:rPr>
              <w:t>± 0.06</w:t>
            </w:r>
          </w:p>
        </w:tc>
      </w:tr>
      <w:tr w:rsidR="00CB6509" w:rsidRPr="008D6F81" w14:paraId="6F960EE0" w14:textId="77777777" w:rsidTr="001A47F6">
        <w:trPr>
          <w:trHeight w:val="285"/>
        </w:trPr>
        <w:tc>
          <w:tcPr>
            <w:tcW w:w="4312" w:type="dxa"/>
          </w:tcPr>
          <w:p w14:paraId="60271090" w14:textId="77777777" w:rsidR="00CB6509" w:rsidRPr="007C6528" w:rsidRDefault="00CB6509" w:rsidP="001A47F6">
            <w:pPr>
              <w:pStyle w:val="NoSpacing"/>
              <w:rPr>
                <w:rFonts w:cstheme="minorHAnsi"/>
                <w:lang w:val="en-GB" w:eastAsia="pl-PL"/>
              </w:rPr>
            </w:pPr>
          </w:p>
        </w:tc>
        <w:tc>
          <w:tcPr>
            <w:tcW w:w="1618" w:type="dxa"/>
          </w:tcPr>
          <w:p w14:paraId="55B3518F" w14:textId="77777777" w:rsidR="00CB6509" w:rsidRPr="008D6F81" w:rsidRDefault="00CB6509" w:rsidP="001A47F6">
            <w:pPr>
              <w:pStyle w:val="NoSpacing"/>
              <w:jc w:val="center"/>
              <w:rPr>
                <w:lang w:val="en-GB" w:eastAsia="pl-PL"/>
              </w:rPr>
            </w:pPr>
          </w:p>
        </w:tc>
        <w:tc>
          <w:tcPr>
            <w:tcW w:w="1616" w:type="dxa"/>
          </w:tcPr>
          <w:p w14:paraId="5B4CAE58" w14:textId="77777777" w:rsidR="00CB6509" w:rsidRPr="008D6F81" w:rsidRDefault="00CB6509" w:rsidP="001A47F6">
            <w:pPr>
              <w:pStyle w:val="NoSpacing"/>
              <w:jc w:val="center"/>
              <w:rPr>
                <w:lang w:val="en-GB" w:eastAsia="pl-PL"/>
              </w:rPr>
            </w:pPr>
          </w:p>
        </w:tc>
        <w:tc>
          <w:tcPr>
            <w:tcW w:w="1616" w:type="dxa"/>
          </w:tcPr>
          <w:p w14:paraId="27C9462E" w14:textId="77777777" w:rsidR="00CB6509" w:rsidRPr="008D6F81" w:rsidRDefault="00CB6509" w:rsidP="001A47F6">
            <w:pPr>
              <w:pStyle w:val="NoSpacing"/>
              <w:jc w:val="center"/>
              <w:rPr>
                <w:lang w:val="en-GB" w:eastAsia="pl-PL"/>
              </w:rPr>
            </w:pPr>
          </w:p>
        </w:tc>
      </w:tr>
      <w:tr w:rsidR="00CB6509" w:rsidRPr="008D6F81" w14:paraId="7FA04AE2" w14:textId="77777777" w:rsidTr="001A47F6">
        <w:trPr>
          <w:trHeight w:val="285"/>
        </w:trPr>
        <w:tc>
          <w:tcPr>
            <w:tcW w:w="4312" w:type="dxa"/>
          </w:tcPr>
          <w:p w14:paraId="6AC5A21B" w14:textId="5B8ED218" w:rsidR="00CB6509" w:rsidRPr="007C6528" w:rsidRDefault="00311408" w:rsidP="001A47F6">
            <w:pPr>
              <w:rPr>
                <w:b/>
                <w:bCs/>
                <w:noProof/>
                <w:lang w:val="en-GB"/>
              </w:rPr>
            </w:pPr>
            <w:r w:rsidRPr="007C6528">
              <w:rPr>
                <w:b/>
                <w:bCs/>
                <w:noProof/>
                <w:lang w:val="en-GB"/>
              </w:rPr>
              <w:t>E</w:t>
            </w:r>
            <w:r w:rsidR="00CB6509" w:rsidRPr="007C6528">
              <w:rPr>
                <w:b/>
                <w:bCs/>
                <w:noProof/>
                <w:lang w:val="en-GB"/>
              </w:rPr>
              <w:t>) Mean fungal pathogen incidence</w:t>
            </w:r>
            <w:r w:rsidR="003C6CAB" w:rsidRPr="007C6528">
              <w:rPr>
                <w:b/>
                <w:bCs/>
                <w:noProof/>
                <w:lang w:val="en-GB"/>
              </w:rPr>
              <w:t xml:space="preserve"> [0-1]</w:t>
            </w:r>
          </w:p>
        </w:tc>
        <w:tc>
          <w:tcPr>
            <w:tcW w:w="1618" w:type="dxa"/>
          </w:tcPr>
          <w:p w14:paraId="3AE8D407" w14:textId="77777777" w:rsidR="00CB6509" w:rsidRPr="008D6F81" w:rsidRDefault="00CB6509" w:rsidP="001A47F6">
            <w:pPr>
              <w:pStyle w:val="NoSpacing"/>
              <w:jc w:val="center"/>
              <w:rPr>
                <w:lang w:val="en-GB" w:eastAsia="pl-PL"/>
              </w:rPr>
            </w:pPr>
          </w:p>
        </w:tc>
        <w:tc>
          <w:tcPr>
            <w:tcW w:w="1616" w:type="dxa"/>
          </w:tcPr>
          <w:p w14:paraId="111AF1E1" w14:textId="77777777" w:rsidR="00CB6509" w:rsidRPr="008D6F81" w:rsidRDefault="00CB6509" w:rsidP="001A47F6">
            <w:pPr>
              <w:pStyle w:val="NoSpacing"/>
              <w:jc w:val="center"/>
              <w:rPr>
                <w:lang w:val="en-GB" w:eastAsia="pl-PL"/>
              </w:rPr>
            </w:pPr>
          </w:p>
        </w:tc>
        <w:tc>
          <w:tcPr>
            <w:tcW w:w="1616" w:type="dxa"/>
          </w:tcPr>
          <w:p w14:paraId="51BDF657" w14:textId="77777777" w:rsidR="00CB6509" w:rsidRPr="008D6F81" w:rsidRDefault="00CB6509" w:rsidP="001A47F6">
            <w:pPr>
              <w:pStyle w:val="NoSpacing"/>
              <w:jc w:val="center"/>
              <w:rPr>
                <w:lang w:val="en-GB" w:eastAsia="pl-PL"/>
              </w:rPr>
            </w:pPr>
          </w:p>
        </w:tc>
      </w:tr>
      <w:tr w:rsidR="00CB6509" w:rsidRPr="008D6F81" w14:paraId="449931D5" w14:textId="77777777" w:rsidTr="001A47F6">
        <w:trPr>
          <w:trHeight w:val="285"/>
        </w:trPr>
        <w:tc>
          <w:tcPr>
            <w:tcW w:w="4312" w:type="dxa"/>
          </w:tcPr>
          <w:p w14:paraId="4365B3CA" w14:textId="77777777" w:rsidR="00CB6509" w:rsidRPr="007C6528" w:rsidRDefault="00CB6509" w:rsidP="001A47F6">
            <w:pPr>
              <w:pStyle w:val="NoSpacing"/>
              <w:rPr>
                <w:rFonts w:cstheme="minorHAnsi"/>
                <w:lang w:val="en-GB" w:eastAsia="pl-PL"/>
              </w:rPr>
            </w:pPr>
            <w:r w:rsidRPr="007C6528">
              <w:rPr>
                <w:rFonts w:cstheme="minorHAnsi"/>
                <w:lang w:val="en-GB" w:eastAsia="pl-PL"/>
              </w:rPr>
              <w:t>FOREST</w:t>
            </w:r>
          </w:p>
        </w:tc>
        <w:tc>
          <w:tcPr>
            <w:tcW w:w="1618" w:type="dxa"/>
          </w:tcPr>
          <w:p w14:paraId="2FAF379B" w14:textId="77777777" w:rsidR="00CB6509" w:rsidRPr="008D6F81" w:rsidRDefault="00CB6509" w:rsidP="001A47F6">
            <w:pPr>
              <w:pStyle w:val="NoSpacing"/>
              <w:jc w:val="center"/>
              <w:rPr>
                <w:lang w:val="en-GB" w:eastAsia="pl-PL"/>
              </w:rPr>
            </w:pPr>
            <w:r w:rsidRPr="008D6F81">
              <w:rPr>
                <w:lang w:val="en-GB" w:eastAsia="pl-PL"/>
              </w:rPr>
              <w:t xml:space="preserve">0.6 </w:t>
            </w:r>
            <w:r w:rsidRPr="008D6F81">
              <w:rPr>
                <w:rFonts w:cstheme="minorHAnsi"/>
                <w:bCs/>
                <w:noProof/>
                <w:lang w:val="en-GB"/>
              </w:rPr>
              <w:t>± 0.3</w:t>
            </w:r>
          </w:p>
        </w:tc>
        <w:tc>
          <w:tcPr>
            <w:tcW w:w="1616" w:type="dxa"/>
          </w:tcPr>
          <w:p w14:paraId="6FF50C5F" w14:textId="77777777" w:rsidR="00CB6509" w:rsidRPr="008D6F81" w:rsidRDefault="00CB6509" w:rsidP="001A47F6">
            <w:pPr>
              <w:pStyle w:val="NoSpacing"/>
              <w:jc w:val="center"/>
              <w:rPr>
                <w:lang w:val="en-GB" w:eastAsia="pl-PL"/>
              </w:rPr>
            </w:pPr>
            <w:r w:rsidRPr="008D6F81">
              <w:rPr>
                <w:lang w:val="en-GB" w:eastAsia="pl-PL"/>
              </w:rPr>
              <w:t xml:space="preserve">0.5  </w:t>
            </w:r>
            <w:r w:rsidRPr="008D6F81">
              <w:rPr>
                <w:rFonts w:cstheme="minorHAnsi"/>
                <w:bCs/>
                <w:noProof/>
                <w:lang w:val="en-GB"/>
              </w:rPr>
              <w:t xml:space="preserve">± 0.5 </w:t>
            </w:r>
            <w:r w:rsidRPr="008D6F81">
              <w:rPr>
                <w:lang w:val="en-GB" w:eastAsia="pl-PL"/>
              </w:rPr>
              <w:t xml:space="preserve">                    </w:t>
            </w:r>
          </w:p>
        </w:tc>
        <w:tc>
          <w:tcPr>
            <w:tcW w:w="1616" w:type="dxa"/>
          </w:tcPr>
          <w:p w14:paraId="26E89B43" w14:textId="77777777" w:rsidR="00CB6509" w:rsidRPr="008D6F81" w:rsidRDefault="00CB6509" w:rsidP="001A47F6">
            <w:pPr>
              <w:pStyle w:val="NoSpacing"/>
              <w:jc w:val="center"/>
              <w:rPr>
                <w:lang w:val="en-GB" w:eastAsia="pl-PL"/>
              </w:rPr>
            </w:pPr>
            <w:r w:rsidRPr="008D6F81">
              <w:rPr>
                <w:lang w:val="en-GB" w:eastAsia="pl-PL"/>
              </w:rPr>
              <w:t xml:space="preserve">0.01 </w:t>
            </w:r>
            <w:r w:rsidRPr="008D6F81">
              <w:rPr>
                <w:rFonts w:cstheme="minorHAnsi"/>
                <w:bCs/>
                <w:noProof/>
                <w:lang w:val="en-GB"/>
              </w:rPr>
              <w:t>± 0.02</w:t>
            </w:r>
          </w:p>
        </w:tc>
      </w:tr>
      <w:tr w:rsidR="00CB6509" w:rsidRPr="008D6F81" w14:paraId="40D96A5A" w14:textId="77777777" w:rsidTr="001A47F6">
        <w:trPr>
          <w:trHeight w:val="285"/>
        </w:trPr>
        <w:tc>
          <w:tcPr>
            <w:tcW w:w="4312" w:type="dxa"/>
          </w:tcPr>
          <w:p w14:paraId="44197FB6" w14:textId="77777777" w:rsidR="00CB6509" w:rsidRPr="008D6F81" w:rsidRDefault="00CB6509" w:rsidP="001A47F6">
            <w:pPr>
              <w:pStyle w:val="NoSpacing"/>
              <w:rPr>
                <w:rFonts w:cstheme="minorHAnsi"/>
                <w:lang w:val="en-GB" w:eastAsia="pl-PL"/>
              </w:rPr>
            </w:pPr>
            <w:r w:rsidRPr="008D6F81">
              <w:rPr>
                <w:rFonts w:cstheme="minorHAnsi"/>
                <w:lang w:val="en-GB" w:eastAsia="pl-PL"/>
              </w:rPr>
              <w:t>PASTURE</w:t>
            </w:r>
          </w:p>
        </w:tc>
        <w:tc>
          <w:tcPr>
            <w:tcW w:w="1618" w:type="dxa"/>
          </w:tcPr>
          <w:p w14:paraId="21453FF6" w14:textId="77777777" w:rsidR="00CB6509" w:rsidRPr="008D6F81" w:rsidRDefault="00CB6509" w:rsidP="001A47F6">
            <w:pPr>
              <w:pStyle w:val="NoSpacing"/>
              <w:jc w:val="center"/>
              <w:rPr>
                <w:lang w:val="en-GB" w:eastAsia="pl-PL"/>
              </w:rPr>
            </w:pPr>
            <w:r w:rsidRPr="008D6F81">
              <w:rPr>
                <w:lang w:val="en-GB" w:eastAsia="pl-PL"/>
              </w:rPr>
              <w:t xml:space="preserve">0.8 </w:t>
            </w:r>
            <w:r w:rsidRPr="008D6F81">
              <w:rPr>
                <w:rFonts w:cstheme="minorHAnsi"/>
                <w:bCs/>
                <w:noProof/>
                <w:lang w:val="en-GB"/>
              </w:rPr>
              <w:t>± 0.3</w:t>
            </w:r>
            <w:r w:rsidRPr="008D6F81">
              <w:rPr>
                <w:lang w:val="en-GB" w:eastAsia="pl-PL"/>
              </w:rPr>
              <w:t xml:space="preserve">                  </w:t>
            </w:r>
          </w:p>
        </w:tc>
        <w:tc>
          <w:tcPr>
            <w:tcW w:w="1616" w:type="dxa"/>
          </w:tcPr>
          <w:p w14:paraId="78B387D8" w14:textId="77777777" w:rsidR="00CB6509" w:rsidRPr="008D6F81" w:rsidRDefault="00CB6509" w:rsidP="001A47F6">
            <w:pPr>
              <w:pStyle w:val="NoSpacing"/>
              <w:jc w:val="center"/>
              <w:rPr>
                <w:lang w:val="en-GB" w:eastAsia="pl-PL"/>
              </w:rPr>
            </w:pPr>
            <w:r w:rsidRPr="008D6F81">
              <w:rPr>
                <w:lang w:val="en-GB" w:eastAsia="pl-PL"/>
              </w:rPr>
              <w:t xml:space="preserve">0.4  </w:t>
            </w:r>
            <w:r w:rsidRPr="008D6F81">
              <w:rPr>
                <w:rFonts w:cstheme="minorHAnsi"/>
                <w:bCs/>
                <w:noProof/>
                <w:lang w:val="en-GB"/>
              </w:rPr>
              <w:t xml:space="preserve">± </w:t>
            </w:r>
            <w:r w:rsidRPr="008D6F81">
              <w:rPr>
                <w:lang w:val="en-GB" w:eastAsia="pl-PL"/>
              </w:rPr>
              <w:t xml:space="preserve">0.4                   </w:t>
            </w:r>
          </w:p>
        </w:tc>
        <w:tc>
          <w:tcPr>
            <w:tcW w:w="1616" w:type="dxa"/>
          </w:tcPr>
          <w:p w14:paraId="1A6F749D" w14:textId="77777777" w:rsidR="00CB6509" w:rsidRPr="008D6F81" w:rsidRDefault="00CB6509" w:rsidP="001A47F6">
            <w:pPr>
              <w:pStyle w:val="NoSpacing"/>
              <w:jc w:val="center"/>
              <w:rPr>
                <w:lang w:val="en-GB" w:eastAsia="pl-PL"/>
              </w:rPr>
            </w:pPr>
            <w:r w:rsidRPr="008D6F81">
              <w:rPr>
                <w:lang w:val="en-GB" w:eastAsia="pl-PL"/>
              </w:rPr>
              <w:t xml:space="preserve">0.2 </w:t>
            </w:r>
            <w:r w:rsidRPr="008D6F81">
              <w:rPr>
                <w:rFonts w:cstheme="minorHAnsi"/>
                <w:bCs/>
                <w:noProof/>
                <w:lang w:val="en-GB"/>
              </w:rPr>
              <w:t xml:space="preserve">± </w:t>
            </w:r>
            <w:r w:rsidRPr="008D6F81">
              <w:rPr>
                <w:lang w:val="en-GB" w:eastAsia="pl-PL"/>
              </w:rPr>
              <w:t xml:space="preserve">0.2                 </w:t>
            </w:r>
          </w:p>
        </w:tc>
      </w:tr>
      <w:tr w:rsidR="00CB6509" w:rsidRPr="008D6F81" w14:paraId="256E5D8B" w14:textId="77777777" w:rsidTr="001A47F6">
        <w:trPr>
          <w:trHeight w:val="609"/>
        </w:trPr>
        <w:tc>
          <w:tcPr>
            <w:tcW w:w="4312" w:type="dxa"/>
          </w:tcPr>
          <w:p w14:paraId="6FD1C4D3" w14:textId="77777777" w:rsidR="00CB6509" w:rsidRPr="008D6F81" w:rsidRDefault="00CB6509" w:rsidP="001A47F6">
            <w:pPr>
              <w:rPr>
                <w:b/>
                <w:bCs/>
                <w:noProof/>
                <w:lang w:val="en-GB"/>
              </w:rPr>
            </w:pPr>
          </w:p>
        </w:tc>
        <w:tc>
          <w:tcPr>
            <w:tcW w:w="1618" w:type="dxa"/>
          </w:tcPr>
          <w:p w14:paraId="5D78D374" w14:textId="77777777" w:rsidR="00CB6509" w:rsidRPr="008D6F81" w:rsidRDefault="00CB6509" w:rsidP="001A47F6">
            <w:pPr>
              <w:pStyle w:val="NoSpacing"/>
              <w:rPr>
                <w:lang w:val="en-GB" w:eastAsia="pl-PL"/>
              </w:rPr>
            </w:pPr>
          </w:p>
        </w:tc>
        <w:tc>
          <w:tcPr>
            <w:tcW w:w="1616" w:type="dxa"/>
          </w:tcPr>
          <w:p w14:paraId="7F54EC44" w14:textId="77777777" w:rsidR="00CB6509" w:rsidRPr="008D6F81" w:rsidRDefault="00CB6509" w:rsidP="001A47F6">
            <w:pPr>
              <w:pStyle w:val="NoSpacing"/>
              <w:rPr>
                <w:lang w:val="en-GB" w:eastAsia="pl-PL"/>
              </w:rPr>
            </w:pPr>
          </w:p>
        </w:tc>
        <w:tc>
          <w:tcPr>
            <w:tcW w:w="1616" w:type="dxa"/>
          </w:tcPr>
          <w:p w14:paraId="77F8F8D1" w14:textId="77777777" w:rsidR="00CB6509" w:rsidRPr="008D6F81" w:rsidRDefault="00CB6509" w:rsidP="001A47F6">
            <w:pPr>
              <w:pStyle w:val="NoSpacing"/>
              <w:jc w:val="center"/>
              <w:rPr>
                <w:lang w:val="en-GB" w:eastAsia="pl-PL"/>
              </w:rPr>
            </w:pPr>
          </w:p>
        </w:tc>
      </w:tr>
    </w:tbl>
    <w:p w14:paraId="57F8B039" w14:textId="77777777" w:rsidR="0063112C" w:rsidRDefault="0063112C" w:rsidP="0063112C">
      <w:pPr>
        <w:pStyle w:val="NoSpacing"/>
        <w:rPr>
          <w:rFonts w:ascii="Times New Roman" w:hAnsi="Times New Roman" w:cs="Times New Roman"/>
          <w:lang w:val="en-GB"/>
        </w:rPr>
      </w:pPr>
    </w:p>
    <w:p w14:paraId="2152814A" w14:textId="77777777" w:rsidR="007C6528" w:rsidRDefault="007C6528" w:rsidP="0063112C">
      <w:pPr>
        <w:pStyle w:val="NoSpacing"/>
        <w:rPr>
          <w:rFonts w:ascii="Times New Roman" w:hAnsi="Times New Roman" w:cs="Times New Roman"/>
          <w:lang w:val="en-GB"/>
        </w:rPr>
      </w:pPr>
    </w:p>
    <w:p w14:paraId="209B5330" w14:textId="77777777" w:rsidR="007C6528" w:rsidRDefault="007C6528" w:rsidP="0063112C">
      <w:pPr>
        <w:pStyle w:val="NoSpacing"/>
        <w:rPr>
          <w:rFonts w:ascii="Times New Roman" w:hAnsi="Times New Roman" w:cs="Times New Roman"/>
          <w:lang w:val="en-GB"/>
        </w:rPr>
      </w:pPr>
    </w:p>
    <w:p w14:paraId="026AE541" w14:textId="77777777" w:rsidR="007C6528" w:rsidRDefault="007C6528" w:rsidP="0063112C">
      <w:pPr>
        <w:pStyle w:val="NoSpacing"/>
        <w:rPr>
          <w:rFonts w:ascii="Times New Roman" w:hAnsi="Times New Roman" w:cs="Times New Roman"/>
          <w:lang w:val="en-GB"/>
        </w:rPr>
      </w:pPr>
    </w:p>
    <w:p w14:paraId="475217B4" w14:textId="77777777" w:rsidR="007C6528" w:rsidRDefault="007C6528" w:rsidP="0063112C">
      <w:pPr>
        <w:pStyle w:val="NoSpacing"/>
        <w:rPr>
          <w:rFonts w:ascii="Times New Roman" w:hAnsi="Times New Roman" w:cs="Times New Roman"/>
          <w:lang w:val="en-GB"/>
        </w:rPr>
      </w:pPr>
    </w:p>
    <w:p w14:paraId="4EAEA09A" w14:textId="77777777" w:rsidR="007C6528" w:rsidRDefault="007C6528" w:rsidP="0063112C">
      <w:pPr>
        <w:pStyle w:val="NoSpacing"/>
        <w:rPr>
          <w:rFonts w:ascii="Times New Roman" w:hAnsi="Times New Roman" w:cs="Times New Roman"/>
          <w:lang w:val="en-GB"/>
        </w:rPr>
      </w:pPr>
    </w:p>
    <w:p w14:paraId="403B493C" w14:textId="77777777" w:rsidR="007C6528" w:rsidRDefault="007C6528" w:rsidP="0063112C">
      <w:pPr>
        <w:pStyle w:val="NoSpacing"/>
        <w:rPr>
          <w:rFonts w:ascii="Times New Roman" w:hAnsi="Times New Roman" w:cs="Times New Roman"/>
          <w:lang w:val="en-GB"/>
        </w:rPr>
      </w:pPr>
    </w:p>
    <w:p w14:paraId="6A2B8DA0" w14:textId="77777777" w:rsidR="007C6528" w:rsidRDefault="007C6528" w:rsidP="0063112C">
      <w:pPr>
        <w:pStyle w:val="NoSpacing"/>
        <w:rPr>
          <w:rFonts w:ascii="Times New Roman" w:hAnsi="Times New Roman" w:cs="Times New Roman"/>
          <w:lang w:val="en-GB"/>
        </w:rPr>
      </w:pPr>
    </w:p>
    <w:p w14:paraId="31C4142A" w14:textId="77777777" w:rsidR="007C6528" w:rsidRDefault="007C6528" w:rsidP="0063112C">
      <w:pPr>
        <w:pStyle w:val="NoSpacing"/>
        <w:rPr>
          <w:rFonts w:ascii="Times New Roman" w:hAnsi="Times New Roman" w:cs="Times New Roman"/>
          <w:lang w:val="en-GB"/>
        </w:rPr>
      </w:pPr>
    </w:p>
    <w:p w14:paraId="585A177F" w14:textId="77777777" w:rsidR="007C6528" w:rsidRDefault="007C6528" w:rsidP="0063112C">
      <w:pPr>
        <w:pStyle w:val="NoSpacing"/>
        <w:rPr>
          <w:rFonts w:ascii="Times New Roman" w:hAnsi="Times New Roman" w:cs="Times New Roman"/>
          <w:lang w:val="en-GB"/>
        </w:rPr>
      </w:pPr>
    </w:p>
    <w:p w14:paraId="204718B1" w14:textId="77777777" w:rsidR="007C6528" w:rsidRDefault="007C6528" w:rsidP="0063112C">
      <w:pPr>
        <w:pStyle w:val="NoSpacing"/>
        <w:rPr>
          <w:rFonts w:ascii="Times New Roman" w:hAnsi="Times New Roman" w:cs="Times New Roman"/>
          <w:lang w:val="en-GB"/>
        </w:rPr>
      </w:pPr>
    </w:p>
    <w:p w14:paraId="06A2412F" w14:textId="77777777" w:rsidR="007C6528" w:rsidRDefault="007C6528" w:rsidP="0063112C">
      <w:pPr>
        <w:pStyle w:val="NoSpacing"/>
        <w:rPr>
          <w:rFonts w:ascii="Times New Roman" w:hAnsi="Times New Roman" w:cs="Times New Roman"/>
          <w:lang w:val="en-GB"/>
        </w:rPr>
      </w:pPr>
    </w:p>
    <w:p w14:paraId="3AD503FF" w14:textId="77777777" w:rsidR="007C6528" w:rsidRDefault="007C6528" w:rsidP="0063112C">
      <w:pPr>
        <w:pStyle w:val="NoSpacing"/>
        <w:rPr>
          <w:rFonts w:ascii="Times New Roman" w:hAnsi="Times New Roman" w:cs="Times New Roman"/>
          <w:lang w:val="en-GB"/>
        </w:rPr>
      </w:pPr>
    </w:p>
    <w:p w14:paraId="34B46E88" w14:textId="77777777" w:rsidR="007C6528" w:rsidRDefault="007C6528" w:rsidP="0063112C">
      <w:pPr>
        <w:pStyle w:val="NoSpacing"/>
        <w:rPr>
          <w:rFonts w:ascii="Times New Roman" w:hAnsi="Times New Roman" w:cs="Times New Roman"/>
          <w:lang w:val="en-GB"/>
        </w:rPr>
      </w:pPr>
    </w:p>
    <w:p w14:paraId="7557B68C" w14:textId="77777777" w:rsidR="007C6528" w:rsidRDefault="007C6528" w:rsidP="0063112C">
      <w:pPr>
        <w:pStyle w:val="NoSpacing"/>
        <w:rPr>
          <w:rFonts w:ascii="Times New Roman" w:hAnsi="Times New Roman" w:cs="Times New Roman"/>
          <w:lang w:val="en-GB"/>
        </w:rPr>
      </w:pPr>
    </w:p>
    <w:p w14:paraId="5900B271" w14:textId="77777777" w:rsidR="00DD02BE" w:rsidRDefault="00DD02BE" w:rsidP="0063112C">
      <w:pPr>
        <w:pStyle w:val="NoSpacing"/>
        <w:rPr>
          <w:rFonts w:ascii="Times New Roman" w:hAnsi="Times New Roman" w:cs="Times New Roman"/>
          <w:lang w:val="en-GB"/>
        </w:rPr>
      </w:pPr>
    </w:p>
    <w:p w14:paraId="35E9A42D" w14:textId="77777777" w:rsidR="007C6528" w:rsidRDefault="007C6528" w:rsidP="0063112C">
      <w:pPr>
        <w:pStyle w:val="NoSpacing"/>
        <w:rPr>
          <w:rFonts w:ascii="Times New Roman" w:hAnsi="Times New Roman" w:cs="Times New Roman"/>
          <w:lang w:val="en-GB"/>
        </w:rPr>
      </w:pPr>
    </w:p>
    <w:p w14:paraId="529D7B35" w14:textId="5E1FCCF4" w:rsidR="0063112C" w:rsidRPr="00DC4600" w:rsidRDefault="0063112C" w:rsidP="0063112C">
      <w:pPr>
        <w:pStyle w:val="NoSpacing"/>
        <w:rPr>
          <w:rFonts w:ascii="Times New Roman" w:hAnsi="Times New Roman" w:cs="Times New Roman"/>
          <w:noProof/>
          <w:lang w:val="en-GB"/>
        </w:rPr>
      </w:pPr>
      <w:r w:rsidRPr="007C6528">
        <w:rPr>
          <w:rFonts w:ascii="Times New Roman" w:hAnsi="Times New Roman" w:cs="Times New Roman"/>
          <w:b/>
          <w:bCs/>
          <w:lang w:val="en-GB"/>
        </w:rPr>
        <w:lastRenderedPageBreak/>
        <w:t>Tab</w:t>
      </w:r>
      <w:r w:rsidR="007C6528">
        <w:rPr>
          <w:rFonts w:ascii="Times New Roman" w:hAnsi="Times New Roman" w:cs="Times New Roman"/>
          <w:b/>
          <w:bCs/>
          <w:lang w:val="en-GB"/>
        </w:rPr>
        <w:t>le</w:t>
      </w:r>
      <w:r w:rsidRPr="007C6528">
        <w:rPr>
          <w:rFonts w:ascii="Times New Roman" w:hAnsi="Times New Roman" w:cs="Times New Roman"/>
          <w:b/>
          <w:bCs/>
          <w:lang w:val="en-GB"/>
        </w:rPr>
        <w:t xml:space="preserve"> </w:t>
      </w:r>
      <w:r w:rsidR="007F13E7" w:rsidRPr="007C6528">
        <w:rPr>
          <w:rFonts w:ascii="Times New Roman" w:hAnsi="Times New Roman" w:cs="Times New Roman"/>
          <w:b/>
          <w:bCs/>
          <w:iCs/>
          <w:lang w:val="en-GB"/>
        </w:rPr>
        <w:t>A3</w:t>
      </w:r>
      <w:r w:rsidRPr="007C6528">
        <w:rPr>
          <w:rFonts w:ascii="Times New Roman" w:hAnsi="Times New Roman" w:cs="Times New Roman"/>
          <w:b/>
          <w:bCs/>
          <w:lang w:val="en-GB"/>
        </w:rPr>
        <w:t xml:space="preserve">. </w:t>
      </w:r>
      <w:r w:rsidR="00350439" w:rsidRPr="007C6528">
        <w:rPr>
          <w:rFonts w:ascii="Times New Roman" w:hAnsi="Times New Roman" w:cs="Times New Roman"/>
          <w:b/>
          <w:bCs/>
          <w:lang w:val="en-GB"/>
        </w:rPr>
        <w:t xml:space="preserve">Species-specific </w:t>
      </w:r>
      <w:r w:rsidR="00350439" w:rsidRPr="007C6528">
        <w:rPr>
          <w:rFonts w:ascii="Times New Roman" w:hAnsi="Times New Roman" w:cs="Times New Roman"/>
          <w:b/>
          <w:bCs/>
          <w:noProof/>
          <w:lang w:val="en-GB"/>
        </w:rPr>
        <w:t>v</w:t>
      </w:r>
      <w:r w:rsidRPr="007C6528">
        <w:rPr>
          <w:rFonts w:ascii="Times New Roman" w:hAnsi="Times New Roman" w:cs="Times New Roman"/>
          <w:b/>
          <w:bCs/>
          <w:noProof/>
          <w:lang w:val="en-GB"/>
        </w:rPr>
        <w:t>ariation in seedling</w:t>
      </w:r>
      <w:r w:rsidR="007F13E7" w:rsidRPr="007C6528">
        <w:rPr>
          <w:rFonts w:ascii="Times New Roman" w:hAnsi="Times New Roman" w:cs="Times New Roman"/>
          <w:b/>
          <w:bCs/>
          <w:noProof/>
          <w:lang w:val="en-GB"/>
        </w:rPr>
        <w:t xml:space="preserve"> establishment</w:t>
      </w:r>
      <w:r w:rsidR="001C4F9D" w:rsidRPr="007C6528">
        <w:rPr>
          <w:rFonts w:ascii="Times New Roman" w:hAnsi="Times New Roman" w:cs="Times New Roman"/>
          <w:b/>
          <w:bCs/>
          <w:noProof/>
          <w:lang w:val="en-GB"/>
        </w:rPr>
        <w:t xml:space="preserve"> and recruitment success</w:t>
      </w:r>
      <w:r w:rsidR="007F13E7" w:rsidRPr="007C6528">
        <w:rPr>
          <w:rFonts w:ascii="Times New Roman" w:hAnsi="Times New Roman" w:cs="Times New Roman"/>
          <w:b/>
          <w:bCs/>
          <w:noProof/>
          <w:lang w:val="en-GB"/>
        </w:rPr>
        <w:t xml:space="preserve"> in</w:t>
      </w:r>
      <w:r w:rsidR="00EC41FF" w:rsidRPr="007C6528">
        <w:rPr>
          <w:rFonts w:ascii="Times New Roman" w:hAnsi="Times New Roman" w:cs="Times New Roman"/>
          <w:b/>
          <w:bCs/>
          <w:noProof/>
          <w:lang w:val="en-GB"/>
        </w:rPr>
        <w:t xml:space="preserve"> the</w:t>
      </w:r>
      <w:r w:rsidR="007F13E7" w:rsidRPr="007C6528">
        <w:rPr>
          <w:rFonts w:ascii="Times New Roman" w:hAnsi="Times New Roman" w:cs="Times New Roman"/>
          <w:b/>
          <w:bCs/>
          <w:noProof/>
          <w:lang w:val="en-GB"/>
        </w:rPr>
        <w:t xml:space="preserve"> </w:t>
      </w:r>
      <w:r w:rsidR="001C4F9D" w:rsidRPr="007C6528">
        <w:rPr>
          <w:rFonts w:ascii="Times New Roman" w:hAnsi="Times New Roman" w:cs="Times New Roman"/>
          <w:b/>
          <w:bCs/>
          <w:noProof/>
          <w:lang w:val="en-GB"/>
        </w:rPr>
        <w:t xml:space="preserve">tropical mountains of </w:t>
      </w:r>
      <w:r w:rsidR="007F13E7" w:rsidRPr="007C6528">
        <w:rPr>
          <w:rFonts w:ascii="Times New Roman" w:hAnsi="Times New Roman" w:cs="Times New Roman"/>
          <w:b/>
          <w:bCs/>
          <w:noProof/>
          <w:lang w:val="en-GB"/>
        </w:rPr>
        <w:t>South Ecuador.</w:t>
      </w:r>
      <w:r w:rsidR="007F13E7" w:rsidRPr="007C6528">
        <w:rPr>
          <w:rFonts w:ascii="Times New Roman" w:hAnsi="Times New Roman" w:cs="Times New Roman"/>
          <w:noProof/>
          <w:lang w:val="en-GB"/>
        </w:rPr>
        <w:t xml:space="preserve"> </w:t>
      </w:r>
      <w:r w:rsidR="005E6E75" w:rsidRPr="007C6528">
        <w:rPr>
          <w:rFonts w:ascii="Times New Roman" w:hAnsi="Times New Roman" w:cs="Times New Roman"/>
          <w:noProof/>
          <w:lang w:val="en-GB"/>
        </w:rPr>
        <w:t>Seedling establishment</w:t>
      </w:r>
      <w:r w:rsidR="005E6E75" w:rsidRPr="007C6528">
        <w:rPr>
          <w:rFonts w:ascii="Times New Roman" w:eastAsia="Times New Roman" w:hAnsi="Times New Roman" w:cs="Times New Roman"/>
          <w:lang w:val="en-GB" w:eastAsia="pl-PL"/>
        </w:rPr>
        <w:t xml:space="preserve"> is defined as the proportion of all established seedlings over the experimental period to the </w:t>
      </w:r>
      <w:r w:rsidR="005E6E75" w:rsidRPr="00DC4600">
        <w:rPr>
          <w:rFonts w:ascii="Times New Roman" w:eastAsia="Times New Roman" w:hAnsi="Times New Roman" w:cs="Times New Roman"/>
          <w:lang w:val="en-GB" w:eastAsia="pl-PL"/>
        </w:rPr>
        <w:t xml:space="preserve">total number of seeds sown at the sowing units </w:t>
      </w:r>
      <w:r w:rsidR="005E6E75" w:rsidRPr="00DC4600">
        <w:rPr>
          <w:rFonts w:ascii="Times New Roman" w:hAnsi="Times New Roman" w:cs="Times New Roman"/>
          <w:noProof/>
          <w:lang w:val="en-GB"/>
        </w:rPr>
        <w:t>[0-1]</w:t>
      </w:r>
      <w:r w:rsidR="005E6E75" w:rsidRPr="00DC4600">
        <w:rPr>
          <w:rFonts w:ascii="Times New Roman" w:eastAsia="Times New Roman" w:hAnsi="Times New Roman" w:cs="Times New Roman"/>
          <w:lang w:val="en-GB" w:eastAsia="pl-PL"/>
        </w:rPr>
        <w:t xml:space="preserve"> and recruitment success is defined as a proportion of survived seedlings after the entire experimental period to the total number of seeds sown at the</w:t>
      </w:r>
      <w:r w:rsidR="00350439" w:rsidRPr="00DC4600">
        <w:rPr>
          <w:rFonts w:ascii="Times New Roman" w:hAnsi="Times New Roman" w:cs="Times New Roman"/>
          <w:noProof/>
          <w:lang w:val="en-GB"/>
        </w:rPr>
        <w:t xml:space="preserve"> sowing units</w:t>
      </w:r>
      <w:r w:rsidR="005E6E75" w:rsidRPr="00DC4600">
        <w:rPr>
          <w:rFonts w:ascii="Times New Roman" w:hAnsi="Times New Roman" w:cs="Times New Roman"/>
          <w:noProof/>
          <w:lang w:val="en-GB"/>
        </w:rPr>
        <w:t xml:space="preserve"> [0-1]</w:t>
      </w:r>
      <w:r w:rsidR="00350439" w:rsidRPr="00DC4600">
        <w:rPr>
          <w:rFonts w:ascii="Times New Roman" w:hAnsi="Times New Roman" w:cs="Times New Roman"/>
          <w:noProof/>
          <w:lang w:val="en-GB"/>
        </w:rPr>
        <w:t>.</w:t>
      </w:r>
    </w:p>
    <w:p w14:paraId="7E8C91B1" w14:textId="77777777" w:rsidR="0063112C" w:rsidRPr="00DC4600" w:rsidRDefault="0063112C" w:rsidP="0063112C">
      <w:pPr>
        <w:pStyle w:val="NoSpacing"/>
        <w:rPr>
          <w:rFonts w:ascii="Times New Roman" w:hAnsi="Times New Roman" w:cs="Times New Roman"/>
          <w:noProof/>
          <w:lang w:val="en-GB"/>
        </w:rPr>
      </w:pPr>
    </w:p>
    <w:tbl>
      <w:tblPr>
        <w:tblStyle w:val="TableGrid"/>
        <w:tblW w:w="9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2"/>
        <w:gridCol w:w="1618"/>
        <w:gridCol w:w="1616"/>
        <w:gridCol w:w="1616"/>
      </w:tblGrid>
      <w:tr w:rsidR="00DC4600" w:rsidRPr="00DC4600" w14:paraId="238992E6" w14:textId="77777777" w:rsidTr="001057B2">
        <w:trPr>
          <w:trHeight w:val="572"/>
        </w:trPr>
        <w:tc>
          <w:tcPr>
            <w:tcW w:w="4312" w:type="dxa"/>
            <w:tcBorders>
              <w:bottom w:val="single" w:sz="4" w:space="0" w:color="auto"/>
            </w:tcBorders>
          </w:tcPr>
          <w:p w14:paraId="71BE33A6" w14:textId="77777777" w:rsidR="0063112C" w:rsidRPr="00DC4600" w:rsidRDefault="0063112C" w:rsidP="001057B2">
            <w:pPr>
              <w:pStyle w:val="NoSpacing"/>
              <w:rPr>
                <w:lang w:val="en-GB" w:eastAsia="pl-PL"/>
              </w:rPr>
            </w:pPr>
          </w:p>
        </w:tc>
        <w:tc>
          <w:tcPr>
            <w:tcW w:w="1618" w:type="dxa"/>
            <w:tcBorders>
              <w:bottom w:val="single" w:sz="4" w:space="0" w:color="auto"/>
            </w:tcBorders>
          </w:tcPr>
          <w:p w14:paraId="28D06D5A" w14:textId="62FEA409" w:rsidR="0063112C" w:rsidRPr="00DC4600" w:rsidRDefault="0063112C" w:rsidP="001057B2">
            <w:pPr>
              <w:pStyle w:val="NoSpacing"/>
              <w:jc w:val="center"/>
              <w:rPr>
                <w:b/>
                <w:bCs/>
                <w:noProof/>
                <w:lang w:val="en-GB"/>
              </w:rPr>
            </w:pPr>
            <w:r w:rsidRPr="00DC4600">
              <w:rPr>
                <w:b/>
                <w:bCs/>
                <w:noProof/>
                <w:lang w:val="en-GB"/>
              </w:rPr>
              <w:t>Species</w:t>
            </w:r>
          </w:p>
          <w:p w14:paraId="5EFFEDE2" w14:textId="77777777" w:rsidR="0063112C" w:rsidRPr="00DC4600" w:rsidRDefault="0063112C" w:rsidP="001057B2">
            <w:pPr>
              <w:pStyle w:val="NoSpacing"/>
              <w:jc w:val="center"/>
              <w:rPr>
                <w:lang w:val="en-GB" w:eastAsia="pl-PL"/>
              </w:rPr>
            </w:pPr>
            <w:r w:rsidRPr="00DC4600">
              <w:rPr>
                <w:b/>
                <w:bCs/>
                <w:noProof/>
                <w:lang w:val="en-GB"/>
              </w:rPr>
              <w:t xml:space="preserve">Mean </w:t>
            </w:r>
            <w:r w:rsidRPr="00DC4600">
              <w:rPr>
                <w:rFonts w:cstheme="minorHAnsi"/>
                <w:b/>
                <w:bCs/>
                <w:noProof/>
                <w:lang w:val="en-GB"/>
              </w:rPr>
              <w:t xml:space="preserve">± </w:t>
            </w:r>
            <w:r w:rsidRPr="00DC4600">
              <w:rPr>
                <w:b/>
                <w:bCs/>
                <w:noProof/>
                <w:lang w:val="en-GB"/>
              </w:rPr>
              <w:t>SD</w:t>
            </w:r>
          </w:p>
        </w:tc>
        <w:tc>
          <w:tcPr>
            <w:tcW w:w="1616" w:type="dxa"/>
            <w:tcBorders>
              <w:bottom w:val="single" w:sz="4" w:space="0" w:color="auto"/>
            </w:tcBorders>
          </w:tcPr>
          <w:p w14:paraId="1B55EF4A" w14:textId="6285D2D0" w:rsidR="0063112C" w:rsidRPr="00DC4600" w:rsidRDefault="0063112C" w:rsidP="001057B2">
            <w:pPr>
              <w:pStyle w:val="NoSpacing"/>
              <w:jc w:val="center"/>
              <w:rPr>
                <w:b/>
                <w:bCs/>
                <w:noProof/>
                <w:lang w:val="en-GB"/>
              </w:rPr>
            </w:pPr>
            <w:r w:rsidRPr="00DC4600">
              <w:rPr>
                <w:b/>
                <w:bCs/>
                <w:noProof/>
                <w:lang w:val="en-GB"/>
              </w:rPr>
              <w:t>Forest</w:t>
            </w:r>
          </w:p>
          <w:p w14:paraId="4AC9AAD8" w14:textId="77777777" w:rsidR="0063112C" w:rsidRPr="00DC4600" w:rsidRDefault="0063112C" w:rsidP="001057B2">
            <w:pPr>
              <w:pStyle w:val="NoSpacing"/>
              <w:jc w:val="center"/>
              <w:rPr>
                <w:lang w:val="en-GB" w:eastAsia="pl-PL"/>
              </w:rPr>
            </w:pPr>
            <w:r w:rsidRPr="00DC4600">
              <w:rPr>
                <w:b/>
                <w:bCs/>
                <w:noProof/>
                <w:lang w:val="en-GB"/>
              </w:rPr>
              <w:t xml:space="preserve">Mean </w:t>
            </w:r>
            <w:r w:rsidRPr="00DC4600">
              <w:rPr>
                <w:rFonts w:cstheme="minorHAnsi"/>
                <w:b/>
                <w:bCs/>
                <w:noProof/>
                <w:lang w:val="en-GB"/>
              </w:rPr>
              <w:t>±</w:t>
            </w:r>
            <w:r w:rsidRPr="00DC4600">
              <w:rPr>
                <w:b/>
                <w:bCs/>
                <w:noProof/>
                <w:lang w:val="en-GB"/>
              </w:rPr>
              <w:t>SD</w:t>
            </w:r>
          </w:p>
        </w:tc>
        <w:tc>
          <w:tcPr>
            <w:tcW w:w="1616" w:type="dxa"/>
            <w:tcBorders>
              <w:bottom w:val="single" w:sz="4" w:space="0" w:color="auto"/>
            </w:tcBorders>
          </w:tcPr>
          <w:p w14:paraId="35AC0CD1" w14:textId="43ACE846" w:rsidR="0063112C" w:rsidRPr="00DC4600" w:rsidRDefault="0063112C" w:rsidP="001057B2">
            <w:pPr>
              <w:pStyle w:val="NoSpacing"/>
              <w:jc w:val="center"/>
              <w:rPr>
                <w:b/>
                <w:bCs/>
                <w:noProof/>
                <w:lang w:val="en-GB"/>
              </w:rPr>
            </w:pPr>
            <w:r w:rsidRPr="00DC4600">
              <w:rPr>
                <w:b/>
                <w:bCs/>
                <w:noProof/>
                <w:lang w:val="en-GB"/>
              </w:rPr>
              <w:t>Pastures</w:t>
            </w:r>
          </w:p>
          <w:p w14:paraId="24747A6E" w14:textId="77777777" w:rsidR="0063112C" w:rsidRPr="00DC4600" w:rsidRDefault="0063112C" w:rsidP="001057B2">
            <w:pPr>
              <w:pStyle w:val="NoSpacing"/>
              <w:jc w:val="center"/>
              <w:rPr>
                <w:lang w:val="en-GB" w:eastAsia="pl-PL"/>
              </w:rPr>
            </w:pPr>
            <w:r w:rsidRPr="00DC4600">
              <w:rPr>
                <w:b/>
                <w:bCs/>
                <w:noProof/>
                <w:lang w:val="en-GB"/>
              </w:rPr>
              <w:t xml:space="preserve">Mean </w:t>
            </w:r>
            <w:r w:rsidRPr="00DC4600">
              <w:rPr>
                <w:rFonts w:cstheme="minorHAnsi"/>
                <w:b/>
                <w:bCs/>
                <w:noProof/>
                <w:lang w:val="en-GB"/>
              </w:rPr>
              <w:t>±</w:t>
            </w:r>
            <w:r w:rsidRPr="00DC4600">
              <w:rPr>
                <w:b/>
                <w:bCs/>
                <w:noProof/>
                <w:lang w:val="en-GB"/>
              </w:rPr>
              <w:t>SD</w:t>
            </w:r>
          </w:p>
        </w:tc>
      </w:tr>
      <w:tr w:rsidR="00DC4600" w:rsidRPr="00DC4600" w14:paraId="6A76C2AC" w14:textId="77777777" w:rsidTr="001057B2">
        <w:trPr>
          <w:trHeight w:val="270"/>
        </w:trPr>
        <w:tc>
          <w:tcPr>
            <w:tcW w:w="4312" w:type="dxa"/>
            <w:tcBorders>
              <w:top w:val="single" w:sz="4" w:space="0" w:color="auto"/>
            </w:tcBorders>
          </w:tcPr>
          <w:p w14:paraId="6FD53939" w14:textId="51E0EF0F" w:rsidR="0063112C" w:rsidRPr="00DC4600" w:rsidRDefault="0063112C" w:rsidP="001057B2">
            <w:pPr>
              <w:pStyle w:val="NoSpacing"/>
              <w:rPr>
                <w:b/>
                <w:bCs/>
                <w:noProof/>
                <w:lang w:val="en-GB"/>
              </w:rPr>
            </w:pPr>
            <w:r w:rsidRPr="00DC4600">
              <w:rPr>
                <w:b/>
                <w:bCs/>
                <w:i/>
                <w:iCs/>
                <w:noProof/>
                <w:lang w:val="en-GB"/>
              </w:rPr>
              <w:t>Clusia ducuoides</w:t>
            </w:r>
            <w:r w:rsidRPr="00DC4600">
              <w:rPr>
                <w:b/>
                <w:bCs/>
                <w:noProof/>
                <w:lang w:val="en-GB"/>
              </w:rPr>
              <w:t xml:space="preserve"> (2000 m)</w:t>
            </w:r>
          </w:p>
        </w:tc>
        <w:tc>
          <w:tcPr>
            <w:tcW w:w="1618" w:type="dxa"/>
            <w:tcBorders>
              <w:top w:val="single" w:sz="4" w:space="0" w:color="auto"/>
            </w:tcBorders>
          </w:tcPr>
          <w:p w14:paraId="62013E56" w14:textId="77777777" w:rsidR="0063112C" w:rsidRPr="00DC4600" w:rsidRDefault="0063112C" w:rsidP="001057B2">
            <w:pPr>
              <w:pStyle w:val="NoSpacing"/>
              <w:rPr>
                <w:lang w:val="en-GB" w:eastAsia="pl-PL"/>
              </w:rPr>
            </w:pPr>
          </w:p>
        </w:tc>
        <w:tc>
          <w:tcPr>
            <w:tcW w:w="1616" w:type="dxa"/>
            <w:tcBorders>
              <w:top w:val="single" w:sz="4" w:space="0" w:color="auto"/>
            </w:tcBorders>
          </w:tcPr>
          <w:p w14:paraId="64C1422E" w14:textId="77777777" w:rsidR="0063112C" w:rsidRPr="00DC4600" w:rsidRDefault="0063112C" w:rsidP="001057B2">
            <w:pPr>
              <w:pStyle w:val="NoSpacing"/>
              <w:rPr>
                <w:lang w:val="en-GB" w:eastAsia="pl-PL"/>
              </w:rPr>
            </w:pPr>
          </w:p>
        </w:tc>
        <w:tc>
          <w:tcPr>
            <w:tcW w:w="1616" w:type="dxa"/>
            <w:tcBorders>
              <w:top w:val="single" w:sz="4" w:space="0" w:color="auto"/>
            </w:tcBorders>
          </w:tcPr>
          <w:p w14:paraId="6514CFDA" w14:textId="77777777" w:rsidR="0063112C" w:rsidRPr="00DC4600" w:rsidRDefault="0063112C" w:rsidP="001057B2">
            <w:pPr>
              <w:pStyle w:val="NoSpacing"/>
              <w:rPr>
                <w:lang w:val="en-GB" w:eastAsia="pl-PL"/>
              </w:rPr>
            </w:pPr>
          </w:p>
        </w:tc>
      </w:tr>
      <w:tr w:rsidR="00DC4600" w:rsidRPr="00DC4600" w14:paraId="24420E0E" w14:textId="77777777" w:rsidTr="001057B2">
        <w:trPr>
          <w:trHeight w:val="285"/>
        </w:trPr>
        <w:tc>
          <w:tcPr>
            <w:tcW w:w="4312" w:type="dxa"/>
          </w:tcPr>
          <w:p w14:paraId="69173093" w14:textId="66105783" w:rsidR="0063112C" w:rsidRPr="00DC4600" w:rsidRDefault="0063112C" w:rsidP="001057B2">
            <w:pPr>
              <w:pStyle w:val="NoSpacing"/>
              <w:rPr>
                <w:rFonts w:cstheme="minorHAnsi"/>
                <w:lang w:val="en-GB" w:eastAsia="pl-PL"/>
              </w:rPr>
            </w:pPr>
            <w:r w:rsidRPr="00DC4600">
              <w:rPr>
                <w:rFonts w:cstheme="minorHAnsi"/>
                <w:lang w:val="en-GB" w:eastAsia="pl-PL"/>
              </w:rPr>
              <w:t>Seedling establishment</w:t>
            </w:r>
          </w:p>
        </w:tc>
        <w:tc>
          <w:tcPr>
            <w:tcW w:w="1618" w:type="dxa"/>
          </w:tcPr>
          <w:p w14:paraId="39AF6D6A" w14:textId="65A204FF" w:rsidR="0063112C" w:rsidRPr="00DC4600" w:rsidRDefault="00350439" w:rsidP="001057B2">
            <w:pPr>
              <w:pStyle w:val="NoSpacing"/>
              <w:jc w:val="center"/>
              <w:rPr>
                <w:rFonts w:cstheme="minorHAnsi"/>
                <w:lang w:val="en-GB" w:eastAsia="pl-PL"/>
              </w:rPr>
            </w:pPr>
            <w:r w:rsidRPr="00DC4600">
              <w:rPr>
                <w:rFonts w:cstheme="minorHAnsi"/>
                <w:lang w:val="en-GB" w:eastAsia="pl-PL"/>
              </w:rPr>
              <w:t>0.</w:t>
            </w:r>
            <w:r w:rsidR="00633F2E" w:rsidRPr="00DC4600">
              <w:rPr>
                <w:rFonts w:cstheme="minorHAnsi"/>
                <w:lang w:val="en-GB" w:eastAsia="pl-PL"/>
              </w:rPr>
              <w:t>09</w:t>
            </w:r>
            <w:r w:rsidR="00100C6A" w:rsidRPr="00DC4600">
              <w:rPr>
                <w:rFonts w:cstheme="minorHAnsi"/>
                <w:lang w:val="en-GB" w:eastAsia="pl-PL"/>
              </w:rPr>
              <w:t xml:space="preserve"> </w:t>
            </w:r>
            <w:r w:rsidR="0063112C" w:rsidRPr="00DC4600">
              <w:rPr>
                <w:rFonts w:cstheme="minorHAnsi"/>
                <w:bCs/>
                <w:noProof/>
                <w:lang w:val="en-GB"/>
              </w:rPr>
              <w:t>± 0.</w:t>
            </w:r>
            <w:r w:rsidR="00633F2E" w:rsidRPr="00DC4600">
              <w:rPr>
                <w:rFonts w:cstheme="minorHAnsi"/>
                <w:bCs/>
                <w:noProof/>
                <w:lang w:val="en-GB"/>
              </w:rPr>
              <w:t>14</w:t>
            </w:r>
          </w:p>
        </w:tc>
        <w:tc>
          <w:tcPr>
            <w:tcW w:w="1616" w:type="dxa"/>
          </w:tcPr>
          <w:p w14:paraId="1A055892" w14:textId="7F9125EE" w:rsidR="0063112C" w:rsidRPr="00DC4600" w:rsidRDefault="00350439" w:rsidP="001057B2">
            <w:pPr>
              <w:pStyle w:val="NoSpacing"/>
              <w:jc w:val="center"/>
              <w:rPr>
                <w:lang w:val="en-GB" w:eastAsia="pl-PL"/>
              </w:rPr>
            </w:pPr>
            <w:r w:rsidRPr="00DC4600">
              <w:rPr>
                <w:lang w:val="en-GB" w:eastAsia="pl-PL"/>
              </w:rPr>
              <w:t xml:space="preserve">0.02 </w:t>
            </w:r>
            <w:r w:rsidR="0063112C" w:rsidRPr="00DC4600">
              <w:rPr>
                <w:rFonts w:cstheme="minorHAnsi"/>
                <w:bCs/>
                <w:noProof/>
                <w:lang w:val="en-GB"/>
              </w:rPr>
              <w:t xml:space="preserve">± </w:t>
            </w:r>
            <w:r w:rsidRPr="00DC4600">
              <w:rPr>
                <w:rFonts w:cstheme="minorHAnsi"/>
                <w:bCs/>
                <w:noProof/>
                <w:lang w:val="en-GB"/>
              </w:rPr>
              <w:t>0</w:t>
            </w:r>
            <w:r w:rsidR="0063112C" w:rsidRPr="00DC4600">
              <w:rPr>
                <w:rFonts w:cstheme="minorHAnsi"/>
                <w:bCs/>
                <w:noProof/>
                <w:lang w:val="en-GB"/>
              </w:rPr>
              <w:t>.</w:t>
            </w:r>
            <w:r w:rsidRPr="00DC4600">
              <w:rPr>
                <w:rFonts w:cstheme="minorHAnsi"/>
                <w:bCs/>
                <w:noProof/>
                <w:lang w:val="en-GB"/>
              </w:rPr>
              <w:t>03</w:t>
            </w:r>
          </w:p>
        </w:tc>
        <w:tc>
          <w:tcPr>
            <w:tcW w:w="1616" w:type="dxa"/>
          </w:tcPr>
          <w:p w14:paraId="5A23A371" w14:textId="51DD2668" w:rsidR="0063112C" w:rsidRPr="00DC4600" w:rsidRDefault="00350439" w:rsidP="001057B2">
            <w:pPr>
              <w:pStyle w:val="NoSpacing"/>
              <w:jc w:val="center"/>
              <w:rPr>
                <w:lang w:val="en-GB" w:eastAsia="pl-PL"/>
              </w:rPr>
            </w:pPr>
            <w:r w:rsidRPr="00DC4600">
              <w:rPr>
                <w:lang w:val="en-GB" w:eastAsia="pl-PL"/>
              </w:rPr>
              <w:t>0.</w:t>
            </w:r>
            <w:r w:rsidR="00100C6A" w:rsidRPr="00DC4600">
              <w:rPr>
                <w:lang w:val="en-GB" w:eastAsia="pl-PL"/>
              </w:rPr>
              <w:t xml:space="preserve">15 </w:t>
            </w:r>
            <w:r w:rsidR="0063112C" w:rsidRPr="00DC4600">
              <w:rPr>
                <w:rFonts w:cstheme="minorHAnsi"/>
                <w:bCs/>
                <w:noProof/>
                <w:lang w:val="en-GB"/>
              </w:rPr>
              <w:t>± 0.</w:t>
            </w:r>
            <w:r w:rsidR="00100C6A" w:rsidRPr="00DC4600">
              <w:rPr>
                <w:rFonts w:cstheme="minorHAnsi"/>
                <w:bCs/>
                <w:noProof/>
                <w:lang w:val="en-GB"/>
              </w:rPr>
              <w:t>15</w:t>
            </w:r>
          </w:p>
        </w:tc>
      </w:tr>
      <w:tr w:rsidR="00DC4600" w:rsidRPr="00DC4600" w14:paraId="2AD8B067" w14:textId="77777777" w:rsidTr="001057B2">
        <w:trPr>
          <w:trHeight w:val="285"/>
        </w:trPr>
        <w:tc>
          <w:tcPr>
            <w:tcW w:w="4312" w:type="dxa"/>
          </w:tcPr>
          <w:p w14:paraId="1521E70F" w14:textId="0EFB35B4" w:rsidR="0063112C" w:rsidRPr="00DC4600" w:rsidRDefault="0063112C" w:rsidP="001057B2">
            <w:pPr>
              <w:pStyle w:val="NoSpacing"/>
              <w:rPr>
                <w:rFonts w:cstheme="minorHAnsi"/>
                <w:lang w:val="en-GB" w:eastAsia="pl-PL"/>
              </w:rPr>
            </w:pPr>
            <w:r w:rsidRPr="00DC4600">
              <w:rPr>
                <w:rFonts w:cstheme="minorHAnsi"/>
                <w:lang w:val="en-GB" w:eastAsia="pl-PL"/>
              </w:rPr>
              <w:t>Recruitment success</w:t>
            </w:r>
          </w:p>
        </w:tc>
        <w:tc>
          <w:tcPr>
            <w:tcW w:w="1618" w:type="dxa"/>
          </w:tcPr>
          <w:p w14:paraId="50A9F839" w14:textId="7CF8A415" w:rsidR="0063112C" w:rsidRPr="00DC4600" w:rsidRDefault="00350439" w:rsidP="001057B2">
            <w:pPr>
              <w:pStyle w:val="NoSpacing"/>
              <w:jc w:val="center"/>
              <w:rPr>
                <w:rFonts w:cstheme="minorHAnsi"/>
                <w:lang w:val="en-GB" w:eastAsia="pl-PL"/>
              </w:rPr>
            </w:pPr>
            <w:r w:rsidRPr="00DC4600">
              <w:rPr>
                <w:rFonts w:cstheme="minorHAnsi"/>
                <w:lang w:val="en-GB" w:eastAsia="pl-PL"/>
              </w:rPr>
              <w:t>0.</w:t>
            </w:r>
            <w:r w:rsidR="00633F2E" w:rsidRPr="00DC4600">
              <w:rPr>
                <w:rFonts w:cstheme="minorHAnsi"/>
                <w:lang w:val="en-GB" w:eastAsia="pl-PL"/>
              </w:rPr>
              <w:t xml:space="preserve">03 </w:t>
            </w:r>
            <w:r w:rsidR="0063112C" w:rsidRPr="00DC4600">
              <w:rPr>
                <w:rFonts w:cstheme="minorHAnsi"/>
                <w:bCs/>
                <w:noProof/>
                <w:lang w:val="en-GB"/>
              </w:rPr>
              <w:t xml:space="preserve">± </w:t>
            </w:r>
            <w:r w:rsidRPr="00DC4600">
              <w:rPr>
                <w:rFonts w:cstheme="minorHAnsi"/>
                <w:bCs/>
                <w:noProof/>
                <w:lang w:val="en-GB"/>
              </w:rPr>
              <w:t>0</w:t>
            </w:r>
            <w:r w:rsidR="0063112C" w:rsidRPr="00DC4600">
              <w:rPr>
                <w:rFonts w:cstheme="minorHAnsi"/>
                <w:bCs/>
                <w:noProof/>
                <w:lang w:val="en-GB"/>
              </w:rPr>
              <w:t>.</w:t>
            </w:r>
            <w:r w:rsidR="00633F2E" w:rsidRPr="00DC4600">
              <w:rPr>
                <w:rFonts w:cstheme="minorHAnsi"/>
                <w:bCs/>
                <w:noProof/>
                <w:lang w:val="en-GB"/>
              </w:rPr>
              <w:t>09</w:t>
            </w:r>
          </w:p>
        </w:tc>
        <w:tc>
          <w:tcPr>
            <w:tcW w:w="1616" w:type="dxa"/>
          </w:tcPr>
          <w:p w14:paraId="23A49161" w14:textId="6B0CA37C" w:rsidR="0063112C" w:rsidRPr="00DC4600" w:rsidRDefault="00350439" w:rsidP="001057B2">
            <w:pPr>
              <w:pStyle w:val="NoSpacing"/>
              <w:jc w:val="center"/>
              <w:rPr>
                <w:lang w:val="en-GB" w:eastAsia="pl-PL"/>
              </w:rPr>
            </w:pPr>
            <w:r w:rsidRPr="00DC4600">
              <w:rPr>
                <w:lang w:val="en-GB" w:eastAsia="pl-PL"/>
              </w:rPr>
              <w:t>0.0</w:t>
            </w:r>
            <w:r w:rsidR="00100C6A" w:rsidRPr="00DC4600">
              <w:rPr>
                <w:lang w:val="en-GB" w:eastAsia="pl-PL"/>
              </w:rPr>
              <w:t>04</w:t>
            </w:r>
            <w:r w:rsidR="0063112C" w:rsidRPr="00DC4600">
              <w:rPr>
                <w:lang w:val="en-GB" w:eastAsia="pl-PL"/>
              </w:rPr>
              <w:t xml:space="preserve"> </w:t>
            </w:r>
            <w:r w:rsidR="0063112C" w:rsidRPr="00DC4600">
              <w:rPr>
                <w:rFonts w:cstheme="minorHAnsi"/>
                <w:bCs/>
                <w:noProof/>
                <w:lang w:val="en-GB"/>
              </w:rPr>
              <w:t xml:space="preserve">± </w:t>
            </w:r>
            <w:r w:rsidRPr="00DC4600">
              <w:rPr>
                <w:lang w:val="en-GB" w:eastAsia="pl-PL"/>
              </w:rPr>
              <w:t>0.01</w:t>
            </w:r>
            <w:r w:rsidR="0063112C" w:rsidRPr="00DC4600">
              <w:rPr>
                <w:lang w:val="en-GB" w:eastAsia="pl-PL"/>
              </w:rPr>
              <w:t xml:space="preserve">       </w:t>
            </w:r>
          </w:p>
        </w:tc>
        <w:tc>
          <w:tcPr>
            <w:tcW w:w="1616" w:type="dxa"/>
          </w:tcPr>
          <w:p w14:paraId="7B69F493" w14:textId="31C52963" w:rsidR="0063112C" w:rsidRPr="00DC4600" w:rsidRDefault="00350439" w:rsidP="001057B2">
            <w:pPr>
              <w:pStyle w:val="NoSpacing"/>
              <w:jc w:val="center"/>
              <w:rPr>
                <w:lang w:val="en-GB" w:eastAsia="pl-PL"/>
              </w:rPr>
            </w:pPr>
            <w:r w:rsidRPr="00DC4600">
              <w:rPr>
                <w:lang w:val="en-GB" w:eastAsia="pl-PL"/>
              </w:rPr>
              <w:t>0.06</w:t>
            </w:r>
            <w:r w:rsidR="0063112C" w:rsidRPr="00DC4600">
              <w:rPr>
                <w:lang w:val="en-GB" w:eastAsia="pl-PL"/>
              </w:rPr>
              <w:t xml:space="preserve"> </w:t>
            </w:r>
            <w:r w:rsidR="0063112C" w:rsidRPr="00DC4600">
              <w:rPr>
                <w:rFonts w:cstheme="minorHAnsi"/>
                <w:bCs/>
                <w:noProof/>
                <w:lang w:val="en-GB"/>
              </w:rPr>
              <w:t xml:space="preserve">± </w:t>
            </w:r>
            <w:r w:rsidRPr="00DC4600">
              <w:rPr>
                <w:rFonts w:cstheme="minorHAnsi"/>
                <w:bCs/>
                <w:noProof/>
                <w:lang w:val="en-GB"/>
              </w:rPr>
              <w:t>0.</w:t>
            </w:r>
            <w:r w:rsidR="00100C6A" w:rsidRPr="00DC4600">
              <w:rPr>
                <w:rFonts w:cstheme="minorHAnsi"/>
                <w:bCs/>
                <w:noProof/>
                <w:lang w:val="en-GB"/>
              </w:rPr>
              <w:t>11</w:t>
            </w:r>
            <w:r w:rsidR="00100C6A" w:rsidRPr="00DC4600">
              <w:rPr>
                <w:lang w:val="en-GB" w:eastAsia="pl-PL"/>
              </w:rPr>
              <w:t xml:space="preserve">     </w:t>
            </w:r>
          </w:p>
        </w:tc>
      </w:tr>
      <w:tr w:rsidR="00DC4600" w:rsidRPr="00DC4600" w14:paraId="448438E2" w14:textId="77777777" w:rsidTr="001057B2">
        <w:trPr>
          <w:trHeight w:val="285"/>
        </w:trPr>
        <w:tc>
          <w:tcPr>
            <w:tcW w:w="4312" w:type="dxa"/>
          </w:tcPr>
          <w:p w14:paraId="55F422C7" w14:textId="77777777" w:rsidR="0063112C" w:rsidRPr="00DC4600" w:rsidRDefault="0063112C" w:rsidP="001057B2">
            <w:pPr>
              <w:pStyle w:val="NoSpacing"/>
              <w:rPr>
                <w:rFonts w:cstheme="minorHAnsi"/>
                <w:lang w:val="en-GB" w:eastAsia="pl-PL"/>
              </w:rPr>
            </w:pPr>
          </w:p>
        </w:tc>
        <w:tc>
          <w:tcPr>
            <w:tcW w:w="1618" w:type="dxa"/>
          </w:tcPr>
          <w:p w14:paraId="11E71173" w14:textId="77777777" w:rsidR="0063112C" w:rsidRPr="00DC4600" w:rsidRDefault="0063112C" w:rsidP="001057B2">
            <w:pPr>
              <w:pStyle w:val="NoSpacing"/>
              <w:jc w:val="center"/>
              <w:rPr>
                <w:rFonts w:cstheme="minorHAnsi"/>
                <w:lang w:val="en-GB" w:eastAsia="pl-PL"/>
              </w:rPr>
            </w:pPr>
          </w:p>
        </w:tc>
        <w:tc>
          <w:tcPr>
            <w:tcW w:w="1616" w:type="dxa"/>
          </w:tcPr>
          <w:p w14:paraId="6895247E" w14:textId="77777777" w:rsidR="0063112C" w:rsidRPr="00DC4600" w:rsidRDefault="0063112C" w:rsidP="001057B2">
            <w:pPr>
              <w:pStyle w:val="NoSpacing"/>
              <w:jc w:val="center"/>
              <w:rPr>
                <w:lang w:val="en-GB" w:eastAsia="pl-PL"/>
              </w:rPr>
            </w:pPr>
          </w:p>
        </w:tc>
        <w:tc>
          <w:tcPr>
            <w:tcW w:w="1616" w:type="dxa"/>
          </w:tcPr>
          <w:p w14:paraId="3CA5ED0F" w14:textId="77777777" w:rsidR="0063112C" w:rsidRPr="00DC4600" w:rsidRDefault="0063112C" w:rsidP="001057B2">
            <w:pPr>
              <w:pStyle w:val="NoSpacing"/>
              <w:jc w:val="center"/>
              <w:rPr>
                <w:lang w:val="en-GB" w:eastAsia="pl-PL"/>
              </w:rPr>
            </w:pPr>
          </w:p>
        </w:tc>
      </w:tr>
      <w:tr w:rsidR="00DC4600" w:rsidRPr="00DC4600" w14:paraId="3C1FDB48" w14:textId="77777777" w:rsidTr="001057B2">
        <w:trPr>
          <w:trHeight w:val="285"/>
        </w:trPr>
        <w:tc>
          <w:tcPr>
            <w:tcW w:w="4312" w:type="dxa"/>
          </w:tcPr>
          <w:p w14:paraId="1F87072D" w14:textId="0444F460" w:rsidR="0063112C" w:rsidRPr="00DC4600" w:rsidRDefault="0063112C" w:rsidP="001057B2">
            <w:pPr>
              <w:pStyle w:val="NoSpacing"/>
              <w:rPr>
                <w:b/>
                <w:bCs/>
                <w:lang w:val="en-GB" w:eastAsia="pl-PL"/>
              </w:rPr>
            </w:pPr>
            <w:proofErr w:type="spellStart"/>
            <w:r w:rsidRPr="00DC4600">
              <w:rPr>
                <w:b/>
                <w:bCs/>
                <w:i/>
                <w:iCs/>
                <w:lang w:val="en-GB" w:eastAsia="pl-PL"/>
              </w:rPr>
              <w:t>Hedyosmum</w:t>
            </w:r>
            <w:proofErr w:type="spellEnd"/>
            <w:r w:rsidRPr="00DC4600">
              <w:rPr>
                <w:b/>
                <w:bCs/>
                <w:i/>
                <w:iCs/>
                <w:lang w:val="en-GB" w:eastAsia="pl-PL"/>
              </w:rPr>
              <w:t xml:space="preserve"> purpurascens</w:t>
            </w:r>
            <w:r w:rsidRPr="00DC4600">
              <w:rPr>
                <w:b/>
                <w:bCs/>
                <w:lang w:val="en-GB" w:eastAsia="pl-PL"/>
              </w:rPr>
              <w:t xml:space="preserve"> (3000 m)</w:t>
            </w:r>
          </w:p>
        </w:tc>
        <w:tc>
          <w:tcPr>
            <w:tcW w:w="1618" w:type="dxa"/>
          </w:tcPr>
          <w:p w14:paraId="1A2B115B" w14:textId="77777777" w:rsidR="0063112C" w:rsidRPr="00DC4600" w:rsidRDefault="0063112C" w:rsidP="001057B2">
            <w:pPr>
              <w:pStyle w:val="NoSpacing"/>
              <w:jc w:val="center"/>
              <w:rPr>
                <w:lang w:val="en-GB" w:eastAsia="pl-PL"/>
              </w:rPr>
            </w:pPr>
          </w:p>
        </w:tc>
        <w:tc>
          <w:tcPr>
            <w:tcW w:w="1616" w:type="dxa"/>
          </w:tcPr>
          <w:p w14:paraId="014598E5" w14:textId="77777777" w:rsidR="0063112C" w:rsidRPr="00DC4600" w:rsidRDefault="0063112C" w:rsidP="001057B2">
            <w:pPr>
              <w:pStyle w:val="NoSpacing"/>
              <w:jc w:val="center"/>
              <w:rPr>
                <w:lang w:val="en-GB" w:eastAsia="pl-PL"/>
              </w:rPr>
            </w:pPr>
          </w:p>
        </w:tc>
        <w:tc>
          <w:tcPr>
            <w:tcW w:w="1616" w:type="dxa"/>
          </w:tcPr>
          <w:p w14:paraId="66072B95" w14:textId="77777777" w:rsidR="0063112C" w:rsidRPr="00DC4600" w:rsidRDefault="0063112C" w:rsidP="001057B2">
            <w:pPr>
              <w:pStyle w:val="NoSpacing"/>
              <w:jc w:val="center"/>
              <w:rPr>
                <w:lang w:val="en-GB" w:eastAsia="pl-PL"/>
              </w:rPr>
            </w:pPr>
          </w:p>
        </w:tc>
      </w:tr>
      <w:tr w:rsidR="00DC4600" w:rsidRPr="00DC4600" w14:paraId="244F7930" w14:textId="77777777" w:rsidTr="001057B2">
        <w:trPr>
          <w:trHeight w:val="285"/>
        </w:trPr>
        <w:tc>
          <w:tcPr>
            <w:tcW w:w="4312" w:type="dxa"/>
          </w:tcPr>
          <w:p w14:paraId="2D2C2A88" w14:textId="3A5CBF46" w:rsidR="0063112C" w:rsidRPr="00DC4600" w:rsidRDefault="0063112C" w:rsidP="0063112C">
            <w:pPr>
              <w:pStyle w:val="NoSpacing"/>
              <w:rPr>
                <w:lang w:val="en-GB" w:eastAsia="pl-PL"/>
              </w:rPr>
            </w:pPr>
            <w:r w:rsidRPr="00DC4600">
              <w:rPr>
                <w:rFonts w:cstheme="minorHAnsi"/>
                <w:lang w:val="en-GB" w:eastAsia="pl-PL"/>
              </w:rPr>
              <w:t>Seedling establishment</w:t>
            </w:r>
          </w:p>
        </w:tc>
        <w:tc>
          <w:tcPr>
            <w:tcW w:w="1618" w:type="dxa"/>
          </w:tcPr>
          <w:p w14:paraId="126860ED" w14:textId="0A1D405B" w:rsidR="0063112C" w:rsidRPr="00DC4600" w:rsidRDefault="005B6A94" w:rsidP="0063112C">
            <w:pPr>
              <w:pStyle w:val="NoSpacing"/>
              <w:jc w:val="center"/>
              <w:rPr>
                <w:lang w:val="en-GB" w:eastAsia="pl-PL"/>
              </w:rPr>
            </w:pPr>
            <w:r w:rsidRPr="00DC4600">
              <w:rPr>
                <w:lang w:val="en-GB" w:eastAsia="pl-PL"/>
              </w:rPr>
              <w:t>0.0</w:t>
            </w:r>
            <w:r w:rsidR="00633F2E" w:rsidRPr="00DC4600">
              <w:rPr>
                <w:lang w:val="en-GB" w:eastAsia="pl-PL"/>
              </w:rPr>
              <w:t>8</w:t>
            </w:r>
            <w:r w:rsidR="0063112C" w:rsidRPr="00DC4600">
              <w:rPr>
                <w:lang w:val="en-GB" w:eastAsia="pl-PL"/>
              </w:rPr>
              <w:t xml:space="preserve"> </w:t>
            </w:r>
            <w:r w:rsidR="0063112C" w:rsidRPr="00DC4600">
              <w:rPr>
                <w:rFonts w:cstheme="minorHAnsi"/>
                <w:bCs/>
                <w:noProof/>
                <w:lang w:val="en-GB"/>
              </w:rPr>
              <w:t>± 0.</w:t>
            </w:r>
            <w:r w:rsidRPr="00DC4600">
              <w:rPr>
                <w:rFonts w:cstheme="minorHAnsi"/>
                <w:bCs/>
                <w:noProof/>
                <w:lang w:val="en-GB"/>
              </w:rPr>
              <w:t>0</w:t>
            </w:r>
            <w:r w:rsidR="00633F2E" w:rsidRPr="00DC4600">
              <w:rPr>
                <w:rFonts w:cstheme="minorHAnsi"/>
                <w:bCs/>
                <w:noProof/>
                <w:lang w:val="en-GB"/>
              </w:rPr>
              <w:t>8</w:t>
            </w:r>
          </w:p>
        </w:tc>
        <w:tc>
          <w:tcPr>
            <w:tcW w:w="1616" w:type="dxa"/>
          </w:tcPr>
          <w:p w14:paraId="495B1C72" w14:textId="2E60886C" w:rsidR="0063112C" w:rsidRPr="00DC4600" w:rsidRDefault="005B6A94" w:rsidP="0063112C">
            <w:pPr>
              <w:pStyle w:val="NoSpacing"/>
              <w:jc w:val="center"/>
              <w:rPr>
                <w:lang w:val="en-GB" w:eastAsia="pl-PL"/>
              </w:rPr>
            </w:pPr>
            <w:r w:rsidRPr="00DC4600">
              <w:rPr>
                <w:lang w:val="en-GB" w:eastAsia="pl-PL"/>
              </w:rPr>
              <w:t>0.0</w:t>
            </w:r>
            <w:r w:rsidR="00100C6A" w:rsidRPr="00DC4600">
              <w:rPr>
                <w:lang w:val="en-GB" w:eastAsia="pl-PL"/>
              </w:rPr>
              <w:t>7</w:t>
            </w:r>
            <w:r w:rsidR="0063112C" w:rsidRPr="00DC4600">
              <w:rPr>
                <w:lang w:val="en-GB" w:eastAsia="pl-PL"/>
              </w:rPr>
              <w:t xml:space="preserve"> </w:t>
            </w:r>
            <w:r w:rsidR="0063112C" w:rsidRPr="00DC4600">
              <w:rPr>
                <w:rFonts w:cstheme="minorHAnsi"/>
                <w:bCs/>
                <w:noProof/>
                <w:lang w:val="en-GB"/>
              </w:rPr>
              <w:t xml:space="preserve">± </w:t>
            </w:r>
            <w:r w:rsidRPr="00DC4600">
              <w:rPr>
                <w:rFonts w:cstheme="minorHAnsi"/>
                <w:bCs/>
                <w:noProof/>
                <w:lang w:val="en-GB"/>
              </w:rPr>
              <w:t>0.05</w:t>
            </w:r>
          </w:p>
        </w:tc>
        <w:tc>
          <w:tcPr>
            <w:tcW w:w="1616" w:type="dxa"/>
          </w:tcPr>
          <w:p w14:paraId="475F0BAB" w14:textId="550C1FF2" w:rsidR="0063112C" w:rsidRPr="00DC4600" w:rsidRDefault="005B6A94" w:rsidP="0063112C">
            <w:pPr>
              <w:pStyle w:val="NoSpacing"/>
              <w:jc w:val="center"/>
              <w:rPr>
                <w:lang w:val="en-GB" w:eastAsia="pl-PL"/>
              </w:rPr>
            </w:pPr>
            <w:r w:rsidRPr="00DC4600">
              <w:rPr>
                <w:lang w:val="en-GB" w:eastAsia="pl-PL"/>
              </w:rPr>
              <w:t>0.</w:t>
            </w:r>
            <w:r w:rsidR="00100C6A" w:rsidRPr="00DC4600">
              <w:rPr>
                <w:lang w:val="en-GB" w:eastAsia="pl-PL"/>
              </w:rPr>
              <w:t>07</w:t>
            </w:r>
            <w:r w:rsidR="0063112C" w:rsidRPr="00DC4600">
              <w:rPr>
                <w:lang w:val="en-GB" w:eastAsia="pl-PL"/>
              </w:rPr>
              <w:t xml:space="preserve"> </w:t>
            </w:r>
            <w:r w:rsidR="0063112C" w:rsidRPr="00DC4600">
              <w:rPr>
                <w:rFonts w:cstheme="minorHAnsi"/>
                <w:bCs/>
                <w:noProof/>
                <w:lang w:val="en-GB"/>
              </w:rPr>
              <w:t>± 0.</w:t>
            </w:r>
            <w:r w:rsidR="00100C6A" w:rsidRPr="00DC4600">
              <w:rPr>
                <w:rFonts w:cstheme="minorHAnsi"/>
                <w:bCs/>
                <w:noProof/>
                <w:lang w:val="en-GB"/>
              </w:rPr>
              <w:t>05</w:t>
            </w:r>
          </w:p>
        </w:tc>
      </w:tr>
      <w:tr w:rsidR="00DC4600" w:rsidRPr="00DC4600" w14:paraId="5E2A6177" w14:textId="77777777" w:rsidTr="001057B2">
        <w:trPr>
          <w:trHeight w:val="270"/>
        </w:trPr>
        <w:tc>
          <w:tcPr>
            <w:tcW w:w="4312" w:type="dxa"/>
          </w:tcPr>
          <w:p w14:paraId="17E8E6A7" w14:textId="33D85731" w:rsidR="0063112C" w:rsidRPr="00DC4600" w:rsidRDefault="0063112C" w:rsidP="0063112C">
            <w:pPr>
              <w:pStyle w:val="NoSpacing"/>
              <w:rPr>
                <w:lang w:val="en-GB" w:eastAsia="pl-PL"/>
              </w:rPr>
            </w:pPr>
            <w:r w:rsidRPr="00DC4600">
              <w:rPr>
                <w:rFonts w:cstheme="minorHAnsi"/>
                <w:lang w:val="en-GB" w:eastAsia="pl-PL"/>
              </w:rPr>
              <w:t>Recruitment success</w:t>
            </w:r>
          </w:p>
        </w:tc>
        <w:tc>
          <w:tcPr>
            <w:tcW w:w="1618" w:type="dxa"/>
          </w:tcPr>
          <w:p w14:paraId="5CE561B1" w14:textId="0FDDE205" w:rsidR="0063112C" w:rsidRPr="00DC4600" w:rsidRDefault="005B6A94" w:rsidP="0063112C">
            <w:pPr>
              <w:pStyle w:val="NoSpacing"/>
              <w:jc w:val="center"/>
              <w:rPr>
                <w:lang w:val="en-GB" w:eastAsia="pl-PL"/>
              </w:rPr>
            </w:pPr>
            <w:r w:rsidRPr="00DC4600">
              <w:rPr>
                <w:lang w:val="en-GB" w:eastAsia="pl-PL"/>
              </w:rPr>
              <w:t>0.0</w:t>
            </w:r>
            <w:r w:rsidR="00633F2E" w:rsidRPr="00DC4600">
              <w:rPr>
                <w:lang w:val="en-GB" w:eastAsia="pl-PL"/>
              </w:rPr>
              <w:t>8</w:t>
            </w:r>
            <w:r w:rsidR="0063112C" w:rsidRPr="00DC4600">
              <w:rPr>
                <w:lang w:val="en-GB" w:eastAsia="pl-PL"/>
              </w:rPr>
              <w:t xml:space="preserve"> </w:t>
            </w:r>
            <w:r w:rsidR="0063112C" w:rsidRPr="00DC4600">
              <w:rPr>
                <w:rFonts w:cstheme="minorHAnsi"/>
                <w:bCs/>
                <w:noProof/>
                <w:lang w:val="en-GB"/>
              </w:rPr>
              <w:t>± 0.</w:t>
            </w:r>
            <w:r w:rsidRPr="00DC4600">
              <w:rPr>
                <w:rFonts w:cstheme="minorHAnsi"/>
                <w:bCs/>
                <w:noProof/>
                <w:lang w:val="en-GB"/>
              </w:rPr>
              <w:t>0</w:t>
            </w:r>
            <w:r w:rsidR="00633F2E" w:rsidRPr="00DC4600">
              <w:rPr>
                <w:rFonts w:cstheme="minorHAnsi"/>
                <w:bCs/>
                <w:noProof/>
                <w:lang w:val="en-GB"/>
              </w:rPr>
              <w:t>8</w:t>
            </w:r>
          </w:p>
        </w:tc>
        <w:tc>
          <w:tcPr>
            <w:tcW w:w="1616" w:type="dxa"/>
          </w:tcPr>
          <w:p w14:paraId="66E1B903" w14:textId="06AE4652" w:rsidR="0063112C" w:rsidRPr="00DC4600" w:rsidRDefault="005B6A94" w:rsidP="0063112C">
            <w:pPr>
              <w:pStyle w:val="NoSpacing"/>
              <w:jc w:val="center"/>
              <w:rPr>
                <w:lang w:val="en-GB" w:eastAsia="pl-PL"/>
              </w:rPr>
            </w:pPr>
            <w:r w:rsidRPr="00DC4600">
              <w:rPr>
                <w:lang w:val="en-GB" w:eastAsia="pl-PL"/>
              </w:rPr>
              <w:t>0.0</w:t>
            </w:r>
            <w:r w:rsidR="00100C6A" w:rsidRPr="00DC4600">
              <w:rPr>
                <w:lang w:val="en-GB" w:eastAsia="pl-PL"/>
              </w:rPr>
              <w:t>9</w:t>
            </w:r>
            <w:r w:rsidR="0063112C" w:rsidRPr="00DC4600">
              <w:rPr>
                <w:lang w:val="en-GB" w:eastAsia="pl-PL"/>
              </w:rPr>
              <w:t xml:space="preserve"> </w:t>
            </w:r>
            <w:r w:rsidR="0063112C" w:rsidRPr="00DC4600">
              <w:rPr>
                <w:rFonts w:cstheme="minorHAnsi"/>
                <w:bCs/>
                <w:noProof/>
                <w:lang w:val="en-GB"/>
              </w:rPr>
              <w:t xml:space="preserve">± </w:t>
            </w:r>
            <w:r w:rsidR="0063112C" w:rsidRPr="00DC4600">
              <w:rPr>
                <w:lang w:val="en-GB" w:eastAsia="pl-PL"/>
              </w:rPr>
              <w:t>0.</w:t>
            </w:r>
            <w:r w:rsidR="00100C6A" w:rsidRPr="00DC4600">
              <w:rPr>
                <w:lang w:val="en-GB" w:eastAsia="pl-PL"/>
              </w:rPr>
              <w:t>14</w:t>
            </w:r>
            <w:r w:rsidR="0063112C" w:rsidRPr="00DC4600">
              <w:rPr>
                <w:lang w:val="en-GB" w:eastAsia="pl-PL"/>
              </w:rPr>
              <w:t xml:space="preserve">       </w:t>
            </w:r>
          </w:p>
        </w:tc>
        <w:tc>
          <w:tcPr>
            <w:tcW w:w="1616" w:type="dxa"/>
          </w:tcPr>
          <w:p w14:paraId="7C838FA3" w14:textId="3A56E0BF" w:rsidR="0063112C" w:rsidRPr="00DC4600" w:rsidRDefault="005B6A94" w:rsidP="0063112C">
            <w:pPr>
              <w:pStyle w:val="NoSpacing"/>
              <w:jc w:val="center"/>
              <w:rPr>
                <w:lang w:val="en-GB" w:eastAsia="pl-PL"/>
              </w:rPr>
            </w:pPr>
            <w:r w:rsidRPr="00DC4600">
              <w:rPr>
                <w:lang w:val="en-GB" w:eastAsia="pl-PL"/>
              </w:rPr>
              <w:t>0.</w:t>
            </w:r>
            <w:r w:rsidR="00100C6A" w:rsidRPr="00DC4600">
              <w:rPr>
                <w:lang w:val="en-GB" w:eastAsia="pl-PL"/>
              </w:rPr>
              <w:t>09</w:t>
            </w:r>
            <w:r w:rsidR="0063112C" w:rsidRPr="00DC4600">
              <w:rPr>
                <w:lang w:val="en-GB" w:eastAsia="pl-PL"/>
              </w:rPr>
              <w:t xml:space="preserve"> </w:t>
            </w:r>
            <w:r w:rsidR="0063112C" w:rsidRPr="00DC4600">
              <w:rPr>
                <w:rFonts w:cstheme="minorHAnsi"/>
                <w:bCs/>
                <w:noProof/>
                <w:lang w:val="en-GB"/>
              </w:rPr>
              <w:t xml:space="preserve">± </w:t>
            </w:r>
            <w:r w:rsidR="0063112C" w:rsidRPr="00DC4600">
              <w:rPr>
                <w:lang w:val="en-GB" w:eastAsia="pl-PL"/>
              </w:rPr>
              <w:t>0.</w:t>
            </w:r>
            <w:r w:rsidRPr="00DC4600">
              <w:rPr>
                <w:lang w:val="en-GB" w:eastAsia="pl-PL"/>
              </w:rPr>
              <w:t>1</w:t>
            </w:r>
            <w:r w:rsidR="00100C6A" w:rsidRPr="00DC4600">
              <w:rPr>
                <w:lang w:val="en-GB" w:eastAsia="pl-PL"/>
              </w:rPr>
              <w:t>4</w:t>
            </w:r>
          </w:p>
        </w:tc>
      </w:tr>
      <w:tr w:rsidR="00DC4600" w:rsidRPr="00DC4600" w14:paraId="59584C1F" w14:textId="77777777" w:rsidTr="001057B2">
        <w:trPr>
          <w:trHeight w:val="285"/>
        </w:trPr>
        <w:tc>
          <w:tcPr>
            <w:tcW w:w="4312" w:type="dxa"/>
          </w:tcPr>
          <w:p w14:paraId="1AE9F8CF" w14:textId="77777777" w:rsidR="0063112C" w:rsidRPr="00DC4600" w:rsidRDefault="0063112C" w:rsidP="001057B2">
            <w:pPr>
              <w:pStyle w:val="NoSpacing"/>
              <w:rPr>
                <w:lang w:val="en-GB" w:eastAsia="pl-PL"/>
              </w:rPr>
            </w:pPr>
          </w:p>
        </w:tc>
        <w:tc>
          <w:tcPr>
            <w:tcW w:w="1618" w:type="dxa"/>
          </w:tcPr>
          <w:p w14:paraId="1CFAEA3A" w14:textId="77777777" w:rsidR="0063112C" w:rsidRPr="00DC4600" w:rsidRDefault="0063112C" w:rsidP="001057B2">
            <w:pPr>
              <w:pStyle w:val="NoSpacing"/>
              <w:jc w:val="center"/>
              <w:rPr>
                <w:lang w:val="en-GB" w:eastAsia="pl-PL"/>
              </w:rPr>
            </w:pPr>
          </w:p>
        </w:tc>
        <w:tc>
          <w:tcPr>
            <w:tcW w:w="1616" w:type="dxa"/>
          </w:tcPr>
          <w:p w14:paraId="60F8826B" w14:textId="77777777" w:rsidR="0063112C" w:rsidRPr="00DC4600" w:rsidRDefault="0063112C" w:rsidP="001057B2">
            <w:pPr>
              <w:pStyle w:val="NoSpacing"/>
              <w:jc w:val="center"/>
              <w:rPr>
                <w:lang w:val="en-GB" w:eastAsia="pl-PL"/>
              </w:rPr>
            </w:pPr>
          </w:p>
        </w:tc>
        <w:tc>
          <w:tcPr>
            <w:tcW w:w="1616" w:type="dxa"/>
          </w:tcPr>
          <w:p w14:paraId="38B02A6C" w14:textId="77777777" w:rsidR="0063112C" w:rsidRPr="00DC4600" w:rsidRDefault="0063112C" w:rsidP="001057B2">
            <w:pPr>
              <w:pStyle w:val="NoSpacing"/>
              <w:jc w:val="center"/>
              <w:rPr>
                <w:lang w:val="en-GB" w:eastAsia="pl-PL"/>
              </w:rPr>
            </w:pPr>
          </w:p>
        </w:tc>
      </w:tr>
      <w:tr w:rsidR="00DC4600" w:rsidRPr="00DC4600" w14:paraId="3ABD124A" w14:textId="77777777" w:rsidTr="001057B2">
        <w:trPr>
          <w:trHeight w:val="285"/>
        </w:trPr>
        <w:tc>
          <w:tcPr>
            <w:tcW w:w="4312" w:type="dxa"/>
          </w:tcPr>
          <w:p w14:paraId="2B6D27C4" w14:textId="7375CDF0" w:rsidR="0063112C" w:rsidRPr="00DC4600" w:rsidRDefault="0063112C" w:rsidP="001057B2">
            <w:pPr>
              <w:pStyle w:val="NoSpacing"/>
              <w:rPr>
                <w:b/>
                <w:bCs/>
                <w:lang w:val="en-GB" w:eastAsia="pl-PL"/>
              </w:rPr>
            </w:pPr>
            <w:r w:rsidRPr="00DC4600">
              <w:rPr>
                <w:b/>
                <w:bCs/>
                <w:i/>
                <w:iCs/>
                <w:lang w:val="en-GB" w:eastAsia="pl-PL"/>
              </w:rPr>
              <w:t xml:space="preserve">Hieronyma </w:t>
            </w:r>
            <w:proofErr w:type="spellStart"/>
            <w:r w:rsidRPr="00DC4600">
              <w:rPr>
                <w:b/>
                <w:bCs/>
                <w:i/>
                <w:iCs/>
                <w:lang w:val="en-GB" w:eastAsia="pl-PL"/>
              </w:rPr>
              <w:t>fendleri</w:t>
            </w:r>
            <w:proofErr w:type="spellEnd"/>
            <w:r w:rsidRPr="00DC4600">
              <w:rPr>
                <w:b/>
                <w:bCs/>
                <w:lang w:val="en-GB" w:eastAsia="pl-PL"/>
              </w:rPr>
              <w:t xml:space="preserve"> (2000 m)</w:t>
            </w:r>
          </w:p>
        </w:tc>
        <w:tc>
          <w:tcPr>
            <w:tcW w:w="1618" w:type="dxa"/>
          </w:tcPr>
          <w:p w14:paraId="159B5044" w14:textId="77777777" w:rsidR="0063112C" w:rsidRPr="00DC4600" w:rsidRDefault="0063112C" w:rsidP="001057B2">
            <w:pPr>
              <w:pStyle w:val="NoSpacing"/>
              <w:jc w:val="center"/>
              <w:rPr>
                <w:lang w:val="en-GB" w:eastAsia="pl-PL"/>
              </w:rPr>
            </w:pPr>
          </w:p>
        </w:tc>
        <w:tc>
          <w:tcPr>
            <w:tcW w:w="1616" w:type="dxa"/>
          </w:tcPr>
          <w:p w14:paraId="0262EDD0" w14:textId="77777777" w:rsidR="0063112C" w:rsidRPr="00DC4600" w:rsidRDefault="0063112C" w:rsidP="001057B2">
            <w:pPr>
              <w:pStyle w:val="NoSpacing"/>
              <w:jc w:val="center"/>
              <w:rPr>
                <w:lang w:val="en-GB" w:eastAsia="pl-PL"/>
              </w:rPr>
            </w:pPr>
          </w:p>
        </w:tc>
        <w:tc>
          <w:tcPr>
            <w:tcW w:w="1616" w:type="dxa"/>
          </w:tcPr>
          <w:p w14:paraId="284A0561" w14:textId="77777777" w:rsidR="0063112C" w:rsidRPr="00DC4600" w:rsidRDefault="0063112C" w:rsidP="001057B2">
            <w:pPr>
              <w:pStyle w:val="NoSpacing"/>
              <w:jc w:val="center"/>
              <w:rPr>
                <w:lang w:val="en-GB" w:eastAsia="pl-PL"/>
              </w:rPr>
            </w:pPr>
          </w:p>
        </w:tc>
      </w:tr>
      <w:tr w:rsidR="00DC4600" w:rsidRPr="00DC4600" w14:paraId="1488BB4C" w14:textId="77777777" w:rsidTr="001057B2">
        <w:trPr>
          <w:trHeight w:val="285"/>
        </w:trPr>
        <w:tc>
          <w:tcPr>
            <w:tcW w:w="4312" w:type="dxa"/>
          </w:tcPr>
          <w:p w14:paraId="02736645" w14:textId="7136862A" w:rsidR="0063112C" w:rsidRPr="00DC4600" w:rsidRDefault="0063112C" w:rsidP="0063112C">
            <w:pPr>
              <w:pStyle w:val="NoSpacing"/>
              <w:rPr>
                <w:lang w:val="en-GB" w:eastAsia="pl-PL"/>
              </w:rPr>
            </w:pPr>
            <w:r w:rsidRPr="00DC4600">
              <w:rPr>
                <w:rFonts w:cstheme="minorHAnsi"/>
                <w:lang w:val="en-GB" w:eastAsia="pl-PL"/>
              </w:rPr>
              <w:t>Seedling establishment</w:t>
            </w:r>
          </w:p>
        </w:tc>
        <w:tc>
          <w:tcPr>
            <w:tcW w:w="1618" w:type="dxa"/>
          </w:tcPr>
          <w:p w14:paraId="20272030" w14:textId="3CC5AB7B" w:rsidR="0063112C" w:rsidRPr="00DC4600" w:rsidRDefault="005B6A94" w:rsidP="0063112C">
            <w:pPr>
              <w:pStyle w:val="NoSpacing"/>
              <w:jc w:val="center"/>
              <w:rPr>
                <w:lang w:val="en-GB" w:eastAsia="pl-PL"/>
              </w:rPr>
            </w:pPr>
            <w:r w:rsidRPr="00DC4600">
              <w:rPr>
                <w:lang w:val="en-GB" w:eastAsia="pl-PL"/>
              </w:rPr>
              <w:t>0.06</w:t>
            </w:r>
            <w:r w:rsidR="0063112C" w:rsidRPr="00DC4600">
              <w:rPr>
                <w:lang w:val="en-GB" w:eastAsia="pl-PL"/>
              </w:rPr>
              <w:t xml:space="preserve"> </w:t>
            </w:r>
            <w:r w:rsidR="0063112C" w:rsidRPr="00DC4600">
              <w:rPr>
                <w:rFonts w:cstheme="minorHAnsi"/>
                <w:bCs/>
                <w:noProof/>
                <w:lang w:val="en-GB"/>
              </w:rPr>
              <w:t xml:space="preserve">± </w:t>
            </w:r>
            <w:r w:rsidRPr="00DC4600">
              <w:rPr>
                <w:rFonts w:cstheme="minorHAnsi"/>
                <w:bCs/>
                <w:noProof/>
                <w:lang w:val="en-GB"/>
              </w:rPr>
              <w:t>0.07</w:t>
            </w:r>
          </w:p>
        </w:tc>
        <w:tc>
          <w:tcPr>
            <w:tcW w:w="1616" w:type="dxa"/>
          </w:tcPr>
          <w:p w14:paraId="180A90FB" w14:textId="1591C3A6" w:rsidR="0063112C" w:rsidRPr="00DC4600" w:rsidRDefault="005B6A94" w:rsidP="0063112C">
            <w:pPr>
              <w:pStyle w:val="NoSpacing"/>
              <w:jc w:val="center"/>
              <w:rPr>
                <w:lang w:val="en-GB" w:eastAsia="pl-PL"/>
              </w:rPr>
            </w:pPr>
            <w:r w:rsidRPr="00DC4600">
              <w:rPr>
                <w:lang w:val="en-GB" w:eastAsia="pl-PL"/>
              </w:rPr>
              <w:t>0.04</w:t>
            </w:r>
            <w:r w:rsidR="0063112C" w:rsidRPr="00DC4600">
              <w:rPr>
                <w:lang w:val="en-GB" w:eastAsia="pl-PL"/>
              </w:rPr>
              <w:t xml:space="preserve"> </w:t>
            </w:r>
            <w:r w:rsidR="0063112C" w:rsidRPr="00DC4600">
              <w:rPr>
                <w:rFonts w:cstheme="minorHAnsi"/>
                <w:bCs/>
                <w:noProof/>
                <w:lang w:val="en-GB"/>
              </w:rPr>
              <w:t xml:space="preserve">± </w:t>
            </w:r>
            <w:r w:rsidRPr="00DC4600">
              <w:rPr>
                <w:rFonts w:cstheme="minorHAnsi"/>
                <w:bCs/>
                <w:noProof/>
                <w:lang w:val="en-GB"/>
              </w:rPr>
              <w:t>0.04</w:t>
            </w:r>
          </w:p>
        </w:tc>
        <w:tc>
          <w:tcPr>
            <w:tcW w:w="1616" w:type="dxa"/>
          </w:tcPr>
          <w:p w14:paraId="6868B8DC" w14:textId="0E9FFC89" w:rsidR="0063112C" w:rsidRPr="00DC4600" w:rsidRDefault="005B6A94" w:rsidP="0063112C">
            <w:pPr>
              <w:pStyle w:val="NoSpacing"/>
              <w:jc w:val="center"/>
              <w:rPr>
                <w:lang w:val="en-GB" w:eastAsia="pl-PL"/>
              </w:rPr>
            </w:pPr>
            <w:r w:rsidRPr="00DC4600">
              <w:rPr>
                <w:lang w:val="en-GB" w:eastAsia="pl-PL"/>
              </w:rPr>
              <w:t>0.0</w:t>
            </w:r>
            <w:r w:rsidR="00100C6A" w:rsidRPr="00DC4600">
              <w:rPr>
                <w:lang w:val="en-GB" w:eastAsia="pl-PL"/>
              </w:rPr>
              <w:t>3</w:t>
            </w:r>
            <w:r w:rsidR="0063112C" w:rsidRPr="00DC4600">
              <w:rPr>
                <w:lang w:val="en-GB" w:eastAsia="pl-PL"/>
              </w:rPr>
              <w:t xml:space="preserve"> </w:t>
            </w:r>
            <w:r w:rsidR="0063112C" w:rsidRPr="00DC4600">
              <w:rPr>
                <w:rFonts w:cstheme="minorHAnsi"/>
                <w:bCs/>
                <w:noProof/>
                <w:lang w:val="en-GB"/>
              </w:rPr>
              <w:t xml:space="preserve">± </w:t>
            </w:r>
            <w:r w:rsidRPr="00DC4600">
              <w:rPr>
                <w:rFonts w:cstheme="minorHAnsi"/>
                <w:bCs/>
                <w:noProof/>
                <w:lang w:val="en-GB"/>
              </w:rPr>
              <w:t>0.0</w:t>
            </w:r>
            <w:r w:rsidR="00100C6A" w:rsidRPr="00DC4600">
              <w:rPr>
                <w:rFonts w:cstheme="minorHAnsi"/>
                <w:bCs/>
                <w:noProof/>
                <w:lang w:val="en-GB"/>
              </w:rPr>
              <w:t>4</w:t>
            </w:r>
          </w:p>
        </w:tc>
      </w:tr>
      <w:tr w:rsidR="00DC4600" w:rsidRPr="00DC4600" w14:paraId="4F8F7AA3" w14:textId="77777777" w:rsidTr="001057B2">
        <w:trPr>
          <w:trHeight w:val="285"/>
        </w:trPr>
        <w:tc>
          <w:tcPr>
            <w:tcW w:w="4312" w:type="dxa"/>
          </w:tcPr>
          <w:p w14:paraId="5C86113F" w14:textId="6BD50310" w:rsidR="0063112C" w:rsidRPr="00DC4600" w:rsidRDefault="0063112C" w:rsidP="0063112C">
            <w:pPr>
              <w:pStyle w:val="NoSpacing"/>
              <w:rPr>
                <w:lang w:val="en-GB" w:eastAsia="pl-PL"/>
              </w:rPr>
            </w:pPr>
            <w:r w:rsidRPr="00DC4600">
              <w:rPr>
                <w:rFonts w:cstheme="minorHAnsi"/>
                <w:lang w:val="en-GB" w:eastAsia="pl-PL"/>
              </w:rPr>
              <w:t>Recruitment success</w:t>
            </w:r>
          </w:p>
        </w:tc>
        <w:tc>
          <w:tcPr>
            <w:tcW w:w="1618" w:type="dxa"/>
          </w:tcPr>
          <w:p w14:paraId="1E509866" w14:textId="48393483" w:rsidR="0063112C" w:rsidRPr="00DC4600" w:rsidRDefault="005B6A94" w:rsidP="0063112C">
            <w:pPr>
              <w:pStyle w:val="NoSpacing"/>
              <w:jc w:val="center"/>
              <w:rPr>
                <w:lang w:val="en-GB" w:eastAsia="pl-PL"/>
              </w:rPr>
            </w:pPr>
            <w:r w:rsidRPr="00DC4600">
              <w:rPr>
                <w:lang w:val="en-GB" w:eastAsia="pl-PL"/>
              </w:rPr>
              <w:t>0.02</w:t>
            </w:r>
            <w:r w:rsidR="0063112C" w:rsidRPr="00DC4600">
              <w:rPr>
                <w:lang w:val="en-GB" w:eastAsia="pl-PL"/>
              </w:rPr>
              <w:t xml:space="preserve"> </w:t>
            </w:r>
            <w:r w:rsidR="0063112C" w:rsidRPr="00DC4600">
              <w:rPr>
                <w:rFonts w:cstheme="minorHAnsi"/>
                <w:bCs/>
                <w:noProof/>
                <w:lang w:val="en-GB"/>
              </w:rPr>
              <w:t xml:space="preserve">± </w:t>
            </w:r>
            <w:r w:rsidRPr="00DC4600">
              <w:rPr>
                <w:lang w:val="en-GB" w:eastAsia="pl-PL"/>
              </w:rPr>
              <w:t>0.04</w:t>
            </w:r>
          </w:p>
        </w:tc>
        <w:tc>
          <w:tcPr>
            <w:tcW w:w="1616" w:type="dxa"/>
          </w:tcPr>
          <w:p w14:paraId="14F333DC" w14:textId="68DDEEA0" w:rsidR="0063112C" w:rsidRPr="00DC4600" w:rsidRDefault="005B6A94" w:rsidP="0063112C">
            <w:pPr>
              <w:pStyle w:val="NoSpacing"/>
              <w:jc w:val="center"/>
              <w:rPr>
                <w:lang w:val="en-GB" w:eastAsia="pl-PL"/>
              </w:rPr>
            </w:pPr>
            <w:r w:rsidRPr="00DC4600">
              <w:rPr>
                <w:lang w:val="en-GB" w:eastAsia="pl-PL"/>
              </w:rPr>
              <w:t>0.0</w:t>
            </w:r>
            <w:r w:rsidR="00633F2E" w:rsidRPr="00DC4600">
              <w:rPr>
                <w:lang w:val="en-GB" w:eastAsia="pl-PL"/>
              </w:rPr>
              <w:t>7</w:t>
            </w:r>
            <w:r w:rsidRPr="00DC4600">
              <w:rPr>
                <w:lang w:val="en-GB" w:eastAsia="pl-PL"/>
              </w:rPr>
              <w:t xml:space="preserve"> </w:t>
            </w:r>
            <w:r w:rsidR="0063112C" w:rsidRPr="00DC4600">
              <w:rPr>
                <w:rFonts w:cstheme="minorHAnsi"/>
                <w:bCs/>
                <w:noProof/>
                <w:lang w:val="en-GB"/>
              </w:rPr>
              <w:t xml:space="preserve">± </w:t>
            </w:r>
            <w:r w:rsidRPr="00DC4600">
              <w:rPr>
                <w:rFonts w:cstheme="minorHAnsi"/>
                <w:bCs/>
                <w:noProof/>
                <w:lang w:val="en-GB"/>
              </w:rPr>
              <w:t>0.0</w:t>
            </w:r>
            <w:r w:rsidR="00633F2E" w:rsidRPr="00DC4600">
              <w:rPr>
                <w:rFonts w:cstheme="minorHAnsi"/>
                <w:bCs/>
                <w:noProof/>
                <w:lang w:val="en-GB"/>
              </w:rPr>
              <w:t>9</w:t>
            </w:r>
          </w:p>
        </w:tc>
        <w:tc>
          <w:tcPr>
            <w:tcW w:w="1616" w:type="dxa"/>
          </w:tcPr>
          <w:p w14:paraId="5119383E" w14:textId="5D331B0C" w:rsidR="0063112C" w:rsidRPr="00DC4600" w:rsidRDefault="005B6A94" w:rsidP="0063112C">
            <w:pPr>
              <w:pStyle w:val="NoSpacing"/>
              <w:jc w:val="center"/>
              <w:rPr>
                <w:lang w:val="en-GB" w:eastAsia="pl-PL"/>
              </w:rPr>
            </w:pPr>
            <w:r w:rsidRPr="00DC4600">
              <w:rPr>
                <w:lang w:val="en-GB" w:eastAsia="pl-PL"/>
              </w:rPr>
              <w:t>0.02</w:t>
            </w:r>
            <w:r w:rsidR="0063112C" w:rsidRPr="00DC4600">
              <w:rPr>
                <w:lang w:val="en-GB" w:eastAsia="pl-PL"/>
              </w:rPr>
              <w:t xml:space="preserve"> </w:t>
            </w:r>
            <w:r w:rsidR="0063112C" w:rsidRPr="00DC4600">
              <w:rPr>
                <w:rFonts w:cstheme="minorHAnsi"/>
                <w:bCs/>
                <w:noProof/>
                <w:lang w:val="en-GB"/>
              </w:rPr>
              <w:t>± 0.</w:t>
            </w:r>
            <w:r w:rsidRPr="00DC4600">
              <w:rPr>
                <w:rFonts w:cstheme="minorHAnsi"/>
                <w:bCs/>
                <w:noProof/>
                <w:lang w:val="en-GB"/>
              </w:rPr>
              <w:t>04</w:t>
            </w:r>
          </w:p>
        </w:tc>
      </w:tr>
      <w:tr w:rsidR="00DC4600" w:rsidRPr="00DC4600" w14:paraId="078F4021" w14:textId="77777777" w:rsidTr="001057B2">
        <w:trPr>
          <w:trHeight w:val="285"/>
        </w:trPr>
        <w:tc>
          <w:tcPr>
            <w:tcW w:w="4312" w:type="dxa"/>
          </w:tcPr>
          <w:p w14:paraId="4E60B06E" w14:textId="77777777" w:rsidR="0063112C" w:rsidRPr="00DC4600" w:rsidRDefault="0063112C" w:rsidP="001057B2">
            <w:pPr>
              <w:pStyle w:val="NoSpacing"/>
              <w:rPr>
                <w:rFonts w:cstheme="minorHAnsi"/>
                <w:lang w:val="en-GB" w:eastAsia="pl-PL"/>
              </w:rPr>
            </w:pPr>
          </w:p>
        </w:tc>
        <w:tc>
          <w:tcPr>
            <w:tcW w:w="1618" w:type="dxa"/>
          </w:tcPr>
          <w:p w14:paraId="6E5D5768" w14:textId="77777777" w:rsidR="0063112C" w:rsidRPr="00DC4600" w:rsidRDefault="0063112C" w:rsidP="001057B2">
            <w:pPr>
              <w:pStyle w:val="NoSpacing"/>
              <w:jc w:val="center"/>
              <w:rPr>
                <w:lang w:val="en-GB"/>
              </w:rPr>
            </w:pPr>
          </w:p>
        </w:tc>
        <w:tc>
          <w:tcPr>
            <w:tcW w:w="1616" w:type="dxa"/>
          </w:tcPr>
          <w:p w14:paraId="0DEF1CC2" w14:textId="77777777" w:rsidR="0063112C" w:rsidRPr="00DC4600" w:rsidRDefault="0063112C" w:rsidP="001057B2">
            <w:pPr>
              <w:pStyle w:val="NoSpacing"/>
              <w:jc w:val="center"/>
              <w:rPr>
                <w:lang w:val="en-GB"/>
              </w:rPr>
            </w:pPr>
          </w:p>
        </w:tc>
        <w:tc>
          <w:tcPr>
            <w:tcW w:w="1616" w:type="dxa"/>
          </w:tcPr>
          <w:p w14:paraId="292EE837" w14:textId="77777777" w:rsidR="0063112C" w:rsidRPr="00DC4600" w:rsidRDefault="0063112C" w:rsidP="001057B2">
            <w:pPr>
              <w:pStyle w:val="NoSpacing"/>
              <w:jc w:val="center"/>
              <w:rPr>
                <w:lang w:val="en-GB"/>
              </w:rPr>
            </w:pPr>
          </w:p>
        </w:tc>
      </w:tr>
      <w:tr w:rsidR="00DC4600" w:rsidRPr="00DC4600" w14:paraId="79396075" w14:textId="77777777" w:rsidTr="001057B2">
        <w:trPr>
          <w:trHeight w:val="285"/>
        </w:trPr>
        <w:tc>
          <w:tcPr>
            <w:tcW w:w="4312" w:type="dxa"/>
          </w:tcPr>
          <w:p w14:paraId="1D9BE3AB" w14:textId="7911803F" w:rsidR="0063112C" w:rsidRPr="00DC4600" w:rsidRDefault="0063112C" w:rsidP="001057B2">
            <w:pPr>
              <w:rPr>
                <w:b/>
                <w:bCs/>
                <w:noProof/>
                <w:lang w:val="en-GB"/>
              </w:rPr>
            </w:pPr>
            <w:r w:rsidRPr="00DC4600">
              <w:rPr>
                <w:b/>
                <w:bCs/>
                <w:i/>
                <w:iCs/>
                <w:noProof/>
                <w:lang w:val="en-GB"/>
              </w:rPr>
              <w:t xml:space="preserve">Ocotea </w:t>
            </w:r>
            <w:r w:rsidRPr="00DC4600">
              <w:rPr>
                <w:b/>
                <w:bCs/>
                <w:noProof/>
                <w:lang w:val="en-GB"/>
              </w:rPr>
              <w:t>sp. (1000 m)</w:t>
            </w:r>
          </w:p>
        </w:tc>
        <w:tc>
          <w:tcPr>
            <w:tcW w:w="1618" w:type="dxa"/>
          </w:tcPr>
          <w:p w14:paraId="0079DB03" w14:textId="77777777" w:rsidR="0063112C" w:rsidRPr="00DC4600" w:rsidRDefault="0063112C" w:rsidP="001057B2">
            <w:pPr>
              <w:pStyle w:val="NoSpacing"/>
              <w:jc w:val="center"/>
              <w:rPr>
                <w:lang w:val="en-GB" w:eastAsia="pl-PL"/>
              </w:rPr>
            </w:pPr>
          </w:p>
        </w:tc>
        <w:tc>
          <w:tcPr>
            <w:tcW w:w="1616" w:type="dxa"/>
          </w:tcPr>
          <w:p w14:paraId="5DD3A4EE" w14:textId="77777777" w:rsidR="0063112C" w:rsidRPr="00DC4600" w:rsidRDefault="0063112C" w:rsidP="001057B2">
            <w:pPr>
              <w:pStyle w:val="NoSpacing"/>
              <w:jc w:val="center"/>
              <w:rPr>
                <w:lang w:val="en-GB" w:eastAsia="pl-PL"/>
              </w:rPr>
            </w:pPr>
          </w:p>
        </w:tc>
        <w:tc>
          <w:tcPr>
            <w:tcW w:w="1616" w:type="dxa"/>
          </w:tcPr>
          <w:p w14:paraId="1B6B2A10" w14:textId="77777777" w:rsidR="0063112C" w:rsidRPr="00DC4600" w:rsidRDefault="0063112C" w:rsidP="001057B2">
            <w:pPr>
              <w:pStyle w:val="NoSpacing"/>
              <w:jc w:val="center"/>
              <w:rPr>
                <w:lang w:val="en-GB" w:eastAsia="pl-PL"/>
              </w:rPr>
            </w:pPr>
          </w:p>
        </w:tc>
      </w:tr>
      <w:tr w:rsidR="00DC4600" w:rsidRPr="00DC4600" w14:paraId="13A82943" w14:textId="77777777" w:rsidTr="001057B2">
        <w:trPr>
          <w:trHeight w:val="285"/>
        </w:trPr>
        <w:tc>
          <w:tcPr>
            <w:tcW w:w="4312" w:type="dxa"/>
          </w:tcPr>
          <w:p w14:paraId="29364EA2" w14:textId="1073794A" w:rsidR="0063112C" w:rsidRPr="00DC4600" w:rsidRDefault="0063112C" w:rsidP="0063112C">
            <w:pPr>
              <w:pStyle w:val="NoSpacing"/>
              <w:rPr>
                <w:rFonts w:cstheme="minorHAnsi"/>
                <w:lang w:val="en-GB" w:eastAsia="pl-PL"/>
              </w:rPr>
            </w:pPr>
            <w:r w:rsidRPr="00DC4600">
              <w:rPr>
                <w:rFonts w:cstheme="minorHAnsi"/>
                <w:lang w:val="en-GB" w:eastAsia="pl-PL"/>
              </w:rPr>
              <w:t>Seedling establishment</w:t>
            </w:r>
          </w:p>
        </w:tc>
        <w:tc>
          <w:tcPr>
            <w:tcW w:w="1618" w:type="dxa"/>
          </w:tcPr>
          <w:p w14:paraId="23736682" w14:textId="0DFCF365" w:rsidR="0063112C" w:rsidRPr="00DC4600" w:rsidRDefault="0063112C" w:rsidP="0063112C">
            <w:pPr>
              <w:pStyle w:val="NoSpacing"/>
              <w:jc w:val="center"/>
              <w:rPr>
                <w:lang w:val="en-GB" w:eastAsia="pl-PL"/>
              </w:rPr>
            </w:pPr>
            <w:r w:rsidRPr="00DC4600">
              <w:rPr>
                <w:lang w:val="en-GB" w:eastAsia="pl-PL"/>
              </w:rPr>
              <w:t>0</w:t>
            </w:r>
            <w:r w:rsidR="005B6A94" w:rsidRPr="00DC4600">
              <w:rPr>
                <w:lang w:val="en-GB" w:eastAsia="pl-PL"/>
              </w:rPr>
              <w:t>.</w:t>
            </w:r>
            <w:r w:rsidR="00633F2E" w:rsidRPr="00DC4600">
              <w:rPr>
                <w:lang w:val="en-GB" w:eastAsia="pl-PL"/>
              </w:rPr>
              <w:t>50</w:t>
            </w:r>
            <w:r w:rsidRPr="00DC4600">
              <w:rPr>
                <w:lang w:val="en-GB" w:eastAsia="pl-PL"/>
              </w:rPr>
              <w:t xml:space="preserve"> </w:t>
            </w:r>
            <w:r w:rsidRPr="00DC4600">
              <w:rPr>
                <w:rFonts w:cstheme="minorHAnsi"/>
                <w:bCs/>
                <w:noProof/>
                <w:lang w:val="en-GB"/>
              </w:rPr>
              <w:t>± 0.</w:t>
            </w:r>
            <w:r w:rsidR="005B6A94" w:rsidRPr="00DC4600">
              <w:rPr>
                <w:rFonts w:cstheme="minorHAnsi"/>
                <w:bCs/>
                <w:noProof/>
                <w:lang w:val="en-GB"/>
              </w:rPr>
              <w:t>2</w:t>
            </w:r>
            <w:r w:rsidR="00633F2E" w:rsidRPr="00DC4600">
              <w:rPr>
                <w:rFonts w:cstheme="minorHAnsi"/>
                <w:bCs/>
                <w:noProof/>
                <w:lang w:val="en-GB"/>
              </w:rPr>
              <w:t>4</w:t>
            </w:r>
          </w:p>
        </w:tc>
        <w:tc>
          <w:tcPr>
            <w:tcW w:w="1616" w:type="dxa"/>
          </w:tcPr>
          <w:p w14:paraId="1D3051E9" w14:textId="5182B7B6" w:rsidR="0063112C" w:rsidRPr="00DC4600" w:rsidRDefault="0063112C" w:rsidP="0063112C">
            <w:pPr>
              <w:pStyle w:val="NoSpacing"/>
              <w:jc w:val="center"/>
              <w:rPr>
                <w:lang w:val="en-GB" w:eastAsia="pl-PL"/>
              </w:rPr>
            </w:pPr>
            <w:r w:rsidRPr="00DC4600">
              <w:rPr>
                <w:lang w:val="en-GB" w:eastAsia="pl-PL"/>
              </w:rPr>
              <w:t>0.</w:t>
            </w:r>
            <w:r w:rsidR="005B6A94" w:rsidRPr="00DC4600">
              <w:rPr>
                <w:lang w:val="en-GB" w:eastAsia="pl-PL"/>
              </w:rPr>
              <w:t>4</w:t>
            </w:r>
            <w:r w:rsidR="00633F2E" w:rsidRPr="00DC4600">
              <w:rPr>
                <w:lang w:val="en-GB" w:eastAsia="pl-PL"/>
              </w:rPr>
              <w:t>4</w:t>
            </w:r>
            <w:r w:rsidRPr="00DC4600">
              <w:rPr>
                <w:lang w:val="en-GB" w:eastAsia="pl-PL"/>
              </w:rPr>
              <w:t xml:space="preserve"> </w:t>
            </w:r>
            <w:r w:rsidRPr="00DC4600">
              <w:rPr>
                <w:rFonts w:cstheme="minorHAnsi"/>
                <w:bCs/>
                <w:noProof/>
                <w:lang w:val="en-GB"/>
              </w:rPr>
              <w:t>±</w:t>
            </w:r>
            <w:r w:rsidRPr="00DC4600">
              <w:rPr>
                <w:lang w:val="en-GB" w:eastAsia="pl-PL"/>
              </w:rPr>
              <w:t xml:space="preserve"> 0.</w:t>
            </w:r>
            <w:r w:rsidR="005B6A94" w:rsidRPr="00DC4600">
              <w:rPr>
                <w:lang w:val="en-GB" w:eastAsia="pl-PL"/>
              </w:rPr>
              <w:t>2</w:t>
            </w:r>
            <w:r w:rsidR="00633F2E" w:rsidRPr="00DC4600">
              <w:rPr>
                <w:lang w:val="en-GB" w:eastAsia="pl-PL"/>
              </w:rPr>
              <w:t>5</w:t>
            </w:r>
          </w:p>
        </w:tc>
        <w:tc>
          <w:tcPr>
            <w:tcW w:w="1616" w:type="dxa"/>
          </w:tcPr>
          <w:p w14:paraId="61C31276" w14:textId="5BD94AA6" w:rsidR="0063112C" w:rsidRPr="00DC4600" w:rsidRDefault="0063112C" w:rsidP="0063112C">
            <w:pPr>
              <w:pStyle w:val="NoSpacing"/>
              <w:jc w:val="center"/>
              <w:rPr>
                <w:lang w:val="en-GB" w:eastAsia="pl-PL"/>
              </w:rPr>
            </w:pPr>
            <w:r w:rsidRPr="00DC4600">
              <w:rPr>
                <w:lang w:val="en-GB" w:eastAsia="pl-PL"/>
              </w:rPr>
              <w:t>0</w:t>
            </w:r>
            <w:r w:rsidR="005B6A94" w:rsidRPr="00DC4600">
              <w:rPr>
                <w:lang w:val="en-GB" w:eastAsia="pl-PL"/>
              </w:rPr>
              <w:t>.</w:t>
            </w:r>
            <w:r w:rsidR="00633F2E" w:rsidRPr="00DC4600">
              <w:rPr>
                <w:lang w:val="en-GB" w:eastAsia="pl-PL"/>
              </w:rPr>
              <w:t>30</w:t>
            </w:r>
            <w:r w:rsidRPr="00DC4600">
              <w:rPr>
                <w:lang w:val="en-GB" w:eastAsia="pl-PL"/>
              </w:rPr>
              <w:t xml:space="preserve"> </w:t>
            </w:r>
            <w:r w:rsidRPr="00DC4600">
              <w:rPr>
                <w:rFonts w:cstheme="minorHAnsi"/>
                <w:bCs/>
                <w:noProof/>
                <w:lang w:val="en-GB"/>
              </w:rPr>
              <w:t>± 0</w:t>
            </w:r>
            <w:r w:rsidR="005B6A94" w:rsidRPr="00DC4600">
              <w:rPr>
                <w:rFonts w:cstheme="minorHAnsi"/>
                <w:bCs/>
                <w:noProof/>
                <w:lang w:val="en-GB"/>
              </w:rPr>
              <w:t>.1</w:t>
            </w:r>
            <w:r w:rsidR="00633F2E" w:rsidRPr="00DC4600">
              <w:rPr>
                <w:rFonts w:cstheme="minorHAnsi"/>
                <w:bCs/>
                <w:noProof/>
                <w:lang w:val="en-GB"/>
              </w:rPr>
              <w:t>8</w:t>
            </w:r>
          </w:p>
        </w:tc>
      </w:tr>
      <w:tr w:rsidR="00DC4600" w:rsidRPr="00DC4600" w14:paraId="49F4E8E0" w14:textId="77777777" w:rsidTr="001057B2">
        <w:trPr>
          <w:trHeight w:val="285"/>
        </w:trPr>
        <w:tc>
          <w:tcPr>
            <w:tcW w:w="4312" w:type="dxa"/>
          </w:tcPr>
          <w:p w14:paraId="3543B480" w14:textId="70745328" w:rsidR="0063112C" w:rsidRPr="00DC4600" w:rsidRDefault="0063112C" w:rsidP="0063112C">
            <w:pPr>
              <w:pStyle w:val="NoSpacing"/>
              <w:rPr>
                <w:rFonts w:cstheme="minorHAnsi"/>
                <w:lang w:val="en-GB" w:eastAsia="pl-PL"/>
              </w:rPr>
            </w:pPr>
            <w:r w:rsidRPr="00DC4600">
              <w:rPr>
                <w:rFonts w:cstheme="minorHAnsi"/>
                <w:lang w:val="en-GB" w:eastAsia="pl-PL"/>
              </w:rPr>
              <w:t>Recruitment success</w:t>
            </w:r>
          </w:p>
        </w:tc>
        <w:tc>
          <w:tcPr>
            <w:tcW w:w="1618" w:type="dxa"/>
          </w:tcPr>
          <w:p w14:paraId="01705F15" w14:textId="65250F9A" w:rsidR="0063112C" w:rsidRPr="00DC4600" w:rsidRDefault="0063112C" w:rsidP="0063112C">
            <w:pPr>
              <w:pStyle w:val="NoSpacing"/>
              <w:jc w:val="center"/>
              <w:rPr>
                <w:lang w:val="en-GB" w:eastAsia="pl-PL"/>
              </w:rPr>
            </w:pPr>
            <w:r w:rsidRPr="00DC4600">
              <w:rPr>
                <w:lang w:val="en-GB" w:eastAsia="pl-PL"/>
              </w:rPr>
              <w:t>0.</w:t>
            </w:r>
            <w:r w:rsidR="00633F2E" w:rsidRPr="00DC4600">
              <w:rPr>
                <w:lang w:val="en-GB" w:eastAsia="pl-PL"/>
              </w:rPr>
              <w:t>31</w:t>
            </w:r>
            <w:r w:rsidRPr="00DC4600">
              <w:rPr>
                <w:lang w:val="en-GB" w:eastAsia="pl-PL"/>
              </w:rPr>
              <w:t xml:space="preserve"> </w:t>
            </w:r>
            <w:r w:rsidRPr="00DC4600">
              <w:rPr>
                <w:rFonts w:cstheme="minorHAnsi"/>
                <w:bCs/>
                <w:noProof/>
                <w:lang w:val="en-GB"/>
              </w:rPr>
              <w:t>± 0.</w:t>
            </w:r>
            <w:r w:rsidR="00633F2E" w:rsidRPr="00DC4600">
              <w:rPr>
                <w:rFonts w:cstheme="minorHAnsi"/>
                <w:bCs/>
                <w:noProof/>
                <w:lang w:val="en-GB"/>
              </w:rPr>
              <w:t>18</w:t>
            </w:r>
          </w:p>
        </w:tc>
        <w:tc>
          <w:tcPr>
            <w:tcW w:w="1616" w:type="dxa"/>
          </w:tcPr>
          <w:p w14:paraId="4EFC4E2B" w14:textId="2DF1C700" w:rsidR="0063112C" w:rsidRPr="00DC4600" w:rsidRDefault="0063112C" w:rsidP="0063112C">
            <w:pPr>
              <w:pStyle w:val="NoSpacing"/>
              <w:jc w:val="center"/>
              <w:rPr>
                <w:lang w:val="en-GB" w:eastAsia="pl-PL"/>
              </w:rPr>
            </w:pPr>
            <w:r w:rsidRPr="00DC4600">
              <w:rPr>
                <w:lang w:val="en-GB" w:eastAsia="pl-PL"/>
              </w:rPr>
              <w:t>0.</w:t>
            </w:r>
            <w:r w:rsidR="00633F2E" w:rsidRPr="00DC4600">
              <w:rPr>
                <w:lang w:val="en-GB" w:eastAsia="pl-PL"/>
              </w:rPr>
              <w:t>56</w:t>
            </w:r>
            <w:r w:rsidRPr="00DC4600">
              <w:rPr>
                <w:lang w:val="en-GB" w:eastAsia="pl-PL"/>
              </w:rPr>
              <w:t xml:space="preserve"> </w:t>
            </w:r>
            <w:r w:rsidRPr="00DC4600">
              <w:rPr>
                <w:rFonts w:cstheme="minorHAnsi"/>
                <w:bCs/>
                <w:noProof/>
                <w:lang w:val="en-GB"/>
              </w:rPr>
              <w:t>±</w:t>
            </w:r>
            <w:r w:rsidRPr="00DC4600">
              <w:rPr>
                <w:lang w:val="en-GB" w:eastAsia="pl-PL"/>
              </w:rPr>
              <w:t xml:space="preserve"> 0.</w:t>
            </w:r>
            <w:r w:rsidR="005B6A94" w:rsidRPr="00DC4600">
              <w:rPr>
                <w:lang w:val="en-GB" w:eastAsia="pl-PL"/>
              </w:rPr>
              <w:t>2</w:t>
            </w:r>
            <w:r w:rsidR="00633F2E" w:rsidRPr="00DC4600">
              <w:rPr>
                <w:lang w:val="en-GB" w:eastAsia="pl-PL"/>
              </w:rPr>
              <w:t>3</w:t>
            </w:r>
          </w:p>
        </w:tc>
        <w:tc>
          <w:tcPr>
            <w:tcW w:w="1616" w:type="dxa"/>
          </w:tcPr>
          <w:p w14:paraId="404FA189" w14:textId="3C50626E" w:rsidR="0063112C" w:rsidRPr="00DC4600" w:rsidRDefault="0063112C" w:rsidP="0063112C">
            <w:pPr>
              <w:pStyle w:val="NoSpacing"/>
              <w:jc w:val="center"/>
              <w:rPr>
                <w:lang w:val="en-GB" w:eastAsia="pl-PL"/>
              </w:rPr>
            </w:pPr>
            <w:r w:rsidRPr="00DC4600">
              <w:rPr>
                <w:lang w:val="en-GB" w:eastAsia="pl-PL"/>
              </w:rPr>
              <w:t>0.</w:t>
            </w:r>
            <w:r w:rsidR="00633F2E" w:rsidRPr="00DC4600">
              <w:rPr>
                <w:lang w:val="en-GB" w:eastAsia="pl-PL"/>
              </w:rPr>
              <w:t>31</w:t>
            </w:r>
            <w:r w:rsidRPr="00DC4600">
              <w:rPr>
                <w:lang w:val="en-GB" w:eastAsia="pl-PL"/>
              </w:rPr>
              <w:t xml:space="preserve"> </w:t>
            </w:r>
            <w:r w:rsidRPr="00DC4600">
              <w:rPr>
                <w:rFonts w:cstheme="minorHAnsi"/>
                <w:bCs/>
                <w:noProof/>
                <w:lang w:val="en-GB"/>
              </w:rPr>
              <w:t>± 0.</w:t>
            </w:r>
            <w:r w:rsidR="005B6A94" w:rsidRPr="00DC4600">
              <w:rPr>
                <w:rFonts w:cstheme="minorHAnsi"/>
                <w:bCs/>
                <w:noProof/>
                <w:lang w:val="en-GB"/>
              </w:rPr>
              <w:t>1</w:t>
            </w:r>
            <w:r w:rsidR="00633F2E" w:rsidRPr="00DC4600">
              <w:rPr>
                <w:rFonts w:cstheme="minorHAnsi"/>
                <w:bCs/>
                <w:noProof/>
                <w:lang w:val="en-GB"/>
              </w:rPr>
              <w:t>9</w:t>
            </w:r>
          </w:p>
        </w:tc>
      </w:tr>
      <w:tr w:rsidR="00DC4600" w:rsidRPr="00DC4600" w14:paraId="514A699C" w14:textId="77777777" w:rsidTr="001057B2">
        <w:trPr>
          <w:trHeight w:val="285"/>
        </w:trPr>
        <w:tc>
          <w:tcPr>
            <w:tcW w:w="4312" w:type="dxa"/>
          </w:tcPr>
          <w:p w14:paraId="5396A6A0" w14:textId="77777777" w:rsidR="0063112C" w:rsidRPr="00DC4600" w:rsidRDefault="0063112C" w:rsidP="001057B2">
            <w:pPr>
              <w:pStyle w:val="NoSpacing"/>
              <w:rPr>
                <w:rFonts w:cstheme="minorHAnsi"/>
                <w:lang w:val="en-GB" w:eastAsia="pl-PL"/>
              </w:rPr>
            </w:pPr>
          </w:p>
        </w:tc>
        <w:tc>
          <w:tcPr>
            <w:tcW w:w="1618" w:type="dxa"/>
          </w:tcPr>
          <w:p w14:paraId="55832C61" w14:textId="77777777" w:rsidR="0063112C" w:rsidRPr="00DC4600" w:rsidRDefault="0063112C" w:rsidP="001057B2">
            <w:pPr>
              <w:pStyle w:val="NoSpacing"/>
              <w:jc w:val="center"/>
              <w:rPr>
                <w:lang w:val="en-GB" w:eastAsia="pl-PL"/>
              </w:rPr>
            </w:pPr>
          </w:p>
        </w:tc>
        <w:tc>
          <w:tcPr>
            <w:tcW w:w="1616" w:type="dxa"/>
          </w:tcPr>
          <w:p w14:paraId="244A606E" w14:textId="77777777" w:rsidR="0063112C" w:rsidRPr="00DC4600" w:rsidRDefault="0063112C" w:rsidP="001057B2">
            <w:pPr>
              <w:pStyle w:val="NoSpacing"/>
              <w:jc w:val="center"/>
              <w:rPr>
                <w:lang w:val="en-GB" w:eastAsia="pl-PL"/>
              </w:rPr>
            </w:pPr>
          </w:p>
        </w:tc>
        <w:tc>
          <w:tcPr>
            <w:tcW w:w="1616" w:type="dxa"/>
          </w:tcPr>
          <w:p w14:paraId="5462119C" w14:textId="77777777" w:rsidR="0063112C" w:rsidRPr="00DC4600" w:rsidRDefault="0063112C" w:rsidP="001057B2">
            <w:pPr>
              <w:pStyle w:val="NoSpacing"/>
              <w:jc w:val="center"/>
              <w:rPr>
                <w:lang w:val="en-GB" w:eastAsia="pl-PL"/>
              </w:rPr>
            </w:pPr>
          </w:p>
        </w:tc>
      </w:tr>
      <w:tr w:rsidR="00DC4600" w:rsidRPr="000906A7" w14:paraId="4C7B4EA9" w14:textId="77777777" w:rsidTr="001057B2">
        <w:trPr>
          <w:trHeight w:val="285"/>
        </w:trPr>
        <w:tc>
          <w:tcPr>
            <w:tcW w:w="4312" w:type="dxa"/>
          </w:tcPr>
          <w:p w14:paraId="2EC25AA4" w14:textId="08702571" w:rsidR="0063112C" w:rsidRPr="00DC4600" w:rsidRDefault="0063112C" w:rsidP="001057B2">
            <w:pPr>
              <w:rPr>
                <w:b/>
                <w:bCs/>
                <w:noProof/>
                <w:lang w:val="es-ES"/>
              </w:rPr>
            </w:pPr>
            <w:r w:rsidRPr="00DC4600">
              <w:rPr>
                <w:b/>
                <w:bCs/>
                <w:i/>
                <w:iCs/>
                <w:noProof/>
                <w:lang w:val="es-ES"/>
              </w:rPr>
              <w:t>Tapirira guianensis</w:t>
            </w:r>
            <w:r w:rsidR="007F13E7" w:rsidRPr="00DC4600">
              <w:rPr>
                <w:b/>
                <w:bCs/>
                <w:noProof/>
                <w:lang w:val="es-ES"/>
              </w:rPr>
              <w:t xml:space="preserve"> ssp.</w:t>
            </w:r>
            <w:r w:rsidRPr="00DC4600">
              <w:rPr>
                <w:b/>
                <w:bCs/>
                <w:i/>
                <w:iCs/>
                <w:noProof/>
                <w:lang w:val="es-ES"/>
              </w:rPr>
              <w:t xml:space="preserve"> subandina</w:t>
            </w:r>
            <w:r w:rsidRPr="00DC4600">
              <w:rPr>
                <w:b/>
                <w:bCs/>
                <w:noProof/>
                <w:lang w:val="es-ES"/>
              </w:rPr>
              <w:t xml:space="preserve"> (2000 m)</w:t>
            </w:r>
          </w:p>
        </w:tc>
        <w:tc>
          <w:tcPr>
            <w:tcW w:w="1618" w:type="dxa"/>
          </w:tcPr>
          <w:p w14:paraId="711C1EAA" w14:textId="77777777" w:rsidR="0063112C" w:rsidRPr="00DC4600" w:rsidRDefault="0063112C" w:rsidP="001057B2">
            <w:pPr>
              <w:pStyle w:val="NoSpacing"/>
              <w:jc w:val="center"/>
              <w:rPr>
                <w:lang w:val="es-ES" w:eastAsia="pl-PL"/>
              </w:rPr>
            </w:pPr>
          </w:p>
        </w:tc>
        <w:tc>
          <w:tcPr>
            <w:tcW w:w="1616" w:type="dxa"/>
          </w:tcPr>
          <w:p w14:paraId="5ED15ED6" w14:textId="77777777" w:rsidR="0063112C" w:rsidRPr="00DC4600" w:rsidRDefault="0063112C" w:rsidP="001057B2">
            <w:pPr>
              <w:pStyle w:val="NoSpacing"/>
              <w:jc w:val="center"/>
              <w:rPr>
                <w:lang w:val="es-ES" w:eastAsia="pl-PL"/>
              </w:rPr>
            </w:pPr>
          </w:p>
        </w:tc>
        <w:tc>
          <w:tcPr>
            <w:tcW w:w="1616" w:type="dxa"/>
          </w:tcPr>
          <w:p w14:paraId="213013FB" w14:textId="77777777" w:rsidR="0063112C" w:rsidRPr="00DC4600" w:rsidRDefault="0063112C" w:rsidP="001057B2">
            <w:pPr>
              <w:pStyle w:val="NoSpacing"/>
              <w:jc w:val="center"/>
              <w:rPr>
                <w:lang w:val="es-ES" w:eastAsia="pl-PL"/>
              </w:rPr>
            </w:pPr>
          </w:p>
        </w:tc>
      </w:tr>
      <w:tr w:rsidR="00DC4600" w:rsidRPr="00DC4600" w14:paraId="38D1B49C" w14:textId="77777777" w:rsidTr="007F13E7">
        <w:trPr>
          <w:trHeight w:val="285"/>
        </w:trPr>
        <w:tc>
          <w:tcPr>
            <w:tcW w:w="4312" w:type="dxa"/>
          </w:tcPr>
          <w:p w14:paraId="3185985D" w14:textId="5307C7EA" w:rsidR="0063112C" w:rsidRPr="00DC4600" w:rsidRDefault="0063112C" w:rsidP="0063112C">
            <w:pPr>
              <w:pStyle w:val="NoSpacing"/>
              <w:rPr>
                <w:rFonts w:cstheme="minorHAnsi"/>
                <w:lang w:val="en-GB" w:eastAsia="pl-PL"/>
              </w:rPr>
            </w:pPr>
            <w:r w:rsidRPr="00DC4600">
              <w:rPr>
                <w:rFonts w:cstheme="minorHAnsi"/>
                <w:lang w:val="en-GB" w:eastAsia="pl-PL"/>
              </w:rPr>
              <w:t>Seedling establishment</w:t>
            </w:r>
          </w:p>
        </w:tc>
        <w:tc>
          <w:tcPr>
            <w:tcW w:w="1618" w:type="dxa"/>
          </w:tcPr>
          <w:p w14:paraId="6D3301FF" w14:textId="31C5991F" w:rsidR="0063112C" w:rsidRPr="00DC4600" w:rsidRDefault="0063112C" w:rsidP="0063112C">
            <w:pPr>
              <w:pStyle w:val="NoSpacing"/>
              <w:jc w:val="center"/>
              <w:rPr>
                <w:lang w:val="en-GB" w:eastAsia="pl-PL"/>
              </w:rPr>
            </w:pPr>
            <w:r w:rsidRPr="00DC4600">
              <w:rPr>
                <w:lang w:val="en-GB" w:eastAsia="pl-PL"/>
              </w:rPr>
              <w:t>0.</w:t>
            </w:r>
            <w:r w:rsidR="005B6A94" w:rsidRPr="00DC4600">
              <w:rPr>
                <w:lang w:val="en-GB" w:eastAsia="pl-PL"/>
              </w:rPr>
              <w:t>14</w:t>
            </w:r>
            <w:r w:rsidRPr="00DC4600">
              <w:rPr>
                <w:lang w:val="en-GB" w:eastAsia="pl-PL"/>
              </w:rPr>
              <w:t xml:space="preserve"> </w:t>
            </w:r>
            <w:r w:rsidRPr="00DC4600">
              <w:rPr>
                <w:rFonts w:cstheme="minorHAnsi"/>
                <w:bCs/>
                <w:noProof/>
                <w:lang w:val="en-GB"/>
              </w:rPr>
              <w:t>± 0.</w:t>
            </w:r>
            <w:r w:rsidR="005B6A94" w:rsidRPr="00DC4600">
              <w:rPr>
                <w:rFonts w:cstheme="minorHAnsi"/>
                <w:bCs/>
                <w:noProof/>
                <w:lang w:val="en-GB"/>
              </w:rPr>
              <w:t>1</w:t>
            </w:r>
            <w:r w:rsidRPr="00DC4600">
              <w:rPr>
                <w:rFonts w:cstheme="minorHAnsi"/>
                <w:bCs/>
                <w:noProof/>
                <w:lang w:val="en-GB"/>
              </w:rPr>
              <w:t>3</w:t>
            </w:r>
          </w:p>
        </w:tc>
        <w:tc>
          <w:tcPr>
            <w:tcW w:w="1616" w:type="dxa"/>
          </w:tcPr>
          <w:p w14:paraId="58E08826" w14:textId="7A2A9726" w:rsidR="0063112C" w:rsidRPr="00DC4600" w:rsidRDefault="0063112C" w:rsidP="0063112C">
            <w:pPr>
              <w:pStyle w:val="NoSpacing"/>
              <w:jc w:val="center"/>
              <w:rPr>
                <w:lang w:val="en-GB" w:eastAsia="pl-PL"/>
              </w:rPr>
            </w:pPr>
            <w:r w:rsidRPr="00DC4600">
              <w:rPr>
                <w:lang w:val="en-GB" w:eastAsia="pl-PL"/>
              </w:rPr>
              <w:t>0.</w:t>
            </w:r>
            <w:r w:rsidR="005B6A94" w:rsidRPr="00DC4600">
              <w:rPr>
                <w:lang w:val="en-GB" w:eastAsia="pl-PL"/>
              </w:rPr>
              <w:t>18</w:t>
            </w:r>
            <w:r w:rsidRPr="00DC4600">
              <w:rPr>
                <w:lang w:val="en-GB" w:eastAsia="pl-PL"/>
              </w:rPr>
              <w:t xml:space="preserve">  </w:t>
            </w:r>
            <w:r w:rsidRPr="00DC4600">
              <w:rPr>
                <w:rFonts w:cstheme="minorHAnsi"/>
                <w:bCs/>
                <w:noProof/>
                <w:lang w:val="en-GB"/>
              </w:rPr>
              <w:t>± 0.</w:t>
            </w:r>
            <w:r w:rsidR="009C6AA5" w:rsidRPr="00DC4600">
              <w:rPr>
                <w:rFonts w:cstheme="minorHAnsi"/>
                <w:bCs/>
                <w:noProof/>
                <w:lang w:val="en-GB"/>
              </w:rPr>
              <w:t>1</w:t>
            </w:r>
            <w:r w:rsidR="00633F2E" w:rsidRPr="00DC4600">
              <w:rPr>
                <w:rFonts w:cstheme="minorHAnsi"/>
                <w:bCs/>
                <w:noProof/>
                <w:lang w:val="en-GB"/>
              </w:rPr>
              <w:t>4</w:t>
            </w:r>
            <w:r w:rsidRPr="00DC4600">
              <w:rPr>
                <w:rFonts w:cstheme="minorHAnsi"/>
                <w:bCs/>
                <w:noProof/>
                <w:lang w:val="en-GB"/>
              </w:rPr>
              <w:t xml:space="preserve"> </w:t>
            </w:r>
            <w:r w:rsidRPr="00DC4600">
              <w:rPr>
                <w:lang w:val="en-GB" w:eastAsia="pl-PL"/>
              </w:rPr>
              <w:t xml:space="preserve">                    </w:t>
            </w:r>
          </w:p>
        </w:tc>
        <w:tc>
          <w:tcPr>
            <w:tcW w:w="1616" w:type="dxa"/>
          </w:tcPr>
          <w:p w14:paraId="38D40507" w14:textId="5BD18144" w:rsidR="0063112C" w:rsidRPr="00DC4600" w:rsidRDefault="0063112C" w:rsidP="0063112C">
            <w:pPr>
              <w:pStyle w:val="NoSpacing"/>
              <w:jc w:val="center"/>
              <w:rPr>
                <w:lang w:val="en-GB" w:eastAsia="pl-PL"/>
              </w:rPr>
            </w:pPr>
            <w:r w:rsidRPr="00DC4600">
              <w:rPr>
                <w:lang w:val="en-GB" w:eastAsia="pl-PL"/>
              </w:rPr>
              <w:t>0.</w:t>
            </w:r>
            <w:r w:rsidR="00633F2E" w:rsidRPr="00DC4600">
              <w:rPr>
                <w:lang w:val="en-GB" w:eastAsia="pl-PL"/>
              </w:rPr>
              <w:t>12</w:t>
            </w:r>
            <w:r w:rsidRPr="00DC4600">
              <w:rPr>
                <w:lang w:val="en-GB" w:eastAsia="pl-PL"/>
              </w:rPr>
              <w:t xml:space="preserve"> </w:t>
            </w:r>
            <w:r w:rsidRPr="00DC4600">
              <w:rPr>
                <w:rFonts w:cstheme="minorHAnsi"/>
                <w:bCs/>
                <w:noProof/>
                <w:lang w:val="en-GB"/>
              </w:rPr>
              <w:t>± 0.</w:t>
            </w:r>
            <w:r w:rsidR="009C6AA5" w:rsidRPr="00DC4600">
              <w:rPr>
                <w:rFonts w:cstheme="minorHAnsi"/>
                <w:bCs/>
                <w:noProof/>
                <w:lang w:val="en-GB"/>
              </w:rPr>
              <w:t>11</w:t>
            </w:r>
          </w:p>
        </w:tc>
      </w:tr>
      <w:tr w:rsidR="00DC4600" w:rsidRPr="00DC4600" w14:paraId="0A030732" w14:textId="77777777" w:rsidTr="007F13E7">
        <w:trPr>
          <w:trHeight w:val="285"/>
        </w:trPr>
        <w:tc>
          <w:tcPr>
            <w:tcW w:w="4312" w:type="dxa"/>
          </w:tcPr>
          <w:p w14:paraId="600AA10F" w14:textId="5D01EC38" w:rsidR="007F13E7" w:rsidRPr="00DC4600" w:rsidRDefault="0063112C" w:rsidP="0063112C">
            <w:pPr>
              <w:pStyle w:val="NoSpacing"/>
              <w:rPr>
                <w:rFonts w:cstheme="minorHAnsi"/>
                <w:lang w:val="en-GB" w:eastAsia="pl-PL"/>
              </w:rPr>
            </w:pPr>
            <w:r w:rsidRPr="00DC4600">
              <w:rPr>
                <w:rFonts w:cstheme="minorHAnsi"/>
                <w:lang w:val="en-GB" w:eastAsia="pl-PL"/>
              </w:rPr>
              <w:t>Recruitment success</w:t>
            </w:r>
          </w:p>
        </w:tc>
        <w:tc>
          <w:tcPr>
            <w:tcW w:w="1618" w:type="dxa"/>
          </w:tcPr>
          <w:p w14:paraId="12D194DE" w14:textId="7F4DDD9A" w:rsidR="0063112C" w:rsidRPr="00DC4600" w:rsidRDefault="0063112C" w:rsidP="007F13E7">
            <w:pPr>
              <w:pStyle w:val="NoSpacing"/>
              <w:jc w:val="center"/>
              <w:rPr>
                <w:lang w:val="en-GB" w:eastAsia="pl-PL"/>
              </w:rPr>
            </w:pPr>
            <w:r w:rsidRPr="00DC4600">
              <w:rPr>
                <w:lang w:val="en-GB" w:eastAsia="pl-PL"/>
              </w:rPr>
              <w:t>0.</w:t>
            </w:r>
            <w:r w:rsidR="005B6A94" w:rsidRPr="00DC4600">
              <w:rPr>
                <w:lang w:val="en-GB" w:eastAsia="pl-PL"/>
              </w:rPr>
              <w:t>07</w:t>
            </w:r>
            <w:r w:rsidRPr="00DC4600">
              <w:rPr>
                <w:lang w:val="en-GB" w:eastAsia="pl-PL"/>
              </w:rPr>
              <w:t xml:space="preserve"> </w:t>
            </w:r>
            <w:r w:rsidRPr="00DC4600">
              <w:rPr>
                <w:rFonts w:cstheme="minorHAnsi"/>
                <w:bCs/>
                <w:noProof/>
                <w:lang w:val="en-GB"/>
              </w:rPr>
              <w:t>± 0.</w:t>
            </w:r>
            <w:r w:rsidR="005B6A94" w:rsidRPr="00DC4600">
              <w:rPr>
                <w:rFonts w:cstheme="minorHAnsi"/>
                <w:bCs/>
                <w:noProof/>
                <w:lang w:val="en-GB"/>
              </w:rPr>
              <w:t>10</w:t>
            </w:r>
            <w:r w:rsidRPr="00DC4600">
              <w:rPr>
                <w:lang w:val="en-GB" w:eastAsia="pl-PL"/>
              </w:rPr>
              <w:t xml:space="preserve">                </w:t>
            </w:r>
          </w:p>
        </w:tc>
        <w:tc>
          <w:tcPr>
            <w:tcW w:w="1616" w:type="dxa"/>
          </w:tcPr>
          <w:p w14:paraId="0D48C904" w14:textId="1EE87796" w:rsidR="0063112C" w:rsidRPr="00DC4600" w:rsidRDefault="0063112C" w:rsidP="007F13E7">
            <w:pPr>
              <w:pStyle w:val="NoSpacing"/>
              <w:jc w:val="center"/>
              <w:rPr>
                <w:lang w:val="en-GB" w:eastAsia="pl-PL"/>
              </w:rPr>
            </w:pPr>
            <w:r w:rsidRPr="00DC4600">
              <w:rPr>
                <w:lang w:val="en-GB" w:eastAsia="pl-PL"/>
              </w:rPr>
              <w:t>0.</w:t>
            </w:r>
            <w:r w:rsidR="00633F2E" w:rsidRPr="00DC4600">
              <w:rPr>
                <w:lang w:val="en-GB" w:eastAsia="pl-PL"/>
              </w:rPr>
              <w:t>09</w:t>
            </w:r>
            <w:r w:rsidRPr="00DC4600">
              <w:rPr>
                <w:lang w:val="en-GB" w:eastAsia="pl-PL"/>
              </w:rPr>
              <w:t xml:space="preserve">  </w:t>
            </w:r>
            <w:r w:rsidRPr="00DC4600">
              <w:rPr>
                <w:rFonts w:cstheme="minorHAnsi"/>
                <w:bCs/>
                <w:noProof/>
                <w:lang w:val="en-GB"/>
              </w:rPr>
              <w:t xml:space="preserve">± </w:t>
            </w:r>
            <w:r w:rsidRPr="00DC4600">
              <w:rPr>
                <w:lang w:val="en-GB" w:eastAsia="pl-PL"/>
              </w:rPr>
              <w:t>0.</w:t>
            </w:r>
            <w:r w:rsidR="009C6AA5" w:rsidRPr="00DC4600">
              <w:rPr>
                <w:lang w:val="en-GB" w:eastAsia="pl-PL"/>
              </w:rPr>
              <w:t>11</w:t>
            </w:r>
            <w:r w:rsidRPr="00DC4600">
              <w:rPr>
                <w:lang w:val="en-GB" w:eastAsia="pl-PL"/>
              </w:rPr>
              <w:t xml:space="preserve">          </w:t>
            </w:r>
          </w:p>
        </w:tc>
        <w:tc>
          <w:tcPr>
            <w:tcW w:w="1616" w:type="dxa"/>
          </w:tcPr>
          <w:p w14:paraId="3C54530E" w14:textId="6F1FADC8" w:rsidR="0063112C" w:rsidRPr="00DC4600" w:rsidRDefault="0063112C" w:rsidP="007F13E7">
            <w:pPr>
              <w:pStyle w:val="NoSpacing"/>
              <w:jc w:val="center"/>
              <w:rPr>
                <w:lang w:val="en-GB" w:eastAsia="pl-PL"/>
              </w:rPr>
            </w:pPr>
            <w:r w:rsidRPr="00DC4600">
              <w:rPr>
                <w:lang w:val="en-GB" w:eastAsia="pl-PL"/>
              </w:rPr>
              <w:t>0.</w:t>
            </w:r>
            <w:r w:rsidR="009C6AA5" w:rsidRPr="00DC4600">
              <w:rPr>
                <w:lang w:val="en-GB" w:eastAsia="pl-PL"/>
              </w:rPr>
              <w:t>03</w:t>
            </w:r>
            <w:r w:rsidRPr="00DC4600">
              <w:rPr>
                <w:lang w:val="en-GB" w:eastAsia="pl-PL"/>
              </w:rPr>
              <w:t xml:space="preserve"> </w:t>
            </w:r>
            <w:r w:rsidRPr="00DC4600">
              <w:rPr>
                <w:rFonts w:cstheme="minorHAnsi"/>
                <w:bCs/>
                <w:noProof/>
                <w:lang w:val="en-GB"/>
              </w:rPr>
              <w:t xml:space="preserve">± </w:t>
            </w:r>
            <w:r w:rsidRPr="00DC4600">
              <w:rPr>
                <w:lang w:val="en-GB" w:eastAsia="pl-PL"/>
              </w:rPr>
              <w:t>0.</w:t>
            </w:r>
            <w:r w:rsidR="009C6AA5" w:rsidRPr="00DC4600">
              <w:rPr>
                <w:lang w:val="en-GB" w:eastAsia="pl-PL"/>
              </w:rPr>
              <w:t>07</w:t>
            </w:r>
            <w:r w:rsidRPr="00DC4600">
              <w:rPr>
                <w:lang w:val="en-GB" w:eastAsia="pl-PL"/>
              </w:rPr>
              <w:t xml:space="preserve">               </w:t>
            </w:r>
          </w:p>
        </w:tc>
      </w:tr>
      <w:tr w:rsidR="007C6528" w:rsidRPr="00DC4600" w14:paraId="3E70B583" w14:textId="77777777" w:rsidTr="007F13E7">
        <w:trPr>
          <w:trHeight w:val="285"/>
        </w:trPr>
        <w:tc>
          <w:tcPr>
            <w:tcW w:w="4312" w:type="dxa"/>
            <w:tcBorders>
              <w:bottom w:val="single" w:sz="4" w:space="0" w:color="auto"/>
            </w:tcBorders>
          </w:tcPr>
          <w:p w14:paraId="01471073" w14:textId="1F580E24" w:rsidR="007F13E7" w:rsidRPr="00DC4600" w:rsidRDefault="007F13E7" w:rsidP="0063112C">
            <w:pPr>
              <w:pStyle w:val="NoSpacing"/>
              <w:rPr>
                <w:rFonts w:cstheme="minorHAnsi"/>
                <w:lang w:val="en-GB" w:eastAsia="pl-PL"/>
              </w:rPr>
            </w:pPr>
          </w:p>
        </w:tc>
        <w:tc>
          <w:tcPr>
            <w:tcW w:w="1618" w:type="dxa"/>
            <w:tcBorders>
              <w:bottom w:val="single" w:sz="4" w:space="0" w:color="auto"/>
            </w:tcBorders>
          </w:tcPr>
          <w:p w14:paraId="1E4EC2C7" w14:textId="77777777" w:rsidR="007F13E7" w:rsidRPr="00DC4600" w:rsidRDefault="007F13E7" w:rsidP="0063112C">
            <w:pPr>
              <w:pStyle w:val="NoSpacing"/>
              <w:jc w:val="center"/>
              <w:rPr>
                <w:lang w:val="en-GB" w:eastAsia="pl-PL"/>
              </w:rPr>
            </w:pPr>
          </w:p>
        </w:tc>
        <w:tc>
          <w:tcPr>
            <w:tcW w:w="1616" w:type="dxa"/>
            <w:tcBorders>
              <w:bottom w:val="single" w:sz="4" w:space="0" w:color="auto"/>
            </w:tcBorders>
          </w:tcPr>
          <w:p w14:paraId="4E930C35" w14:textId="77777777" w:rsidR="007F13E7" w:rsidRPr="00DC4600" w:rsidRDefault="007F13E7" w:rsidP="0063112C">
            <w:pPr>
              <w:pStyle w:val="NoSpacing"/>
              <w:jc w:val="center"/>
              <w:rPr>
                <w:lang w:val="en-GB" w:eastAsia="pl-PL"/>
              </w:rPr>
            </w:pPr>
          </w:p>
        </w:tc>
        <w:tc>
          <w:tcPr>
            <w:tcW w:w="1616" w:type="dxa"/>
            <w:tcBorders>
              <w:bottom w:val="single" w:sz="4" w:space="0" w:color="auto"/>
            </w:tcBorders>
          </w:tcPr>
          <w:p w14:paraId="7A483045" w14:textId="77777777" w:rsidR="007F13E7" w:rsidRPr="00DC4600" w:rsidRDefault="007F13E7" w:rsidP="0063112C">
            <w:pPr>
              <w:pStyle w:val="NoSpacing"/>
              <w:jc w:val="center"/>
              <w:rPr>
                <w:lang w:val="en-GB" w:eastAsia="pl-PL"/>
              </w:rPr>
            </w:pPr>
          </w:p>
        </w:tc>
      </w:tr>
    </w:tbl>
    <w:p w14:paraId="4702D673" w14:textId="77777777" w:rsidR="007C6528" w:rsidRPr="00DC4600" w:rsidRDefault="007C6528" w:rsidP="007C6528">
      <w:pPr>
        <w:pStyle w:val="Caption"/>
        <w:keepNext/>
        <w:rPr>
          <w:rFonts w:ascii="Times New Roman" w:eastAsia="Times New Roman" w:hAnsi="Times New Roman" w:cs="Times New Roman"/>
          <w:b/>
          <w:bCs/>
          <w:i w:val="0"/>
          <w:iCs w:val="0"/>
          <w:color w:val="auto"/>
          <w:sz w:val="22"/>
          <w:szCs w:val="22"/>
          <w:lang w:val="en-GB" w:eastAsia="pl-PL"/>
        </w:rPr>
      </w:pPr>
    </w:p>
    <w:p w14:paraId="36465136" w14:textId="77777777" w:rsidR="007C6528" w:rsidRPr="00DC4600" w:rsidRDefault="007C6528" w:rsidP="007C6528">
      <w:pPr>
        <w:pStyle w:val="Caption"/>
        <w:keepNext/>
        <w:rPr>
          <w:rFonts w:ascii="Times New Roman" w:eastAsia="Times New Roman" w:hAnsi="Times New Roman" w:cs="Times New Roman"/>
          <w:b/>
          <w:bCs/>
          <w:i w:val="0"/>
          <w:iCs w:val="0"/>
          <w:color w:val="auto"/>
          <w:sz w:val="22"/>
          <w:szCs w:val="22"/>
          <w:lang w:val="en-GB" w:eastAsia="pl-PL"/>
        </w:rPr>
      </w:pPr>
    </w:p>
    <w:p w14:paraId="617F1E16" w14:textId="77777777" w:rsidR="007C6528" w:rsidRPr="00DC4600" w:rsidRDefault="007C6528" w:rsidP="007C6528">
      <w:pPr>
        <w:pStyle w:val="Caption"/>
        <w:keepNext/>
        <w:rPr>
          <w:rFonts w:ascii="Times New Roman" w:eastAsia="Times New Roman" w:hAnsi="Times New Roman" w:cs="Times New Roman"/>
          <w:b/>
          <w:bCs/>
          <w:i w:val="0"/>
          <w:iCs w:val="0"/>
          <w:color w:val="auto"/>
          <w:sz w:val="22"/>
          <w:szCs w:val="22"/>
          <w:lang w:val="en-GB" w:eastAsia="pl-PL"/>
        </w:rPr>
      </w:pPr>
    </w:p>
    <w:p w14:paraId="540ADC2B" w14:textId="77777777" w:rsidR="007C6528" w:rsidRPr="00DC4600" w:rsidRDefault="007C6528" w:rsidP="007C6528">
      <w:pPr>
        <w:pStyle w:val="Caption"/>
        <w:keepNext/>
        <w:rPr>
          <w:rFonts w:ascii="Times New Roman" w:eastAsia="Times New Roman" w:hAnsi="Times New Roman" w:cs="Times New Roman"/>
          <w:b/>
          <w:bCs/>
          <w:i w:val="0"/>
          <w:iCs w:val="0"/>
          <w:color w:val="auto"/>
          <w:sz w:val="22"/>
          <w:szCs w:val="22"/>
          <w:lang w:val="en-GB" w:eastAsia="pl-PL"/>
        </w:rPr>
      </w:pPr>
    </w:p>
    <w:p w14:paraId="22D858A0" w14:textId="77777777" w:rsidR="007C6528" w:rsidRPr="00DC4600" w:rsidRDefault="007C6528" w:rsidP="007C6528">
      <w:pPr>
        <w:pStyle w:val="Caption"/>
        <w:keepNext/>
        <w:rPr>
          <w:rFonts w:ascii="Times New Roman" w:eastAsia="Times New Roman" w:hAnsi="Times New Roman" w:cs="Times New Roman"/>
          <w:b/>
          <w:bCs/>
          <w:i w:val="0"/>
          <w:iCs w:val="0"/>
          <w:color w:val="auto"/>
          <w:sz w:val="22"/>
          <w:szCs w:val="22"/>
          <w:lang w:val="en-GB" w:eastAsia="pl-PL"/>
        </w:rPr>
      </w:pPr>
    </w:p>
    <w:p w14:paraId="62ED5AF5" w14:textId="77777777" w:rsidR="007C6528" w:rsidRPr="00DC4600" w:rsidRDefault="007C6528" w:rsidP="007C6528">
      <w:pPr>
        <w:rPr>
          <w:lang w:val="en-GB" w:eastAsia="pl-PL"/>
        </w:rPr>
      </w:pPr>
    </w:p>
    <w:p w14:paraId="6EDB9720" w14:textId="77777777" w:rsidR="007C6528" w:rsidRDefault="007C6528" w:rsidP="007C6528">
      <w:pPr>
        <w:rPr>
          <w:lang w:val="en-GB" w:eastAsia="pl-PL"/>
        </w:rPr>
      </w:pPr>
    </w:p>
    <w:p w14:paraId="1C2AE196" w14:textId="77777777" w:rsidR="00AD7EDC" w:rsidRDefault="00AD7EDC" w:rsidP="007C6528">
      <w:pPr>
        <w:rPr>
          <w:lang w:val="en-GB" w:eastAsia="pl-PL"/>
        </w:rPr>
      </w:pPr>
    </w:p>
    <w:p w14:paraId="3862D641" w14:textId="77777777" w:rsidR="00AD7EDC" w:rsidRDefault="00AD7EDC" w:rsidP="007C6528">
      <w:pPr>
        <w:rPr>
          <w:lang w:val="en-GB" w:eastAsia="pl-PL"/>
        </w:rPr>
      </w:pPr>
    </w:p>
    <w:p w14:paraId="71A3402A" w14:textId="77777777" w:rsidR="00AD7EDC" w:rsidRPr="00DC4600" w:rsidRDefault="00AD7EDC" w:rsidP="007C6528">
      <w:pPr>
        <w:rPr>
          <w:lang w:val="en-GB" w:eastAsia="pl-PL"/>
        </w:rPr>
      </w:pPr>
    </w:p>
    <w:p w14:paraId="6DE50264" w14:textId="77777777" w:rsidR="007C6528" w:rsidRDefault="007C6528" w:rsidP="007C6528">
      <w:pPr>
        <w:rPr>
          <w:lang w:val="en-GB" w:eastAsia="pl-PL"/>
        </w:rPr>
      </w:pPr>
    </w:p>
    <w:p w14:paraId="627E692D" w14:textId="77777777" w:rsidR="0063112C" w:rsidRPr="008D6F81" w:rsidRDefault="0063112C" w:rsidP="00CB6509">
      <w:pPr>
        <w:keepNext/>
        <w:widowControl w:val="0"/>
        <w:autoSpaceDE w:val="0"/>
        <w:autoSpaceDN w:val="0"/>
        <w:adjustRightInd w:val="0"/>
        <w:spacing w:line="240" w:lineRule="auto"/>
        <w:rPr>
          <w:rFonts w:ascii="Times New Roman" w:hAnsi="Times New Roman" w:cs="Times New Roman"/>
          <w:lang w:val="en-GB"/>
        </w:rPr>
      </w:pPr>
    </w:p>
    <w:p w14:paraId="334CA006" w14:textId="77777777" w:rsidR="00CB6509" w:rsidRPr="008D6F81" w:rsidRDefault="00CB6509" w:rsidP="00CB6509">
      <w:pPr>
        <w:keepNext/>
        <w:widowControl w:val="0"/>
        <w:autoSpaceDE w:val="0"/>
        <w:autoSpaceDN w:val="0"/>
        <w:adjustRightInd w:val="0"/>
        <w:spacing w:line="240" w:lineRule="auto"/>
        <w:rPr>
          <w:rFonts w:ascii="Times New Roman" w:hAnsi="Times New Roman" w:cs="Times New Roman"/>
          <w:lang w:val="en-GB"/>
        </w:rPr>
      </w:pPr>
      <w:r w:rsidRPr="008D6F81">
        <w:rPr>
          <w:noProof/>
          <w:lang w:val="en-GB"/>
        </w:rPr>
        <w:drawing>
          <wp:inline distT="0" distB="0" distL="0" distR="0" wp14:anchorId="110A5630" wp14:editId="54993A24">
            <wp:extent cx="5972810" cy="4225925"/>
            <wp:effectExtent l="0" t="0" r="8890" b="3175"/>
            <wp:docPr id="10" name="Picture 10"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72810" cy="4225925"/>
                    </a:xfrm>
                    <a:prstGeom prst="rect">
                      <a:avLst/>
                    </a:prstGeom>
                    <a:noFill/>
                    <a:ln>
                      <a:noFill/>
                    </a:ln>
                  </pic:spPr>
                </pic:pic>
              </a:graphicData>
            </a:graphic>
          </wp:inline>
        </w:drawing>
      </w:r>
    </w:p>
    <w:p w14:paraId="5FDC1747" w14:textId="77777777" w:rsidR="007F13E7" w:rsidRDefault="00CB6509" w:rsidP="00CB6509">
      <w:pPr>
        <w:pStyle w:val="Caption"/>
        <w:rPr>
          <w:lang w:val="en-GB"/>
        </w:rPr>
      </w:pPr>
      <w:r w:rsidRPr="007F13E7">
        <w:rPr>
          <w:rFonts w:ascii="Times New Roman" w:eastAsia="Times New Roman" w:hAnsi="Times New Roman" w:cs="Times New Roman"/>
          <w:b/>
          <w:bCs/>
          <w:i w:val="0"/>
          <w:iCs w:val="0"/>
          <w:color w:val="auto"/>
          <w:sz w:val="22"/>
          <w:szCs w:val="22"/>
          <w:lang w:val="en-GB" w:eastAsia="pl-PL"/>
        </w:rPr>
        <w:t>Fig</w:t>
      </w:r>
      <w:r w:rsidR="00311408" w:rsidRPr="007F13E7">
        <w:rPr>
          <w:rFonts w:ascii="Times New Roman" w:eastAsia="Times New Roman" w:hAnsi="Times New Roman" w:cs="Times New Roman"/>
          <w:b/>
          <w:bCs/>
          <w:i w:val="0"/>
          <w:iCs w:val="0"/>
          <w:color w:val="auto"/>
          <w:sz w:val="22"/>
          <w:szCs w:val="22"/>
          <w:lang w:val="en-GB" w:eastAsia="pl-PL"/>
        </w:rPr>
        <w:t>. A</w:t>
      </w:r>
      <w:r w:rsidRPr="007F13E7">
        <w:rPr>
          <w:rFonts w:ascii="Times New Roman" w:eastAsia="Times New Roman" w:hAnsi="Times New Roman" w:cs="Times New Roman"/>
          <w:b/>
          <w:bCs/>
          <w:i w:val="0"/>
          <w:iCs w:val="0"/>
          <w:color w:val="auto"/>
          <w:sz w:val="22"/>
          <w:szCs w:val="22"/>
          <w:lang w:val="en-GB" w:eastAsia="pl-PL"/>
        </w:rPr>
        <w:fldChar w:fldCharType="begin"/>
      </w:r>
      <w:r w:rsidRPr="007F13E7">
        <w:rPr>
          <w:rFonts w:ascii="Times New Roman" w:eastAsia="Times New Roman" w:hAnsi="Times New Roman" w:cs="Times New Roman"/>
          <w:b/>
          <w:bCs/>
          <w:i w:val="0"/>
          <w:iCs w:val="0"/>
          <w:color w:val="auto"/>
          <w:sz w:val="22"/>
          <w:szCs w:val="22"/>
          <w:lang w:val="en-GB" w:eastAsia="pl-PL"/>
        </w:rPr>
        <w:instrText xml:space="preserve"> SEQ Figure \* ARABIC </w:instrText>
      </w:r>
      <w:r w:rsidRPr="007F13E7">
        <w:rPr>
          <w:rFonts w:ascii="Times New Roman" w:eastAsia="Times New Roman" w:hAnsi="Times New Roman" w:cs="Times New Roman"/>
          <w:b/>
          <w:bCs/>
          <w:i w:val="0"/>
          <w:iCs w:val="0"/>
          <w:color w:val="auto"/>
          <w:sz w:val="22"/>
          <w:szCs w:val="22"/>
          <w:lang w:val="en-GB" w:eastAsia="pl-PL"/>
        </w:rPr>
        <w:fldChar w:fldCharType="separate"/>
      </w:r>
      <w:r w:rsidRPr="007F13E7">
        <w:rPr>
          <w:rFonts w:ascii="Times New Roman" w:eastAsia="Times New Roman" w:hAnsi="Times New Roman" w:cs="Times New Roman"/>
          <w:b/>
          <w:bCs/>
          <w:i w:val="0"/>
          <w:iCs w:val="0"/>
          <w:color w:val="auto"/>
          <w:sz w:val="22"/>
          <w:szCs w:val="22"/>
          <w:lang w:val="en-GB" w:eastAsia="pl-PL"/>
        </w:rPr>
        <w:t>1</w:t>
      </w:r>
      <w:r w:rsidRPr="007F13E7">
        <w:rPr>
          <w:rFonts w:ascii="Times New Roman" w:eastAsia="Times New Roman" w:hAnsi="Times New Roman" w:cs="Times New Roman"/>
          <w:b/>
          <w:bCs/>
          <w:i w:val="0"/>
          <w:iCs w:val="0"/>
          <w:color w:val="auto"/>
          <w:sz w:val="22"/>
          <w:szCs w:val="22"/>
          <w:lang w:val="en-GB" w:eastAsia="pl-PL"/>
        </w:rPr>
        <w:fldChar w:fldCharType="end"/>
      </w:r>
      <w:r w:rsidRPr="007F13E7">
        <w:rPr>
          <w:rFonts w:ascii="Times New Roman" w:eastAsia="Times New Roman" w:hAnsi="Times New Roman" w:cs="Times New Roman"/>
          <w:b/>
          <w:bCs/>
          <w:i w:val="0"/>
          <w:iCs w:val="0"/>
          <w:color w:val="auto"/>
          <w:sz w:val="22"/>
          <w:szCs w:val="22"/>
          <w:lang w:val="en-GB" w:eastAsia="pl-PL"/>
        </w:rPr>
        <w:t>. Map of Podocarpus National Park and surroundings.</w:t>
      </w:r>
      <w:r w:rsidRPr="008D6F81">
        <w:rPr>
          <w:rFonts w:ascii="Times New Roman" w:eastAsia="Times New Roman" w:hAnsi="Times New Roman" w:cs="Times New Roman"/>
          <w:i w:val="0"/>
          <w:iCs w:val="0"/>
          <w:color w:val="auto"/>
          <w:sz w:val="22"/>
          <w:szCs w:val="22"/>
          <w:lang w:val="en-GB" w:eastAsia="pl-PL"/>
        </w:rPr>
        <w:t xml:space="preserve"> Map at the top right shows Ecuador with</w:t>
      </w:r>
      <w:r w:rsidR="007F13E7">
        <w:rPr>
          <w:rFonts w:ascii="Times New Roman" w:eastAsia="Times New Roman" w:hAnsi="Times New Roman" w:cs="Times New Roman"/>
          <w:i w:val="0"/>
          <w:iCs w:val="0"/>
          <w:color w:val="auto"/>
          <w:sz w:val="22"/>
          <w:szCs w:val="22"/>
          <w:lang w:val="en-GB" w:eastAsia="pl-PL"/>
        </w:rPr>
        <w:t xml:space="preserve"> the</w:t>
      </w:r>
      <w:r w:rsidRPr="008D6F81">
        <w:rPr>
          <w:rFonts w:ascii="Times New Roman" w:eastAsia="Times New Roman" w:hAnsi="Times New Roman" w:cs="Times New Roman"/>
          <w:i w:val="0"/>
          <w:iCs w:val="0"/>
          <w:color w:val="auto"/>
          <w:sz w:val="22"/>
          <w:szCs w:val="22"/>
          <w:lang w:val="en-GB" w:eastAsia="pl-PL"/>
        </w:rPr>
        <w:t xml:space="preserve"> Podocarpus NP marked with green colour. Black stars symbolize the study sites in forest and grey stars symbolize the study sites in pastures.</w:t>
      </w:r>
      <w:r w:rsidRPr="001113FA">
        <w:rPr>
          <w:lang w:val="en-GB"/>
        </w:rPr>
        <w:t xml:space="preserve"> </w:t>
      </w:r>
      <w:r w:rsidR="00AF21CA" w:rsidRPr="007F332D">
        <w:rPr>
          <w:lang w:val="en-GB"/>
        </w:rPr>
        <w:t xml:space="preserve"> </w:t>
      </w:r>
    </w:p>
    <w:p w14:paraId="6D05A1C3" w14:textId="77777777" w:rsidR="007C6528" w:rsidRDefault="007C6528" w:rsidP="007C6528">
      <w:pPr>
        <w:rPr>
          <w:lang w:val="en-GB"/>
        </w:rPr>
      </w:pPr>
    </w:p>
    <w:p w14:paraId="4082CC93" w14:textId="77777777" w:rsidR="00F4750A" w:rsidRDefault="00F4750A" w:rsidP="007C6528">
      <w:pPr>
        <w:rPr>
          <w:lang w:val="en-GB"/>
        </w:rPr>
      </w:pPr>
    </w:p>
    <w:p w14:paraId="14C975DC" w14:textId="77777777" w:rsidR="00F4750A" w:rsidRDefault="00F4750A" w:rsidP="007C6528">
      <w:pPr>
        <w:rPr>
          <w:lang w:val="en-GB"/>
        </w:rPr>
      </w:pPr>
    </w:p>
    <w:p w14:paraId="2F171BB2" w14:textId="77777777" w:rsidR="00F4750A" w:rsidRPr="007C6528" w:rsidRDefault="00F4750A" w:rsidP="007C6528">
      <w:pPr>
        <w:rPr>
          <w:lang w:val="en-GB"/>
        </w:rPr>
      </w:pPr>
    </w:p>
    <w:p w14:paraId="247FE09C" w14:textId="375BA635" w:rsidR="007C6528" w:rsidRDefault="007C6528" w:rsidP="00CB6509">
      <w:pPr>
        <w:pStyle w:val="Caption"/>
        <w:rPr>
          <w:rFonts w:ascii="Times New Roman" w:eastAsia="Times New Roman" w:hAnsi="Times New Roman" w:cs="Times New Roman"/>
          <w:b/>
          <w:bCs/>
          <w:i w:val="0"/>
          <w:iCs w:val="0"/>
          <w:color w:val="auto"/>
          <w:sz w:val="22"/>
          <w:szCs w:val="22"/>
          <w:lang w:val="en-GB" w:eastAsia="pl-PL"/>
        </w:rPr>
      </w:pPr>
    </w:p>
    <w:p w14:paraId="56D90EF7" w14:textId="22A545BA" w:rsidR="007C6528" w:rsidRDefault="007C6528" w:rsidP="00CB6509">
      <w:pPr>
        <w:pStyle w:val="Caption"/>
        <w:rPr>
          <w:rFonts w:ascii="Times New Roman" w:eastAsia="Times New Roman" w:hAnsi="Times New Roman" w:cs="Times New Roman"/>
          <w:b/>
          <w:bCs/>
          <w:i w:val="0"/>
          <w:iCs w:val="0"/>
          <w:color w:val="auto"/>
          <w:sz w:val="22"/>
          <w:szCs w:val="22"/>
          <w:lang w:val="en-GB" w:eastAsia="pl-PL"/>
        </w:rPr>
      </w:pPr>
    </w:p>
    <w:p w14:paraId="2AC41BEF" w14:textId="15168FF5" w:rsidR="00CB6509" w:rsidRPr="00DC4600" w:rsidRDefault="006C0A97" w:rsidP="00E47A9A">
      <w:pPr>
        <w:pStyle w:val="Caption"/>
        <w:rPr>
          <w:rFonts w:ascii="Times New Roman" w:eastAsia="Times New Roman" w:hAnsi="Times New Roman" w:cs="Times New Roman"/>
          <w:i w:val="0"/>
          <w:iCs w:val="0"/>
          <w:color w:val="auto"/>
          <w:sz w:val="22"/>
          <w:szCs w:val="22"/>
          <w:lang w:val="en-GB" w:eastAsia="pl-PL"/>
        </w:rPr>
      </w:pPr>
      <w:r>
        <w:rPr>
          <w:noProof/>
        </w:rPr>
        <w:lastRenderedPageBreak/>
        <w:drawing>
          <wp:inline distT="0" distB="0" distL="0" distR="0" wp14:anchorId="0A5ED2F0" wp14:editId="66567CFE">
            <wp:extent cx="5943600" cy="3270250"/>
            <wp:effectExtent l="0" t="0" r="0" b="6350"/>
            <wp:docPr id="1045995501" name="Picture 1" descr="A graph of a number of different speci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95501" name="Picture 1" descr="A graph of a number of different specie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270250"/>
                    </a:xfrm>
                    <a:prstGeom prst="rect">
                      <a:avLst/>
                    </a:prstGeom>
                    <a:noFill/>
                    <a:ln>
                      <a:noFill/>
                    </a:ln>
                  </pic:spPr>
                </pic:pic>
              </a:graphicData>
            </a:graphic>
          </wp:inline>
        </w:drawing>
      </w:r>
      <w:r w:rsidR="00CB6509" w:rsidRPr="007F13E7">
        <w:rPr>
          <w:rFonts w:ascii="Times New Roman" w:eastAsia="Times New Roman" w:hAnsi="Times New Roman" w:cs="Times New Roman"/>
          <w:b/>
          <w:bCs/>
          <w:i w:val="0"/>
          <w:iCs w:val="0"/>
          <w:color w:val="auto"/>
          <w:sz w:val="22"/>
          <w:szCs w:val="22"/>
          <w:lang w:val="en-GB" w:eastAsia="pl-PL"/>
        </w:rPr>
        <w:t xml:space="preserve">Fig. </w:t>
      </w:r>
      <w:r w:rsidR="00311408" w:rsidRPr="007F13E7">
        <w:rPr>
          <w:rFonts w:ascii="Times New Roman" w:eastAsia="Times New Roman" w:hAnsi="Times New Roman" w:cs="Times New Roman"/>
          <w:b/>
          <w:bCs/>
          <w:i w:val="0"/>
          <w:iCs w:val="0"/>
          <w:color w:val="auto"/>
          <w:sz w:val="22"/>
          <w:szCs w:val="22"/>
          <w:lang w:val="en-GB" w:eastAsia="pl-PL"/>
        </w:rPr>
        <w:t>A</w:t>
      </w:r>
      <w:r w:rsidR="00CB6509" w:rsidRPr="007F13E7">
        <w:rPr>
          <w:rFonts w:ascii="Times New Roman" w:eastAsia="Times New Roman" w:hAnsi="Times New Roman" w:cs="Times New Roman"/>
          <w:b/>
          <w:bCs/>
          <w:i w:val="0"/>
          <w:iCs w:val="0"/>
          <w:color w:val="auto"/>
          <w:sz w:val="22"/>
          <w:szCs w:val="22"/>
          <w:lang w:val="en-GB" w:eastAsia="pl-PL"/>
        </w:rPr>
        <w:t xml:space="preserve">2. </w:t>
      </w:r>
      <w:r w:rsidR="007F13E7" w:rsidRPr="00E47A9A">
        <w:rPr>
          <w:rFonts w:ascii="Times New Roman" w:eastAsia="Times New Roman" w:hAnsi="Times New Roman" w:cs="Times New Roman"/>
          <w:b/>
          <w:bCs/>
          <w:i w:val="0"/>
          <w:iCs w:val="0"/>
          <w:color w:val="auto"/>
          <w:sz w:val="22"/>
          <w:szCs w:val="22"/>
          <w:lang w:val="en-GB" w:eastAsia="pl-PL"/>
        </w:rPr>
        <w:t>Species-specific s</w:t>
      </w:r>
      <w:r w:rsidR="00CB6509" w:rsidRPr="00E47A9A">
        <w:rPr>
          <w:rFonts w:ascii="Times New Roman" w:eastAsia="Times New Roman" w:hAnsi="Times New Roman" w:cs="Times New Roman"/>
          <w:b/>
          <w:bCs/>
          <w:i w:val="0"/>
          <w:iCs w:val="0"/>
          <w:color w:val="auto"/>
          <w:sz w:val="22"/>
          <w:szCs w:val="22"/>
          <w:lang w:val="en-GB" w:eastAsia="pl-PL"/>
        </w:rPr>
        <w:t xml:space="preserve">eedling </w:t>
      </w:r>
      <w:r w:rsidR="00CB6509" w:rsidRPr="000906A7">
        <w:rPr>
          <w:rFonts w:ascii="Times New Roman" w:eastAsia="Times New Roman" w:hAnsi="Times New Roman" w:cs="Times New Roman"/>
          <w:b/>
          <w:bCs/>
          <w:i w:val="0"/>
          <w:iCs w:val="0"/>
          <w:color w:val="auto"/>
          <w:sz w:val="22"/>
          <w:szCs w:val="22"/>
          <w:lang w:val="en-GB" w:eastAsia="pl-PL"/>
        </w:rPr>
        <w:t xml:space="preserve">establishment and recruitment success in two habitat types (green: forest, yellow: pasture) </w:t>
      </w:r>
      <w:r w:rsidR="007F13E7" w:rsidRPr="000906A7">
        <w:rPr>
          <w:rFonts w:ascii="Times New Roman" w:eastAsia="Times New Roman" w:hAnsi="Times New Roman" w:cs="Times New Roman"/>
          <w:b/>
          <w:bCs/>
          <w:i w:val="0"/>
          <w:iCs w:val="0"/>
          <w:color w:val="auto"/>
          <w:sz w:val="22"/>
          <w:szCs w:val="22"/>
          <w:lang w:val="en-GB" w:eastAsia="pl-PL"/>
        </w:rPr>
        <w:t xml:space="preserve">in the sowing experiment in </w:t>
      </w:r>
      <w:r w:rsidR="005E6E75" w:rsidRPr="000906A7">
        <w:rPr>
          <w:rFonts w:ascii="Times New Roman" w:eastAsia="Times New Roman" w:hAnsi="Times New Roman" w:cs="Times New Roman"/>
          <w:b/>
          <w:bCs/>
          <w:i w:val="0"/>
          <w:iCs w:val="0"/>
          <w:color w:val="auto"/>
          <w:sz w:val="22"/>
          <w:szCs w:val="22"/>
          <w:lang w:val="en-GB" w:eastAsia="pl-PL"/>
        </w:rPr>
        <w:t xml:space="preserve">the tropical mountains in </w:t>
      </w:r>
      <w:r w:rsidR="007F13E7" w:rsidRPr="000906A7">
        <w:rPr>
          <w:rFonts w:ascii="Times New Roman" w:eastAsia="Times New Roman" w:hAnsi="Times New Roman" w:cs="Times New Roman"/>
          <w:b/>
          <w:bCs/>
          <w:i w:val="0"/>
          <w:iCs w:val="0"/>
          <w:color w:val="auto"/>
          <w:sz w:val="22"/>
          <w:szCs w:val="22"/>
          <w:lang w:val="en-GB" w:eastAsia="pl-PL"/>
        </w:rPr>
        <w:t>South Ecuador</w:t>
      </w:r>
      <w:r w:rsidR="00CB6509" w:rsidRPr="000906A7">
        <w:rPr>
          <w:rFonts w:ascii="Times New Roman" w:eastAsia="Times New Roman" w:hAnsi="Times New Roman" w:cs="Times New Roman"/>
          <w:b/>
          <w:bCs/>
          <w:i w:val="0"/>
          <w:iCs w:val="0"/>
          <w:color w:val="auto"/>
          <w:sz w:val="22"/>
          <w:szCs w:val="22"/>
          <w:lang w:val="en-GB" w:eastAsia="pl-PL"/>
        </w:rPr>
        <w:t>.</w:t>
      </w:r>
      <w:r w:rsidR="00CB6509" w:rsidRPr="000906A7">
        <w:rPr>
          <w:rFonts w:ascii="Times New Roman" w:eastAsia="Times New Roman" w:hAnsi="Times New Roman" w:cs="Times New Roman"/>
          <w:i w:val="0"/>
          <w:iCs w:val="0"/>
          <w:color w:val="auto"/>
          <w:sz w:val="22"/>
          <w:szCs w:val="22"/>
          <w:lang w:val="en-GB" w:eastAsia="pl-PL"/>
        </w:rPr>
        <w:t xml:space="preserve"> (</w:t>
      </w:r>
      <w:r w:rsidR="00311408" w:rsidRPr="000906A7">
        <w:rPr>
          <w:rFonts w:ascii="Times New Roman" w:eastAsia="Times New Roman" w:hAnsi="Times New Roman" w:cs="Times New Roman"/>
          <w:i w:val="0"/>
          <w:iCs w:val="0"/>
          <w:color w:val="auto"/>
          <w:sz w:val="22"/>
          <w:szCs w:val="22"/>
          <w:lang w:val="en-GB" w:eastAsia="pl-PL"/>
        </w:rPr>
        <w:t>A</w:t>
      </w:r>
      <w:r w:rsidR="00CB6509" w:rsidRPr="000906A7">
        <w:rPr>
          <w:rFonts w:ascii="Times New Roman" w:eastAsia="Times New Roman" w:hAnsi="Times New Roman" w:cs="Times New Roman"/>
          <w:i w:val="0"/>
          <w:iCs w:val="0"/>
          <w:color w:val="auto"/>
          <w:sz w:val="22"/>
          <w:szCs w:val="22"/>
          <w:lang w:val="en-GB" w:eastAsia="pl-PL"/>
        </w:rPr>
        <w:t>) Seedling establishment</w:t>
      </w:r>
      <w:r w:rsidR="00AD7EDC" w:rsidRPr="000906A7">
        <w:rPr>
          <w:rFonts w:ascii="Times New Roman" w:eastAsia="Times New Roman" w:hAnsi="Times New Roman" w:cs="Times New Roman"/>
          <w:i w:val="0"/>
          <w:iCs w:val="0"/>
          <w:color w:val="auto"/>
          <w:sz w:val="22"/>
          <w:szCs w:val="22"/>
          <w:lang w:val="en-GB" w:eastAsia="pl-PL"/>
        </w:rPr>
        <w:t>,</w:t>
      </w:r>
      <w:r w:rsidR="00CB6509" w:rsidRPr="000906A7">
        <w:rPr>
          <w:rFonts w:ascii="Times New Roman" w:eastAsia="Times New Roman" w:hAnsi="Times New Roman" w:cs="Times New Roman"/>
          <w:i w:val="0"/>
          <w:iCs w:val="0"/>
          <w:color w:val="auto"/>
          <w:sz w:val="22"/>
          <w:szCs w:val="22"/>
          <w:lang w:val="en-GB" w:eastAsia="pl-PL"/>
        </w:rPr>
        <w:t xml:space="preserve"> defined a</w:t>
      </w:r>
      <w:r w:rsidR="00AD7EDC" w:rsidRPr="000906A7">
        <w:rPr>
          <w:rFonts w:ascii="Times New Roman" w:eastAsia="Times New Roman" w:hAnsi="Times New Roman" w:cs="Times New Roman"/>
          <w:i w:val="0"/>
          <w:iCs w:val="0"/>
          <w:color w:val="auto"/>
          <w:sz w:val="22"/>
          <w:szCs w:val="22"/>
          <w:lang w:val="en-GB" w:eastAsia="pl-PL"/>
        </w:rPr>
        <w:t>s the number of all seedlings emerging during the first year after sowing, divided by the total number of seeds sown</w:t>
      </w:r>
      <w:r w:rsidR="00AD7EDC" w:rsidRPr="000906A7" w:rsidDel="00AD7EDC">
        <w:rPr>
          <w:rFonts w:ascii="Times New Roman" w:eastAsia="Times New Roman" w:hAnsi="Times New Roman" w:cs="Times New Roman"/>
          <w:i w:val="0"/>
          <w:iCs w:val="0"/>
          <w:color w:val="auto"/>
          <w:sz w:val="22"/>
          <w:szCs w:val="22"/>
          <w:lang w:val="en-GB" w:eastAsia="pl-PL"/>
        </w:rPr>
        <w:t xml:space="preserve"> </w:t>
      </w:r>
      <w:r w:rsidR="004B23FE" w:rsidRPr="000906A7">
        <w:rPr>
          <w:rFonts w:ascii="Times New Roman" w:eastAsia="Times New Roman" w:hAnsi="Times New Roman" w:cs="Times New Roman"/>
          <w:i w:val="0"/>
          <w:iCs w:val="0"/>
          <w:color w:val="auto"/>
          <w:sz w:val="22"/>
          <w:szCs w:val="22"/>
          <w:lang w:val="en-GB" w:eastAsia="pl-PL"/>
        </w:rPr>
        <w:t xml:space="preserve">(10 months in case of </w:t>
      </w:r>
      <w:r w:rsidR="004B23FE" w:rsidRPr="000906A7">
        <w:rPr>
          <w:rFonts w:ascii="Times New Roman" w:eastAsia="Times New Roman" w:hAnsi="Times New Roman" w:cs="Times New Roman"/>
          <w:color w:val="auto"/>
          <w:sz w:val="22"/>
          <w:szCs w:val="22"/>
          <w:lang w:val="en-GB" w:eastAsia="pl-PL"/>
        </w:rPr>
        <w:t xml:space="preserve">T. </w:t>
      </w:r>
      <w:proofErr w:type="spellStart"/>
      <w:r w:rsidR="004B23FE" w:rsidRPr="000906A7">
        <w:rPr>
          <w:rFonts w:ascii="Times New Roman" w:eastAsia="Times New Roman" w:hAnsi="Times New Roman" w:cs="Times New Roman"/>
          <w:color w:val="auto"/>
          <w:sz w:val="22"/>
          <w:szCs w:val="22"/>
          <w:lang w:val="en-GB" w:eastAsia="pl-PL"/>
        </w:rPr>
        <w:t>guianensis</w:t>
      </w:r>
      <w:proofErr w:type="spellEnd"/>
      <w:r w:rsidR="004B23FE" w:rsidRPr="000906A7">
        <w:rPr>
          <w:rFonts w:ascii="Times New Roman" w:eastAsia="Times New Roman" w:hAnsi="Times New Roman" w:cs="Times New Roman"/>
          <w:color w:val="auto"/>
          <w:sz w:val="22"/>
          <w:szCs w:val="22"/>
          <w:lang w:val="en-GB" w:eastAsia="pl-PL"/>
        </w:rPr>
        <w:t xml:space="preserve"> </w:t>
      </w:r>
      <w:r w:rsidR="004B23FE" w:rsidRPr="000906A7">
        <w:rPr>
          <w:rFonts w:ascii="Times New Roman" w:eastAsia="Times New Roman" w:hAnsi="Times New Roman" w:cs="Times New Roman"/>
          <w:i w:val="0"/>
          <w:iCs w:val="0"/>
          <w:color w:val="auto"/>
          <w:sz w:val="22"/>
          <w:szCs w:val="22"/>
          <w:lang w:val="en-GB" w:eastAsia="pl-PL"/>
        </w:rPr>
        <w:t xml:space="preserve">ssp. </w:t>
      </w:r>
      <w:proofErr w:type="spellStart"/>
      <w:r w:rsidR="004B23FE" w:rsidRPr="000906A7">
        <w:rPr>
          <w:rFonts w:ascii="Times New Roman" w:eastAsia="Times New Roman" w:hAnsi="Times New Roman" w:cs="Times New Roman"/>
          <w:color w:val="auto"/>
          <w:sz w:val="22"/>
          <w:szCs w:val="22"/>
          <w:lang w:val="en-GB" w:eastAsia="pl-PL"/>
        </w:rPr>
        <w:t>subandina</w:t>
      </w:r>
      <w:proofErr w:type="spellEnd"/>
      <w:r w:rsidR="004B23FE" w:rsidRPr="000906A7">
        <w:rPr>
          <w:rFonts w:ascii="Times New Roman" w:eastAsia="Times New Roman" w:hAnsi="Times New Roman" w:cs="Times New Roman"/>
          <w:i w:val="0"/>
          <w:iCs w:val="0"/>
          <w:color w:val="auto"/>
          <w:sz w:val="22"/>
          <w:szCs w:val="22"/>
          <w:lang w:val="en-GB" w:eastAsia="pl-PL"/>
        </w:rPr>
        <w:t>)</w:t>
      </w:r>
      <w:r w:rsidR="00CB6509" w:rsidRPr="000906A7">
        <w:rPr>
          <w:rFonts w:ascii="Times New Roman" w:eastAsia="Times New Roman" w:hAnsi="Times New Roman" w:cs="Times New Roman"/>
          <w:i w:val="0"/>
          <w:iCs w:val="0"/>
          <w:color w:val="auto"/>
          <w:sz w:val="22"/>
          <w:szCs w:val="22"/>
          <w:lang w:val="en-GB" w:eastAsia="pl-PL"/>
        </w:rPr>
        <w:t>; (</w:t>
      </w:r>
      <w:r w:rsidR="00311408" w:rsidRPr="000906A7">
        <w:rPr>
          <w:rFonts w:ascii="Times New Roman" w:eastAsia="Times New Roman" w:hAnsi="Times New Roman" w:cs="Times New Roman"/>
          <w:i w:val="0"/>
          <w:iCs w:val="0"/>
          <w:color w:val="auto"/>
          <w:sz w:val="22"/>
          <w:szCs w:val="22"/>
          <w:lang w:val="en-GB" w:eastAsia="pl-PL"/>
        </w:rPr>
        <w:t>B</w:t>
      </w:r>
      <w:r w:rsidR="00CB6509" w:rsidRPr="000906A7">
        <w:rPr>
          <w:rFonts w:ascii="Times New Roman" w:eastAsia="Times New Roman" w:hAnsi="Times New Roman" w:cs="Times New Roman"/>
          <w:i w:val="0"/>
          <w:iCs w:val="0"/>
          <w:color w:val="auto"/>
          <w:sz w:val="22"/>
          <w:szCs w:val="22"/>
          <w:lang w:val="en-GB" w:eastAsia="pl-PL"/>
        </w:rPr>
        <w:t>) recruitment success</w:t>
      </w:r>
      <w:r w:rsidR="00AD7EDC" w:rsidRPr="000906A7">
        <w:rPr>
          <w:rFonts w:ascii="Times New Roman" w:eastAsia="Times New Roman" w:hAnsi="Times New Roman" w:cs="Times New Roman"/>
          <w:i w:val="0"/>
          <w:iCs w:val="0"/>
          <w:color w:val="auto"/>
          <w:sz w:val="22"/>
          <w:szCs w:val="22"/>
          <w:lang w:val="en-GB" w:eastAsia="pl-PL"/>
        </w:rPr>
        <w:t>,</w:t>
      </w:r>
      <w:r w:rsidR="00CB6509" w:rsidRPr="000906A7">
        <w:rPr>
          <w:rFonts w:ascii="Times New Roman" w:eastAsia="Times New Roman" w:hAnsi="Times New Roman" w:cs="Times New Roman"/>
          <w:i w:val="0"/>
          <w:iCs w:val="0"/>
          <w:color w:val="auto"/>
          <w:sz w:val="22"/>
          <w:szCs w:val="22"/>
          <w:lang w:val="en-GB" w:eastAsia="pl-PL"/>
        </w:rPr>
        <w:t xml:space="preserve"> </w:t>
      </w:r>
      <w:r w:rsidR="00AD7EDC" w:rsidRPr="000906A7">
        <w:rPr>
          <w:rFonts w:ascii="Times New Roman" w:eastAsia="Times New Roman" w:hAnsi="Times New Roman" w:cs="Times New Roman"/>
          <w:i w:val="0"/>
          <w:iCs w:val="0"/>
          <w:color w:val="auto"/>
          <w:sz w:val="22"/>
          <w:szCs w:val="22"/>
          <w:lang w:val="en-GB" w:eastAsia="pl-PL"/>
        </w:rPr>
        <w:t>as the number of alive seedlings encountered at the last visit, divided by the total number of seeds sown</w:t>
      </w:r>
      <w:r w:rsidR="00AD7EDC" w:rsidRPr="000906A7" w:rsidDel="00AD7EDC">
        <w:rPr>
          <w:rFonts w:ascii="Times New Roman" w:eastAsia="Times New Roman" w:hAnsi="Times New Roman" w:cs="Times New Roman"/>
          <w:i w:val="0"/>
          <w:iCs w:val="0"/>
          <w:color w:val="auto"/>
          <w:sz w:val="22"/>
          <w:szCs w:val="22"/>
          <w:lang w:val="en-GB" w:eastAsia="pl-PL"/>
        </w:rPr>
        <w:t xml:space="preserve"> </w:t>
      </w:r>
      <w:r w:rsidR="004B23FE" w:rsidRPr="000906A7">
        <w:rPr>
          <w:rFonts w:ascii="Times New Roman" w:eastAsia="Times New Roman" w:hAnsi="Times New Roman" w:cs="Times New Roman"/>
          <w:i w:val="0"/>
          <w:iCs w:val="0"/>
          <w:color w:val="auto"/>
          <w:sz w:val="22"/>
          <w:szCs w:val="22"/>
          <w:lang w:val="en-GB" w:eastAsia="pl-PL"/>
        </w:rPr>
        <w:t xml:space="preserve">(10 months in case of </w:t>
      </w:r>
      <w:r w:rsidR="004B23FE" w:rsidRPr="000906A7">
        <w:rPr>
          <w:rFonts w:ascii="Times New Roman" w:eastAsia="Times New Roman" w:hAnsi="Times New Roman" w:cs="Times New Roman"/>
          <w:color w:val="auto"/>
          <w:sz w:val="22"/>
          <w:szCs w:val="22"/>
          <w:lang w:val="en-GB" w:eastAsia="pl-PL"/>
        </w:rPr>
        <w:t xml:space="preserve">T. </w:t>
      </w:r>
      <w:proofErr w:type="spellStart"/>
      <w:r w:rsidR="004B23FE" w:rsidRPr="000906A7">
        <w:rPr>
          <w:rFonts w:ascii="Times New Roman" w:eastAsia="Times New Roman" w:hAnsi="Times New Roman" w:cs="Times New Roman"/>
          <w:color w:val="auto"/>
          <w:sz w:val="22"/>
          <w:szCs w:val="22"/>
          <w:lang w:val="en-GB" w:eastAsia="pl-PL"/>
        </w:rPr>
        <w:t>guianensis</w:t>
      </w:r>
      <w:proofErr w:type="spellEnd"/>
      <w:r w:rsidR="004B23FE" w:rsidRPr="000906A7">
        <w:rPr>
          <w:rFonts w:ascii="Times New Roman" w:eastAsia="Times New Roman" w:hAnsi="Times New Roman" w:cs="Times New Roman"/>
          <w:color w:val="auto"/>
          <w:sz w:val="22"/>
          <w:szCs w:val="22"/>
          <w:lang w:val="en-GB" w:eastAsia="pl-PL"/>
        </w:rPr>
        <w:t xml:space="preserve"> </w:t>
      </w:r>
      <w:r w:rsidR="004B23FE" w:rsidRPr="000906A7">
        <w:rPr>
          <w:rFonts w:ascii="Times New Roman" w:eastAsia="Times New Roman" w:hAnsi="Times New Roman" w:cs="Times New Roman"/>
          <w:i w:val="0"/>
          <w:iCs w:val="0"/>
          <w:color w:val="auto"/>
          <w:sz w:val="22"/>
          <w:szCs w:val="22"/>
          <w:lang w:val="en-GB" w:eastAsia="pl-PL"/>
        </w:rPr>
        <w:t>ssp.</w:t>
      </w:r>
      <w:r w:rsidR="004B23FE" w:rsidRPr="000906A7">
        <w:rPr>
          <w:rFonts w:ascii="Times New Roman" w:eastAsia="Times New Roman" w:hAnsi="Times New Roman" w:cs="Times New Roman"/>
          <w:color w:val="auto"/>
          <w:sz w:val="22"/>
          <w:szCs w:val="22"/>
          <w:lang w:val="en-GB" w:eastAsia="pl-PL"/>
        </w:rPr>
        <w:t xml:space="preserve"> </w:t>
      </w:r>
      <w:proofErr w:type="spellStart"/>
      <w:r w:rsidR="004B23FE" w:rsidRPr="000906A7">
        <w:rPr>
          <w:rFonts w:ascii="Times New Roman" w:eastAsia="Times New Roman" w:hAnsi="Times New Roman" w:cs="Times New Roman"/>
          <w:color w:val="auto"/>
          <w:sz w:val="22"/>
          <w:szCs w:val="22"/>
          <w:lang w:val="en-GB" w:eastAsia="pl-PL"/>
        </w:rPr>
        <w:t>subandina</w:t>
      </w:r>
      <w:proofErr w:type="spellEnd"/>
      <w:r w:rsidR="004B23FE" w:rsidRPr="000906A7">
        <w:rPr>
          <w:rFonts w:ascii="Times New Roman" w:eastAsia="Times New Roman" w:hAnsi="Times New Roman" w:cs="Times New Roman"/>
          <w:i w:val="0"/>
          <w:iCs w:val="0"/>
          <w:color w:val="auto"/>
          <w:sz w:val="22"/>
          <w:szCs w:val="22"/>
          <w:lang w:val="en-GB" w:eastAsia="pl-PL"/>
        </w:rPr>
        <w:t xml:space="preserve">) </w:t>
      </w:r>
      <w:r w:rsidR="00CB6509" w:rsidRPr="000906A7">
        <w:rPr>
          <w:rFonts w:ascii="Times New Roman" w:eastAsia="Times New Roman" w:hAnsi="Times New Roman" w:cs="Times New Roman"/>
          <w:i w:val="0"/>
          <w:iCs w:val="0"/>
          <w:color w:val="auto"/>
          <w:sz w:val="22"/>
          <w:szCs w:val="22"/>
          <w:lang w:val="en-GB" w:eastAsia="pl-PL"/>
        </w:rPr>
        <w:t>to the total number of seeds sown</w:t>
      </w:r>
      <w:r w:rsidR="00F4750A" w:rsidRPr="000906A7">
        <w:rPr>
          <w:rFonts w:ascii="Times New Roman" w:eastAsia="Times New Roman" w:hAnsi="Times New Roman" w:cs="Times New Roman"/>
          <w:i w:val="0"/>
          <w:iCs w:val="0"/>
          <w:color w:val="auto"/>
          <w:sz w:val="22"/>
          <w:szCs w:val="22"/>
          <w:lang w:val="en-GB" w:eastAsia="pl-PL"/>
        </w:rPr>
        <w:t>.</w:t>
      </w:r>
      <w:r w:rsidR="00CB6509" w:rsidRPr="000906A7">
        <w:rPr>
          <w:rFonts w:ascii="Times New Roman" w:eastAsia="Times New Roman" w:hAnsi="Times New Roman" w:cs="Times New Roman"/>
          <w:i w:val="0"/>
          <w:iCs w:val="0"/>
          <w:color w:val="auto"/>
          <w:sz w:val="22"/>
          <w:szCs w:val="22"/>
          <w:lang w:val="en-GB" w:eastAsia="pl-PL"/>
        </w:rPr>
        <w:t xml:space="preserve"> Species are ordered according to their seed size; from small (three small-seeded species on the left) to large (two large-seeded species on the right).</w:t>
      </w:r>
      <w:r w:rsidR="00DB2CA5" w:rsidRPr="000906A7">
        <w:rPr>
          <w:rFonts w:ascii="Times New Roman" w:eastAsia="Times New Roman" w:hAnsi="Times New Roman" w:cs="Times New Roman"/>
          <w:i w:val="0"/>
          <w:iCs w:val="0"/>
          <w:color w:val="auto"/>
          <w:sz w:val="22"/>
          <w:szCs w:val="22"/>
          <w:lang w:val="en-GB" w:eastAsia="pl-PL"/>
        </w:rPr>
        <w:t xml:space="preserve"> </w:t>
      </w:r>
      <w:r w:rsidR="00BA1750" w:rsidRPr="000906A7">
        <w:rPr>
          <w:rFonts w:ascii="Times New Roman" w:eastAsia="Times New Roman" w:hAnsi="Times New Roman" w:cs="Times New Roman"/>
          <w:i w:val="0"/>
          <w:iCs w:val="0"/>
          <w:color w:val="auto"/>
          <w:sz w:val="22"/>
          <w:szCs w:val="22"/>
          <w:lang w:val="en-GB" w:eastAsia="pl-PL"/>
        </w:rPr>
        <w:t>Each s</w:t>
      </w:r>
      <w:r w:rsidR="00DB2CA5" w:rsidRPr="000906A7">
        <w:rPr>
          <w:rFonts w:ascii="Times New Roman" w:eastAsia="Times New Roman" w:hAnsi="Times New Roman" w:cs="Times New Roman"/>
          <w:i w:val="0"/>
          <w:iCs w:val="0"/>
          <w:color w:val="auto"/>
          <w:sz w:val="22"/>
          <w:szCs w:val="22"/>
          <w:lang w:val="en-GB" w:eastAsia="pl-PL"/>
        </w:rPr>
        <w:t xml:space="preserve">pecies </w:t>
      </w:r>
      <w:r w:rsidR="00BA1750" w:rsidRPr="000906A7">
        <w:rPr>
          <w:rFonts w:ascii="Times New Roman" w:eastAsia="Times New Roman" w:hAnsi="Times New Roman" w:cs="Times New Roman"/>
          <w:i w:val="0"/>
          <w:iCs w:val="0"/>
          <w:color w:val="auto"/>
          <w:sz w:val="22"/>
          <w:szCs w:val="22"/>
          <w:lang w:val="en-GB" w:eastAsia="pl-PL"/>
        </w:rPr>
        <w:t>was</w:t>
      </w:r>
      <w:r w:rsidR="00DB2CA5" w:rsidRPr="000906A7">
        <w:rPr>
          <w:rFonts w:ascii="Times New Roman" w:eastAsia="Times New Roman" w:hAnsi="Times New Roman" w:cs="Times New Roman"/>
          <w:i w:val="0"/>
          <w:iCs w:val="0"/>
          <w:color w:val="auto"/>
          <w:sz w:val="22"/>
          <w:szCs w:val="22"/>
          <w:lang w:val="en-GB" w:eastAsia="pl-PL"/>
        </w:rPr>
        <w:t xml:space="preserve"> sown at the elevation of </w:t>
      </w:r>
      <w:r w:rsidR="00BA1750" w:rsidRPr="000906A7">
        <w:rPr>
          <w:rFonts w:ascii="Times New Roman" w:eastAsia="Times New Roman" w:hAnsi="Times New Roman" w:cs="Times New Roman"/>
          <w:i w:val="0"/>
          <w:iCs w:val="0"/>
          <w:color w:val="auto"/>
          <w:sz w:val="22"/>
          <w:szCs w:val="22"/>
          <w:lang w:val="en-GB" w:eastAsia="pl-PL"/>
        </w:rPr>
        <w:t>its</w:t>
      </w:r>
      <w:r w:rsidR="00DB2CA5" w:rsidRPr="000906A7">
        <w:rPr>
          <w:rFonts w:ascii="Times New Roman" w:eastAsia="Times New Roman" w:hAnsi="Times New Roman" w:cs="Times New Roman"/>
          <w:i w:val="0"/>
          <w:iCs w:val="0"/>
          <w:color w:val="auto"/>
          <w:sz w:val="22"/>
          <w:szCs w:val="22"/>
          <w:lang w:val="en-GB" w:eastAsia="pl-PL"/>
        </w:rPr>
        <w:t xml:space="preserve"> origin, i.e. </w:t>
      </w:r>
      <w:r w:rsidR="00DB2CA5" w:rsidRPr="000906A7">
        <w:rPr>
          <w:rFonts w:ascii="Times New Roman" w:eastAsia="Times New Roman" w:hAnsi="Times New Roman" w:cs="Times New Roman"/>
          <w:color w:val="auto"/>
          <w:sz w:val="22"/>
          <w:szCs w:val="22"/>
          <w:lang w:val="en-GB" w:eastAsia="pl-PL"/>
        </w:rPr>
        <w:t>Ocotea</w:t>
      </w:r>
      <w:r w:rsidR="00DB2CA5" w:rsidRPr="000906A7">
        <w:rPr>
          <w:rFonts w:ascii="Times New Roman" w:eastAsia="Times New Roman" w:hAnsi="Times New Roman" w:cs="Times New Roman"/>
          <w:i w:val="0"/>
          <w:iCs w:val="0"/>
          <w:color w:val="auto"/>
          <w:sz w:val="22"/>
          <w:szCs w:val="22"/>
          <w:lang w:val="en-GB" w:eastAsia="pl-PL"/>
        </w:rPr>
        <w:t xml:space="preserve"> sp. at 1000 m </w:t>
      </w:r>
      <w:proofErr w:type="spellStart"/>
      <w:r w:rsidR="00DB2CA5" w:rsidRPr="000906A7">
        <w:rPr>
          <w:rFonts w:ascii="Times New Roman" w:eastAsia="Times New Roman" w:hAnsi="Times New Roman" w:cs="Times New Roman"/>
          <w:i w:val="0"/>
          <w:iCs w:val="0"/>
          <w:color w:val="auto"/>
          <w:sz w:val="22"/>
          <w:szCs w:val="22"/>
          <w:lang w:val="en-GB" w:eastAsia="pl-PL"/>
        </w:rPr>
        <w:t>a.s.l</w:t>
      </w:r>
      <w:proofErr w:type="spellEnd"/>
      <w:r w:rsidR="00DB2CA5" w:rsidRPr="000906A7">
        <w:rPr>
          <w:rFonts w:ascii="Times New Roman" w:eastAsia="Times New Roman" w:hAnsi="Times New Roman" w:cs="Times New Roman"/>
          <w:i w:val="0"/>
          <w:iCs w:val="0"/>
          <w:color w:val="auto"/>
          <w:sz w:val="22"/>
          <w:szCs w:val="22"/>
          <w:lang w:val="en-GB" w:eastAsia="pl-PL"/>
        </w:rPr>
        <w:t>.;</w:t>
      </w:r>
      <w:r w:rsidR="00CB6509" w:rsidRPr="000906A7">
        <w:rPr>
          <w:rFonts w:ascii="Times New Roman" w:eastAsia="Times New Roman" w:hAnsi="Times New Roman" w:cs="Times New Roman"/>
          <w:i w:val="0"/>
          <w:iCs w:val="0"/>
          <w:color w:val="auto"/>
          <w:sz w:val="22"/>
          <w:szCs w:val="22"/>
          <w:lang w:val="en-GB" w:eastAsia="pl-PL"/>
        </w:rPr>
        <w:t xml:space="preserve"> </w:t>
      </w:r>
      <w:proofErr w:type="spellStart"/>
      <w:r w:rsidR="00DB2CA5" w:rsidRPr="000906A7">
        <w:rPr>
          <w:rFonts w:ascii="Times New Roman" w:eastAsia="Times New Roman" w:hAnsi="Times New Roman" w:cs="Times New Roman"/>
          <w:color w:val="auto"/>
          <w:sz w:val="22"/>
          <w:szCs w:val="22"/>
          <w:lang w:val="en-GB" w:eastAsia="pl-PL"/>
        </w:rPr>
        <w:t>Clusia</w:t>
      </w:r>
      <w:proofErr w:type="spellEnd"/>
      <w:r w:rsidR="00DB2CA5" w:rsidRPr="000906A7">
        <w:rPr>
          <w:rFonts w:ascii="Times New Roman" w:eastAsia="Times New Roman" w:hAnsi="Times New Roman" w:cs="Times New Roman"/>
          <w:color w:val="auto"/>
          <w:sz w:val="22"/>
          <w:szCs w:val="22"/>
          <w:lang w:val="en-GB" w:eastAsia="pl-PL"/>
        </w:rPr>
        <w:t xml:space="preserve"> </w:t>
      </w:r>
      <w:proofErr w:type="spellStart"/>
      <w:r w:rsidR="00DB2CA5" w:rsidRPr="000906A7">
        <w:rPr>
          <w:rFonts w:ascii="Times New Roman" w:eastAsia="Times New Roman" w:hAnsi="Times New Roman" w:cs="Times New Roman"/>
          <w:color w:val="auto"/>
          <w:sz w:val="22"/>
          <w:szCs w:val="22"/>
          <w:lang w:val="en-GB" w:eastAsia="pl-PL"/>
        </w:rPr>
        <w:t>ducuoides</w:t>
      </w:r>
      <w:proofErr w:type="spellEnd"/>
      <w:r w:rsidR="00DB2CA5" w:rsidRPr="000906A7">
        <w:rPr>
          <w:rFonts w:ascii="Times New Roman" w:eastAsia="Times New Roman" w:hAnsi="Times New Roman" w:cs="Times New Roman"/>
          <w:i w:val="0"/>
          <w:iCs w:val="0"/>
          <w:color w:val="auto"/>
          <w:sz w:val="22"/>
          <w:szCs w:val="22"/>
          <w:lang w:val="en-GB" w:eastAsia="pl-PL"/>
        </w:rPr>
        <w:t>,</w:t>
      </w:r>
      <w:r w:rsidR="00DB2CA5" w:rsidRPr="000906A7">
        <w:rPr>
          <w:rFonts w:ascii="Times New Roman" w:eastAsia="Times New Roman" w:hAnsi="Times New Roman" w:cs="Times New Roman"/>
          <w:color w:val="auto"/>
          <w:sz w:val="22"/>
          <w:szCs w:val="22"/>
          <w:lang w:val="en-GB" w:eastAsia="pl-PL"/>
        </w:rPr>
        <w:t xml:space="preserve"> Hieronyma </w:t>
      </w:r>
      <w:proofErr w:type="spellStart"/>
      <w:r w:rsidR="00DB2CA5" w:rsidRPr="000906A7">
        <w:rPr>
          <w:rFonts w:ascii="Times New Roman" w:eastAsia="Times New Roman" w:hAnsi="Times New Roman" w:cs="Times New Roman"/>
          <w:color w:val="auto"/>
          <w:sz w:val="22"/>
          <w:szCs w:val="22"/>
          <w:lang w:val="en-GB" w:eastAsia="pl-PL"/>
        </w:rPr>
        <w:t>fendleri</w:t>
      </w:r>
      <w:proofErr w:type="spellEnd"/>
      <w:r w:rsidR="00DB2CA5" w:rsidRPr="000906A7">
        <w:rPr>
          <w:rFonts w:ascii="Times New Roman" w:eastAsia="Times New Roman" w:hAnsi="Times New Roman" w:cs="Times New Roman"/>
          <w:color w:val="auto"/>
          <w:sz w:val="22"/>
          <w:szCs w:val="22"/>
          <w:lang w:val="en-GB" w:eastAsia="pl-PL"/>
        </w:rPr>
        <w:t xml:space="preserve"> </w:t>
      </w:r>
      <w:r w:rsidR="00DB2CA5" w:rsidRPr="000906A7">
        <w:rPr>
          <w:rFonts w:ascii="Times New Roman" w:eastAsia="Times New Roman" w:hAnsi="Times New Roman" w:cs="Times New Roman"/>
          <w:i w:val="0"/>
          <w:iCs w:val="0"/>
          <w:color w:val="auto"/>
          <w:sz w:val="22"/>
          <w:szCs w:val="22"/>
          <w:lang w:val="en-GB" w:eastAsia="pl-PL"/>
        </w:rPr>
        <w:t>and</w:t>
      </w:r>
      <w:r w:rsidR="00DB2CA5" w:rsidRPr="000906A7">
        <w:rPr>
          <w:rFonts w:ascii="Times New Roman" w:eastAsia="Times New Roman" w:hAnsi="Times New Roman" w:cs="Times New Roman"/>
          <w:color w:val="auto"/>
          <w:sz w:val="22"/>
          <w:szCs w:val="22"/>
          <w:lang w:val="en-GB" w:eastAsia="pl-PL"/>
        </w:rPr>
        <w:t xml:space="preserve"> </w:t>
      </w:r>
      <w:proofErr w:type="spellStart"/>
      <w:r w:rsidR="00DB2CA5" w:rsidRPr="000906A7">
        <w:rPr>
          <w:rFonts w:ascii="Times New Roman" w:eastAsia="Times New Roman" w:hAnsi="Times New Roman" w:cs="Times New Roman"/>
          <w:color w:val="auto"/>
          <w:sz w:val="22"/>
          <w:szCs w:val="22"/>
          <w:lang w:val="en-GB" w:eastAsia="pl-PL"/>
        </w:rPr>
        <w:t>Tapirira</w:t>
      </w:r>
      <w:proofErr w:type="spellEnd"/>
      <w:r w:rsidR="00DB2CA5" w:rsidRPr="000906A7">
        <w:rPr>
          <w:rFonts w:ascii="Times New Roman" w:eastAsia="Times New Roman" w:hAnsi="Times New Roman" w:cs="Times New Roman"/>
          <w:color w:val="auto"/>
          <w:sz w:val="22"/>
          <w:szCs w:val="22"/>
          <w:lang w:val="en-GB" w:eastAsia="pl-PL"/>
        </w:rPr>
        <w:t xml:space="preserve"> </w:t>
      </w:r>
      <w:proofErr w:type="spellStart"/>
      <w:r w:rsidR="00DB2CA5" w:rsidRPr="000906A7">
        <w:rPr>
          <w:rFonts w:ascii="Times New Roman" w:eastAsia="Times New Roman" w:hAnsi="Times New Roman" w:cs="Times New Roman"/>
          <w:color w:val="auto"/>
          <w:sz w:val="22"/>
          <w:szCs w:val="22"/>
          <w:lang w:val="en-GB" w:eastAsia="pl-PL"/>
        </w:rPr>
        <w:t>guianensis</w:t>
      </w:r>
      <w:proofErr w:type="spellEnd"/>
      <w:r w:rsidR="001C4F9D" w:rsidRPr="000906A7">
        <w:rPr>
          <w:rFonts w:ascii="Times New Roman" w:eastAsia="Times New Roman" w:hAnsi="Times New Roman" w:cs="Times New Roman"/>
          <w:color w:val="auto"/>
          <w:sz w:val="22"/>
          <w:szCs w:val="22"/>
          <w:lang w:val="en-GB" w:eastAsia="pl-PL"/>
        </w:rPr>
        <w:t xml:space="preserve"> </w:t>
      </w:r>
      <w:r w:rsidR="001C4F9D" w:rsidRPr="000906A7">
        <w:rPr>
          <w:rFonts w:ascii="Times New Roman" w:eastAsia="Times New Roman" w:hAnsi="Times New Roman" w:cs="Times New Roman"/>
          <w:i w:val="0"/>
          <w:iCs w:val="0"/>
          <w:color w:val="auto"/>
          <w:sz w:val="22"/>
          <w:szCs w:val="22"/>
          <w:lang w:val="en-GB" w:eastAsia="pl-PL"/>
        </w:rPr>
        <w:t>ssp.</w:t>
      </w:r>
      <w:r w:rsidR="00DB2CA5" w:rsidRPr="000906A7">
        <w:rPr>
          <w:rFonts w:ascii="Times New Roman" w:eastAsia="Times New Roman" w:hAnsi="Times New Roman" w:cs="Times New Roman"/>
          <w:color w:val="auto"/>
          <w:sz w:val="22"/>
          <w:szCs w:val="22"/>
          <w:lang w:val="en-GB" w:eastAsia="pl-PL"/>
        </w:rPr>
        <w:t xml:space="preserve"> </w:t>
      </w:r>
      <w:proofErr w:type="spellStart"/>
      <w:r w:rsidR="00DB2CA5" w:rsidRPr="000906A7">
        <w:rPr>
          <w:rFonts w:ascii="Times New Roman" w:eastAsia="Times New Roman" w:hAnsi="Times New Roman" w:cs="Times New Roman"/>
          <w:color w:val="auto"/>
          <w:sz w:val="22"/>
          <w:szCs w:val="22"/>
          <w:lang w:val="en-GB" w:eastAsia="pl-PL"/>
        </w:rPr>
        <w:t>subandina</w:t>
      </w:r>
      <w:proofErr w:type="spellEnd"/>
      <w:r w:rsidR="00DB2CA5" w:rsidRPr="000906A7">
        <w:rPr>
          <w:rFonts w:ascii="Times New Roman" w:eastAsia="Times New Roman" w:hAnsi="Times New Roman" w:cs="Times New Roman"/>
          <w:color w:val="auto"/>
          <w:sz w:val="22"/>
          <w:szCs w:val="22"/>
          <w:lang w:val="en-GB" w:eastAsia="pl-PL"/>
        </w:rPr>
        <w:t xml:space="preserve"> </w:t>
      </w:r>
      <w:r w:rsidR="00DB2CA5" w:rsidRPr="000906A7">
        <w:rPr>
          <w:rFonts w:ascii="Times New Roman" w:eastAsia="Times New Roman" w:hAnsi="Times New Roman" w:cs="Times New Roman"/>
          <w:i w:val="0"/>
          <w:iCs w:val="0"/>
          <w:color w:val="auto"/>
          <w:sz w:val="22"/>
          <w:szCs w:val="22"/>
          <w:lang w:val="en-GB" w:eastAsia="pl-PL"/>
        </w:rPr>
        <w:t xml:space="preserve">at 2000 m a.s.l. and </w:t>
      </w:r>
      <w:proofErr w:type="spellStart"/>
      <w:r w:rsidR="00DB2CA5" w:rsidRPr="000906A7">
        <w:rPr>
          <w:rFonts w:ascii="Times New Roman" w:eastAsia="Times New Roman" w:hAnsi="Times New Roman" w:cs="Times New Roman"/>
          <w:color w:val="auto"/>
          <w:sz w:val="22"/>
          <w:szCs w:val="22"/>
          <w:lang w:val="en-GB" w:eastAsia="pl-PL"/>
        </w:rPr>
        <w:t>Hedyosmum</w:t>
      </w:r>
      <w:proofErr w:type="spellEnd"/>
      <w:r w:rsidR="00DB2CA5" w:rsidRPr="000906A7">
        <w:rPr>
          <w:rFonts w:ascii="Times New Roman" w:eastAsia="Times New Roman" w:hAnsi="Times New Roman" w:cs="Times New Roman"/>
          <w:color w:val="auto"/>
          <w:sz w:val="22"/>
          <w:szCs w:val="22"/>
          <w:lang w:val="en-GB" w:eastAsia="pl-PL"/>
        </w:rPr>
        <w:t xml:space="preserve"> purpurascens</w:t>
      </w:r>
      <w:r w:rsidR="00DB2CA5" w:rsidRPr="000906A7">
        <w:rPr>
          <w:rFonts w:ascii="Times New Roman" w:eastAsia="Times New Roman" w:hAnsi="Times New Roman" w:cs="Times New Roman"/>
          <w:i w:val="0"/>
          <w:iCs w:val="0"/>
          <w:color w:val="auto"/>
          <w:sz w:val="22"/>
          <w:szCs w:val="22"/>
          <w:lang w:val="en-GB" w:eastAsia="pl-PL"/>
        </w:rPr>
        <w:t xml:space="preserve"> at 3000 m a.s.l. </w:t>
      </w:r>
      <w:r w:rsidR="00E47A9A" w:rsidRPr="000906A7">
        <w:rPr>
          <w:rFonts w:ascii="Times New Roman" w:eastAsia="Times New Roman" w:hAnsi="Times New Roman" w:cs="Times New Roman"/>
          <w:i w:val="0"/>
          <w:iCs w:val="0"/>
          <w:color w:val="auto"/>
          <w:sz w:val="22"/>
          <w:szCs w:val="22"/>
          <w:lang w:val="en-GB" w:eastAsia="pl-PL"/>
        </w:rPr>
        <w:t>Recruitment variables (A and B) are presented on a logit</w:t>
      </w:r>
      <w:r w:rsidR="000955FA" w:rsidRPr="000906A7">
        <w:rPr>
          <w:rFonts w:ascii="Times New Roman" w:eastAsia="Times New Roman" w:hAnsi="Times New Roman" w:cs="Times New Roman"/>
          <w:i w:val="0"/>
          <w:iCs w:val="0"/>
          <w:color w:val="auto"/>
          <w:sz w:val="22"/>
          <w:szCs w:val="22"/>
          <w:lang w:val="en-GB" w:eastAsia="pl-PL"/>
        </w:rPr>
        <w:t xml:space="preserve"> scale. </w:t>
      </w:r>
      <w:r w:rsidR="00E47A9A" w:rsidRPr="000906A7">
        <w:rPr>
          <w:rFonts w:ascii="Times New Roman" w:eastAsia="Times New Roman" w:hAnsi="Times New Roman" w:cs="Times New Roman"/>
          <w:i w:val="0"/>
          <w:iCs w:val="0"/>
          <w:color w:val="auto"/>
          <w:sz w:val="22"/>
          <w:szCs w:val="22"/>
          <w:lang w:val="en-GB" w:eastAsia="pl-PL"/>
        </w:rPr>
        <w:t xml:space="preserve">Squares indicate mean proportions of seedling </w:t>
      </w:r>
      <w:r w:rsidR="00E47A9A" w:rsidRPr="00DC4600">
        <w:rPr>
          <w:rFonts w:ascii="Times New Roman" w:eastAsia="Times New Roman" w:hAnsi="Times New Roman" w:cs="Times New Roman"/>
          <w:i w:val="0"/>
          <w:iCs w:val="0"/>
          <w:color w:val="auto"/>
          <w:sz w:val="22"/>
          <w:szCs w:val="22"/>
          <w:lang w:val="en-GB" w:eastAsia="pl-PL"/>
        </w:rPr>
        <w:t xml:space="preserve">establishment and recruitment success and error bars </w:t>
      </w:r>
      <w:r w:rsidR="004A21A6" w:rsidRPr="00DC4600">
        <w:rPr>
          <w:rFonts w:ascii="Times New Roman" w:eastAsia="Times New Roman" w:hAnsi="Times New Roman" w:cs="Times New Roman"/>
          <w:i w:val="0"/>
          <w:iCs w:val="0"/>
          <w:color w:val="auto"/>
          <w:sz w:val="22"/>
          <w:szCs w:val="22"/>
          <w:lang w:val="en-GB" w:eastAsia="pl-PL"/>
        </w:rPr>
        <w:t xml:space="preserve">correspond to </w:t>
      </w:r>
      <w:r w:rsidR="00E47A9A" w:rsidRPr="00DC4600">
        <w:rPr>
          <w:rFonts w:ascii="Times New Roman" w:eastAsia="Times New Roman" w:hAnsi="Times New Roman" w:cs="Times New Roman"/>
          <w:i w:val="0"/>
          <w:iCs w:val="0"/>
          <w:color w:val="auto"/>
          <w:sz w:val="22"/>
          <w:szCs w:val="22"/>
          <w:lang w:val="en-GB" w:eastAsia="pl-PL"/>
        </w:rPr>
        <w:t>95% confidence intervals</w:t>
      </w:r>
      <w:r w:rsidR="004A21A6" w:rsidRPr="00DC4600">
        <w:rPr>
          <w:rFonts w:ascii="Times New Roman" w:eastAsia="Times New Roman" w:hAnsi="Times New Roman" w:cs="Times New Roman"/>
          <w:i w:val="0"/>
          <w:iCs w:val="0"/>
          <w:color w:val="auto"/>
          <w:sz w:val="22"/>
          <w:szCs w:val="22"/>
          <w:lang w:val="en-GB" w:eastAsia="pl-PL"/>
        </w:rPr>
        <w:t xml:space="preserve"> around the mean</w:t>
      </w:r>
      <w:r w:rsidR="00E47A9A" w:rsidRPr="00DC4600">
        <w:rPr>
          <w:rFonts w:ascii="Times New Roman" w:eastAsia="Times New Roman" w:hAnsi="Times New Roman" w:cs="Times New Roman"/>
          <w:i w:val="0"/>
          <w:iCs w:val="0"/>
          <w:color w:val="auto"/>
          <w:sz w:val="22"/>
          <w:szCs w:val="22"/>
          <w:lang w:val="en-GB" w:eastAsia="pl-PL"/>
        </w:rPr>
        <w:t>.</w:t>
      </w:r>
    </w:p>
    <w:p w14:paraId="6B8E47B8" w14:textId="77777777" w:rsidR="00601A99" w:rsidRDefault="00601A99" w:rsidP="00601A99">
      <w:pPr>
        <w:rPr>
          <w:lang w:val="en-GB" w:eastAsia="pl-PL"/>
        </w:rPr>
      </w:pPr>
    </w:p>
    <w:p w14:paraId="1A9780C5" w14:textId="77777777" w:rsidR="00601A99" w:rsidRDefault="00601A99" w:rsidP="00601A99">
      <w:pPr>
        <w:rPr>
          <w:lang w:val="en-GB" w:eastAsia="pl-PL"/>
        </w:rPr>
      </w:pPr>
    </w:p>
    <w:p w14:paraId="13F60AAC" w14:textId="77777777" w:rsidR="00601A99" w:rsidRDefault="00601A99" w:rsidP="00601A99">
      <w:pPr>
        <w:rPr>
          <w:lang w:val="en-GB" w:eastAsia="pl-PL"/>
        </w:rPr>
      </w:pPr>
    </w:p>
    <w:p w14:paraId="2713F55F" w14:textId="77777777" w:rsidR="00601A99" w:rsidRDefault="00601A99" w:rsidP="00601A99">
      <w:pPr>
        <w:rPr>
          <w:lang w:val="en-GB" w:eastAsia="pl-PL"/>
        </w:rPr>
      </w:pPr>
    </w:p>
    <w:p w14:paraId="68D2CB7F" w14:textId="77777777" w:rsidR="00601A99" w:rsidRDefault="00601A99" w:rsidP="00601A99">
      <w:pPr>
        <w:rPr>
          <w:lang w:val="en-GB" w:eastAsia="pl-PL"/>
        </w:rPr>
      </w:pPr>
    </w:p>
    <w:p w14:paraId="66B5015A" w14:textId="77777777" w:rsidR="00601A99" w:rsidRDefault="00601A99" w:rsidP="00601A99">
      <w:pPr>
        <w:rPr>
          <w:lang w:val="en-GB" w:eastAsia="pl-PL"/>
        </w:rPr>
      </w:pPr>
    </w:p>
    <w:p w14:paraId="6CAAF6A0" w14:textId="77777777" w:rsidR="00601A99" w:rsidRDefault="00601A99" w:rsidP="00601A99">
      <w:pPr>
        <w:rPr>
          <w:lang w:val="en-GB" w:eastAsia="pl-PL"/>
        </w:rPr>
      </w:pPr>
    </w:p>
    <w:p w14:paraId="4E8F8D46" w14:textId="77777777" w:rsidR="00601A99" w:rsidRDefault="00601A99" w:rsidP="00601A99">
      <w:pPr>
        <w:rPr>
          <w:lang w:val="en-GB" w:eastAsia="pl-PL"/>
        </w:rPr>
      </w:pPr>
    </w:p>
    <w:p w14:paraId="34AA0A24" w14:textId="0D207DD6" w:rsidR="000955FA" w:rsidRDefault="000955FA" w:rsidP="00601A99">
      <w:pPr>
        <w:rPr>
          <w:lang w:val="en-GB" w:eastAsia="pl-PL"/>
        </w:rPr>
      </w:pPr>
    </w:p>
    <w:p w14:paraId="2DAD5E0D" w14:textId="71BB3F08" w:rsidR="000955FA" w:rsidRPr="000906A7" w:rsidRDefault="0023572E" w:rsidP="00601A99">
      <w:pPr>
        <w:rPr>
          <w:lang w:val="en-GB" w:eastAsia="pl-PL"/>
        </w:rPr>
      </w:pPr>
      <w:r>
        <w:rPr>
          <w:noProof/>
        </w:rPr>
        <w:lastRenderedPageBreak/>
        <w:drawing>
          <wp:inline distT="0" distB="0" distL="0" distR="0" wp14:anchorId="2AED7F0E" wp14:editId="4074CC05">
            <wp:extent cx="5943600" cy="3084195"/>
            <wp:effectExtent l="0" t="0" r="0" b="1905"/>
            <wp:docPr id="2016800725" name="Picture 2" descr="A comparison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800725" name="Picture 2" descr="A comparison of a graph&#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84195"/>
                    </a:xfrm>
                    <a:prstGeom prst="rect">
                      <a:avLst/>
                    </a:prstGeom>
                    <a:noFill/>
                    <a:ln>
                      <a:noFill/>
                    </a:ln>
                  </pic:spPr>
                </pic:pic>
              </a:graphicData>
            </a:graphic>
          </wp:inline>
        </w:drawing>
      </w:r>
      <w:r w:rsidRPr="000734A5">
        <w:rPr>
          <w:rFonts w:ascii="Times New Roman" w:hAnsi="Times New Roman" w:cs="Times New Roman"/>
          <w:b/>
          <w:bCs/>
          <w:lang w:val="en-GB" w:eastAsia="pl-PL"/>
        </w:rPr>
        <w:t xml:space="preserve"> </w:t>
      </w:r>
      <w:r w:rsidR="00C17767" w:rsidRPr="000906A7">
        <w:rPr>
          <w:rFonts w:ascii="Times New Roman" w:hAnsi="Times New Roman" w:cs="Times New Roman"/>
          <w:b/>
          <w:bCs/>
          <w:lang w:val="en-GB" w:eastAsia="pl-PL"/>
        </w:rPr>
        <w:t>Fig. A3</w:t>
      </w:r>
      <w:r w:rsidR="00C17767" w:rsidRPr="000906A7">
        <w:rPr>
          <w:rFonts w:ascii="Times New Roman" w:hAnsi="Times New Roman" w:cs="Times New Roman"/>
          <w:lang w:val="en-GB" w:eastAsia="pl-PL"/>
        </w:rPr>
        <w:t xml:space="preserve">. </w:t>
      </w:r>
      <w:r w:rsidR="00DD02BE" w:rsidRPr="000906A7">
        <w:rPr>
          <w:rFonts w:ascii="Times New Roman" w:eastAsia="Times New Roman" w:hAnsi="Times New Roman" w:cs="Times New Roman"/>
          <w:b/>
          <w:bCs/>
          <w:lang w:val="en-GB" w:eastAsia="pl-PL"/>
        </w:rPr>
        <w:t xml:space="preserve">Seedling </w:t>
      </w:r>
      <w:r w:rsidR="00C17767" w:rsidRPr="000906A7">
        <w:rPr>
          <w:rFonts w:ascii="Times New Roman" w:eastAsia="Times New Roman" w:hAnsi="Times New Roman" w:cs="Times New Roman"/>
          <w:b/>
          <w:bCs/>
          <w:lang w:val="en-GB" w:eastAsia="pl-PL"/>
        </w:rPr>
        <w:t xml:space="preserve">establishment and recruitment success of large-seeded </w:t>
      </w:r>
      <w:r w:rsidR="00E3612E" w:rsidRPr="000906A7">
        <w:rPr>
          <w:rFonts w:ascii="Times New Roman" w:eastAsia="Times New Roman" w:hAnsi="Times New Roman" w:cs="Times New Roman"/>
          <w:b/>
          <w:bCs/>
          <w:lang w:val="en-GB" w:eastAsia="pl-PL"/>
        </w:rPr>
        <w:t xml:space="preserve">(blue) </w:t>
      </w:r>
      <w:r w:rsidR="00C17767" w:rsidRPr="000906A7">
        <w:rPr>
          <w:rFonts w:ascii="Times New Roman" w:eastAsia="Times New Roman" w:hAnsi="Times New Roman" w:cs="Times New Roman"/>
          <w:b/>
          <w:bCs/>
          <w:lang w:val="en-GB" w:eastAsia="pl-PL"/>
        </w:rPr>
        <w:t xml:space="preserve">and small-seeded species (red) as </w:t>
      </w:r>
      <w:r w:rsidR="00E3612E" w:rsidRPr="000906A7">
        <w:rPr>
          <w:rFonts w:ascii="Times New Roman" w:eastAsia="Times New Roman" w:hAnsi="Times New Roman" w:cs="Times New Roman"/>
          <w:b/>
          <w:bCs/>
          <w:lang w:val="en-GB" w:eastAsia="pl-PL"/>
        </w:rPr>
        <w:t>a</w:t>
      </w:r>
      <w:r w:rsidR="00C17767" w:rsidRPr="000906A7">
        <w:rPr>
          <w:rFonts w:ascii="Times New Roman" w:eastAsia="Times New Roman" w:hAnsi="Times New Roman" w:cs="Times New Roman"/>
          <w:b/>
          <w:bCs/>
          <w:lang w:val="en-GB" w:eastAsia="pl-PL"/>
        </w:rPr>
        <w:t xml:space="preserve"> function of the maximum surface temperature.</w:t>
      </w:r>
      <w:r w:rsidR="00C17767" w:rsidRPr="000906A7">
        <w:rPr>
          <w:rFonts w:ascii="Times New Roman" w:eastAsia="Times New Roman" w:hAnsi="Times New Roman" w:cs="Times New Roman"/>
          <w:lang w:val="en-GB" w:eastAsia="pl-PL"/>
        </w:rPr>
        <w:t xml:space="preserve"> </w:t>
      </w:r>
      <w:r w:rsidR="00DD02BE" w:rsidRPr="000906A7">
        <w:rPr>
          <w:rFonts w:ascii="Times New Roman" w:eastAsia="Times New Roman" w:hAnsi="Times New Roman" w:cs="Times New Roman"/>
          <w:lang w:val="en-GB" w:eastAsia="pl-PL"/>
        </w:rPr>
        <w:t>(A) Seedling establishment</w:t>
      </w:r>
      <w:r w:rsidR="00E3612E" w:rsidRPr="000906A7">
        <w:rPr>
          <w:rFonts w:ascii="Times New Roman" w:eastAsia="Times New Roman" w:hAnsi="Times New Roman" w:cs="Times New Roman"/>
          <w:lang w:val="en-GB" w:eastAsia="pl-PL"/>
        </w:rPr>
        <w:t xml:space="preserve">, </w:t>
      </w:r>
      <w:r w:rsidR="00DD02BE" w:rsidRPr="000906A7">
        <w:rPr>
          <w:rFonts w:ascii="Times New Roman" w:eastAsia="Times New Roman" w:hAnsi="Times New Roman" w:cs="Times New Roman"/>
          <w:lang w:val="en-GB" w:eastAsia="pl-PL"/>
        </w:rPr>
        <w:t xml:space="preserve">defined </w:t>
      </w:r>
      <w:r w:rsidR="00E3612E" w:rsidRPr="000906A7">
        <w:rPr>
          <w:rFonts w:ascii="Times New Roman" w:hAnsi="Times New Roman" w:cs="Times New Roman"/>
        </w:rPr>
        <w:t>as the number of all seedlings emerging during the first year after sowing, divided by the total number of seeds sown</w:t>
      </w:r>
      <w:r w:rsidR="0043062C" w:rsidRPr="000906A7">
        <w:rPr>
          <w:rFonts w:ascii="Times New Roman" w:eastAsia="Times New Roman" w:hAnsi="Times New Roman" w:cs="Times New Roman"/>
          <w:lang w:val="en-GB" w:eastAsia="pl-PL"/>
        </w:rPr>
        <w:t xml:space="preserve">; </w:t>
      </w:r>
      <w:r w:rsidR="00DD02BE" w:rsidRPr="000906A7">
        <w:rPr>
          <w:rFonts w:ascii="Times New Roman" w:eastAsia="Times New Roman" w:hAnsi="Times New Roman" w:cs="Times New Roman"/>
          <w:lang w:val="en-GB" w:eastAsia="pl-PL"/>
        </w:rPr>
        <w:t>(B) recruitment success</w:t>
      </w:r>
      <w:r w:rsidR="00E3612E" w:rsidRPr="000906A7">
        <w:rPr>
          <w:rFonts w:ascii="Times New Roman" w:eastAsia="Times New Roman" w:hAnsi="Times New Roman" w:cs="Times New Roman"/>
          <w:lang w:val="en-GB" w:eastAsia="pl-PL"/>
        </w:rPr>
        <w:t>,</w:t>
      </w:r>
      <w:r w:rsidR="00DD02BE" w:rsidRPr="000906A7">
        <w:rPr>
          <w:rFonts w:ascii="Times New Roman" w:eastAsia="Times New Roman" w:hAnsi="Times New Roman" w:cs="Times New Roman"/>
          <w:lang w:val="en-GB" w:eastAsia="pl-PL"/>
        </w:rPr>
        <w:t xml:space="preserve"> defined </w:t>
      </w:r>
      <w:r w:rsidR="00E3612E" w:rsidRPr="000906A7">
        <w:rPr>
          <w:rFonts w:ascii="Times New Roman" w:hAnsi="Times New Roman" w:cs="Times New Roman"/>
        </w:rPr>
        <w:t>as the number of alive seedlings encountered at the last visit, divided by the total number of seeds sown</w:t>
      </w:r>
      <w:r w:rsidR="00DD02BE" w:rsidRPr="000906A7">
        <w:rPr>
          <w:rFonts w:ascii="Times New Roman" w:eastAsia="Times New Roman" w:hAnsi="Times New Roman" w:cs="Times New Roman"/>
          <w:lang w:val="en-GB" w:eastAsia="pl-PL"/>
        </w:rPr>
        <w:t xml:space="preserve">. </w:t>
      </w:r>
      <w:r w:rsidR="0074690D" w:rsidRPr="000906A7">
        <w:rPr>
          <w:rFonts w:ascii="Times New Roman" w:eastAsia="Times New Roman" w:hAnsi="Times New Roman" w:cs="Times New Roman"/>
          <w:lang w:val="en-GB" w:eastAsia="pl-PL"/>
        </w:rPr>
        <w:t xml:space="preserve">Plots show partial residuals of </w:t>
      </w:r>
      <w:r w:rsidR="00E3612E" w:rsidRPr="000906A7">
        <w:rPr>
          <w:rFonts w:ascii="Times New Roman" w:eastAsia="Times New Roman" w:hAnsi="Times New Roman" w:cs="Times New Roman"/>
          <w:lang w:val="en-GB" w:eastAsia="pl-PL"/>
        </w:rPr>
        <w:t xml:space="preserve">the </w:t>
      </w:r>
      <w:r w:rsidR="00C17767" w:rsidRPr="000906A7">
        <w:rPr>
          <w:rFonts w:ascii="Times New Roman" w:eastAsia="Times New Roman" w:hAnsi="Times New Roman" w:cs="Times New Roman"/>
          <w:lang w:val="en-GB" w:eastAsia="pl-PL"/>
        </w:rPr>
        <w:t xml:space="preserve">mean log odds of </w:t>
      </w:r>
      <w:r w:rsidR="00E3612E" w:rsidRPr="000906A7">
        <w:rPr>
          <w:rFonts w:ascii="Times New Roman" w:eastAsia="Times New Roman" w:hAnsi="Times New Roman" w:cs="Times New Roman"/>
          <w:lang w:val="en-GB" w:eastAsia="pl-PL"/>
        </w:rPr>
        <w:t xml:space="preserve">both </w:t>
      </w:r>
      <w:r w:rsidR="00C17767" w:rsidRPr="000906A7">
        <w:rPr>
          <w:rFonts w:ascii="Times New Roman" w:eastAsia="Times New Roman" w:hAnsi="Times New Roman" w:cs="Times New Roman"/>
          <w:lang w:val="en-GB" w:eastAsia="pl-PL"/>
        </w:rPr>
        <w:t xml:space="preserve">recruitment variables of two large-seeded species and three small-seeded species </w:t>
      </w:r>
      <w:r w:rsidR="0043062C" w:rsidRPr="000906A7">
        <w:rPr>
          <w:rFonts w:ascii="Times New Roman" w:hAnsi="Times New Roman" w:cs="Times New Roman"/>
          <w:noProof/>
          <w:lang w:val="en-GB"/>
        </w:rPr>
        <w:t>at the sowing unit</w:t>
      </w:r>
      <w:r w:rsidR="0043062C" w:rsidRPr="000906A7">
        <w:rPr>
          <w:rFonts w:ascii="Times New Roman" w:eastAsia="Times New Roman" w:hAnsi="Times New Roman" w:cs="Times New Roman"/>
          <w:lang w:val="en-GB" w:eastAsia="pl-PL"/>
        </w:rPr>
        <w:t>s</w:t>
      </w:r>
      <w:r w:rsidR="00C17767" w:rsidRPr="000906A7">
        <w:rPr>
          <w:rFonts w:ascii="Times New Roman" w:eastAsia="Times New Roman" w:hAnsi="Times New Roman" w:cs="Times New Roman"/>
          <w:lang w:val="en-GB" w:eastAsia="pl-PL"/>
        </w:rPr>
        <w:t>. Lines indicate</w:t>
      </w:r>
      <w:r w:rsidR="00AD7EDC" w:rsidRPr="000906A7">
        <w:rPr>
          <w:rFonts w:ascii="Times New Roman" w:eastAsia="Times New Roman" w:hAnsi="Times New Roman" w:cs="Times New Roman"/>
          <w:lang w:val="en-GB" w:eastAsia="pl-PL"/>
        </w:rPr>
        <w:t xml:space="preserve"> the</w:t>
      </w:r>
      <w:r w:rsidR="00C17767" w:rsidRPr="000906A7">
        <w:rPr>
          <w:rFonts w:ascii="Times New Roman" w:eastAsia="Times New Roman" w:hAnsi="Times New Roman" w:cs="Times New Roman"/>
          <w:lang w:val="en-GB" w:eastAsia="pl-PL"/>
        </w:rPr>
        <w:t xml:space="preserve"> interacting effects of surface temperature and seed size as shown in Table 3.</w:t>
      </w:r>
    </w:p>
    <w:p w14:paraId="7E7D783C" w14:textId="77777777" w:rsidR="000955FA" w:rsidRPr="000906A7" w:rsidRDefault="000955FA" w:rsidP="00601A99">
      <w:pPr>
        <w:rPr>
          <w:lang w:val="en-GB" w:eastAsia="pl-PL"/>
        </w:rPr>
      </w:pPr>
    </w:p>
    <w:p w14:paraId="0B340279" w14:textId="77777777" w:rsidR="000955FA" w:rsidRDefault="000955FA" w:rsidP="00601A99">
      <w:pPr>
        <w:rPr>
          <w:lang w:val="en-GB" w:eastAsia="pl-PL"/>
        </w:rPr>
      </w:pPr>
    </w:p>
    <w:p w14:paraId="446660DE" w14:textId="77777777" w:rsidR="000955FA" w:rsidRDefault="000955FA" w:rsidP="00601A99">
      <w:pPr>
        <w:rPr>
          <w:lang w:val="en-GB" w:eastAsia="pl-PL"/>
        </w:rPr>
      </w:pPr>
    </w:p>
    <w:p w14:paraId="2A002CEA" w14:textId="77777777" w:rsidR="000955FA" w:rsidRDefault="000955FA" w:rsidP="00601A99">
      <w:pPr>
        <w:rPr>
          <w:lang w:val="en-GB" w:eastAsia="pl-PL"/>
        </w:rPr>
      </w:pPr>
    </w:p>
    <w:p w14:paraId="78F62B11" w14:textId="77777777" w:rsidR="000955FA" w:rsidRDefault="000955FA" w:rsidP="00601A99">
      <w:pPr>
        <w:rPr>
          <w:lang w:val="en-GB" w:eastAsia="pl-PL"/>
        </w:rPr>
      </w:pPr>
    </w:p>
    <w:p w14:paraId="050AF49A" w14:textId="77777777" w:rsidR="000955FA" w:rsidRDefault="000955FA" w:rsidP="00601A99">
      <w:pPr>
        <w:rPr>
          <w:lang w:val="en-GB" w:eastAsia="pl-PL"/>
        </w:rPr>
      </w:pPr>
    </w:p>
    <w:p w14:paraId="62BA8C60" w14:textId="77777777" w:rsidR="000955FA" w:rsidRDefault="000955FA" w:rsidP="00601A99">
      <w:pPr>
        <w:rPr>
          <w:lang w:val="en-GB" w:eastAsia="pl-PL"/>
        </w:rPr>
      </w:pPr>
    </w:p>
    <w:p w14:paraId="71BE0FA3" w14:textId="77777777" w:rsidR="000955FA" w:rsidRDefault="000955FA" w:rsidP="00601A99">
      <w:pPr>
        <w:rPr>
          <w:lang w:val="en-GB" w:eastAsia="pl-PL"/>
        </w:rPr>
      </w:pPr>
    </w:p>
    <w:p w14:paraId="4F972EB7" w14:textId="77777777" w:rsidR="000955FA" w:rsidRDefault="000955FA" w:rsidP="00601A99">
      <w:pPr>
        <w:rPr>
          <w:lang w:val="en-GB" w:eastAsia="pl-PL"/>
        </w:rPr>
      </w:pPr>
    </w:p>
    <w:p w14:paraId="389DC951" w14:textId="77777777" w:rsidR="000955FA" w:rsidRDefault="000955FA" w:rsidP="00601A99">
      <w:pPr>
        <w:rPr>
          <w:lang w:val="en-GB" w:eastAsia="pl-PL"/>
        </w:rPr>
      </w:pPr>
    </w:p>
    <w:p w14:paraId="74EA60E7" w14:textId="77777777" w:rsidR="000955FA" w:rsidRDefault="000955FA" w:rsidP="00601A99">
      <w:pPr>
        <w:rPr>
          <w:lang w:val="en-GB" w:eastAsia="pl-PL"/>
        </w:rPr>
      </w:pPr>
    </w:p>
    <w:p w14:paraId="6BF8BF7B" w14:textId="77777777" w:rsidR="00601A99" w:rsidRDefault="00601A99" w:rsidP="00601A99">
      <w:pPr>
        <w:rPr>
          <w:lang w:val="en-GB" w:eastAsia="pl-PL"/>
        </w:rPr>
      </w:pPr>
    </w:p>
    <w:p w14:paraId="67CE4C73" w14:textId="77777777" w:rsidR="00E3612E" w:rsidRPr="00601A99" w:rsidRDefault="00E3612E" w:rsidP="00601A99">
      <w:pPr>
        <w:rPr>
          <w:lang w:val="en-GB" w:eastAsia="pl-PL"/>
        </w:rPr>
      </w:pPr>
    </w:p>
    <w:p w14:paraId="217760A5" w14:textId="77777777" w:rsidR="00CB6509" w:rsidRPr="003C6CAB" w:rsidRDefault="00CB6509" w:rsidP="00CB6509">
      <w:pPr>
        <w:spacing w:line="480" w:lineRule="auto"/>
        <w:rPr>
          <w:rFonts w:ascii="Times New Roman" w:hAnsi="Times New Roman" w:cs="Times New Roman"/>
          <w:b/>
          <w:bCs/>
          <w:noProof/>
          <w:sz w:val="24"/>
          <w:szCs w:val="24"/>
          <w:lang w:val="es-ES"/>
        </w:rPr>
      </w:pPr>
      <w:r w:rsidRPr="003C6CAB">
        <w:rPr>
          <w:rFonts w:ascii="Times New Roman" w:hAnsi="Times New Roman" w:cs="Times New Roman"/>
          <w:b/>
          <w:bCs/>
          <w:noProof/>
          <w:sz w:val="24"/>
          <w:szCs w:val="24"/>
          <w:lang w:val="es-ES"/>
        </w:rPr>
        <w:lastRenderedPageBreak/>
        <w:t>Resumen (abstract in spanish)</w:t>
      </w:r>
    </w:p>
    <w:p w14:paraId="0B617DD5" w14:textId="6700697C" w:rsidR="0005011B" w:rsidRPr="009E69E8" w:rsidRDefault="00CB6509" w:rsidP="009E69E8">
      <w:pPr>
        <w:spacing w:line="480" w:lineRule="auto"/>
        <w:rPr>
          <w:rFonts w:ascii="Times New Roman" w:hAnsi="Times New Roman" w:cs="Times New Roman"/>
          <w:noProof/>
          <w:lang w:val="es-ES"/>
        </w:rPr>
      </w:pPr>
      <w:r w:rsidRPr="0043405B">
        <w:rPr>
          <w:rFonts w:ascii="Times New Roman" w:hAnsi="Times New Roman" w:cs="Times New Roman"/>
          <w:noProof/>
          <w:sz w:val="24"/>
          <w:szCs w:val="24"/>
          <w:lang w:val="es-ES"/>
        </w:rPr>
        <w:t xml:space="preserve">El reclutamiento de </w:t>
      </w:r>
      <w:r w:rsidRPr="00601A99">
        <w:rPr>
          <w:rFonts w:ascii="Times New Roman" w:hAnsi="Times New Roman" w:cs="Times New Roman"/>
          <w:noProof/>
          <w:sz w:val="24"/>
          <w:szCs w:val="24"/>
          <w:lang w:val="es-ES"/>
        </w:rPr>
        <w:t xml:space="preserve">plántulas es un proceso crucial para la regeneración de las plantas y la restauración de los bosques. Sin embargo, se sabe poco sobre cómo los factores abióticos y bióticos limitan el reclutamiento de </w:t>
      </w:r>
      <w:r w:rsidR="003C6CAB" w:rsidRPr="00601A99">
        <w:rPr>
          <w:rFonts w:ascii="Times New Roman" w:hAnsi="Times New Roman" w:cs="Times New Roman"/>
          <w:noProof/>
          <w:sz w:val="24"/>
          <w:szCs w:val="24"/>
          <w:lang w:val="es-ES"/>
        </w:rPr>
        <w:t xml:space="preserve">plántulas </w:t>
      </w:r>
      <w:r w:rsidRPr="00601A99">
        <w:rPr>
          <w:rFonts w:ascii="Times New Roman" w:hAnsi="Times New Roman" w:cs="Times New Roman"/>
          <w:noProof/>
          <w:sz w:val="24"/>
          <w:szCs w:val="24"/>
          <w:lang w:val="es-ES"/>
        </w:rPr>
        <w:t xml:space="preserve">de diferentes tamaños a lo largo de gradientes ambientales en las montañas tropicales. Aquí, llevamos a cabo un experimento de siembra con </w:t>
      </w:r>
      <w:r w:rsidR="00DB2CA5" w:rsidRPr="00601A99">
        <w:rPr>
          <w:rFonts w:ascii="Times New Roman" w:hAnsi="Times New Roman" w:cs="Times New Roman"/>
          <w:noProof/>
          <w:sz w:val="24"/>
          <w:szCs w:val="24"/>
          <w:lang w:val="es-ES"/>
        </w:rPr>
        <w:t xml:space="preserve">cinco </w:t>
      </w:r>
      <w:r w:rsidRPr="00601A99">
        <w:rPr>
          <w:rFonts w:ascii="Times New Roman" w:hAnsi="Times New Roman" w:cs="Times New Roman"/>
          <w:noProof/>
          <w:sz w:val="24"/>
          <w:szCs w:val="24"/>
          <w:lang w:val="es-ES"/>
        </w:rPr>
        <w:t>especies de árboles en bosques y pastos a lo largo de un gradiente de elevación en el sur de Ecuador. Para cuantificar el reclutamiento de plántulas en relación con la temperatura, la humedad del suelo y el estrés biótico, sembramos semillas de cinco especies arbóreas de diferente tamaño en tres elevaciones (1000, 2000 y 3000 m s.n.m.) en bosques primarios y pastos. Nosotros probamos (1) cómo el tipo de hábitat influye en el reclutamiento de plántulas de semillas pequeñas y grandes, y (</w:t>
      </w:r>
      <w:r w:rsidR="003C6CAB" w:rsidRPr="00601A99">
        <w:rPr>
          <w:rFonts w:ascii="Times New Roman" w:hAnsi="Times New Roman" w:cs="Times New Roman"/>
          <w:noProof/>
          <w:sz w:val="24"/>
          <w:szCs w:val="24"/>
          <w:lang w:val="es-ES"/>
        </w:rPr>
        <w:t>2</w:t>
      </w:r>
      <w:r w:rsidRPr="00601A99">
        <w:rPr>
          <w:rFonts w:ascii="Times New Roman" w:hAnsi="Times New Roman" w:cs="Times New Roman"/>
          <w:noProof/>
          <w:sz w:val="24"/>
          <w:szCs w:val="24"/>
          <w:lang w:val="es-ES"/>
        </w:rPr>
        <w:t xml:space="preserve">) cómo los factores abióticos y bióticos limitan el reclutamiento de </w:t>
      </w:r>
      <w:r w:rsidRPr="00DC4600">
        <w:rPr>
          <w:rFonts w:ascii="Times New Roman" w:hAnsi="Times New Roman" w:cs="Times New Roman"/>
          <w:noProof/>
          <w:sz w:val="24"/>
          <w:szCs w:val="24"/>
          <w:lang w:val="es-ES"/>
        </w:rPr>
        <w:t xml:space="preserve">plántulas de semillas de diferentes tamaños. Nosotros encontramos que </w:t>
      </w:r>
      <w:r w:rsidR="003C6CAB" w:rsidRPr="00DC4600">
        <w:rPr>
          <w:rFonts w:ascii="Times New Roman" w:hAnsi="Times New Roman" w:cs="Times New Roman"/>
          <w:noProof/>
          <w:sz w:val="24"/>
          <w:szCs w:val="24"/>
          <w:lang w:val="es-ES"/>
        </w:rPr>
        <w:t xml:space="preserve">las </w:t>
      </w:r>
      <w:r w:rsidRPr="00DC4600">
        <w:rPr>
          <w:rFonts w:ascii="Times New Roman" w:hAnsi="Times New Roman" w:cs="Times New Roman"/>
          <w:noProof/>
          <w:sz w:val="24"/>
          <w:szCs w:val="24"/>
          <w:lang w:val="es-ES"/>
        </w:rPr>
        <w:t xml:space="preserve">plantas de semillas grandes reclutaron mejor que las de semillas pequeñas, pero sólo en el bosque. El reclutamiento de </w:t>
      </w:r>
      <w:r w:rsidR="00210C42" w:rsidRPr="00DC4600">
        <w:rPr>
          <w:rFonts w:ascii="Times New Roman" w:hAnsi="Times New Roman" w:cs="Times New Roman"/>
          <w:noProof/>
          <w:sz w:val="24"/>
          <w:szCs w:val="24"/>
          <w:lang w:val="es-ES"/>
        </w:rPr>
        <w:t xml:space="preserve">dos </w:t>
      </w:r>
      <w:r w:rsidR="007F13E7" w:rsidRPr="00DC4600">
        <w:rPr>
          <w:rFonts w:ascii="Times New Roman" w:hAnsi="Times New Roman" w:cs="Times New Roman"/>
          <w:noProof/>
          <w:sz w:val="24"/>
          <w:szCs w:val="24"/>
          <w:lang w:val="es-ES"/>
        </w:rPr>
        <w:t>especies</w:t>
      </w:r>
      <w:r w:rsidR="003C6CAB" w:rsidRPr="00DC4600">
        <w:rPr>
          <w:rFonts w:ascii="Times New Roman" w:hAnsi="Times New Roman" w:cs="Times New Roman"/>
          <w:noProof/>
          <w:sz w:val="24"/>
          <w:szCs w:val="24"/>
          <w:lang w:val="es-ES"/>
        </w:rPr>
        <w:t xml:space="preserve"> c</w:t>
      </w:r>
      <w:r w:rsidR="003C6CAB" w:rsidRPr="00601A99">
        <w:rPr>
          <w:rFonts w:ascii="Times New Roman" w:hAnsi="Times New Roman" w:cs="Times New Roman"/>
          <w:noProof/>
          <w:sz w:val="24"/>
          <w:szCs w:val="24"/>
          <w:lang w:val="es-ES"/>
        </w:rPr>
        <w:t xml:space="preserve">on </w:t>
      </w:r>
      <w:r w:rsidRPr="00601A99">
        <w:rPr>
          <w:rFonts w:ascii="Times New Roman" w:hAnsi="Times New Roman" w:cs="Times New Roman"/>
          <w:noProof/>
          <w:sz w:val="24"/>
          <w:szCs w:val="24"/>
          <w:lang w:val="es-ES"/>
        </w:rPr>
        <w:t>semillas grandes se vio limitado principalmente por la alta temperatura de la superficie, lo que explica el menor reclutamiento de</w:t>
      </w:r>
      <w:r w:rsidR="00DB2CA5" w:rsidRPr="00601A99">
        <w:rPr>
          <w:rFonts w:ascii="Times New Roman" w:hAnsi="Times New Roman" w:cs="Times New Roman"/>
          <w:noProof/>
          <w:sz w:val="24"/>
          <w:szCs w:val="24"/>
          <w:lang w:val="es-ES"/>
        </w:rPr>
        <w:t xml:space="preserve"> </w:t>
      </w:r>
      <w:r w:rsidR="007F13E7" w:rsidRPr="00601A99">
        <w:rPr>
          <w:rFonts w:ascii="Times New Roman" w:hAnsi="Times New Roman" w:cs="Times New Roman"/>
          <w:noProof/>
          <w:sz w:val="24"/>
          <w:szCs w:val="24"/>
          <w:lang w:val="es-ES"/>
        </w:rPr>
        <w:t>especies</w:t>
      </w:r>
      <w:r w:rsidR="00DB2CA5" w:rsidRPr="00601A99">
        <w:rPr>
          <w:rFonts w:ascii="Times New Roman" w:hAnsi="Times New Roman" w:cs="Times New Roman"/>
          <w:noProof/>
          <w:sz w:val="24"/>
          <w:szCs w:val="24"/>
          <w:lang w:val="es-ES"/>
        </w:rPr>
        <w:t xml:space="preserve"> con</w:t>
      </w:r>
      <w:r w:rsidRPr="00601A99">
        <w:rPr>
          <w:rFonts w:ascii="Times New Roman" w:hAnsi="Times New Roman" w:cs="Times New Roman"/>
          <w:noProof/>
          <w:sz w:val="24"/>
          <w:szCs w:val="24"/>
          <w:lang w:val="es-ES"/>
        </w:rPr>
        <w:t xml:space="preserve"> semillas grandes en los pastos en comparación con el bosque. Nuestro estudio muestra que el tamaño de las semillas </w:t>
      </w:r>
      <w:r w:rsidRPr="0043405B">
        <w:rPr>
          <w:rFonts w:ascii="Times New Roman" w:hAnsi="Times New Roman" w:cs="Times New Roman"/>
          <w:noProof/>
          <w:sz w:val="24"/>
          <w:szCs w:val="24"/>
          <w:lang w:val="es-ES"/>
        </w:rPr>
        <w:t>es un rasgo funcional clave que interviene en la variabilidad del reclutamiento de plántulas en los hábitats de los ecosistemas tropicales. Concluimos que las medidas de restauración deberían tener como objetivo mitigar las temperaturas extremas en los pastos tropicales para ayudar a la regeneración natural de las especies arbóreas con semillas de gran tamaño.</w:t>
      </w:r>
    </w:p>
    <w:sectPr w:rsidR="0005011B" w:rsidRPr="009E69E8" w:rsidSect="00AF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15"/>
    <w:rsid w:val="00027566"/>
    <w:rsid w:val="0005011B"/>
    <w:rsid w:val="000519D4"/>
    <w:rsid w:val="000734A5"/>
    <w:rsid w:val="0007494B"/>
    <w:rsid w:val="0007761F"/>
    <w:rsid w:val="000906A7"/>
    <w:rsid w:val="000955FA"/>
    <w:rsid w:val="00100C6A"/>
    <w:rsid w:val="00100D2B"/>
    <w:rsid w:val="0015079C"/>
    <w:rsid w:val="00160FF9"/>
    <w:rsid w:val="001828BF"/>
    <w:rsid w:val="0019096E"/>
    <w:rsid w:val="001C4F9D"/>
    <w:rsid w:val="00210C42"/>
    <w:rsid w:val="0023572E"/>
    <w:rsid w:val="00244515"/>
    <w:rsid w:val="00261D4F"/>
    <w:rsid w:val="00311408"/>
    <w:rsid w:val="00350439"/>
    <w:rsid w:val="0035315D"/>
    <w:rsid w:val="003C6CAB"/>
    <w:rsid w:val="003E0205"/>
    <w:rsid w:val="0043062C"/>
    <w:rsid w:val="00485716"/>
    <w:rsid w:val="00487EC3"/>
    <w:rsid w:val="004A21A6"/>
    <w:rsid w:val="004B23FE"/>
    <w:rsid w:val="004B2BB1"/>
    <w:rsid w:val="005B6A94"/>
    <w:rsid w:val="005E2CBC"/>
    <w:rsid w:val="005E6E75"/>
    <w:rsid w:val="00601A99"/>
    <w:rsid w:val="0063112C"/>
    <w:rsid w:val="00633F2E"/>
    <w:rsid w:val="00655D72"/>
    <w:rsid w:val="00691EBB"/>
    <w:rsid w:val="006C0A97"/>
    <w:rsid w:val="0074690D"/>
    <w:rsid w:val="007C6528"/>
    <w:rsid w:val="007F13E7"/>
    <w:rsid w:val="007F332D"/>
    <w:rsid w:val="008332FD"/>
    <w:rsid w:val="00884E36"/>
    <w:rsid w:val="008A1F7D"/>
    <w:rsid w:val="009140DD"/>
    <w:rsid w:val="009C6AA5"/>
    <w:rsid w:val="009E69E8"/>
    <w:rsid w:val="00A76B5E"/>
    <w:rsid w:val="00AC3865"/>
    <w:rsid w:val="00AC5AE1"/>
    <w:rsid w:val="00AD7EDC"/>
    <w:rsid w:val="00AF16CB"/>
    <w:rsid w:val="00AF21CA"/>
    <w:rsid w:val="00B901F0"/>
    <w:rsid w:val="00BA1750"/>
    <w:rsid w:val="00C17767"/>
    <w:rsid w:val="00C74378"/>
    <w:rsid w:val="00CB6509"/>
    <w:rsid w:val="00D94EB3"/>
    <w:rsid w:val="00D95462"/>
    <w:rsid w:val="00DB2CA5"/>
    <w:rsid w:val="00DC4600"/>
    <w:rsid w:val="00DD02BE"/>
    <w:rsid w:val="00E105E3"/>
    <w:rsid w:val="00E3612E"/>
    <w:rsid w:val="00E4321D"/>
    <w:rsid w:val="00E46DD9"/>
    <w:rsid w:val="00E47A9A"/>
    <w:rsid w:val="00EC41FF"/>
    <w:rsid w:val="00EC522B"/>
    <w:rsid w:val="00EC7C25"/>
    <w:rsid w:val="00F4750A"/>
    <w:rsid w:val="00FB05E8"/>
    <w:rsid w:val="00FE1B1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0BFD"/>
  <w15:chartTrackingRefBased/>
  <w15:docId w15:val="{532FB174-0833-4D97-9E19-D6AE19A7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509"/>
    <w:pPr>
      <w:spacing w:after="0" w:line="240" w:lineRule="auto"/>
    </w:pPr>
    <w:rPr>
      <w:lang w:val="pl-PL"/>
    </w:rPr>
  </w:style>
  <w:style w:type="paragraph" w:styleId="Caption">
    <w:name w:val="caption"/>
    <w:basedOn w:val="Normal"/>
    <w:next w:val="Normal"/>
    <w:uiPriority w:val="35"/>
    <w:unhideWhenUsed/>
    <w:qFormat/>
    <w:rsid w:val="00CB6509"/>
    <w:pPr>
      <w:spacing w:after="200" w:line="240" w:lineRule="auto"/>
    </w:pPr>
    <w:rPr>
      <w:i/>
      <w:iCs/>
      <w:color w:val="44546A" w:themeColor="text2"/>
      <w:sz w:val="18"/>
      <w:szCs w:val="18"/>
      <w:lang w:val="pl-PL"/>
    </w:rPr>
  </w:style>
  <w:style w:type="table" w:styleId="TableGrid">
    <w:name w:val="Table Grid"/>
    <w:basedOn w:val="TableNormal"/>
    <w:uiPriority w:val="39"/>
    <w:qFormat/>
    <w:rsid w:val="00CB6509"/>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B6509"/>
  </w:style>
  <w:style w:type="paragraph" w:styleId="Revision">
    <w:name w:val="Revision"/>
    <w:hidden/>
    <w:uiPriority w:val="99"/>
    <w:semiHidden/>
    <w:rsid w:val="0063112C"/>
    <w:pPr>
      <w:spacing w:after="0" w:line="240" w:lineRule="auto"/>
    </w:pPr>
    <w:rPr>
      <w:lang w:val="en-US"/>
    </w:rPr>
  </w:style>
  <w:style w:type="character" w:styleId="CommentReference">
    <w:name w:val="annotation reference"/>
    <w:basedOn w:val="DefaultParagraphFont"/>
    <w:uiPriority w:val="99"/>
    <w:semiHidden/>
    <w:unhideWhenUsed/>
    <w:rsid w:val="00EC41FF"/>
    <w:rPr>
      <w:sz w:val="16"/>
      <w:szCs w:val="16"/>
    </w:rPr>
  </w:style>
  <w:style w:type="paragraph" w:styleId="CommentText">
    <w:name w:val="annotation text"/>
    <w:basedOn w:val="Normal"/>
    <w:link w:val="CommentTextChar"/>
    <w:uiPriority w:val="99"/>
    <w:unhideWhenUsed/>
    <w:rsid w:val="00EC41FF"/>
    <w:pPr>
      <w:spacing w:line="240" w:lineRule="auto"/>
    </w:pPr>
    <w:rPr>
      <w:sz w:val="20"/>
      <w:szCs w:val="20"/>
    </w:rPr>
  </w:style>
  <w:style w:type="character" w:customStyle="1" w:styleId="CommentTextChar">
    <w:name w:val="Comment Text Char"/>
    <w:basedOn w:val="DefaultParagraphFont"/>
    <w:link w:val="CommentText"/>
    <w:uiPriority w:val="99"/>
    <w:rsid w:val="00EC41FF"/>
    <w:rPr>
      <w:sz w:val="20"/>
      <w:szCs w:val="20"/>
      <w:lang w:val="en-US"/>
    </w:rPr>
  </w:style>
  <w:style w:type="paragraph" w:styleId="CommentSubject">
    <w:name w:val="annotation subject"/>
    <w:basedOn w:val="CommentText"/>
    <w:next w:val="CommentText"/>
    <w:link w:val="CommentSubjectChar"/>
    <w:uiPriority w:val="99"/>
    <w:semiHidden/>
    <w:unhideWhenUsed/>
    <w:rsid w:val="00EC41FF"/>
    <w:rPr>
      <w:b/>
      <w:bCs/>
    </w:rPr>
  </w:style>
  <w:style w:type="character" w:customStyle="1" w:styleId="CommentSubjectChar">
    <w:name w:val="Comment Subject Char"/>
    <w:basedOn w:val="CommentTextChar"/>
    <w:link w:val="CommentSubject"/>
    <w:uiPriority w:val="99"/>
    <w:semiHidden/>
    <w:rsid w:val="00EC41F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769">
      <w:bodyDiv w:val="1"/>
      <w:marLeft w:val="0"/>
      <w:marRight w:val="0"/>
      <w:marTop w:val="0"/>
      <w:marBottom w:val="0"/>
      <w:divBdr>
        <w:top w:val="none" w:sz="0" w:space="0" w:color="auto"/>
        <w:left w:val="none" w:sz="0" w:space="0" w:color="auto"/>
        <w:bottom w:val="none" w:sz="0" w:space="0" w:color="auto"/>
        <w:right w:val="none" w:sz="0" w:space="0" w:color="auto"/>
      </w:divBdr>
    </w:div>
    <w:div w:id="1303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Matyas Barcsik</dc:creator>
  <cp:keywords/>
  <dc:description/>
  <cp:lastModifiedBy>Maciej Barczyk</cp:lastModifiedBy>
  <cp:revision>7</cp:revision>
  <dcterms:created xsi:type="dcterms:W3CDTF">2024-01-23T08:42:00Z</dcterms:created>
  <dcterms:modified xsi:type="dcterms:W3CDTF">2024-02-08T10:04:00Z</dcterms:modified>
</cp:coreProperties>
</file>