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09CA" w14:textId="75342D10" w:rsidR="00A268B3" w:rsidRPr="00403E80" w:rsidRDefault="00A268B3" w:rsidP="00A268B3">
      <w:pPr>
        <w:pStyle w:val="Table-Unterschrift"/>
        <w:spacing w:line="48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68B3" w:rsidRPr="00B871A2" w14:paraId="79351DD9" w14:textId="77777777" w:rsidTr="00BB053F">
        <w:tc>
          <w:tcPr>
            <w:tcW w:w="1666" w:type="pct"/>
          </w:tcPr>
          <w:p w14:paraId="457785F1" w14:textId="77777777" w:rsidR="00A268B3" w:rsidRPr="00B06F12" w:rsidRDefault="00A268B3" w:rsidP="00BB053F">
            <w:pPr>
              <w:pStyle w:val="Table"/>
              <w:rPr>
                <w:rFonts w:cs="Arial"/>
                <w:b/>
                <w:bCs w:val="0"/>
                <w:szCs w:val="20"/>
              </w:rPr>
            </w:pPr>
            <w:r w:rsidRPr="00B06F12">
              <w:rPr>
                <w:rFonts w:cs="Arial"/>
                <w:b/>
                <w:bCs w:val="0"/>
                <w:szCs w:val="20"/>
              </w:rPr>
              <w:t>BSI group (number of episodes)</w:t>
            </w:r>
          </w:p>
        </w:tc>
        <w:tc>
          <w:tcPr>
            <w:tcW w:w="1667" w:type="pct"/>
          </w:tcPr>
          <w:p w14:paraId="155A3643" w14:textId="77777777" w:rsidR="00A268B3" w:rsidRPr="00B06F12" w:rsidRDefault="00A268B3" w:rsidP="00BB053F">
            <w:pPr>
              <w:pStyle w:val="Table"/>
              <w:rPr>
                <w:rFonts w:cs="Arial"/>
                <w:b/>
                <w:bCs w:val="0"/>
                <w:szCs w:val="20"/>
              </w:rPr>
            </w:pPr>
            <w:r w:rsidRPr="00B06F12">
              <w:rPr>
                <w:rFonts w:cs="Arial"/>
                <w:b/>
                <w:bCs w:val="0"/>
                <w:szCs w:val="20"/>
              </w:rPr>
              <w:t>Genus (number of episodes)</w:t>
            </w:r>
          </w:p>
        </w:tc>
        <w:tc>
          <w:tcPr>
            <w:tcW w:w="1667" w:type="pct"/>
          </w:tcPr>
          <w:p w14:paraId="40E0554C" w14:textId="77777777" w:rsidR="00A268B3" w:rsidRPr="00B06F12" w:rsidRDefault="00A268B3" w:rsidP="00BB053F">
            <w:pPr>
              <w:pStyle w:val="Table"/>
              <w:rPr>
                <w:rFonts w:cs="Arial"/>
                <w:b/>
                <w:bCs w:val="0"/>
                <w:szCs w:val="20"/>
              </w:rPr>
            </w:pPr>
            <w:r w:rsidRPr="00B06F12">
              <w:rPr>
                <w:rFonts w:cs="Arial"/>
                <w:b/>
                <w:bCs w:val="0"/>
                <w:szCs w:val="20"/>
              </w:rPr>
              <w:t>Species (number of episodes)</w:t>
            </w:r>
          </w:p>
        </w:tc>
      </w:tr>
      <w:tr w:rsidR="00A268B3" w:rsidRPr="00B871A2" w14:paraId="6B588869" w14:textId="77777777" w:rsidTr="00BB053F">
        <w:tc>
          <w:tcPr>
            <w:tcW w:w="1666" w:type="pct"/>
          </w:tcPr>
          <w:p w14:paraId="05C6F47D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CSC (common skin contaminants) (158)</w:t>
            </w:r>
          </w:p>
        </w:tc>
        <w:tc>
          <w:tcPr>
            <w:tcW w:w="1667" w:type="pct"/>
          </w:tcPr>
          <w:p w14:paraId="3C9E0D3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F97996">
              <w:rPr>
                <w:rFonts w:cs="Arial"/>
                <w:i/>
                <w:szCs w:val="20"/>
              </w:rPr>
              <w:t>Staphylococcus</w:t>
            </w:r>
            <w:r w:rsidRPr="00B06F12">
              <w:rPr>
                <w:rFonts w:cs="Arial"/>
                <w:szCs w:val="20"/>
              </w:rPr>
              <w:t xml:space="preserve"> (157)</w:t>
            </w:r>
          </w:p>
        </w:tc>
        <w:tc>
          <w:tcPr>
            <w:tcW w:w="1667" w:type="pct"/>
          </w:tcPr>
          <w:p w14:paraId="166CE9F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S. epidermidis</w:t>
            </w:r>
            <w:r w:rsidRPr="00B06F12">
              <w:rPr>
                <w:rFonts w:cs="Arial"/>
                <w:szCs w:val="20"/>
              </w:rPr>
              <w:t xml:space="preserve"> (87), </w:t>
            </w:r>
            <w:r w:rsidRPr="0036218D">
              <w:rPr>
                <w:rFonts w:cs="Arial"/>
                <w:i/>
                <w:szCs w:val="20"/>
              </w:rPr>
              <w:t>S. haemolyticus</w:t>
            </w:r>
            <w:r w:rsidRPr="00B06F12">
              <w:rPr>
                <w:rFonts w:cs="Arial"/>
                <w:szCs w:val="20"/>
              </w:rPr>
              <w:t xml:space="preserve"> (23), </w:t>
            </w:r>
            <w:r>
              <w:rPr>
                <w:rFonts w:cs="Arial"/>
                <w:szCs w:val="20"/>
              </w:rPr>
              <w:t>c</w:t>
            </w:r>
            <w:r w:rsidRPr="00B06F12">
              <w:rPr>
                <w:rFonts w:cs="Arial"/>
                <w:szCs w:val="20"/>
              </w:rPr>
              <w:t>oagulase-negative (unclassified, 47)</w:t>
            </w:r>
          </w:p>
        </w:tc>
      </w:tr>
      <w:tr w:rsidR="00A268B3" w:rsidRPr="00B871A2" w14:paraId="306144AD" w14:textId="77777777" w:rsidTr="00BB053F">
        <w:tc>
          <w:tcPr>
            <w:tcW w:w="1666" w:type="pct"/>
          </w:tcPr>
          <w:p w14:paraId="3E7622A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51B1EFA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Corynebacterium (1)</w:t>
            </w:r>
          </w:p>
        </w:tc>
        <w:tc>
          <w:tcPr>
            <w:tcW w:w="1667" w:type="pct"/>
          </w:tcPr>
          <w:p w14:paraId="0C804845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Corynebacterium jeikeium</w:t>
            </w:r>
            <w:r>
              <w:rPr>
                <w:rFonts w:cs="Arial"/>
                <w:i/>
                <w:szCs w:val="20"/>
              </w:rPr>
              <w:t xml:space="preserve"> (1)</w:t>
            </w:r>
          </w:p>
        </w:tc>
      </w:tr>
      <w:tr w:rsidR="00A268B3" w:rsidRPr="00B871A2" w14:paraId="1DF0167A" w14:textId="77777777" w:rsidTr="00BB053F">
        <w:tc>
          <w:tcPr>
            <w:tcW w:w="1666" w:type="pct"/>
          </w:tcPr>
          <w:p w14:paraId="1E9470E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EBAC (9)</w:t>
            </w:r>
          </w:p>
        </w:tc>
        <w:tc>
          <w:tcPr>
            <w:tcW w:w="1667" w:type="pct"/>
          </w:tcPr>
          <w:p w14:paraId="3FBAF48D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Enterobacter (9)</w:t>
            </w:r>
          </w:p>
        </w:tc>
        <w:tc>
          <w:tcPr>
            <w:tcW w:w="1667" w:type="pct"/>
          </w:tcPr>
          <w:p w14:paraId="0244A163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</w:t>
            </w:r>
            <w:r>
              <w:rPr>
                <w:rFonts w:cs="Arial"/>
                <w:i/>
                <w:szCs w:val="20"/>
              </w:rPr>
              <w:t>.</w:t>
            </w:r>
            <w:r w:rsidRPr="0036218D">
              <w:rPr>
                <w:rFonts w:cs="Arial"/>
                <w:i/>
                <w:szCs w:val="20"/>
              </w:rPr>
              <w:t xml:space="preserve"> asburiae</w:t>
            </w:r>
            <w:r w:rsidRPr="00B06F12">
              <w:rPr>
                <w:rFonts w:cs="Arial"/>
                <w:szCs w:val="20"/>
              </w:rPr>
              <w:t xml:space="preserve"> (2), </w:t>
            </w:r>
            <w:r w:rsidRPr="0036218D">
              <w:rPr>
                <w:rFonts w:cs="Arial"/>
                <w:i/>
                <w:szCs w:val="20"/>
              </w:rPr>
              <w:t>E. cloacae</w:t>
            </w:r>
            <w:r w:rsidRPr="00B06F12">
              <w:rPr>
                <w:rFonts w:cs="Arial"/>
                <w:szCs w:val="20"/>
              </w:rPr>
              <w:t xml:space="preserve"> (4), </w:t>
            </w:r>
            <w:r w:rsidRPr="0036218D">
              <w:rPr>
                <w:rFonts w:cs="Arial"/>
                <w:i/>
                <w:szCs w:val="20"/>
              </w:rPr>
              <w:t>E. cloacae</w:t>
            </w:r>
            <w:r w:rsidRPr="00B06F12">
              <w:rPr>
                <w:rFonts w:cs="Arial"/>
                <w:szCs w:val="20"/>
              </w:rPr>
              <w:t>-complex (unclassified, 3)</w:t>
            </w:r>
          </w:p>
        </w:tc>
      </w:tr>
      <w:tr w:rsidR="00A268B3" w:rsidRPr="00B871A2" w14:paraId="0B660D5B" w14:textId="77777777" w:rsidTr="00BB053F">
        <w:tc>
          <w:tcPr>
            <w:tcW w:w="1666" w:type="pct"/>
          </w:tcPr>
          <w:p w14:paraId="1E9B130D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ECOC (83)</w:t>
            </w:r>
          </w:p>
        </w:tc>
        <w:tc>
          <w:tcPr>
            <w:tcW w:w="1667" w:type="pct"/>
          </w:tcPr>
          <w:p w14:paraId="3E36A434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Enterococcus (83)</w:t>
            </w:r>
          </w:p>
        </w:tc>
        <w:tc>
          <w:tcPr>
            <w:tcW w:w="1667" w:type="pct"/>
          </w:tcPr>
          <w:p w14:paraId="5146277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E.</w:t>
            </w:r>
            <w:r w:rsidRPr="00B06F12">
              <w:rPr>
                <w:rFonts w:cs="Arial"/>
                <w:szCs w:val="20"/>
              </w:rPr>
              <w:t xml:space="preserve"> faecalis (21), faecium (59), gallinarum </w:t>
            </w:r>
            <w:r>
              <w:rPr>
                <w:rFonts w:cs="Arial"/>
                <w:szCs w:val="20"/>
              </w:rPr>
              <w:t>(</w:t>
            </w:r>
            <w:r w:rsidRPr="00B06F12">
              <w:rPr>
                <w:rFonts w:cs="Arial"/>
                <w:szCs w:val="20"/>
              </w:rPr>
              <w:t>3)</w:t>
            </w:r>
          </w:p>
        </w:tc>
      </w:tr>
      <w:tr w:rsidR="00A268B3" w:rsidRPr="00B871A2" w14:paraId="2B41B1A5" w14:textId="77777777" w:rsidTr="00BB053F">
        <w:tc>
          <w:tcPr>
            <w:tcW w:w="1666" w:type="pct"/>
          </w:tcPr>
          <w:p w14:paraId="651B03D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ESCH (121)</w:t>
            </w:r>
          </w:p>
        </w:tc>
        <w:tc>
          <w:tcPr>
            <w:tcW w:w="1667" w:type="pct"/>
          </w:tcPr>
          <w:p w14:paraId="586F609D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Escherichia (121)</w:t>
            </w:r>
          </w:p>
        </w:tc>
        <w:tc>
          <w:tcPr>
            <w:tcW w:w="1667" w:type="pct"/>
          </w:tcPr>
          <w:p w14:paraId="43DA5D7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E.</w:t>
            </w:r>
            <w:r w:rsidRPr="00B06F12">
              <w:rPr>
                <w:rFonts w:cs="Arial"/>
                <w:szCs w:val="20"/>
              </w:rPr>
              <w:t xml:space="preserve"> coli (121)</w:t>
            </w:r>
          </w:p>
        </w:tc>
      </w:tr>
      <w:tr w:rsidR="00A268B3" w:rsidRPr="00B871A2" w14:paraId="76E65AA3" w14:textId="77777777" w:rsidTr="00BB053F">
        <w:tc>
          <w:tcPr>
            <w:tcW w:w="1666" w:type="pct"/>
          </w:tcPr>
          <w:p w14:paraId="1248DEF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KLEBS (16)</w:t>
            </w:r>
          </w:p>
        </w:tc>
        <w:tc>
          <w:tcPr>
            <w:tcW w:w="1667" w:type="pct"/>
          </w:tcPr>
          <w:p w14:paraId="109F2D6F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Klebsiella (16)</w:t>
            </w:r>
          </w:p>
        </w:tc>
        <w:tc>
          <w:tcPr>
            <w:tcW w:w="1667" w:type="pct"/>
          </w:tcPr>
          <w:p w14:paraId="459EC48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K.</w:t>
            </w:r>
            <w:r w:rsidRPr="00B06F12">
              <w:rPr>
                <w:rFonts w:cs="Arial"/>
                <w:szCs w:val="20"/>
              </w:rPr>
              <w:t xml:space="preserve"> aerogenes (1), oxytoca (1), pneumoniae (14)</w:t>
            </w:r>
          </w:p>
        </w:tc>
      </w:tr>
      <w:tr w:rsidR="00A268B3" w:rsidRPr="00B871A2" w14:paraId="2819696C" w14:textId="77777777" w:rsidTr="00BB053F">
        <w:trPr>
          <w:trHeight w:val="361"/>
        </w:trPr>
        <w:tc>
          <w:tcPr>
            <w:tcW w:w="1666" w:type="pct"/>
          </w:tcPr>
          <w:p w14:paraId="7E30191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 xml:space="preserve">OTHEBAC (other </w:t>
            </w:r>
            <w:r w:rsidRPr="00B06F12">
              <w:rPr>
                <w:rFonts w:cs="Arial"/>
                <w:i/>
                <w:iCs/>
                <w:szCs w:val="20"/>
              </w:rPr>
              <w:t>Enterobacterales</w:t>
            </w:r>
            <w:r w:rsidRPr="00B06F12">
              <w:rPr>
                <w:rFonts w:cs="Arial"/>
                <w:szCs w:val="20"/>
              </w:rPr>
              <w:t>) (13)</w:t>
            </w:r>
          </w:p>
        </w:tc>
        <w:tc>
          <w:tcPr>
            <w:tcW w:w="1667" w:type="pct"/>
          </w:tcPr>
          <w:p w14:paraId="1640A87C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Citrobacter (1)</w:t>
            </w:r>
          </w:p>
        </w:tc>
        <w:tc>
          <w:tcPr>
            <w:tcW w:w="1667" w:type="pct"/>
          </w:tcPr>
          <w:p w14:paraId="498C580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C.</w:t>
            </w:r>
            <w:r w:rsidRPr="00B06F12">
              <w:rPr>
                <w:rFonts w:cs="Arial"/>
                <w:szCs w:val="20"/>
              </w:rPr>
              <w:t xml:space="preserve"> koseri (1)</w:t>
            </w:r>
          </w:p>
        </w:tc>
      </w:tr>
      <w:tr w:rsidR="00A268B3" w:rsidRPr="00B871A2" w14:paraId="086B0BB5" w14:textId="77777777" w:rsidTr="00BB053F">
        <w:tc>
          <w:tcPr>
            <w:tcW w:w="1666" w:type="pct"/>
          </w:tcPr>
          <w:p w14:paraId="71EE1126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514D27E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Morganella (2)</w:t>
            </w:r>
          </w:p>
        </w:tc>
        <w:tc>
          <w:tcPr>
            <w:tcW w:w="1667" w:type="pct"/>
          </w:tcPr>
          <w:p w14:paraId="1ADC170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M.</w:t>
            </w:r>
            <w:r w:rsidRPr="00B06F12">
              <w:rPr>
                <w:rFonts w:cs="Arial"/>
                <w:szCs w:val="20"/>
              </w:rPr>
              <w:t xml:space="preserve"> morganii (2)</w:t>
            </w:r>
          </w:p>
        </w:tc>
      </w:tr>
      <w:tr w:rsidR="00A268B3" w:rsidRPr="00B871A2" w14:paraId="198F15A6" w14:textId="77777777" w:rsidTr="00BB053F">
        <w:tc>
          <w:tcPr>
            <w:tcW w:w="1666" w:type="pct"/>
          </w:tcPr>
          <w:p w14:paraId="0DACD4C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3A6BAEB6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Pantoea (1)</w:t>
            </w:r>
          </w:p>
        </w:tc>
        <w:tc>
          <w:tcPr>
            <w:tcW w:w="1667" w:type="pct"/>
          </w:tcPr>
          <w:p w14:paraId="501A3C7B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P.</w:t>
            </w:r>
            <w:r w:rsidRPr="00B06F12">
              <w:rPr>
                <w:rFonts w:cs="Arial"/>
                <w:szCs w:val="20"/>
              </w:rPr>
              <w:t xml:space="preserve"> agglomerans (1)</w:t>
            </w:r>
          </w:p>
        </w:tc>
      </w:tr>
      <w:tr w:rsidR="00A268B3" w:rsidRPr="00B871A2" w14:paraId="569298B4" w14:textId="77777777" w:rsidTr="00BB053F">
        <w:tc>
          <w:tcPr>
            <w:tcW w:w="1666" w:type="pct"/>
          </w:tcPr>
          <w:p w14:paraId="213E486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6D6CCC71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Proteus (3)</w:t>
            </w:r>
          </w:p>
        </w:tc>
        <w:tc>
          <w:tcPr>
            <w:tcW w:w="1667" w:type="pct"/>
          </w:tcPr>
          <w:p w14:paraId="01EC0543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P.</w:t>
            </w:r>
            <w:r w:rsidRPr="00B06F12">
              <w:rPr>
                <w:rFonts w:cs="Arial"/>
                <w:szCs w:val="20"/>
              </w:rPr>
              <w:t xml:space="preserve"> mirabilis (3)</w:t>
            </w:r>
          </w:p>
        </w:tc>
      </w:tr>
      <w:tr w:rsidR="00A268B3" w:rsidRPr="00B871A2" w14:paraId="49710778" w14:textId="77777777" w:rsidTr="00BB053F">
        <w:tc>
          <w:tcPr>
            <w:tcW w:w="1666" w:type="pct"/>
          </w:tcPr>
          <w:p w14:paraId="50F9288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0194AC8C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Raoultella (1)</w:t>
            </w:r>
          </w:p>
        </w:tc>
        <w:tc>
          <w:tcPr>
            <w:tcW w:w="1667" w:type="pct"/>
          </w:tcPr>
          <w:p w14:paraId="3FAC20B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R.</w:t>
            </w:r>
            <w:r w:rsidRPr="00B06F12">
              <w:rPr>
                <w:rFonts w:cs="Arial"/>
                <w:szCs w:val="20"/>
              </w:rPr>
              <w:t xml:space="preserve"> ornithinolytica (1)</w:t>
            </w:r>
          </w:p>
        </w:tc>
      </w:tr>
      <w:tr w:rsidR="00A268B3" w:rsidRPr="00B871A2" w14:paraId="20C4C99F" w14:textId="77777777" w:rsidTr="00BB053F">
        <w:tc>
          <w:tcPr>
            <w:tcW w:w="1666" w:type="pct"/>
          </w:tcPr>
          <w:p w14:paraId="103861D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E0EF18A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Serratia (5)</w:t>
            </w:r>
          </w:p>
        </w:tc>
        <w:tc>
          <w:tcPr>
            <w:tcW w:w="1667" w:type="pct"/>
          </w:tcPr>
          <w:p w14:paraId="7E5512F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Pr="00B06F12">
              <w:rPr>
                <w:rFonts w:cs="Arial"/>
                <w:szCs w:val="20"/>
              </w:rPr>
              <w:t xml:space="preserve"> marescens (5)</w:t>
            </w:r>
          </w:p>
        </w:tc>
      </w:tr>
      <w:tr w:rsidR="00A268B3" w:rsidRPr="00B871A2" w14:paraId="28487D41" w14:textId="77777777" w:rsidTr="00BB053F">
        <w:tc>
          <w:tcPr>
            <w:tcW w:w="1666" w:type="pct"/>
          </w:tcPr>
          <w:p w14:paraId="3877AE6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PSEU (23)</w:t>
            </w:r>
          </w:p>
        </w:tc>
        <w:tc>
          <w:tcPr>
            <w:tcW w:w="1667" w:type="pct"/>
          </w:tcPr>
          <w:p w14:paraId="626A96DC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Pseudomonas (23)</w:t>
            </w:r>
          </w:p>
        </w:tc>
        <w:tc>
          <w:tcPr>
            <w:tcW w:w="1667" w:type="pct"/>
          </w:tcPr>
          <w:p w14:paraId="2E2A4FE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P.</w:t>
            </w:r>
            <w:r w:rsidRPr="00B06F12">
              <w:rPr>
                <w:rFonts w:cs="Arial"/>
                <w:szCs w:val="20"/>
              </w:rPr>
              <w:t xml:space="preserve"> aeruginosa (22), alcaligenes (1)</w:t>
            </w:r>
          </w:p>
        </w:tc>
      </w:tr>
      <w:tr w:rsidR="00A268B3" w:rsidRPr="00B871A2" w14:paraId="77774615" w14:textId="77777777" w:rsidTr="00BB053F">
        <w:tc>
          <w:tcPr>
            <w:tcW w:w="1666" w:type="pct"/>
          </w:tcPr>
          <w:p w14:paraId="7FF9F7C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RO_AN (rare organisms: anaerobic) (9)</w:t>
            </w:r>
          </w:p>
        </w:tc>
        <w:tc>
          <w:tcPr>
            <w:tcW w:w="1667" w:type="pct"/>
          </w:tcPr>
          <w:p w14:paraId="33A2C2D1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Actinomyces (1)</w:t>
            </w:r>
          </w:p>
        </w:tc>
        <w:tc>
          <w:tcPr>
            <w:tcW w:w="1667" w:type="pct"/>
          </w:tcPr>
          <w:p w14:paraId="061890C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</w:t>
            </w:r>
            <w:r w:rsidRPr="00B06F12">
              <w:rPr>
                <w:rFonts w:cs="Arial"/>
                <w:szCs w:val="20"/>
              </w:rPr>
              <w:t xml:space="preserve"> neuii (1)</w:t>
            </w:r>
          </w:p>
        </w:tc>
      </w:tr>
      <w:tr w:rsidR="00A268B3" w:rsidRPr="00B871A2" w14:paraId="498E978B" w14:textId="77777777" w:rsidTr="00BB053F">
        <w:tc>
          <w:tcPr>
            <w:tcW w:w="1666" w:type="pct"/>
          </w:tcPr>
          <w:p w14:paraId="35C8966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6B3DDFBA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Bacteroides (2)</w:t>
            </w:r>
          </w:p>
        </w:tc>
        <w:tc>
          <w:tcPr>
            <w:tcW w:w="1667" w:type="pct"/>
          </w:tcPr>
          <w:p w14:paraId="3FBCD04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B.</w:t>
            </w:r>
            <w:r w:rsidRPr="00B06F12">
              <w:rPr>
                <w:rFonts w:cs="Arial"/>
                <w:szCs w:val="20"/>
              </w:rPr>
              <w:t xml:space="preserve"> caccae (1), species (unclassified, 1)</w:t>
            </w:r>
          </w:p>
        </w:tc>
      </w:tr>
      <w:tr w:rsidR="00A268B3" w:rsidRPr="00B871A2" w14:paraId="23AFA04B" w14:textId="77777777" w:rsidTr="00BB053F">
        <w:tc>
          <w:tcPr>
            <w:tcW w:w="1666" w:type="pct"/>
          </w:tcPr>
          <w:p w14:paraId="7E589D56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2898F763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Blautia (1)</w:t>
            </w:r>
          </w:p>
        </w:tc>
        <w:tc>
          <w:tcPr>
            <w:tcW w:w="1667" w:type="pct"/>
          </w:tcPr>
          <w:p w14:paraId="0F57504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R.</w:t>
            </w:r>
            <w:r w:rsidRPr="00B06F12">
              <w:rPr>
                <w:rFonts w:cs="Arial"/>
                <w:szCs w:val="20"/>
              </w:rPr>
              <w:t xml:space="preserve"> gnavus (1)</w:t>
            </w:r>
          </w:p>
        </w:tc>
      </w:tr>
      <w:tr w:rsidR="00A268B3" w:rsidRPr="00B871A2" w14:paraId="0C5498D7" w14:textId="77777777" w:rsidTr="00BB053F">
        <w:tc>
          <w:tcPr>
            <w:tcW w:w="1666" w:type="pct"/>
          </w:tcPr>
          <w:p w14:paraId="23A51153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0E9659D9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Fusobacterium (1)</w:t>
            </w:r>
          </w:p>
        </w:tc>
        <w:tc>
          <w:tcPr>
            <w:tcW w:w="1667" w:type="pct"/>
          </w:tcPr>
          <w:p w14:paraId="3901924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F.</w:t>
            </w:r>
            <w:r w:rsidRPr="00B06F12">
              <w:rPr>
                <w:rFonts w:cs="Arial"/>
                <w:szCs w:val="20"/>
              </w:rPr>
              <w:t xml:space="preserve"> necrophorum (1)</w:t>
            </w:r>
          </w:p>
        </w:tc>
      </w:tr>
      <w:tr w:rsidR="00A268B3" w:rsidRPr="00B871A2" w14:paraId="0CA10AF8" w14:textId="77777777" w:rsidTr="00BB053F">
        <w:tc>
          <w:tcPr>
            <w:tcW w:w="1666" w:type="pct"/>
          </w:tcPr>
          <w:p w14:paraId="24781FB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2F646387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Leptotrichia (1)</w:t>
            </w:r>
          </w:p>
        </w:tc>
        <w:tc>
          <w:tcPr>
            <w:tcW w:w="1667" w:type="pct"/>
          </w:tcPr>
          <w:p w14:paraId="394AFB8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L.</w:t>
            </w:r>
            <w:r w:rsidRPr="00B06F12">
              <w:rPr>
                <w:rFonts w:cs="Arial"/>
                <w:szCs w:val="20"/>
              </w:rPr>
              <w:t xml:space="preserve"> buccalis (1)</w:t>
            </w:r>
          </w:p>
        </w:tc>
      </w:tr>
      <w:tr w:rsidR="00A268B3" w:rsidRPr="00B871A2" w14:paraId="5316F3A0" w14:textId="77777777" w:rsidTr="00BB053F">
        <w:tc>
          <w:tcPr>
            <w:tcW w:w="1666" w:type="pct"/>
          </w:tcPr>
          <w:p w14:paraId="192E8F2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2A36BAD0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Schaalia (1)</w:t>
            </w:r>
          </w:p>
        </w:tc>
        <w:tc>
          <w:tcPr>
            <w:tcW w:w="1667" w:type="pct"/>
          </w:tcPr>
          <w:p w14:paraId="10A989C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Pr="00B06F12">
              <w:rPr>
                <w:rFonts w:cs="Arial"/>
                <w:szCs w:val="20"/>
              </w:rPr>
              <w:t xml:space="preserve"> odontolyticus (1)</w:t>
            </w:r>
          </w:p>
        </w:tc>
      </w:tr>
      <w:tr w:rsidR="00A268B3" w:rsidRPr="00B871A2" w14:paraId="6BDB3276" w14:textId="77777777" w:rsidTr="00BB053F">
        <w:tc>
          <w:tcPr>
            <w:tcW w:w="1666" w:type="pct"/>
          </w:tcPr>
          <w:p w14:paraId="328D2FA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6D69A3B5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Veillonella (2)</w:t>
            </w:r>
          </w:p>
        </w:tc>
        <w:tc>
          <w:tcPr>
            <w:tcW w:w="1667" w:type="pct"/>
          </w:tcPr>
          <w:p w14:paraId="08BA3DA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V.</w:t>
            </w:r>
            <w:r w:rsidRPr="00B06F12">
              <w:rPr>
                <w:rFonts w:cs="Arial"/>
                <w:szCs w:val="20"/>
              </w:rPr>
              <w:t xml:space="preserve"> atypica (1), parvula (1)</w:t>
            </w:r>
          </w:p>
        </w:tc>
      </w:tr>
      <w:tr w:rsidR="00A268B3" w:rsidRPr="00B871A2" w14:paraId="08DCE2D1" w14:textId="77777777" w:rsidTr="00BB053F">
        <w:tc>
          <w:tcPr>
            <w:tcW w:w="1666" w:type="pct"/>
          </w:tcPr>
          <w:p w14:paraId="532BC51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RO_GN (rare organisms: gram-negative) (11)</w:t>
            </w:r>
          </w:p>
        </w:tc>
        <w:tc>
          <w:tcPr>
            <w:tcW w:w="1667" w:type="pct"/>
          </w:tcPr>
          <w:p w14:paraId="5133DBBD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Achromobacter (1)</w:t>
            </w:r>
          </w:p>
        </w:tc>
        <w:tc>
          <w:tcPr>
            <w:tcW w:w="1667" w:type="pct"/>
          </w:tcPr>
          <w:p w14:paraId="4D81D533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</w:t>
            </w:r>
            <w:r w:rsidRPr="00B06F12">
              <w:rPr>
                <w:rFonts w:cs="Arial"/>
                <w:szCs w:val="20"/>
              </w:rPr>
              <w:t xml:space="preserve"> xylosoxidans (1)</w:t>
            </w:r>
          </w:p>
        </w:tc>
      </w:tr>
      <w:tr w:rsidR="00A268B3" w:rsidRPr="00B871A2" w14:paraId="562C2F6A" w14:textId="77777777" w:rsidTr="00BB053F">
        <w:tc>
          <w:tcPr>
            <w:tcW w:w="1666" w:type="pct"/>
          </w:tcPr>
          <w:p w14:paraId="1CF624E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29F15AA7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Acetobacter (1)</w:t>
            </w:r>
          </w:p>
        </w:tc>
        <w:tc>
          <w:tcPr>
            <w:tcW w:w="1667" w:type="pct"/>
          </w:tcPr>
          <w:p w14:paraId="2B2F71C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</w:t>
            </w:r>
            <w:r w:rsidRPr="00B06F12">
              <w:rPr>
                <w:rFonts w:cs="Arial"/>
                <w:szCs w:val="20"/>
              </w:rPr>
              <w:t xml:space="preserve"> tropicalis (1)</w:t>
            </w:r>
          </w:p>
        </w:tc>
      </w:tr>
      <w:tr w:rsidR="00A268B3" w:rsidRPr="00B871A2" w14:paraId="47CCB91D" w14:textId="77777777" w:rsidTr="00BB053F">
        <w:tc>
          <w:tcPr>
            <w:tcW w:w="1666" w:type="pct"/>
          </w:tcPr>
          <w:p w14:paraId="7823CCB9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1071BF89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Acinetobacter (2)</w:t>
            </w:r>
          </w:p>
        </w:tc>
        <w:tc>
          <w:tcPr>
            <w:tcW w:w="1667" w:type="pct"/>
          </w:tcPr>
          <w:p w14:paraId="76CD94A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</w:t>
            </w:r>
            <w:r w:rsidRPr="00B06F12">
              <w:rPr>
                <w:rFonts w:cs="Arial"/>
                <w:szCs w:val="20"/>
              </w:rPr>
              <w:t xml:space="preserve"> baumannii-complex (1), junii (1)</w:t>
            </w:r>
          </w:p>
        </w:tc>
      </w:tr>
      <w:tr w:rsidR="00A268B3" w:rsidRPr="00B871A2" w14:paraId="3B36E5B6" w14:textId="77777777" w:rsidTr="00BB053F">
        <w:tc>
          <w:tcPr>
            <w:tcW w:w="1666" w:type="pct"/>
          </w:tcPr>
          <w:p w14:paraId="13E65D7D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079D309F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Capnocytophaga (1)</w:t>
            </w:r>
          </w:p>
        </w:tc>
        <w:tc>
          <w:tcPr>
            <w:tcW w:w="1667" w:type="pct"/>
          </w:tcPr>
          <w:p w14:paraId="345EFDA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C.</w:t>
            </w:r>
            <w:r w:rsidRPr="00B06F12">
              <w:rPr>
                <w:rFonts w:cs="Arial"/>
                <w:szCs w:val="20"/>
              </w:rPr>
              <w:t xml:space="preserve"> sputigena (1)</w:t>
            </w:r>
          </w:p>
        </w:tc>
      </w:tr>
      <w:tr w:rsidR="00A268B3" w:rsidRPr="00B871A2" w14:paraId="71A81E6E" w14:textId="77777777" w:rsidTr="00BB053F">
        <w:tc>
          <w:tcPr>
            <w:tcW w:w="1666" w:type="pct"/>
          </w:tcPr>
          <w:p w14:paraId="4417475E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4C19A93B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Haematobacter (1)</w:t>
            </w:r>
          </w:p>
        </w:tc>
        <w:tc>
          <w:tcPr>
            <w:tcW w:w="1667" w:type="pct"/>
          </w:tcPr>
          <w:p w14:paraId="0F7E0C3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H.</w:t>
            </w:r>
            <w:r w:rsidRPr="00B06F12">
              <w:rPr>
                <w:rFonts w:cs="Arial"/>
                <w:szCs w:val="20"/>
              </w:rPr>
              <w:t xml:space="preserve"> massilensis (1)</w:t>
            </w:r>
          </w:p>
        </w:tc>
      </w:tr>
      <w:tr w:rsidR="00A268B3" w:rsidRPr="00B871A2" w14:paraId="3FC5603D" w14:textId="77777777" w:rsidTr="00BB053F">
        <w:tc>
          <w:tcPr>
            <w:tcW w:w="1666" w:type="pct"/>
          </w:tcPr>
          <w:p w14:paraId="59A44A7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0ECA5FE0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Haemophilus (1)</w:t>
            </w:r>
          </w:p>
        </w:tc>
        <w:tc>
          <w:tcPr>
            <w:tcW w:w="1667" w:type="pct"/>
          </w:tcPr>
          <w:p w14:paraId="04CCCC4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H.</w:t>
            </w:r>
            <w:r w:rsidRPr="00B06F12">
              <w:rPr>
                <w:rFonts w:cs="Arial"/>
                <w:szCs w:val="20"/>
              </w:rPr>
              <w:t xml:space="preserve"> influenzae (1)</w:t>
            </w:r>
          </w:p>
        </w:tc>
      </w:tr>
      <w:tr w:rsidR="00A268B3" w:rsidRPr="00B871A2" w14:paraId="11727D4F" w14:textId="77777777" w:rsidTr="00BB053F">
        <w:tc>
          <w:tcPr>
            <w:tcW w:w="1666" w:type="pct"/>
          </w:tcPr>
          <w:p w14:paraId="1209D09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1D93EED3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Neisseria (1)</w:t>
            </w:r>
          </w:p>
        </w:tc>
        <w:tc>
          <w:tcPr>
            <w:tcW w:w="1667" w:type="pct"/>
          </w:tcPr>
          <w:p w14:paraId="4F3DD07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N.</w:t>
            </w:r>
            <w:r w:rsidRPr="00B06F12">
              <w:rPr>
                <w:rFonts w:cs="Arial"/>
                <w:szCs w:val="20"/>
              </w:rPr>
              <w:t xml:space="preserve"> flava (1)</w:t>
            </w:r>
          </w:p>
        </w:tc>
      </w:tr>
      <w:tr w:rsidR="00A268B3" w:rsidRPr="00B871A2" w14:paraId="644E5A0A" w14:textId="77777777" w:rsidTr="00BB053F">
        <w:tc>
          <w:tcPr>
            <w:tcW w:w="1666" w:type="pct"/>
          </w:tcPr>
          <w:p w14:paraId="703DF5A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1405B2C1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Sphingobacterium (1)</w:t>
            </w:r>
          </w:p>
        </w:tc>
        <w:tc>
          <w:tcPr>
            <w:tcW w:w="1667" w:type="pct"/>
          </w:tcPr>
          <w:p w14:paraId="39A75AA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Pr="00B06F12">
              <w:rPr>
                <w:rFonts w:cs="Arial"/>
                <w:szCs w:val="20"/>
              </w:rPr>
              <w:t xml:space="preserve"> thalpophilum (1)</w:t>
            </w:r>
          </w:p>
        </w:tc>
      </w:tr>
      <w:tr w:rsidR="00A268B3" w:rsidRPr="00B871A2" w14:paraId="6DFB9077" w14:textId="77777777" w:rsidTr="00BB053F">
        <w:tc>
          <w:tcPr>
            <w:tcW w:w="1666" w:type="pct"/>
          </w:tcPr>
          <w:p w14:paraId="2CE11E8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35C11C7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Sphingomonas (2)</w:t>
            </w:r>
          </w:p>
        </w:tc>
        <w:tc>
          <w:tcPr>
            <w:tcW w:w="1667" w:type="pct"/>
          </w:tcPr>
          <w:p w14:paraId="0E22F41C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Pr="00B06F12">
              <w:rPr>
                <w:rFonts w:cs="Arial"/>
                <w:szCs w:val="20"/>
              </w:rPr>
              <w:t xml:space="preserve"> paucimobilis (2)</w:t>
            </w:r>
          </w:p>
        </w:tc>
      </w:tr>
      <w:tr w:rsidR="00A268B3" w:rsidRPr="00B871A2" w14:paraId="004471B2" w14:textId="77777777" w:rsidTr="00BB053F">
        <w:tc>
          <w:tcPr>
            <w:tcW w:w="1666" w:type="pct"/>
          </w:tcPr>
          <w:p w14:paraId="66E20B3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RO_GP (rare organisms: gram-positive) (15)</w:t>
            </w:r>
          </w:p>
        </w:tc>
        <w:tc>
          <w:tcPr>
            <w:tcW w:w="1667" w:type="pct"/>
          </w:tcPr>
          <w:p w14:paraId="08D4D257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Dermabacter (1)</w:t>
            </w:r>
          </w:p>
        </w:tc>
        <w:tc>
          <w:tcPr>
            <w:tcW w:w="1667" w:type="pct"/>
          </w:tcPr>
          <w:p w14:paraId="6795FE2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D.</w:t>
            </w:r>
            <w:r w:rsidRPr="00B06F12">
              <w:rPr>
                <w:rFonts w:cs="Arial"/>
                <w:szCs w:val="20"/>
              </w:rPr>
              <w:t xml:space="preserve"> hominis (1)</w:t>
            </w:r>
          </w:p>
        </w:tc>
      </w:tr>
      <w:tr w:rsidR="00A268B3" w:rsidRPr="00B871A2" w14:paraId="7058BCBF" w14:textId="77777777" w:rsidTr="00BB053F">
        <w:tc>
          <w:tcPr>
            <w:tcW w:w="1666" w:type="pct"/>
          </w:tcPr>
          <w:p w14:paraId="5CCA645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B797EE2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Gemella (1)</w:t>
            </w:r>
          </w:p>
        </w:tc>
        <w:tc>
          <w:tcPr>
            <w:tcW w:w="1667" w:type="pct"/>
          </w:tcPr>
          <w:p w14:paraId="5F057B5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G.</w:t>
            </w:r>
            <w:r w:rsidRPr="00B06F12">
              <w:rPr>
                <w:rFonts w:cs="Arial"/>
                <w:szCs w:val="20"/>
              </w:rPr>
              <w:t xml:space="preserve"> haemolysans (1)</w:t>
            </w:r>
          </w:p>
        </w:tc>
      </w:tr>
      <w:tr w:rsidR="00A268B3" w:rsidRPr="00B871A2" w14:paraId="1F4E372D" w14:textId="77777777" w:rsidTr="00BB053F">
        <w:tc>
          <w:tcPr>
            <w:tcW w:w="1666" w:type="pct"/>
          </w:tcPr>
          <w:p w14:paraId="174DE1ED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21E1025D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Granulicatella (1)</w:t>
            </w:r>
          </w:p>
        </w:tc>
        <w:tc>
          <w:tcPr>
            <w:tcW w:w="1667" w:type="pct"/>
          </w:tcPr>
          <w:p w14:paraId="5024654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G.</w:t>
            </w:r>
            <w:r w:rsidRPr="00B06F12">
              <w:rPr>
                <w:rFonts w:cs="Arial"/>
                <w:szCs w:val="20"/>
              </w:rPr>
              <w:t xml:space="preserve"> adiacens (1)</w:t>
            </w:r>
          </w:p>
        </w:tc>
      </w:tr>
      <w:tr w:rsidR="00A268B3" w:rsidRPr="00B871A2" w14:paraId="6CCB7705" w14:textId="77777777" w:rsidTr="00BB053F">
        <w:tc>
          <w:tcPr>
            <w:tcW w:w="1666" w:type="pct"/>
          </w:tcPr>
          <w:p w14:paraId="16A77FC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32DDEB9B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Lactobacillus (5)</w:t>
            </w:r>
          </w:p>
        </w:tc>
        <w:tc>
          <w:tcPr>
            <w:tcW w:w="1667" w:type="pct"/>
          </w:tcPr>
          <w:p w14:paraId="06A46BE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L.</w:t>
            </w:r>
            <w:r w:rsidRPr="00B06F12">
              <w:rPr>
                <w:rFonts w:cs="Arial"/>
                <w:szCs w:val="20"/>
              </w:rPr>
              <w:t xml:space="preserve"> curvatus (2), rhamnosus (3)</w:t>
            </w:r>
          </w:p>
        </w:tc>
      </w:tr>
      <w:tr w:rsidR="00A268B3" w:rsidRPr="00B871A2" w14:paraId="433F1D42" w14:textId="77777777" w:rsidTr="00BB053F">
        <w:tc>
          <w:tcPr>
            <w:tcW w:w="1666" w:type="pct"/>
          </w:tcPr>
          <w:p w14:paraId="54A1E451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61C0C7AC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Lactococcus (1)</w:t>
            </w:r>
          </w:p>
        </w:tc>
        <w:tc>
          <w:tcPr>
            <w:tcW w:w="1667" w:type="pct"/>
          </w:tcPr>
          <w:p w14:paraId="3BB8FFEE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L.</w:t>
            </w:r>
            <w:r w:rsidRPr="00B06F12">
              <w:rPr>
                <w:rFonts w:cs="Arial"/>
                <w:szCs w:val="20"/>
              </w:rPr>
              <w:t xml:space="preserve"> lactis (1)</w:t>
            </w:r>
          </w:p>
        </w:tc>
      </w:tr>
      <w:tr w:rsidR="00A268B3" w:rsidRPr="00B871A2" w14:paraId="3FA2A41E" w14:textId="77777777" w:rsidTr="00BB053F">
        <w:tc>
          <w:tcPr>
            <w:tcW w:w="1666" w:type="pct"/>
          </w:tcPr>
          <w:p w14:paraId="675257F9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D05D3FB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Listeria (2)</w:t>
            </w:r>
          </w:p>
        </w:tc>
        <w:tc>
          <w:tcPr>
            <w:tcW w:w="1667" w:type="pct"/>
          </w:tcPr>
          <w:p w14:paraId="43A22CE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L.</w:t>
            </w:r>
            <w:r w:rsidRPr="00B06F12">
              <w:rPr>
                <w:rFonts w:cs="Arial"/>
                <w:szCs w:val="20"/>
              </w:rPr>
              <w:t xml:space="preserve"> monocytogenes (2)</w:t>
            </w:r>
          </w:p>
        </w:tc>
      </w:tr>
      <w:tr w:rsidR="00A268B3" w:rsidRPr="00B871A2" w14:paraId="3E102AF1" w14:textId="77777777" w:rsidTr="00BB053F">
        <w:tc>
          <w:tcPr>
            <w:tcW w:w="1666" w:type="pct"/>
          </w:tcPr>
          <w:p w14:paraId="5D7EDDD3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6710DA11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Okibacterium (1)</w:t>
            </w:r>
          </w:p>
        </w:tc>
        <w:tc>
          <w:tcPr>
            <w:tcW w:w="1667" w:type="pct"/>
          </w:tcPr>
          <w:p w14:paraId="0C8AA60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O.</w:t>
            </w:r>
            <w:r w:rsidRPr="00B06F12">
              <w:rPr>
                <w:rFonts w:cs="Arial"/>
                <w:szCs w:val="20"/>
              </w:rPr>
              <w:t xml:space="preserve"> fritillariae (1)</w:t>
            </w:r>
          </w:p>
        </w:tc>
      </w:tr>
      <w:tr w:rsidR="00A268B3" w:rsidRPr="00B871A2" w14:paraId="7AB88035" w14:textId="77777777" w:rsidTr="00BB053F">
        <w:tc>
          <w:tcPr>
            <w:tcW w:w="1666" w:type="pct"/>
          </w:tcPr>
          <w:p w14:paraId="0D4C359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3FAFE999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Rothia (3)</w:t>
            </w:r>
          </w:p>
        </w:tc>
        <w:tc>
          <w:tcPr>
            <w:tcW w:w="1667" w:type="pct"/>
          </w:tcPr>
          <w:p w14:paraId="5AA157F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R.</w:t>
            </w:r>
            <w:r w:rsidRPr="00B06F12">
              <w:rPr>
                <w:rFonts w:cs="Arial"/>
                <w:szCs w:val="20"/>
              </w:rPr>
              <w:t xml:space="preserve"> mucilaginosa (3)</w:t>
            </w:r>
          </w:p>
        </w:tc>
      </w:tr>
      <w:tr w:rsidR="00A268B3" w:rsidRPr="00B871A2" w14:paraId="38C74B88" w14:textId="77777777" w:rsidTr="00BB053F">
        <w:tc>
          <w:tcPr>
            <w:tcW w:w="1666" w:type="pct"/>
          </w:tcPr>
          <w:p w14:paraId="131B7D86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STAPHA (16)</w:t>
            </w:r>
          </w:p>
        </w:tc>
        <w:tc>
          <w:tcPr>
            <w:tcW w:w="1667" w:type="pct"/>
          </w:tcPr>
          <w:p w14:paraId="20AB325B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Staphylococcus (16)</w:t>
            </w:r>
          </w:p>
        </w:tc>
        <w:tc>
          <w:tcPr>
            <w:tcW w:w="1667" w:type="pct"/>
          </w:tcPr>
          <w:p w14:paraId="62B79B2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Pr="00B06F12">
              <w:rPr>
                <w:rFonts w:cs="Arial"/>
                <w:szCs w:val="20"/>
              </w:rPr>
              <w:t xml:space="preserve"> aureus (14), aureus (MRSA) (2)</w:t>
            </w:r>
          </w:p>
        </w:tc>
      </w:tr>
      <w:tr w:rsidR="00A268B3" w:rsidRPr="00B871A2" w14:paraId="0F8F57A0" w14:textId="77777777" w:rsidTr="00BB053F">
        <w:tc>
          <w:tcPr>
            <w:tcW w:w="1666" w:type="pct"/>
          </w:tcPr>
          <w:p w14:paraId="50A974A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STENO (8)</w:t>
            </w:r>
          </w:p>
        </w:tc>
        <w:tc>
          <w:tcPr>
            <w:tcW w:w="1667" w:type="pct"/>
          </w:tcPr>
          <w:p w14:paraId="0FEBFE43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Stenotrophomonas (8)</w:t>
            </w:r>
          </w:p>
        </w:tc>
        <w:tc>
          <w:tcPr>
            <w:tcW w:w="1667" w:type="pct"/>
          </w:tcPr>
          <w:p w14:paraId="6B860589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Pr="00B06F12">
              <w:rPr>
                <w:rFonts w:cs="Arial"/>
                <w:szCs w:val="20"/>
              </w:rPr>
              <w:t xml:space="preserve"> maltophilia (8)</w:t>
            </w:r>
          </w:p>
        </w:tc>
      </w:tr>
      <w:tr w:rsidR="00A268B3" w:rsidRPr="00B871A2" w14:paraId="00C54C8C" w14:textId="77777777" w:rsidTr="00BB053F">
        <w:tc>
          <w:tcPr>
            <w:tcW w:w="1666" w:type="pct"/>
          </w:tcPr>
          <w:p w14:paraId="09215C89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STREP (32)</w:t>
            </w:r>
          </w:p>
        </w:tc>
        <w:tc>
          <w:tcPr>
            <w:tcW w:w="1667" w:type="pct"/>
          </w:tcPr>
          <w:p w14:paraId="5FE7AB37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Streptococcus (32)</w:t>
            </w:r>
          </w:p>
        </w:tc>
        <w:tc>
          <w:tcPr>
            <w:tcW w:w="1667" w:type="pct"/>
          </w:tcPr>
          <w:p w14:paraId="55A046B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Pr="00B06F12">
              <w:rPr>
                <w:rFonts w:cs="Arial"/>
                <w:szCs w:val="20"/>
              </w:rPr>
              <w:t xml:space="preserve"> alactolyticus (1), gallolyticus (1), gordonii (1), mitis (1), oralis (3), parasanguis (1), pneumoniae (5), salivarius (1), sanguinis (3), viridans (unclassified, 15)</w:t>
            </w:r>
          </w:p>
        </w:tc>
      </w:tr>
      <w:tr w:rsidR="00A268B3" w:rsidRPr="00B871A2" w14:paraId="561591D8" w14:textId="77777777" w:rsidTr="00BB053F">
        <w:tc>
          <w:tcPr>
            <w:tcW w:w="1666" w:type="pct"/>
          </w:tcPr>
          <w:p w14:paraId="2C16529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VRE (64)</w:t>
            </w:r>
          </w:p>
        </w:tc>
        <w:tc>
          <w:tcPr>
            <w:tcW w:w="1667" w:type="pct"/>
          </w:tcPr>
          <w:p w14:paraId="6F6AC8B0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Enterococcus (VRE) (64)</w:t>
            </w:r>
          </w:p>
        </w:tc>
        <w:tc>
          <w:tcPr>
            <w:tcW w:w="1667" w:type="pct"/>
          </w:tcPr>
          <w:p w14:paraId="6EA1F3DF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E.</w:t>
            </w:r>
            <w:r w:rsidRPr="00B06F12">
              <w:rPr>
                <w:rFonts w:cs="Arial"/>
                <w:szCs w:val="20"/>
              </w:rPr>
              <w:t xml:space="preserve"> faecium (VRE) (64)</w:t>
            </w:r>
          </w:p>
        </w:tc>
      </w:tr>
      <w:tr w:rsidR="00A268B3" w:rsidRPr="00B871A2" w14:paraId="00FFCF67" w14:textId="77777777" w:rsidTr="00BB053F">
        <w:tc>
          <w:tcPr>
            <w:tcW w:w="1666" w:type="pct"/>
          </w:tcPr>
          <w:p w14:paraId="1488F199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MDRGN</w:t>
            </w:r>
            <w:r w:rsidRPr="00B06F12">
              <w:rPr>
                <w:rFonts w:cs="Arial"/>
                <w:szCs w:val="20"/>
              </w:rPr>
              <w:t xml:space="preserve"> (4</w:t>
            </w:r>
            <w:r w:rsidRPr="00E6113F">
              <w:rPr>
                <w:rFonts w:cs="Arial"/>
                <w:szCs w:val="20"/>
              </w:rPr>
              <w:t>3</w:t>
            </w:r>
            <w:r w:rsidRPr="00B06F12">
              <w:rPr>
                <w:rFonts w:cs="Arial"/>
                <w:szCs w:val="20"/>
              </w:rPr>
              <w:t>)</w:t>
            </w:r>
          </w:p>
        </w:tc>
        <w:tc>
          <w:tcPr>
            <w:tcW w:w="1667" w:type="pct"/>
          </w:tcPr>
          <w:p w14:paraId="64A94429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Enterobacter (</w:t>
            </w:r>
            <w:r>
              <w:rPr>
                <w:rFonts w:cs="Arial"/>
                <w:i/>
                <w:szCs w:val="20"/>
              </w:rPr>
              <w:t>MDRGN</w:t>
            </w:r>
            <w:r w:rsidRPr="0036218D">
              <w:rPr>
                <w:rFonts w:cs="Arial"/>
                <w:i/>
                <w:szCs w:val="20"/>
              </w:rPr>
              <w:t>) (2)</w:t>
            </w:r>
          </w:p>
        </w:tc>
        <w:tc>
          <w:tcPr>
            <w:tcW w:w="1667" w:type="pct"/>
          </w:tcPr>
          <w:p w14:paraId="4CA8C0F8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E.</w:t>
            </w:r>
            <w:r w:rsidRPr="00B06F12">
              <w:rPr>
                <w:rFonts w:cs="Arial"/>
                <w:szCs w:val="20"/>
              </w:rPr>
              <w:t xml:space="preserve"> cloacae aeruginosa (</w:t>
            </w:r>
            <w:r>
              <w:rPr>
                <w:rFonts w:cs="Arial"/>
                <w:szCs w:val="20"/>
              </w:rPr>
              <w:t>MDRGN</w:t>
            </w:r>
            <w:r w:rsidRPr="00B06F12">
              <w:rPr>
                <w:rFonts w:cs="Arial"/>
                <w:szCs w:val="20"/>
              </w:rPr>
              <w:t>) (2)</w:t>
            </w:r>
          </w:p>
        </w:tc>
      </w:tr>
      <w:tr w:rsidR="00A268B3" w:rsidRPr="00B871A2" w14:paraId="2E33D15C" w14:textId="77777777" w:rsidTr="00BB053F">
        <w:tc>
          <w:tcPr>
            <w:tcW w:w="1666" w:type="pct"/>
          </w:tcPr>
          <w:p w14:paraId="70C445B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34B31FCD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Escherichia (</w:t>
            </w:r>
            <w:r>
              <w:rPr>
                <w:rFonts w:cs="Arial"/>
                <w:i/>
                <w:szCs w:val="20"/>
              </w:rPr>
              <w:t>MDRGN</w:t>
            </w:r>
            <w:r w:rsidRPr="0036218D">
              <w:rPr>
                <w:rFonts w:cs="Arial"/>
                <w:i/>
                <w:szCs w:val="20"/>
              </w:rPr>
              <w:t>) (23)</w:t>
            </w:r>
          </w:p>
        </w:tc>
        <w:tc>
          <w:tcPr>
            <w:tcW w:w="1667" w:type="pct"/>
          </w:tcPr>
          <w:p w14:paraId="56D7C1D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E.</w:t>
            </w:r>
            <w:r w:rsidRPr="00B06F12">
              <w:rPr>
                <w:rFonts w:cs="Arial"/>
                <w:szCs w:val="20"/>
              </w:rPr>
              <w:t xml:space="preserve"> coli (</w:t>
            </w:r>
            <w:r>
              <w:rPr>
                <w:rFonts w:cs="Arial"/>
                <w:szCs w:val="20"/>
              </w:rPr>
              <w:t>MDRGN</w:t>
            </w:r>
            <w:r w:rsidRPr="00B06F12">
              <w:rPr>
                <w:rFonts w:cs="Arial"/>
                <w:szCs w:val="20"/>
              </w:rPr>
              <w:t>) (23)</w:t>
            </w:r>
          </w:p>
        </w:tc>
      </w:tr>
      <w:tr w:rsidR="00A268B3" w:rsidRPr="00B871A2" w14:paraId="08573C65" w14:textId="77777777" w:rsidTr="00BB053F">
        <w:tc>
          <w:tcPr>
            <w:tcW w:w="1666" w:type="pct"/>
          </w:tcPr>
          <w:p w14:paraId="14F38D1E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E797171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Klebsiella (</w:t>
            </w:r>
            <w:r>
              <w:rPr>
                <w:rFonts w:cs="Arial"/>
                <w:i/>
                <w:szCs w:val="20"/>
              </w:rPr>
              <w:t>MDRGN</w:t>
            </w:r>
            <w:r w:rsidRPr="0036218D">
              <w:rPr>
                <w:rFonts w:cs="Arial"/>
                <w:i/>
                <w:szCs w:val="20"/>
              </w:rPr>
              <w:t>) (12)</w:t>
            </w:r>
          </w:p>
        </w:tc>
        <w:tc>
          <w:tcPr>
            <w:tcW w:w="1667" w:type="pct"/>
          </w:tcPr>
          <w:p w14:paraId="7401E91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K.</w:t>
            </w:r>
            <w:r w:rsidRPr="00B06F12">
              <w:rPr>
                <w:rFonts w:cs="Arial"/>
                <w:szCs w:val="20"/>
              </w:rPr>
              <w:t xml:space="preserve"> oxytoca (</w:t>
            </w:r>
            <w:r>
              <w:rPr>
                <w:rFonts w:cs="Arial"/>
                <w:szCs w:val="20"/>
              </w:rPr>
              <w:t>MDRGN</w:t>
            </w:r>
            <w:r w:rsidRPr="00B06F12">
              <w:rPr>
                <w:rFonts w:cs="Arial"/>
                <w:szCs w:val="20"/>
              </w:rPr>
              <w:t>) (1), pneumoniae (</w:t>
            </w:r>
            <w:r>
              <w:rPr>
                <w:rFonts w:cs="Arial"/>
                <w:szCs w:val="20"/>
              </w:rPr>
              <w:t>MDRGN</w:t>
            </w:r>
            <w:r w:rsidRPr="00B06F12">
              <w:rPr>
                <w:rFonts w:cs="Arial"/>
                <w:szCs w:val="20"/>
              </w:rPr>
              <w:t>) (1</w:t>
            </w:r>
            <w:r w:rsidRPr="00E6113F">
              <w:rPr>
                <w:rFonts w:cs="Arial"/>
                <w:szCs w:val="20"/>
              </w:rPr>
              <w:t>1</w:t>
            </w:r>
            <w:r w:rsidRPr="00B06F12">
              <w:rPr>
                <w:rFonts w:cs="Arial"/>
                <w:szCs w:val="20"/>
              </w:rPr>
              <w:t>)</w:t>
            </w:r>
          </w:p>
        </w:tc>
      </w:tr>
      <w:tr w:rsidR="00A268B3" w:rsidRPr="00B871A2" w14:paraId="4DF5F189" w14:textId="77777777" w:rsidTr="00BB053F">
        <w:tc>
          <w:tcPr>
            <w:tcW w:w="1666" w:type="pct"/>
          </w:tcPr>
          <w:p w14:paraId="15B4B50D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0927CB4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Pantoea (</w:t>
            </w:r>
            <w:r>
              <w:rPr>
                <w:rFonts w:cs="Arial"/>
                <w:i/>
                <w:szCs w:val="20"/>
              </w:rPr>
              <w:t>MDRGN</w:t>
            </w:r>
            <w:r w:rsidRPr="0036218D">
              <w:rPr>
                <w:rFonts w:cs="Arial"/>
                <w:i/>
                <w:szCs w:val="20"/>
              </w:rPr>
              <w:t>) (1)</w:t>
            </w:r>
          </w:p>
        </w:tc>
        <w:tc>
          <w:tcPr>
            <w:tcW w:w="1667" w:type="pct"/>
          </w:tcPr>
          <w:p w14:paraId="1EC6DC16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P.</w:t>
            </w:r>
            <w:r w:rsidRPr="00B06F12">
              <w:rPr>
                <w:rFonts w:cs="Arial"/>
                <w:szCs w:val="20"/>
              </w:rPr>
              <w:t xml:space="preserve"> agglomerans (</w:t>
            </w:r>
            <w:r>
              <w:rPr>
                <w:rFonts w:cs="Arial"/>
                <w:szCs w:val="20"/>
              </w:rPr>
              <w:t>MDRGN</w:t>
            </w:r>
            <w:r w:rsidRPr="00B06F12">
              <w:rPr>
                <w:rFonts w:cs="Arial"/>
                <w:szCs w:val="20"/>
              </w:rPr>
              <w:t>) (1)</w:t>
            </w:r>
          </w:p>
        </w:tc>
      </w:tr>
      <w:tr w:rsidR="00A268B3" w:rsidRPr="00B871A2" w14:paraId="3BC0B84C" w14:textId="77777777" w:rsidTr="00BB053F">
        <w:tc>
          <w:tcPr>
            <w:tcW w:w="1666" w:type="pct"/>
          </w:tcPr>
          <w:p w14:paraId="6F4001C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0591873D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Pseudomonas (</w:t>
            </w:r>
            <w:r>
              <w:rPr>
                <w:rFonts w:cs="Arial"/>
                <w:i/>
                <w:szCs w:val="20"/>
              </w:rPr>
              <w:t>MDRGN</w:t>
            </w:r>
            <w:r w:rsidRPr="0036218D">
              <w:rPr>
                <w:rFonts w:cs="Arial"/>
                <w:i/>
                <w:szCs w:val="20"/>
              </w:rPr>
              <w:t>) (5)</w:t>
            </w:r>
          </w:p>
        </w:tc>
        <w:tc>
          <w:tcPr>
            <w:tcW w:w="1667" w:type="pct"/>
          </w:tcPr>
          <w:p w14:paraId="3AFDF585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P.</w:t>
            </w:r>
            <w:r w:rsidRPr="00B06F12">
              <w:rPr>
                <w:rFonts w:cs="Arial"/>
                <w:szCs w:val="20"/>
              </w:rPr>
              <w:t xml:space="preserve"> aeruginosa (</w:t>
            </w:r>
            <w:r>
              <w:rPr>
                <w:rFonts w:cs="Arial"/>
                <w:szCs w:val="20"/>
              </w:rPr>
              <w:t>MDRGN</w:t>
            </w:r>
            <w:r w:rsidRPr="00B06F12">
              <w:rPr>
                <w:rFonts w:cs="Arial"/>
                <w:szCs w:val="20"/>
              </w:rPr>
              <w:t>) (5)</w:t>
            </w:r>
          </w:p>
        </w:tc>
      </w:tr>
      <w:tr w:rsidR="00A268B3" w:rsidRPr="00B871A2" w14:paraId="1F4A5655" w14:textId="77777777" w:rsidTr="00BB053F">
        <w:tc>
          <w:tcPr>
            <w:tcW w:w="1666" w:type="pct"/>
          </w:tcPr>
          <w:p w14:paraId="6B6B124D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 w:rsidRPr="00B06F12">
              <w:rPr>
                <w:rFonts w:cs="Arial"/>
                <w:szCs w:val="20"/>
              </w:rPr>
              <w:t>4 MRGN (16)</w:t>
            </w:r>
          </w:p>
        </w:tc>
        <w:tc>
          <w:tcPr>
            <w:tcW w:w="1667" w:type="pct"/>
          </w:tcPr>
          <w:p w14:paraId="05A9F3E2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Acinetobacter (</w:t>
            </w:r>
            <w:r>
              <w:rPr>
                <w:rFonts w:cs="Arial"/>
                <w:i/>
                <w:szCs w:val="20"/>
              </w:rPr>
              <w:t>MDRGN+CR</w:t>
            </w:r>
            <w:r w:rsidRPr="0036218D">
              <w:rPr>
                <w:rFonts w:cs="Arial"/>
                <w:i/>
                <w:szCs w:val="20"/>
              </w:rPr>
              <w:t>) (1)</w:t>
            </w:r>
          </w:p>
        </w:tc>
        <w:tc>
          <w:tcPr>
            <w:tcW w:w="1667" w:type="pct"/>
          </w:tcPr>
          <w:p w14:paraId="63FDEBC2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</w:t>
            </w:r>
            <w:r w:rsidRPr="00B06F12">
              <w:rPr>
                <w:rFonts w:cs="Arial"/>
                <w:szCs w:val="20"/>
              </w:rPr>
              <w:t xml:space="preserve"> baumannii (</w:t>
            </w:r>
            <w:r>
              <w:rPr>
                <w:rFonts w:cs="Arial"/>
                <w:szCs w:val="20"/>
              </w:rPr>
              <w:t>MDRGN+CR</w:t>
            </w:r>
            <w:r w:rsidRPr="00B06F12">
              <w:rPr>
                <w:rFonts w:cs="Arial"/>
                <w:szCs w:val="20"/>
              </w:rPr>
              <w:t>) (1)</w:t>
            </w:r>
          </w:p>
        </w:tc>
      </w:tr>
      <w:tr w:rsidR="00A268B3" w:rsidRPr="00B871A2" w14:paraId="09452513" w14:textId="77777777" w:rsidTr="00BB053F">
        <w:tc>
          <w:tcPr>
            <w:tcW w:w="1666" w:type="pct"/>
          </w:tcPr>
          <w:p w14:paraId="01DEC117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59A24A66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Escherichia (</w:t>
            </w:r>
            <w:r>
              <w:rPr>
                <w:rFonts w:cs="Arial"/>
                <w:i/>
                <w:szCs w:val="20"/>
              </w:rPr>
              <w:t>MDRGN+CR</w:t>
            </w:r>
            <w:r w:rsidRPr="0036218D">
              <w:rPr>
                <w:rFonts w:cs="Arial"/>
                <w:i/>
                <w:szCs w:val="20"/>
              </w:rPr>
              <w:t>) (1)</w:t>
            </w:r>
          </w:p>
        </w:tc>
        <w:tc>
          <w:tcPr>
            <w:tcW w:w="1667" w:type="pct"/>
          </w:tcPr>
          <w:p w14:paraId="420D09FE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E.</w:t>
            </w:r>
            <w:r w:rsidRPr="00B06F12">
              <w:rPr>
                <w:rFonts w:cs="Arial"/>
                <w:szCs w:val="20"/>
              </w:rPr>
              <w:t xml:space="preserve"> coli (</w:t>
            </w:r>
            <w:r>
              <w:rPr>
                <w:rFonts w:cs="Arial"/>
                <w:szCs w:val="20"/>
              </w:rPr>
              <w:t>MDRGN+CR</w:t>
            </w:r>
            <w:r w:rsidRPr="00B06F12">
              <w:rPr>
                <w:rFonts w:cs="Arial"/>
                <w:szCs w:val="20"/>
              </w:rPr>
              <w:t>) (1)</w:t>
            </w:r>
          </w:p>
        </w:tc>
      </w:tr>
      <w:tr w:rsidR="00A268B3" w:rsidRPr="00B871A2" w14:paraId="39B3B4EE" w14:textId="77777777" w:rsidTr="00BB053F">
        <w:tc>
          <w:tcPr>
            <w:tcW w:w="1666" w:type="pct"/>
          </w:tcPr>
          <w:p w14:paraId="3CAC0E8A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2FB6864C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Klebsiella (</w:t>
            </w:r>
            <w:r>
              <w:rPr>
                <w:rFonts w:cs="Arial"/>
                <w:i/>
                <w:szCs w:val="20"/>
              </w:rPr>
              <w:t>MDRGN+CR</w:t>
            </w:r>
            <w:r w:rsidRPr="0036218D">
              <w:rPr>
                <w:rFonts w:cs="Arial"/>
                <w:i/>
                <w:szCs w:val="20"/>
              </w:rPr>
              <w:t>) (3)</w:t>
            </w:r>
          </w:p>
        </w:tc>
        <w:tc>
          <w:tcPr>
            <w:tcW w:w="1667" w:type="pct"/>
          </w:tcPr>
          <w:p w14:paraId="084AD400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K.</w:t>
            </w:r>
            <w:r w:rsidRPr="00B06F12">
              <w:rPr>
                <w:rFonts w:cs="Arial"/>
                <w:szCs w:val="20"/>
              </w:rPr>
              <w:t xml:space="preserve"> pneumoniae (</w:t>
            </w:r>
            <w:r>
              <w:rPr>
                <w:rFonts w:cs="Arial"/>
                <w:szCs w:val="20"/>
              </w:rPr>
              <w:t>MDRGN+CR</w:t>
            </w:r>
            <w:r w:rsidRPr="00B06F12">
              <w:rPr>
                <w:rFonts w:cs="Arial"/>
                <w:szCs w:val="20"/>
              </w:rPr>
              <w:t>) (3)</w:t>
            </w:r>
          </w:p>
        </w:tc>
      </w:tr>
      <w:tr w:rsidR="00A268B3" w:rsidRPr="00B871A2" w14:paraId="45C294E7" w14:textId="77777777" w:rsidTr="00BB053F">
        <w:tc>
          <w:tcPr>
            <w:tcW w:w="1666" w:type="pct"/>
          </w:tcPr>
          <w:p w14:paraId="3E30D964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</w:p>
        </w:tc>
        <w:tc>
          <w:tcPr>
            <w:tcW w:w="1667" w:type="pct"/>
          </w:tcPr>
          <w:p w14:paraId="73109D61" w14:textId="77777777" w:rsidR="00A268B3" w:rsidRPr="0036218D" w:rsidRDefault="00A268B3" w:rsidP="00BB053F">
            <w:pPr>
              <w:pStyle w:val="Table"/>
              <w:rPr>
                <w:rFonts w:cs="Arial"/>
                <w:i/>
                <w:szCs w:val="20"/>
              </w:rPr>
            </w:pPr>
            <w:r w:rsidRPr="0036218D">
              <w:rPr>
                <w:rFonts w:cs="Arial"/>
                <w:i/>
                <w:szCs w:val="20"/>
              </w:rPr>
              <w:t>Pseudomonas (</w:t>
            </w:r>
            <w:r>
              <w:rPr>
                <w:rFonts w:cs="Arial"/>
                <w:i/>
                <w:szCs w:val="20"/>
              </w:rPr>
              <w:t>MDRGN+CR</w:t>
            </w:r>
            <w:r w:rsidRPr="0036218D">
              <w:rPr>
                <w:rFonts w:cs="Arial"/>
                <w:i/>
                <w:szCs w:val="20"/>
              </w:rPr>
              <w:t>) (11)</w:t>
            </w:r>
          </w:p>
        </w:tc>
        <w:tc>
          <w:tcPr>
            <w:tcW w:w="1667" w:type="pct"/>
          </w:tcPr>
          <w:p w14:paraId="5F727A16" w14:textId="77777777" w:rsidR="00A268B3" w:rsidRPr="00B06F12" w:rsidRDefault="00A268B3" w:rsidP="00BB053F">
            <w:pPr>
              <w:pStyle w:val="Tab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P.</w:t>
            </w:r>
            <w:r w:rsidRPr="00B06F12">
              <w:rPr>
                <w:rFonts w:cs="Arial"/>
                <w:szCs w:val="20"/>
              </w:rPr>
              <w:t xml:space="preserve"> aeruginosa (</w:t>
            </w:r>
            <w:r>
              <w:rPr>
                <w:rFonts w:cs="Arial"/>
                <w:szCs w:val="20"/>
              </w:rPr>
              <w:t>MDRGN+CR</w:t>
            </w:r>
            <w:r w:rsidRPr="00B06F12">
              <w:rPr>
                <w:rFonts w:cs="Arial"/>
                <w:szCs w:val="20"/>
              </w:rPr>
              <w:t>) (11)</w:t>
            </w:r>
          </w:p>
        </w:tc>
      </w:tr>
    </w:tbl>
    <w:p w14:paraId="54D745DF" w14:textId="77777777" w:rsidR="00A268B3" w:rsidRPr="00403E80" w:rsidRDefault="00A268B3" w:rsidP="00A268B3">
      <w:pPr>
        <w:pStyle w:val="Table-Unterschrift"/>
        <w:spacing w:line="480" w:lineRule="auto"/>
      </w:pPr>
      <w:bookmarkStart w:id="0" w:name="_Ref37546580"/>
      <w:r w:rsidRPr="00403E80">
        <w:rPr>
          <w:b/>
          <w:bCs/>
        </w:rPr>
        <w:lastRenderedPageBreak/>
        <w:t>Table S</w:t>
      </w:r>
      <w:r w:rsidRPr="00403E80">
        <w:rPr>
          <w:b/>
          <w:bCs/>
        </w:rPr>
        <w:fldChar w:fldCharType="begin"/>
      </w:r>
      <w:r w:rsidRPr="00403E80">
        <w:rPr>
          <w:b/>
          <w:bCs/>
        </w:rPr>
        <w:instrText xml:space="preserve"> SEQ Table_S \* ARABIC </w:instrText>
      </w:r>
      <w:r w:rsidRPr="00403E80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403E80">
        <w:rPr>
          <w:b/>
          <w:bCs/>
        </w:rPr>
        <w:fldChar w:fldCharType="end"/>
      </w:r>
      <w:bookmarkEnd w:id="0"/>
      <w:r w:rsidRPr="00403E80">
        <w:rPr>
          <w:b/>
          <w:bCs/>
        </w:rPr>
        <w:t>:</w:t>
      </w:r>
      <w:r w:rsidRPr="00403E80">
        <w:t xml:space="preserve"> Detection number of different bacterial organism</w:t>
      </w:r>
      <w:r>
        <w:t>s</w:t>
      </w:r>
      <w:r w:rsidRPr="00403E80">
        <w:t xml:space="preserve"> with classification of bacterial species due to genus and BSI group.</w:t>
      </w:r>
    </w:p>
    <w:sectPr w:rsidR="00A268B3" w:rsidRPr="00403E80" w:rsidSect="003A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B3"/>
    <w:rsid w:val="000107F3"/>
    <w:rsid w:val="00015B15"/>
    <w:rsid w:val="00017FCB"/>
    <w:rsid w:val="000226A1"/>
    <w:rsid w:val="00024927"/>
    <w:rsid w:val="00092D72"/>
    <w:rsid w:val="000A00A9"/>
    <w:rsid w:val="000B4540"/>
    <w:rsid w:val="000C0365"/>
    <w:rsid w:val="00146465"/>
    <w:rsid w:val="00146CDD"/>
    <w:rsid w:val="00182981"/>
    <w:rsid w:val="001A0F7C"/>
    <w:rsid w:val="001B49AE"/>
    <w:rsid w:val="001C6860"/>
    <w:rsid w:val="001C7593"/>
    <w:rsid w:val="001D6E0B"/>
    <w:rsid w:val="001E2339"/>
    <w:rsid w:val="001E45C4"/>
    <w:rsid w:val="00236749"/>
    <w:rsid w:val="00246028"/>
    <w:rsid w:val="002844D6"/>
    <w:rsid w:val="002B01F6"/>
    <w:rsid w:val="002E4E77"/>
    <w:rsid w:val="002E506D"/>
    <w:rsid w:val="002F56A1"/>
    <w:rsid w:val="0031657B"/>
    <w:rsid w:val="00327B69"/>
    <w:rsid w:val="00375C47"/>
    <w:rsid w:val="00383E01"/>
    <w:rsid w:val="003857AF"/>
    <w:rsid w:val="003A34B7"/>
    <w:rsid w:val="003A6404"/>
    <w:rsid w:val="004077E0"/>
    <w:rsid w:val="00436DF7"/>
    <w:rsid w:val="00446CA5"/>
    <w:rsid w:val="00482578"/>
    <w:rsid w:val="0049561B"/>
    <w:rsid w:val="004D1BF9"/>
    <w:rsid w:val="00511EFA"/>
    <w:rsid w:val="00520848"/>
    <w:rsid w:val="00563D91"/>
    <w:rsid w:val="00601714"/>
    <w:rsid w:val="00621D24"/>
    <w:rsid w:val="0067264A"/>
    <w:rsid w:val="00675D83"/>
    <w:rsid w:val="00681215"/>
    <w:rsid w:val="006E3AEA"/>
    <w:rsid w:val="00703CE8"/>
    <w:rsid w:val="0070534C"/>
    <w:rsid w:val="00710BCF"/>
    <w:rsid w:val="00736E4A"/>
    <w:rsid w:val="007845D0"/>
    <w:rsid w:val="007F2808"/>
    <w:rsid w:val="007F44F1"/>
    <w:rsid w:val="00814FB3"/>
    <w:rsid w:val="0083392C"/>
    <w:rsid w:val="00847357"/>
    <w:rsid w:val="008C70B9"/>
    <w:rsid w:val="008D707C"/>
    <w:rsid w:val="008F1D96"/>
    <w:rsid w:val="00903103"/>
    <w:rsid w:val="009C0DA7"/>
    <w:rsid w:val="009F6FF9"/>
    <w:rsid w:val="00A268B3"/>
    <w:rsid w:val="00A43270"/>
    <w:rsid w:val="00AA2325"/>
    <w:rsid w:val="00B3091F"/>
    <w:rsid w:val="00B63B3A"/>
    <w:rsid w:val="00B7315C"/>
    <w:rsid w:val="00B73E6A"/>
    <w:rsid w:val="00B74CB1"/>
    <w:rsid w:val="00B9585D"/>
    <w:rsid w:val="00BA1961"/>
    <w:rsid w:val="00BC39F5"/>
    <w:rsid w:val="00BC670E"/>
    <w:rsid w:val="00BD5285"/>
    <w:rsid w:val="00C33123"/>
    <w:rsid w:val="00C50757"/>
    <w:rsid w:val="00C93A6D"/>
    <w:rsid w:val="00D32949"/>
    <w:rsid w:val="00D36867"/>
    <w:rsid w:val="00D63816"/>
    <w:rsid w:val="00DE2EE4"/>
    <w:rsid w:val="00E32E38"/>
    <w:rsid w:val="00E4011B"/>
    <w:rsid w:val="00E41D74"/>
    <w:rsid w:val="00EE63BE"/>
    <w:rsid w:val="00F03419"/>
    <w:rsid w:val="00F40969"/>
    <w:rsid w:val="00F8111B"/>
    <w:rsid w:val="00F901A2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1B5E0"/>
  <w15:chartTrackingRefBased/>
  <w15:docId w15:val="{7FE97083-F1F7-394B-8C10-7B85EB4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gure"/>
    <w:qFormat/>
    <w:rsid w:val="00A268B3"/>
    <w:pPr>
      <w:spacing w:before="240"/>
      <w:jc w:val="both"/>
    </w:pPr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8B3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berschrift">
    <w:name w:val="Kapitelüberschrift"/>
    <w:basedOn w:val="NormalWeb"/>
    <w:link w:val="KapitelberschriftZchn"/>
    <w:qFormat/>
    <w:rsid w:val="00A268B3"/>
    <w:pPr>
      <w:shd w:val="clear" w:color="auto" w:fill="FFFFFF"/>
      <w:spacing w:after="120" w:line="360" w:lineRule="auto"/>
      <w:outlineLvl w:val="0"/>
    </w:pPr>
    <w:rPr>
      <w:rFonts w:ascii="Arial" w:hAnsi="Arial" w:cs="Arial"/>
      <w:b/>
      <w:color w:val="293039"/>
      <w:sz w:val="26"/>
      <w:lang w:eastAsia="de-DE"/>
    </w:rPr>
  </w:style>
  <w:style w:type="character" w:customStyle="1" w:styleId="KapitelberschriftZchn">
    <w:name w:val="Kapitelüberschrift Zchn"/>
    <w:basedOn w:val="DefaultParagraphFont"/>
    <w:link w:val="Kapitelberschrift"/>
    <w:rsid w:val="00A268B3"/>
    <w:rPr>
      <w:rFonts w:ascii="Arial" w:eastAsia="Times New Roman" w:hAnsi="Arial" w:cs="Arial"/>
      <w:b/>
      <w:color w:val="293039"/>
      <w:sz w:val="26"/>
      <w:shd w:val="clear" w:color="auto" w:fill="FFFFFF"/>
      <w:lang w:eastAsia="de-DE"/>
    </w:rPr>
  </w:style>
  <w:style w:type="paragraph" w:customStyle="1" w:styleId="Table-Unterschrift">
    <w:name w:val="Table-Unterschrift"/>
    <w:basedOn w:val="Normal"/>
    <w:link w:val="Table-UnterschriftZchn"/>
    <w:qFormat/>
    <w:rsid w:val="00A268B3"/>
    <w:pPr>
      <w:spacing w:after="240"/>
    </w:pPr>
  </w:style>
  <w:style w:type="character" w:styleId="Strong">
    <w:name w:val="Strong"/>
    <w:basedOn w:val="DefaultParagraphFont"/>
    <w:uiPriority w:val="22"/>
    <w:qFormat/>
    <w:rsid w:val="00A268B3"/>
    <w:rPr>
      <w:b/>
      <w:bCs/>
    </w:rPr>
  </w:style>
  <w:style w:type="character" w:customStyle="1" w:styleId="Table-UnterschriftZchn">
    <w:name w:val="Table-Unterschrift Zchn"/>
    <w:basedOn w:val="DefaultParagraphFont"/>
    <w:link w:val="Table-Unterschrift"/>
    <w:rsid w:val="00A268B3"/>
    <w:rPr>
      <w:rFonts w:ascii="Arial" w:eastAsia="Times New Roman" w:hAnsi="Arial" w:cs="Times New Roman"/>
      <w:sz w:val="22"/>
    </w:rPr>
  </w:style>
  <w:style w:type="paragraph" w:customStyle="1" w:styleId="Table">
    <w:name w:val="Table"/>
    <w:basedOn w:val="Normal"/>
    <w:link w:val="TableZchn"/>
    <w:qFormat/>
    <w:rsid w:val="00A268B3"/>
    <w:pPr>
      <w:spacing w:before="60" w:after="60"/>
      <w:jc w:val="left"/>
    </w:pPr>
    <w:rPr>
      <w:bCs/>
      <w:sz w:val="20"/>
    </w:rPr>
  </w:style>
  <w:style w:type="character" w:customStyle="1" w:styleId="TableZchn">
    <w:name w:val="Table Zchn"/>
    <w:basedOn w:val="DefaultParagraphFont"/>
    <w:link w:val="Table"/>
    <w:rsid w:val="00A268B3"/>
    <w:rPr>
      <w:rFonts w:ascii="Arial" w:eastAsia="Times New Roman" w:hAnsi="Arial" w:cs="Times New Roman"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A268B3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2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Scheich, Sebastian (NIH/NCI) [F]</dc:creator>
  <cp:keywords/>
  <dc:description/>
  <cp:lastModifiedBy>Scheich, Sebastian (NIH/NCI) [F]</cp:lastModifiedBy>
  <cp:revision>2</cp:revision>
  <dcterms:created xsi:type="dcterms:W3CDTF">2021-01-30T01:49:00Z</dcterms:created>
  <dcterms:modified xsi:type="dcterms:W3CDTF">2021-01-30T02:02:00Z</dcterms:modified>
</cp:coreProperties>
</file>