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21" w:rsidRPr="00B6056D" w:rsidRDefault="00C51121" w:rsidP="00C51121">
      <w:pPr>
        <w:pStyle w:val="berschrift1"/>
        <w:rPr>
          <w:rFonts w:asciiTheme="minorHAnsi" w:hAnsiTheme="minorHAnsi" w:cstheme="minorHAnsi"/>
          <w:b/>
          <w:i w:val="0"/>
          <w:sz w:val="20"/>
          <w:szCs w:val="20"/>
          <w:lang w:val="en-US"/>
        </w:rPr>
      </w:pPr>
      <w:bookmarkStart w:id="0" w:name="_Toc71207314"/>
      <w:r w:rsidRPr="00B6056D">
        <w:rPr>
          <w:rFonts w:asciiTheme="minorHAnsi" w:hAnsiTheme="minorHAnsi" w:cstheme="minorHAnsi"/>
          <w:b/>
          <w:i w:val="0"/>
          <w:sz w:val="20"/>
          <w:szCs w:val="20"/>
          <w:lang w:val="en-US"/>
        </w:rPr>
        <w:t>SUPPLEMENT</w:t>
      </w:r>
      <w:bookmarkEnd w:id="0"/>
      <w:r w:rsidR="00796E4A" w:rsidRPr="00B6056D">
        <w:rPr>
          <w:rFonts w:asciiTheme="minorHAnsi" w:hAnsiTheme="minorHAnsi" w:cstheme="minorHAnsi"/>
          <w:b/>
          <w:i w:val="0"/>
          <w:sz w:val="20"/>
          <w:szCs w:val="20"/>
          <w:lang w:val="en-US"/>
        </w:rPr>
        <w:t>AL</w:t>
      </w:r>
      <w:r w:rsidRPr="00B6056D">
        <w:rPr>
          <w:rFonts w:asciiTheme="minorHAnsi" w:hAnsiTheme="minorHAnsi" w:cstheme="minorHAnsi"/>
          <w:b/>
          <w:i w:val="0"/>
          <w:sz w:val="20"/>
          <w:szCs w:val="20"/>
          <w:lang w:val="en-US"/>
        </w:rPr>
        <w:t xml:space="preserve"> MATERIAL </w:t>
      </w:r>
    </w:p>
    <w:p w:rsidR="00BD411B" w:rsidRPr="00B6056D" w:rsidRDefault="00BD411B" w:rsidP="00BD411B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B6056D">
        <w:rPr>
          <w:rFonts w:asciiTheme="minorHAnsi" w:hAnsiTheme="minorHAnsi" w:cstheme="minorHAnsi"/>
          <w:b/>
          <w:sz w:val="20"/>
          <w:szCs w:val="20"/>
          <w:lang w:val="en-US"/>
        </w:rPr>
        <w:t xml:space="preserve">Table 1 Online Supplement: </w:t>
      </w:r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Baseline characteristics of </w:t>
      </w:r>
      <w:proofErr w:type="spellStart"/>
      <w:r w:rsidRPr="00B6056D">
        <w:rPr>
          <w:rFonts w:asciiTheme="minorHAnsi" w:hAnsiTheme="minorHAnsi" w:cstheme="minorHAnsi"/>
          <w:sz w:val="20"/>
          <w:szCs w:val="20"/>
          <w:lang w:val="en-US"/>
        </w:rPr>
        <w:t>MonDAFIS</w:t>
      </w:r>
      <w:proofErr w:type="spell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study patients with or without Renal Impairment </w:t>
      </w:r>
    </w:p>
    <w:p w:rsidR="00BD411B" w:rsidRPr="00B6056D" w:rsidRDefault="00BD411B" w:rsidP="00BD411B">
      <w:pPr>
        <w:spacing w:line="480" w:lineRule="auto"/>
        <w:rPr>
          <w:lang w:val="en-US"/>
        </w:rPr>
      </w:pPr>
      <w:r w:rsidRPr="00B6056D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spellStart"/>
      <w:proofErr w:type="gramStart"/>
      <w:r w:rsidRPr="00B6056D">
        <w:rPr>
          <w:rFonts w:asciiTheme="minorHAnsi" w:hAnsiTheme="minorHAnsi" w:cstheme="minorHAnsi"/>
          <w:sz w:val="20"/>
          <w:szCs w:val="20"/>
          <w:lang w:val="en-US"/>
        </w:rPr>
        <w:t>eGFR</w:t>
      </w:r>
      <w:proofErr w:type="spellEnd"/>
      <w:proofErr w:type="gram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&lt;60mL/min) on admission (n=2,947).</w:t>
      </w:r>
    </w:p>
    <w:tbl>
      <w:tblPr>
        <w:tblW w:w="3124" w:type="pct"/>
        <w:tblLayout w:type="fixed"/>
        <w:tblLook w:val="07E0" w:firstRow="1" w:lastRow="1" w:firstColumn="1" w:lastColumn="1" w:noHBand="1" w:noVBand="1"/>
      </w:tblPr>
      <w:tblGrid>
        <w:gridCol w:w="4812"/>
        <w:gridCol w:w="2549"/>
        <w:gridCol w:w="1559"/>
      </w:tblGrid>
      <w:tr w:rsidR="00FC7142" w:rsidRPr="00B6056D" w:rsidTr="00BD411B">
        <w:trPr>
          <w:tblHeader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03" w:type="pct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Renal Impairment at hospital admission (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eGFR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&lt;60mL/min)</w:t>
            </w:r>
          </w:p>
        </w:tc>
      </w:tr>
      <w:tr w:rsidR="00FC7142" w:rsidRPr="00B6056D" w:rsidTr="00BD411B">
        <w:trPr>
          <w:tblHeader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29" w:type="pct"/>
            <w:tcBorders>
              <w:top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n=625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proofErr w:type="spellEnd"/>
          </w:p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n=2</w:t>
            </w:r>
            <w:r w:rsidR="001D1F61" w:rsidRPr="00B605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</w:tc>
      </w:tr>
      <w:tr w:rsidR="00FC7142" w:rsidRPr="00B6056D" w:rsidTr="00BD411B">
        <w:tc>
          <w:tcPr>
            <w:tcW w:w="2697" w:type="pct"/>
            <w:tcBorders>
              <w:top w:val="single" w:sz="2" w:space="0" w:color="auto"/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Age,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, median [IQR]</w:t>
            </w:r>
          </w:p>
        </w:tc>
        <w:tc>
          <w:tcPr>
            <w:tcW w:w="1429" w:type="pct"/>
            <w:tcBorders>
              <w:top w:val="single" w:sz="2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76 [70-81]</w:t>
            </w:r>
          </w:p>
        </w:tc>
        <w:tc>
          <w:tcPr>
            <w:tcW w:w="874" w:type="pct"/>
            <w:tcBorders>
              <w:top w:val="single" w:sz="2" w:space="0" w:color="auto"/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65 [56-75]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Age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categories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&lt;65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88 (14.1)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1,125 (48.4)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65-74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161 (25.8)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612 (20.8)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75-84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295 (47.2)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522 (22.5)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&gt;84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81 (13.0)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63 (2.7)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306 (49.0)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844 (36.3)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Body-mass index, kg/m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(mean (SD))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27.1 [24.2-30.2]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26.7 [24.1-30.0]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Index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stroke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TIA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169 (27.1)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660 (28.5)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Stroke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454 (72.9)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1,658 (71.5)</w:t>
            </w:r>
          </w:p>
        </w:tc>
      </w:tr>
      <w:tr w:rsidR="00FC7142" w:rsidRPr="00B6056D" w:rsidTr="00BD411B">
        <w:trPr>
          <w:trHeight w:val="199"/>
        </w:trPr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Assumed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stroke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2" w:rsidRPr="00B6056D" w:rsidTr="00BD411B">
        <w:trPr>
          <w:trHeight w:val="199"/>
        </w:trPr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large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artery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atherosclerosis</w:t>
            </w:r>
            <w:proofErr w:type="spellEnd"/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213 (34.1)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640 (27.8)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cardioembolism</w:t>
            </w:r>
            <w:proofErr w:type="spellEnd"/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93 (14.9)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254 (11.0)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small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artery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occlusion</w:t>
            </w:r>
            <w:proofErr w:type="spellEnd"/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152 (20.5)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588 (25.5)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cryptogenic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stroke</w:t>
            </w:r>
            <w:proofErr w:type="spellEnd"/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161 (25.8)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757 (32.8)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determined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etiology</w:t>
            </w:r>
            <w:proofErr w:type="spellEnd"/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 (1.0)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66 (2.9)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NIHSS score on admission (median [IQR])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 [1-4]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 [1-4]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Intravenous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thrombolysis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130 (20.8)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521 (22.5)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Endovascular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18 (2.9)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77 (3.3)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Hemicraniectomy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 (0.2)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Carotid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surgery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stenting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13 (2.1)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60 (2.6)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Hospital stay, days (median [IQR])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[3-8]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[3-7]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Cardiovascular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risk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factors</w:t>
            </w:r>
            <w:proofErr w:type="spellEnd"/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Diabetes mellitus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227 (36.3)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542 (23.3)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Hypertension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563 (90.1)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1,716 (73.9)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Congestive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failure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30 (4.8)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57 (2.5)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Hypercholesterolemia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349 (55.8)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1,232 (53.1)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Coronary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138 (22.1)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239 (10.3)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Peripheral arterial disease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(0.8)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 (0.5)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Prior ischemic stroke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135 (21.6)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289 (12.4)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Prior </w:t>
            </w: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TIA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36 (5.8)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91 (3.9)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apnea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18 (2.9)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67 (2.9)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Smoker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240 (38.6)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1217 (52.8)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Medication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admission</w:t>
            </w:r>
            <w:proofErr w:type="spellEnd"/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Oral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anticoagulation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 (0.6)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 (0.2)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Heparin,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therapeutic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dose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10 (1.6)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12 (0.5)</w:t>
            </w:r>
          </w:p>
        </w:tc>
      </w:tr>
      <w:tr w:rsidR="00FC7142" w:rsidRPr="00B6056D" w:rsidTr="00BD411B">
        <w:tc>
          <w:tcPr>
            <w:tcW w:w="2697" w:type="pct"/>
            <w:tcBorders>
              <w:left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Antiplatelet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drug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29" w:type="pct"/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326 (52.2)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688 (29.6)</w:t>
            </w:r>
          </w:p>
        </w:tc>
      </w:tr>
      <w:tr w:rsidR="00A96797" w:rsidRPr="00B6056D" w:rsidTr="00BD411B">
        <w:tc>
          <w:tcPr>
            <w:tcW w:w="2697" w:type="pct"/>
            <w:tcBorders>
              <w:left w:val="single" w:sz="4" w:space="0" w:color="auto"/>
              <w:bottom w:val="single" w:sz="4" w:space="0" w:color="auto"/>
            </w:tcBorders>
          </w:tcPr>
          <w:p w:rsidR="00BD411B" w:rsidRPr="00B6056D" w:rsidRDefault="00BD411B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tcBorders>
              <w:bottom w:val="single" w:sz="4" w:space="0" w:color="auto"/>
              <w:right w:val="single" w:sz="4" w:space="0" w:color="auto"/>
            </w:tcBorders>
          </w:tcPr>
          <w:p w:rsidR="00BD411B" w:rsidRPr="00B6056D" w:rsidRDefault="00BD411B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D411B" w:rsidRPr="00B6056D" w:rsidRDefault="00BD411B" w:rsidP="001F078F">
      <w:pPr>
        <w:rPr>
          <w:lang w:val="en-US"/>
        </w:rPr>
      </w:pPr>
    </w:p>
    <w:p w:rsidR="00BD411B" w:rsidRPr="00B6056D" w:rsidRDefault="00BD411B" w:rsidP="001F078F">
      <w:pPr>
        <w:rPr>
          <w:lang w:val="en-US"/>
        </w:rPr>
      </w:pPr>
    </w:p>
    <w:p w:rsidR="00BD411B" w:rsidRPr="00B6056D" w:rsidRDefault="00BD411B" w:rsidP="001F078F">
      <w:pPr>
        <w:rPr>
          <w:lang w:val="en-US"/>
        </w:rPr>
      </w:pPr>
    </w:p>
    <w:p w:rsidR="00BD411B" w:rsidRPr="00B6056D" w:rsidRDefault="00BD411B" w:rsidP="001F078F">
      <w:pPr>
        <w:rPr>
          <w:lang w:val="en-US"/>
        </w:rPr>
      </w:pPr>
    </w:p>
    <w:p w:rsidR="00BD411B" w:rsidRPr="00B6056D" w:rsidRDefault="00BD411B" w:rsidP="001F078F">
      <w:pPr>
        <w:rPr>
          <w:lang w:val="en-US"/>
        </w:rPr>
      </w:pPr>
    </w:p>
    <w:p w:rsidR="00BD411B" w:rsidRPr="00B6056D" w:rsidRDefault="00BD411B" w:rsidP="001F078F">
      <w:pPr>
        <w:rPr>
          <w:lang w:val="en-US"/>
        </w:rPr>
      </w:pPr>
    </w:p>
    <w:p w:rsidR="00BD411B" w:rsidRPr="00B6056D" w:rsidRDefault="00BD411B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723EEE" w:rsidRPr="00B6056D" w:rsidRDefault="00723EEE" w:rsidP="001F078F">
      <w:pPr>
        <w:rPr>
          <w:lang w:val="en-US"/>
        </w:rPr>
      </w:pPr>
    </w:p>
    <w:p w:rsidR="00BD411B" w:rsidRPr="00B6056D" w:rsidRDefault="00BD411B" w:rsidP="001F078F">
      <w:pPr>
        <w:rPr>
          <w:lang w:val="en-US"/>
        </w:rPr>
      </w:pPr>
    </w:p>
    <w:p w:rsidR="00BD411B" w:rsidRPr="00B6056D" w:rsidRDefault="00BD411B" w:rsidP="001F078F">
      <w:pPr>
        <w:rPr>
          <w:lang w:val="en-US"/>
        </w:rPr>
      </w:pPr>
    </w:p>
    <w:p w:rsidR="00BD411B" w:rsidRPr="00B6056D" w:rsidRDefault="00BD411B" w:rsidP="001F078F">
      <w:pPr>
        <w:rPr>
          <w:lang w:val="en-US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2126"/>
        <w:gridCol w:w="799"/>
        <w:gridCol w:w="1894"/>
        <w:gridCol w:w="981"/>
      </w:tblGrid>
      <w:tr w:rsidR="00B6056D" w:rsidRPr="00B6056D" w:rsidTr="00A76076">
        <w:tc>
          <w:tcPr>
            <w:tcW w:w="9911" w:type="dxa"/>
            <w:gridSpan w:val="7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 w:eastAsia="en-US"/>
              </w:rPr>
              <w:lastRenderedPageBreak/>
              <w:t>Table 2 Online Supplement.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Adjusted survival analyses, Cox regression, results for the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en-US" w:eastAsia="en-US"/>
              </w:rPr>
              <w:t>composite endpoint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(recurrent stroke, myocardial infarction, major bleeding, all-cause death) as well as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en-US" w:eastAsia="en-US"/>
              </w:rPr>
              <w:t>all-cause death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within 24 months of the </w:t>
            </w:r>
            <w:proofErr w:type="spellStart"/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MonDAFIS</w:t>
            </w:r>
            <w:proofErr w:type="spellEnd"/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study </w:t>
            </w:r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in patients with impaired kidney function at baseline (</w:t>
            </w:r>
            <w:proofErr w:type="spellStart"/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eGFR</w:t>
            </w:r>
            <w:proofErr w:type="spellEnd"/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&lt; 60ml/min/1.73m²) (n=2,947)  - analyzed within those 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patients with baseline and follow-up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eGFR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value (n=1,623)</w:t>
            </w: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701" w:type="dxa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gridSpan w:val="2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Composite Endpoint</w:t>
            </w:r>
          </w:p>
        </w:tc>
        <w:tc>
          <w:tcPr>
            <w:tcW w:w="2875" w:type="dxa"/>
            <w:gridSpan w:val="2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All-cause death</w:t>
            </w: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eGFR (ml/min/1.73m²)</w:t>
            </w:r>
          </w:p>
        </w:tc>
        <w:tc>
          <w:tcPr>
            <w:tcW w:w="992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N</w:t>
            </w:r>
          </w:p>
        </w:tc>
        <w:tc>
          <w:tcPr>
            <w:tcW w:w="2126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799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  <w:tc>
          <w:tcPr>
            <w:tcW w:w="1894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981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Crude</w:t>
            </w:r>
          </w:p>
        </w:tc>
        <w:tc>
          <w:tcPr>
            <w:tcW w:w="1701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≥ 60</w:t>
            </w:r>
          </w:p>
        </w:tc>
        <w:tc>
          <w:tcPr>
            <w:tcW w:w="992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1,204</w:t>
            </w:r>
          </w:p>
        </w:tc>
        <w:tc>
          <w:tcPr>
            <w:tcW w:w="2126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799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 60</w:t>
            </w:r>
          </w:p>
        </w:tc>
        <w:tc>
          <w:tcPr>
            <w:tcW w:w="992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419</w:t>
            </w:r>
          </w:p>
        </w:tc>
        <w:tc>
          <w:tcPr>
            <w:tcW w:w="2126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1.84 (1.44-2.37)</w:t>
            </w:r>
          </w:p>
        </w:tc>
        <w:tc>
          <w:tcPr>
            <w:tcW w:w="799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94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2.27 (1.56-3.31)</w:t>
            </w:r>
          </w:p>
        </w:tc>
        <w:tc>
          <w:tcPr>
            <w:tcW w:w="981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</w:tcPr>
          <w:p w:rsidR="00F7207A" w:rsidRPr="00B6056D" w:rsidRDefault="00F7207A" w:rsidP="00F55EA8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F7207A" w:rsidRPr="00B6056D" w:rsidRDefault="00F7207A" w:rsidP="00F55EA8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Adjusted 1</w:t>
            </w:r>
            <w:r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 w:eastAsia="en-US"/>
              </w:rPr>
              <w:t>†</w:t>
            </w: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≥ 60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1,204</w:t>
            </w:r>
          </w:p>
        </w:tc>
        <w:tc>
          <w:tcPr>
            <w:tcW w:w="2126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799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 60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419</w:t>
            </w:r>
          </w:p>
        </w:tc>
        <w:tc>
          <w:tcPr>
            <w:tcW w:w="2126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1.41 (1.07-1.85)</w:t>
            </w:r>
          </w:p>
        </w:tc>
        <w:tc>
          <w:tcPr>
            <w:tcW w:w="799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89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1.33 (0.88-1.99)</w:t>
            </w:r>
          </w:p>
        </w:tc>
        <w:tc>
          <w:tcPr>
            <w:tcW w:w="98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0.179</w:t>
            </w: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 xml:space="preserve">Adjusted 2 </w:t>
            </w:r>
            <w:r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‡</w:t>
            </w: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≥ 60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1,204</w:t>
            </w:r>
          </w:p>
        </w:tc>
        <w:tc>
          <w:tcPr>
            <w:tcW w:w="2126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799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 60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419</w:t>
            </w:r>
          </w:p>
        </w:tc>
        <w:tc>
          <w:tcPr>
            <w:tcW w:w="2126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1.36 (1.06-1.84)</w:t>
            </w:r>
          </w:p>
        </w:tc>
        <w:tc>
          <w:tcPr>
            <w:tcW w:w="799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89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1.29 (0.85-1.95)</w:t>
            </w:r>
          </w:p>
        </w:tc>
        <w:tc>
          <w:tcPr>
            <w:tcW w:w="98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0.231</w:t>
            </w:r>
          </w:p>
        </w:tc>
      </w:tr>
    </w:tbl>
    <w:p w:rsidR="00F55EA8" w:rsidRPr="00B6056D" w:rsidRDefault="00F55EA8" w:rsidP="00DF77D6">
      <w:pPr>
        <w:pStyle w:val="KeinLeerraum"/>
        <w:ind w:left="705" w:right="3654"/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</w:pPr>
      <w:r w:rsidRPr="00B6056D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>†Adjusted (1) for age, stroke severity on admission (NIHSS score), diabetes mellitus, arterial hypertension, coronary</w:t>
      </w:r>
      <w:r w:rsidR="00DF77D6" w:rsidRPr="00B6056D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</w:t>
      </w:r>
      <w:r w:rsidRPr="00B6056D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>heart disease, detection of atrial fibrillation in-hospital,</w:t>
      </w:r>
      <w:r w:rsidR="00115AA6" w:rsidRPr="00B6056D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and</w:t>
      </w:r>
      <w:r w:rsidRPr="00B6056D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randomization. ‡ Adjusted (2) for all variables of Model Adjusted 1 and for medication at discharge (anticoagulation, antiplatelet) and</w:t>
      </w:r>
      <w:r w:rsidR="00115AA6" w:rsidRPr="00B6056D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stroke type (ischemic stroke,</w:t>
      </w:r>
      <w:r w:rsidRPr="00B6056D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TIA).    </w:t>
      </w:r>
    </w:p>
    <w:p w:rsidR="00F55EA8" w:rsidRPr="00B6056D" w:rsidRDefault="00F55EA8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F55EA8" w:rsidRPr="00B6056D" w:rsidRDefault="00F55EA8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26240C" w:rsidRPr="00B6056D" w:rsidRDefault="0026240C" w:rsidP="0026240C">
      <w:pPr>
        <w:rPr>
          <w:rFonts w:cstheme="minorHAnsi"/>
          <w:shd w:val="clear" w:color="auto" w:fill="FFFFFF"/>
          <w:lang w:val="en-US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1701"/>
        <w:gridCol w:w="850"/>
        <w:gridCol w:w="1985"/>
        <w:gridCol w:w="992"/>
        <w:gridCol w:w="1984"/>
        <w:gridCol w:w="1134"/>
      </w:tblGrid>
      <w:tr w:rsidR="00F7207A" w:rsidRPr="00B6056D" w:rsidTr="00F7207A">
        <w:tc>
          <w:tcPr>
            <w:tcW w:w="10064" w:type="dxa"/>
            <w:gridSpan w:val="7"/>
          </w:tcPr>
          <w:p w:rsidR="00F7207A" w:rsidRPr="00B6056D" w:rsidRDefault="00F7207A" w:rsidP="0026240C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 w:eastAsia="en-US"/>
              </w:rPr>
            </w:pPr>
            <w:r w:rsidRPr="00B6056D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 w:eastAsia="en-US"/>
              </w:rPr>
              <w:lastRenderedPageBreak/>
              <w:t>Table 3 Online Supplement.</w:t>
            </w:r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Adjusted survival analyses, Cox regression, results for the </w:t>
            </w:r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en-US" w:eastAsia="en-US"/>
              </w:rPr>
              <w:t>composite endpoint</w:t>
            </w:r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(recurrent stroke, myocardial infarction, major bleeding, all-cause death) as well as </w:t>
            </w:r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en-US" w:eastAsia="en-US"/>
              </w:rPr>
              <w:t>all-cause death</w:t>
            </w:r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within 24 months of the </w:t>
            </w:r>
            <w:proofErr w:type="spellStart"/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MonDAFIS</w:t>
            </w:r>
            <w:proofErr w:type="spellEnd"/>
            <w:r w:rsidRPr="00B6056D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study according 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level of estimated glomerular filtration rate (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eGFR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on admission (n=2,947) </w:t>
            </w: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26240C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701" w:type="dxa"/>
          </w:tcPr>
          <w:p w:rsidR="00F7207A" w:rsidRPr="00B6056D" w:rsidRDefault="00F7207A" w:rsidP="0026240C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Composite Endpoint</w:t>
            </w:r>
          </w:p>
        </w:tc>
        <w:tc>
          <w:tcPr>
            <w:tcW w:w="3118" w:type="dxa"/>
            <w:gridSpan w:val="2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All-cause death</w:t>
            </w: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26240C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eGFR (ml/min/1.73m²)</w:t>
            </w:r>
          </w:p>
        </w:tc>
        <w:tc>
          <w:tcPr>
            <w:tcW w:w="850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992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  <w:tc>
          <w:tcPr>
            <w:tcW w:w="1984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1134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26240C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Crude</w:t>
            </w:r>
          </w:p>
        </w:tc>
        <w:tc>
          <w:tcPr>
            <w:tcW w:w="1701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≥ 90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855</w:t>
            </w:r>
          </w:p>
        </w:tc>
        <w:tc>
          <w:tcPr>
            <w:tcW w:w="1985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26240C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60-89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1,467</w:t>
            </w:r>
          </w:p>
        </w:tc>
        <w:tc>
          <w:tcPr>
            <w:tcW w:w="1985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1.10 (0.87-1.41)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0.394</w:t>
            </w:r>
          </w:p>
        </w:tc>
        <w:tc>
          <w:tcPr>
            <w:tcW w:w="198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1.49 (0.95-2.34)</w:t>
            </w:r>
          </w:p>
        </w:tc>
        <w:tc>
          <w:tcPr>
            <w:tcW w:w="113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0.078</w:t>
            </w: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26240C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30-59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558</w:t>
            </w:r>
          </w:p>
        </w:tc>
        <w:tc>
          <w:tcPr>
            <w:tcW w:w="1985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1.71 (1.31-2.24)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98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3.05 (1.91-4.89)</w:t>
            </w:r>
          </w:p>
        </w:tc>
        <w:tc>
          <w:tcPr>
            <w:tcW w:w="113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26240C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26240C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 30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67</w:t>
            </w:r>
          </w:p>
        </w:tc>
        <w:tc>
          <w:tcPr>
            <w:tcW w:w="1985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3.87 (2.52-5.96)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98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9.15 (4.91-17.1)</w:t>
            </w:r>
          </w:p>
        </w:tc>
        <w:tc>
          <w:tcPr>
            <w:tcW w:w="113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</w:tr>
      <w:tr w:rsidR="00DF77D6" w:rsidRPr="00B6056D" w:rsidTr="00F7207A">
        <w:tc>
          <w:tcPr>
            <w:tcW w:w="1418" w:type="dxa"/>
          </w:tcPr>
          <w:p w:rsidR="00DF77D6" w:rsidRPr="00B6056D" w:rsidRDefault="00DF77D6" w:rsidP="0026240C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F77D6" w:rsidRPr="00B6056D" w:rsidRDefault="00DF77D6" w:rsidP="0026240C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Adjusted 1</w:t>
            </w:r>
            <w:r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 w:eastAsia="en-US"/>
              </w:rPr>
              <w:t>†</w:t>
            </w: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≥ 90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855</w:t>
            </w:r>
          </w:p>
        </w:tc>
        <w:tc>
          <w:tcPr>
            <w:tcW w:w="1985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60-89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1,467</w:t>
            </w:r>
          </w:p>
        </w:tc>
        <w:tc>
          <w:tcPr>
            <w:tcW w:w="1985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0.82 (0.63-1.07)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0.151</w:t>
            </w:r>
          </w:p>
        </w:tc>
        <w:tc>
          <w:tcPr>
            <w:tcW w:w="198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1.33 (0.88-1.99)</w:t>
            </w:r>
          </w:p>
        </w:tc>
        <w:tc>
          <w:tcPr>
            <w:tcW w:w="113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0.179</w:t>
            </w: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30-59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558</w:t>
            </w:r>
          </w:p>
        </w:tc>
        <w:tc>
          <w:tcPr>
            <w:tcW w:w="1985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1.04 (0.76-1.44)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0.795</w:t>
            </w:r>
          </w:p>
        </w:tc>
        <w:tc>
          <w:tcPr>
            <w:tcW w:w="1984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1.06 (0.60-1.86)</w:t>
            </w:r>
          </w:p>
        </w:tc>
        <w:tc>
          <w:tcPr>
            <w:tcW w:w="1134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0.841</w:t>
            </w: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 30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67</w:t>
            </w:r>
          </w:p>
        </w:tc>
        <w:tc>
          <w:tcPr>
            <w:tcW w:w="1985" w:type="dxa"/>
          </w:tcPr>
          <w:p w:rsidR="00F7207A" w:rsidRPr="00B6056D" w:rsidRDefault="00D904F6" w:rsidP="00D904F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22 (1.40-3.54)</w:t>
            </w:r>
          </w:p>
        </w:tc>
        <w:tc>
          <w:tcPr>
            <w:tcW w:w="992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984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3.02 (1.51-6.10)</w:t>
            </w:r>
          </w:p>
        </w:tc>
        <w:tc>
          <w:tcPr>
            <w:tcW w:w="1134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0.002</w:t>
            </w:r>
          </w:p>
        </w:tc>
      </w:tr>
      <w:tr w:rsidR="00DF77D6" w:rsidRPr="00B6056D" w:rsidTr="00F7207A">
        <w:tc>
          <w:tcPr>
            <w:tcW w:w="1418" w:type="dxa"/>
          </w:tcPr>
          <w:p w:rsidR="00DF77D6" w:rsidRPr="00B6056D" w:rsidRDefault="00DF77D6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F77D6" w:rsidRPr="00B6056D" w:rsidRDefault="00DF77D6" w:rsidP="00D904F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F77D6" w:rsidRPr="00B6056D" w:rsidRDefault="00DF77D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 xml:space="preserve">Adjusted 2 </w:t>
            </w:r>
            <w:r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‡</w:t>
            </w: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≥ 90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855</w:t>
            </w:r>
          </w:p>
        </w:tc>
        <w:tc>
          <w:tcPr>
            <w:tcW w:w="1985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60-89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1,467</w:t>
            </w:r>
          </w:p>
        </w:tc>
        <w:tc>
          <w:tcPr>
            <w:tcW w:w="1985" w:type="dxa"/>
          </w:tcPr>
          <w:p w:rsidR="00F7207A" w:rsidRPr="00B6056D" w:rsidRDefault="00D904F6" w:rsidP="00D904F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84 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(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64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-1.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09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F7207A" w:rsidRPr="00B6056D" w:rsidRDefault="00F7207A" w:rsidP="00D904F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D904F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186</w:t>
            </w:r>
          </w:p>
        </w:tc>
        <w:tc>
          <w:tcPr>
            <w:tcW w:w="1984" w:type="dxa"/>
          </w:tcPr>
          <w:p w:rsidR="00F7207A" w:rsidRPr="00B6056D" w:rsidRDefault="00D904F6" w:rsidP="00D904F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74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45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-1.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23</w:t>
            </w:r>
            <w:r w:rsidR="00F7207A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F7207A" w:rsidRPr="00B6056D" w:rsidRDefault="00F7207A" w:rsidP="00D904F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D904F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743</w:t>
            </w: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30-59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558</w:t>
            </w:r>
          </w:p>
        </w:tc>
        <w:tc>
          <w:tcPr>
            <w:tcW w:w="1985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1.05 (0.76-1.44)</w:t>
            </w:r>
          </w:p>
        </w:tc>
        <w:tc>
          <w:tcPr>
            <w:tcW w:w="992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0.773</w:t>
            </w:r>
          </w:p>
        </w:tc>
        <w:tc>
          <w:tcPr>
            <w:tcW w:w="1984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1.06 (</w:t>
            </w:r>
            <w:r w:rsidR="00917F00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0.61-1.86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F7207A" w:rsidRPr="00B6056D" w:rsidRDefault="00917F00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0.835</w:t>
            </w:r>
          </w:p>
        </w:tc>
      </w:tr>
      <w:tr w:rsidR="00F7207A" w:rsidRPr="00B6056D" w:rsidTr="00F7207A">
        <w:tc>
          <w:tcPr>
            <w:tcW w:w="1418" w:type="dxa"/>
          </w:tcPr>
          <w:p w:rsidR="00F7207A" w:rsidRPr="00B6056D" w:rsidRDefault="00F7207A" w:rsidP="00F7207A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 30</w:t>
            </w:r>
          </w:p>
        </w:tc>
        <w:tc>
          <w:tcPr>
            <w:tcW w:w="850" w:type="dxa"/>
          </w:tcPr>
          <w:p w:rsidR="00F7207A" w:rsidRPr="00B6056D" w:rsidRDefault="00F7207A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67</w:t>
            </w:r>
          </w:p>
        </w:tc>
        <w:tc>
          <w:tcPr>
            <w:tcW w:w="1985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2.29 (1.43-3.65)</w:t>
            </w:r>
          </w:p>
        </w:tc>
        <w:tc>
          <w:tcPr>
            <w:tcW w:w="992" w:type="dxa"/>
          </w:tcPr>
          <w:p w:rsidR="00F7207A" w:rsidRPr="00B6056D" w:rsidRDefault="00D904F6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984" w:type="dxa"/>
          </w:tcPr>
          <w:p w:rsidR="00F7207A" w:rsidRPr="00B6056D" w:rsidRDefault="00917F00" w:rsidP="00917F00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3.18 (1.58-6.39)</w:t>
            </w:r>
          </w:p>
        </w:tc>
        <w:tc>
          <w:tcPr>
            <w:tcW w:w="1134" w:type="dxa"/>
          </w:tcPr>
          <w:p w:rsidR="00F7207A" w:rsidRPr="00B6056D" w:rsidRDefault="00917F00" w:rsidP="00F7207A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0.001</w:t>
            </w:r>
          </w:p>
        </w:tc>
      </w:tr>
    </w:tbl>
    <w:p w:rsidR="0026240C" w:rsidRPr="00B6056D" w:rsidRDefault="0026240C" w:rsidP="00DF77D6">
      <w:pPr>
        <w:pStyle w:val="KeinLeerraum"/>
        <w:ind w:left="705" w:right="3371"/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</w:pPr>
      <w:r w:rsidRPr="00B6056D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†Adjusted (1) for age, stroke severity on admission (NIHSS score), diabetes mellitus, arterial hypertension, coronary heart disease, detection of atrial fibrillation in-hospital, randomization. ‡ Adjusted (2) for all variables of Model Adjusted 1 and for medication at discharge (anticoagulation, antiplatelet) and stroke type (ischemic stroke or TIA).    </w:t>
      </w:r>
    </w:p>
    <w:p w:rsidR="0026240C" w:rsidRPr="00B6056D" w:rsidRDefault="0026240C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26240C" w:rsidRPr="00B6056D" w:rsidRDefault="0026240C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E17AAB" w:rsidRPr="00B6056D" w:rsidRDefault="00E17AA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26240C" w:rsidRPr="00B6056D" w:rsidRDefault="0026240C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D00002" w:rsidRPr="00B6056D" w:rsidRDefault="00457109" w:rsidP="003D5156">
      <w:pPr>
        <w:outlineLvl w:val="0"/>
        <w:rPr>
          <w:rFonts w:asciiTheme="minorHAnsi" w:hAnsiTheme="minorHAnsi" w:cs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b/>
          <w:sz w:val="20"/>
          <w:szCs w:val="20"/>
          <w:lang w:val="en-US"/>
        </w:rPr>
        <w:t>Table 4</w:t>
      </w:r>
      <w:r w:rsidR="00D00002" w:rsidRPr="00B6056D">
        <w:rPr>
          <w:rFonts w:asciiTheme="minorHAnsi" w:hAnsiTheme="minorHAnsi"/>
          <w:b/>
          <w:sz w:val="20"/>
          <w:szCs w:val="20"/>
          <w:lang w:val="en-US"/>
        </w:rPr>
        <w:t xml:space="preserve"> Online Supplement. </w:t>
      </w:r>
      <w:r w:rsidR="00D00002"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Baseline characteristics of </w:t>
      </w:r>
      <w:proofErr w:type="spellStart"/>
      <w:r w:rsidR="00D00002" w:rsidRPr="00B6056D">
        <w:rPr>
          <w:rFonts w:asciiTheme="minorHAnsi" w:hAnsiTheme="minorHAnsi" w:cstheme="minorHAnsi"/>
          <w:sz w:val="20"/>
          <w:szCs w:val="20"/>
          <w:lang w:val="en-US"/>
        </w:rPr>
        <w:t>MonDAFIS</w:t>
      </w:r>
      <w:proofErr w:type="spellEnd"/>
      <w:r w:rsidR="00D00002"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patients with baseline and follow-up measurement of serum creatinine </w:t>
      </w:r>
    </w:p>
    <w:p w:rsidR="00D00002" w:rsidRPr="00B6056D" w:rsidRDefault="00D00002" w:rsidP="003D5156">
      <w:pPr>
        <w:outlineLvl w:val="0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B6056D">
        <w:rPr>
          <w:rFonts w:asciiTheme="minorHAnsi" w:hAnsiTheme="minorHAnsi" w:cstheme="minorHAnsi"/>
          <w:sz w:val="20"/>
          <w:szCs w:val="20"/>
          <w:lang w:val="en-US"/>
        </w:rPr>
        <w:t>levels</w:t>
      </w:r>
      <w:proofErr w:type="gram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during in-hospital stay according to dynamics (of at least 15%) of estimated glomerular filtration rate (</w:t>
      </w:r>
      <w:proofErr w:type="spellStart"/>
      <w:r w:rsidRPr="00B6056D">
        <w:rPr>
          <w:rFonts w:asciiTheme="minorHAnsi" w:hAnsiTheme="minorHAnsi" w:cstheme="minorHAnsi"/>
          <w:sz w:val="20"/>
          <w:szCs w:val="20"/>
          <w:lang w:val="en-US"/>
        </w:rPr>
        <w:t>eGFR</w:t>
      </w:r>
      <w:proofErr w:type="spell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) (n=1,623). </w:t>
      </w:r>
    </w:p>
    <w:tbl>
      <w:tblPr>
        <w:tblW w:w="4021" w:type="pct"/>
        <w:tblLayout w:type="fixed"/>
        <w:tblLook w:val="07E0" w:firstRow="1" w:lastRow="1" w:firstColumn="1" w:lastColumn="1" w:noHBand="1" w:noVBand="1"/>
      </w:tblPr>
      <w:tblGrid>
        <w:gridCol w:w="4676"/>
        <w:gridCol w:w="1842"/>
        <w:gridCol w:w="1561"/>
        <w:gridCol w:w="1701"/>
        <w:gridCol w:w="1701"/>
      </w:tblGrid>
      <w:tr w:rsidR="00FC7142" w:rsidRPr="00B6056D" w:rsidTr="00A96797">
        <w:trPr>
          <w:tblHeader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Dynamics of kidney function during in-hospital stay </w:t>
            </w:r>
          </w:p>
        </w:tc>
      </w:tr>
      <w:tr w:rsidR="00FC7142" w:rsidRPr="00B6056D" w:rsidTr="00A96797">
        <w:trPr>
          <w:tblHeader/>
        </w:trPr>
        <w:tc>
          <w:tcPr>
            <w:tcW w:w="20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0002" w:rsidRPr="00B6056D" w:rsidRDefault="00FC7142" w:rsidP="00FC71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  <w:r w:rsidR="00D00002"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table</w:t>
            </w: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decreased</w:t>
            </w:r>
          </w:p>
          <w:p w:rsidR="00D00002" w:rsidRPr="00B6056D" w:rsidRDefault="00D00002" w:rsidP="00FC71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n=317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0002" w:rsidRPr="00B6056D" w:rsidRDefault="00FC7142" w:rsidP="00FC71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increasing</w:t>
            </w:r>
          </w:p>
          <w:p w:rsidR="00D00002" w:rsidRPr="00B6056D" w:rsidRDefault="00D00002" w:rsidP="00FC71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n=231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0002" w:rsidRPr="00B6056D" w:rsidRDefault="00FC7142" w:rsidP="00FC71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decreasing</w:t>
            </w:r>
          </w:p>
          <w:p w:rsidR="00D00002" w:rsidRPr="00B6056D" w:rsidRDefault="00D00002" w:rsidP="00FC71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n=74</w:t>
            </w:r>
          </w:p>
        </w:tc>
        <w:tc>
          <w:tcPr>
            <w:tcW w:w="7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0002" w:rsidRPr="00B6056D" w:rsidRDefault="00FC7142" w:rsidP="00FC71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stable normal</w:t>
            </w:r>
          </w:p>
          <w:p w:rsidR="00D00002" w:rsidRPr="00B6056D" w:rsidRDefault="00D00002" w:rsidP="00FC71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n=1,001</w:t>
            </w:r>
          </w:p>
        </w:tc>
      </w:tr>
      <w:tr w:rsidR="00FC7142" w:rsidRPr="00B6056D" w:rsidTr="00A96797">
        <w:tc>
          <w:tcPr>
            <w:tcW w:w="2036" w:type="pct"/>
            <w:tcBorders>
              <w:top w:val="single" w:sz="4" w:space="0" w:color="auto"/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Age, years, median [IQR]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77 [72-81]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 [61-76]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 [60-78]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 [56-75]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categorie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&lt;65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37 (11.7)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86 (37.2)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29 (39.2)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477 (47.7)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65-74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107 (25.5)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34 (26.4)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17 (23.0)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268 (26.8)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75-84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201 (48.0)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26 (20.2)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25 (33.8)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224 (22.4)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&gt;84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56 (13.4)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 (0.8)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 (4.1)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32 (3.2)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147 (46.4)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105 (45.5)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33 (44.6)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360 (36.0)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Body-mass index, kg/m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(mean (SD))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 [24-31]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 [25-31]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 [26-30]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 [24-30]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Index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stroke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TIA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78 (24.7)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61 (26.6)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11 (15.1)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250 (25.0)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Stroke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238 (75.3)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168 (73.4)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62 (84.9)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750 (75.0)</w:t>
            </w:r>
          </w:p>
        </w:tc>
      </w:tr>
      <w:tr w:rsidR="00FC7142" w:rsidRPr="00B6056D" w:rsidTr="00A96797">
        <w:trPr>
          <w:trHeight w:val="199"/>
        </w:trPr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Assumed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cause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stroke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2" w:rsidRPr="00B6056D" w:rsidTr="00A96797">
        <w:trPr>
          <w:trHeight w:val="199"/>
        </w:trPr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Large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artery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atherosclerosis</w:t>
            </w:r>
            <w:proofErr w:type="spellEnd"/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109 (34.4) 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70 (30.3)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20 (27.4)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289 (29.0)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Cardioembolism</w:t>
            </w:r>
            <w:proofErr w:type="spellEnd"/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48 (15.1)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35 (15.2)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16 (21.9)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113 (11.3)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Small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artery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occlusion</w:t>
            </w:r>
            <w:proofErr w:type="spellEnd"/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77 (24.3)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61 (26.4)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16 (21.9)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276 (27.7)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Cryptogenic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stroke</w:t>
            </w:r>
            <w:proofErr w:type="spellEnd"/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82 (25.9)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62 (26.8)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16 (21.9)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300 (30.1)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Other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determined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etiology</w:t>
            </w:r>
            <w:proofErr w:type="spellEnd"/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 (0.3)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 (1.3)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 (6.8)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18 (1.8)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NIHSS score on admission (median [IQR])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[1-5]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[1-5]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[1-6]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[1-5]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Cardiovascular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risk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factors</w:t>
            </w:r>
            <w:proofErr w:type="spellEnd"/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Diabetes mellitus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125 (39.4)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61 (26.4)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16 (21.9)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237 (23.7)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Hypertension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293 (92.4)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188 (81.4)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 (82.2)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748 (74.9)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Congestive heart failure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 (4.8)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(5.6)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 (1.7)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Hypercholesterolemia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164 (51.7)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109 (47.2)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 (46.6)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485 (48.6)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Coronary heart disease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74 (23.3)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 (15.6)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 (15.1)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 (10.0)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Peripheral arterial disease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 (6.0)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 (3.5)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46 (4.6)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Prior ischemic stroke or TIA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80 (25.2)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43 (18.6)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 (17.8)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147 (14.7)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apnea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11 (3.5)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 (2.6)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 (4.1)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 (3.2)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Current smoker or history of smoking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112 (35.7)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106 (46.5)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 (47.9)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557 (55.9)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Medication on admission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Oral anticoagulation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(0.9)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(0.4)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(0.2)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 Heparin, therapeutic dose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(1.6)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(1.7)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 (0.8)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Ant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iplatelet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drug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183 (57.7)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74 (32.0)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28 (37.8)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292 (29.2)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Randomization to the intervention group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157 (49.5)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113 (48.9)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43 (58.1)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507 (50.7)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Acute stroke treatment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Intravenous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thrombolysis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73 (23.0)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66 (28.6)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14 (18.9)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246 (24.6)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Endovascular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12 (3.8)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 (3.5)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 (6.8)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37 (3.7)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Hemicraniectomy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 (0.2)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Carotid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surgery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stenting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 (1.6)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 (3.5)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 (4.1)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31 (3.1)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Hospital stay, days (median [IQR])</w:t>
            </w:r>
          </w:p>
        </w:tc>
        <w:tc>
          <w:tcPr>
            <w:tcW w:w="802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 [3-8]</w:t>
            </w:r>
          </w:p>
        </w:tc>
        <w:tc>
          <w:tcPr>
            <w:tcW w:w="680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[3-7]</w:t>
            </w:r>
          </w:p>
        </w:tc>
        <w:tc>
          <w:tcPr>
            <w:tcW w:w="741" w:type="pct"/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 [4-10]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[3-8]</w:t>
            </w:r>
          </w:p>
        </w:tc>
      </w:tr>
      <w:tr w:rsidR="00FC7142" w:rsidRPr="00B6056D" w:rsidTr="00A96797">
        <w:tc>
          <w:tcPr>
            <w:tcW w:w="2036" w:type="pct"/>
            <w:tcBorders>
              <w:left w:val="single" w:sz="4" w:space="0" w:color="auto"/>
              <w:bottom w:val="single" w:sz="4" w:space="0" w:color="auto"/>
            </w:tcBorders>
          </w:tcPr>
          <w:p w:rsidR="00D00002" w:rsidRPr="00B6056D" w:rsidRDefault="00D00002" w:rsidP="00A967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Contrast medium for angiography</w:t>
            </w:r>
            <w:r w:rsidR="003D7E58" w:rsidRPr="00B6056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†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181 (43.2)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 (50.4)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 (37.8)</w:t>
            </w:r>
          </w:p>
        </w:tc>
        <w:tc>
          <w:tcPr>
            <w:tcW w:w="741" w:type="pct"/>
            <w:tcBorders>
              <w:bottom w:val="single" w:sz="4" w:space="0" w:color="auto"/>
              <w:right w:val="single" w:sz="4" w:space="0" w:color="auto"/>
            </w:tcBorders>
          </w:tcPr>
          <w:p w:rsidR="00D00002" w:rsidRPr="00B6056D" w:rsidRDefault="00D00002" w:rsidP="00A967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460 (46.0)</w:t>
            </w:r>
          </w:p>
        </w:tc>
      </w:tr>
    </w:tbl>
    <w:p w:rsidR="00D00002" w:rsidRPr="00B6056D" w:rsidRDefault="003D7E58" w:rsidP="003D515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6056D">
        <w:rPr>
          <w:rFonts w:asciiTheme="minorHAnsi" w:hAnsiTheme="minorHAnsi" w:cstheme="minorHAnsi"/>
          <w:sz w:val="20"/>
          <w:szCs w:val="20"/>
          <w:lang w:val="en-US"/>
        </w:rPr>
        <w:t>†</w:t>
      </w:r>
      <w:r w:rsidR="00D00002" w:rsidRPr="00B6056D">
        <w:rPr>
          <w:rFonts w:asciiTheme="minorHAnsi" w:hAnsiTheme="minorHAnsi" w:cstheme="minorHAnsi"/>
          <w:sz w:val="20"/>
          <w:szCs w:val="20"/>
          <w:lang w:val="en-US"/>
        </w:rPr>
        <w:t>Coronary angiography or CT angiography or digital subtraction angiography – administration of contrast medium containing iodine</w:t>
      </w: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17AAB" w:rsidRPr="00B6056D" w:rsidRDefault="00E17AA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17AAB" w:rsidRPr="00B6056D" w:rsidRDefault="00E17AA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17AAB" w:rsidRPr="00B6056D" w:rsidRDefault="00E17AA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17AAB" w:rsidRPr="00B6056D" w:rsidRDefault="00E17AA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D5156" w:rsidRPr="00B6056D" w:rsidRDefault="003D5156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D5156" w:rsidRPr="00B6056D" w:rsidRDefault="003D5156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17AAB" w:rsidRPr="00B6056D" w:rsidRDefault="00E17AA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17AAB" w:rsidRPr="00B6056D" w:rsidRDefault="00E17AA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00002" w:rsidRPr="00B6056D" w:rsidRDefault="00D00002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00002" w:rsidRPr="00B6056D" w:rsidRDefault="00D00002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6076" w:rsidRPr="00B6056D" w:rsidRDefault="00A76076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992"/>
        <w:gridCol w:w="1985"/>
        <w:gridCol w:w="1134"/>
        <w:gridCol w:w="850"/>
        <w:gridCol w:w="2126"/>
        <w:gridCol w:w="993"/>
      </w:tblGrid>
      <w:tr w:rsidR="00B6056D" w:rsidRPr="00B6056D" w:rsidTr="00A76076">
        <w:tc>
          <w:tcPr>
            <w:tcW w:w="11761" w:type="dxa"/>
            <w:gridSpan w:val="8"/>
          </w:tcPr>
          <w:p w:rsidR="00414237" w:rsidRPr="00B6056D" w:rsidRDefault="00414237" w:rsidP="00A7607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 w:eastAsia="en-US"/>
              </w:rPr>
              <w:lastRenderedPageBreak/>
              <w:t>Table 5 Online Supplement.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Adjusted survival analyses, Cox regression, results for the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en-US" w:eastAsia="en-US"/>
              </w:rPr>
              <w:t>composite endpoint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(recurrent stroke, myocardial infarction, major bleeding, all-cause death) and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en-US" w:eastAsia="en-US"/>
              </w:rPr>
              <w:t>all-cause death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within 24 months of the </w:t>
            </w:r>
            <w:proofErr w:type="spellStart"/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MonDAFIS</w:t>
            </w:r>
            <w:proofErr w:type="spellEnd"/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trial according to 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dynamics of kidney function (of at least </w:t>
            </w: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10%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 during in-hospital stay (n=1,623).</w:t>
            </w:r>
          </w:p>
        </w:tc>
      </w:tr>
      <w:tr w:rsidR="00B6056D" w:rsidRPr="00B6056D" w:rsidTr="00A76076">
        <w:tc>
          <w:tcPr>
            <w:tcW w:w="1271" w:type="dxa"/>
          </w:tcPr>
          <w:p w:rsidR="00414237" w:rsidRPr="00B6056D" w:rsidRDefault="00414237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410" w:type="dxa"/>
          </w:tcPr>
          <w:p w:rsidR="00414237" w:rsidRPr="00B6056D" w:rsidRDefault="00414237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Composite Endpoint</w:t>
            </w:r>
            <w:r w:rsidR="004C0DCA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†</w:t>
            </w:r>
          </w:p>
        </w:tc>
        <w:tc>
          <w:tcPr>
            <w:tcW w:w="850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All-cause death</w:t>
            </w:r>
          </w:p>
        </w:tc>
      </w:tr>
      <w:tr w:rsidR="00B6056D" w:rsidRPr="00B6056D" w:rsidTr="00A76076">
        <w:tc>
          <w:tcPr>
            <w:tcW w:w="1271" w:type="dxa"/>
          </w:tcPr>
          <w:p w:rsidR="00414237" w:rsidRPr="00B6056D" w:rsidRDefault="00414237" w:rsidP="00A7607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eGFR</w:t>
            </w:r>
          </w:p>
        </w:tc>
        <w:tc>
          <w:tcPr>
            <w:tcW w:w="992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N</w:t>
            </w:r>
            <w:r w:rsidR="004C0DCA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†</w:t>
            </w:r>
          </w:p>
        </w:tc>
        <w:tc>
          <w:tcPr>
            <w:tcW w:w="1985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1134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N</w:t>
            </w:r>
          </w:p>
        </w:tc>
        <w:tc>
          <w:tcPr>
            <w:tcW w:w="2126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993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</w:tr>
      <w:tr w:rsidR="00B6056D" w:rsidRPr="00B6056D" w:rsidTr="00A76076">
        <w:tc>
          <w:tcPr>
            <w:tcW w:w="1271" w:type="dxa"/>
          </w:tcPr>
          <w:p w:rsidR="00414237" w:rsidRPr="00B6056D" w:rsidRDefault="00414237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Crude</w:t>
            </w:r>
          </w:p>
        </w:tc>
        <w:tc>
          <w:tcPr>
            <w:tcW w:w="2410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stable normal</w:t>
            </w:r>
          </w:p>
        </w:tc>
        <w:tc>
          <w:tcPr>
            <w:tcW w:w="992" w:type="dxa"/>
          </w:tcPr>
          <w:p w:rsidR="00414237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831</w:t>
            </w:r>
          </w:p>
        </w:tc>
        <w:tc>
          <w:tcPr>
            <w:tcW w:w="1985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14237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839</w:t>
            </w:r>
          </w:p>
        </w:tc>
        <w:tc>
          <w:tcPr>
            <w:tcW w:w="2126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414237" w:rsidRPr="00B6056D" w:rsidRDefault="00414237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increasing</w:t>
            </w:r>
          </w:p>
        </w:tc>
        <w:tc>
          <w:tcPr>
            <w:tcW w:w="992" w:type="dxa"/>
          </w:tcPr>
          <w:p w:rsidR="00414237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356</w:t>
            </w:r>
          </w:p>
        </w:tc>
        <w:tc>
          <w:tcPr>
            <w:tcW w:w="1985" w:type="dxa"/>
          </w:tcPr>
          <w:p w:rsidR="00414237" w:rsidRPr="00B6056D" w:rsidRDefault="00414237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1.00 (0.7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-1.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14237" w:rsidRPr="00B6056D" w:rsidRDefault="00414237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0.99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14237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357</w:t>
            </w:r>
          </w:p>
        </w:tc>
        <w:tc>
          <w:tcPr>
            <w:tcW w:w="2126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16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(0.6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-2.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0.5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87</w:t>
            </w:r>
          </w:p>
        </w:tc>
      </w:tr>
      <w:tr w:rsidR="00B6056D" w:rsidRPr="00B6056D" w:rsidTr="00A76076">
        <w:tc>
          <w:tcPr>
            <w:tcW w:w="1271" w:type="dxa"/>
          </w:tcPr>
          <w:p w:rsidR="00414237" w:rsidRPr="00B6056D" w:rsidRDefault="00414237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decreasing</w:t>
            </w:r>
          </w:p>
        </w:tc>
        <w:tc>
          <w:tcPr>
            <w:tcW w:w="992" w:type="dxa"/>
          </w:tcPr>
          <w:p w:rsidR="00414237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129</w:t>
            </w:r>
          </w:p>
        </w:tc>
        <w:tc>
          <w:tcPr>
            <w:tcW w:w="1985" w:type="dxa"/>
          </w:tcPr>
          <w:p w:rsidR="00414237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79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17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73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0.007</w:t>
            </w:r>
          </w:p>
        </w:tc>
        <w:tc>
          <w:tcPr>
            <w:tcW w:w="850" w:type="dxa"/>
          </w:tcPr>
          <w:p w:rsidR="00414237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130</w:t>
            </w:r>
          </w:p>
        </w:tc>
        <w:tc>
          <w:tcPr>
            <w:tcW w:w="2126" w:type="dxa"/>
          </w:tcPr>
          <w:p w:rsidR="00414237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58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42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68</w:t>
            </w:r>
            <w:r w:rsidR="00414237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B6056D" w:rsidRPr="00B6056D" w:rsidTr="00A76076">
        <w:tc>
          <w:tcPr>
            <w:tcW w:w="1271" w:type="dxa"/>
          </w:tcPr>
          <w:p w:rsidR="00414237" w:rsidRPr="00B6056D" w:rsidRDefault="00414237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stabel decreased</w:t>
            </w:r>
          </w:p>
        </w:tc>
        <w:tc>
          <w:tcPr>
            <w:tcW w:w="992" w:type="dxa"/>
          </w:tcPr>
          <w:p w:rsidR="00414237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293</w:t>
            </w:r>
          </w:p>
        </w:tc>
        <w:tc>
          <w:tcPr>
            <w:tcW w:w="1985" w:type="dxa"/>
          </w:tcPr>
          <w:p w:rsidR="00414237" w:rsidRPr="00B6056D" w:rsidRDefault="00414237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71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0" w:type="dxa"/>
          </w:tcPr>
          <w:p w:rsidR="00414237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297</w:t>
            </w:r>
          </w:p>
        </w:tc>
        <w:tc>
          <w:tcPr>
            <w:tcW w:w="2126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77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(1.7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-4.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34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414237" w:rsidRPr="00B6056D" w:rsidRDefault="00414237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</w:tr>
      <w:tr w:rsidR="00B6056D" w:rsidRPr="00B6056D" w:rsidTr="00A76076">
        <w:tc>
          <w:tcPr>
            <w:tcW w:w="1271" w:type="dxa"/>
          </w:tcPr>
          <w:p w:rsidR="00F05BDD" w:rsidRPr="00B6056D" w:rsidRDefault="00F05BDD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05BDD" w:rsidRPr="00B6056D" w:rsidRDefault="00F05BDD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E17AAB" w:rsidRPr="00B6056D" w:rsidRDefault="00E17AAB" w:rsidP="00E17AAB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Adjusted 1</w:t>
            </w:r>
            <w:r w:rsidR="004C0DCA"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‡</w:t>
            </w:r>
          </w:p>
        </w:tc>
        <w:tc>
          <w:tcPr>
            <w:tcW w:w="241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stable normal</w:t>
            </w:r>
          </w:p>
        </w:tc>
        <w:tc>
          <w:tcPr>
            <w:tcW w:w="992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831</w:t>
            </w:r>
          </w:p>
        </w:tc>
        <w:tc>
          <w:tcPr>
            <w:tcW w:w="1985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839</w:t>
            </w:r>
          </w:p>
        </w:tc>
        <w:tc>
          <w:tcPr>
            <w:tcW w:w="2126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E17AAB" w:rsidRPr="00B6056D" w:rsidRDefault="00E17AAB" w:rsidP="00E17AAB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increasing</w:t>
            </w:r>
          </w:p>
        </w:tc>
        <w:tc>
          <w:tcPr>
            <w:tcW w:w="992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356</w:t>
            </w:r>
          </w:p>
        </w:tc>
        <w:tc>
          <w:tcPr>
            <w:tcW w:w="1985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0.91 (0.60-1.36)</w:t>
            </w:r>
          </w:p>
        </w:tc>
        <w:tc>
          <w:tcPr>
            <w:tcW w:w="1134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0.633</w:t>
            </w:r>
          </w:p>
        </w:tc>
        <w:tc>
          <w:tcPr>
            <w:tcW w:w="85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357</w:t>
            </w:r>
          </w:p>
        </w:tc>
        <w:tc>
          <w:tcPr>
            <w:tcW w:w="2126" w:type="dxa"/>
          </w:tcPr>
          <w:p w:rsidR="00E17AAB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98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(0.5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-1.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70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0.9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29</w:t>
            </w:r>
          </w:p>
        </w:tc>
      </w:tr>
      <w:tr w:rsidR="00B6056D" w:rsidRPr="00B6056D" w:rsidTr="00A76076">
        <w:tc>
          <w:tcPr>
            <w:tcW w:w="1271" w:type="dxa"/>
          </w:tcPr>
          <w:p w:rsidR="00E17AAB" w:rsidRPr="00B6056D" w:rsidRDefault="00E17AAB" w:rsidP="00E17AAB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decreasing</w:t>
            </w:r>
          </w:p>
        </w:tc>
        <w:tc>
          <w:tcPr>
            <w:tcW w:w="992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129</w:t>
            </w:r>
          </w:p>
        </w:tc>
        <w:tc>
          <w:tcPr>
            <w:tcW w:w="1985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1.79 (1.07-2.99)</w:t>
            </w:r>
          </w:p>
        </w:tc>
        <w:tc>
          <w:tcPr>
            <w:tcW w:w="1134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5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130</w:t>
            </w:r>
          </w:p>
        </w:tc>
        <w:tc>
          <w:tcPr>
            <w:tcW w:w="2126" w:type="dxa"/>
          </w:tcPr>
          <w:p w:rsidR="00E17AAB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32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27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24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</w:p>
        </w:tc>
      </w:tr>
      <w:tr w:rsidR="00B6056D" w:rsidRPr="00B6056D" w:rsidTr="00A76076">
        <w:tc>
          <w:tcPr>
            <w:tcW w:w="1271" w:type="dxa"/>
          </w:tcPr>
          <w:p w:rsidR="00E17AAB" w:rsidRPr="00B6056D" w:rsidRDefault="00E17AAB" w:rsidP="00E17AAB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stabel decreased</w:t>
            </w:r>
          </w:p>
        </w:tc>
        <w:tc>
          <w:tcPr>
            <w:tcW w:w="992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293</w:t>
            </w:r>
          </w:p>
        </w:tc>
        <w:tc>
          <w:tcPr>
            <w:tcW w:w="1985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1.64 (1.20-2.24)</w:t>
            </w:r>
          </w:p>
        </w:tc>
        <w:tc>
          <w:tcPr>
            <w:tcW w:w="1134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5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297</w:t>
            </w:r>
          </w:p>
        </w:tc>
        <w:tc>
          <w:tcPr>
            <w:tcW w:w="2126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1.5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(0.97-2.5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0.06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</w:t>
            </w:r>
          </w:p>
        </w:tc>
      </w:tr>
      <w:tr w:rsidR="00B6056D" w:rsidRPr="00B6056D" w:rsidTr="00A76076">
        <w:tc>
          <w:tcPr>
            <w:tcW w:w="1271" w:type="dxa"/>
          </w:tcPr>
          <w:p w:rsidR="00F05BDD" w:rsidRPr="00B6056D" w:rsidRDefault="00F05BDD" w:rsidP="00E17AAB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05BDD" w:rsidRPr="00B6056D" w:rsidRDefault="00F05BDD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05BDD" w:rsidRPr="00B6056D" w:rsidRDefault="00F05BDD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05BDD" w:rsidRPr="00B6056D" w:rsidRDefault="00F05BDD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05BDD" w:rsidRPr="00B6056D" w:rsidRDefault="00F05BDD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5BDD" w:rsidRPr="00B6056D" w:rsidRDefault="00F05BDD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E17AAB" w:rsidRPr="00B6056D" w:rsidRDefault="00E17AAB" w:rsidP="004C0DCA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Adjusted 2</w:t>
            </w:r>
            <w:r w:rsidR="004C0DCA" w:rsidRPr="00B6056D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§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stable normal</w:t>
            </w:r>
          </w:p>
        </w:tc>
        <w:tc>
          <w:tcPr>
            <w:tcW w:w="992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831</w:t>
            </w:r>
          </w:p>
        </w:tc>
        <w:tc>
          <w:tcPr>
            <w:tcW w:w="1985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E17AAB" w:rsidRPr="00B6056D" w:rsidRDefault="00E17AAB" w:rsidP="00E17AAB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839</w:t>
            </w:r>
          </w:p>
        </w:tc>
        <w:tc>
          <w:tcPr>
            <w:tcW w:w="2126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E17AAB" w:rsidRPr="00B6056D" w:rsidRDefault="00E17AAB" w:rsidP="00E17AAB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increasing</w:t>
            </w:r>
          </w:p>
        </w:tc>
        <w:tc>
          <w:tcPr>
            <w:tcW w:w="992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356</w:t>
            </w:r>
          </w:p>
        </w:tc>
        <w:tc>
          <w:tcPr>
            <w:tcW w:w="1985" w:type="dxa"/>
          </w:tcPr>
          <w:p w:rsidR="00E17AAB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94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65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-1.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34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726</w:t>
            </w:r>
          </w:p>
        </w:tc>
        <w:tc>
          <w:tcPr>
            <w:tcW w:w="85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357</w:t>
            </w:r>
          </w:p>
        </w:tc>
        <w:tc>
          <w:tcPr>
            <w:tcW w:w="2126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0.9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(0.5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-1.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0.9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</w:t>
            </w:r>
          </w:p>
        </w:tc>
      </w:tr>
      <w:tr w:rsidR="00B6056D" w:rsidRPr="00B6056D" w:rsidTr="00A76076">
        <w:tc>
          <w:tcPr>
            <w:tcW w:w="1271" w:type="dxa"/>
          </w:tcPr>
          <w:p w:rsidR="00E17AAB" w:rsidRPr="00B6056D" w:rsidRDefault="00E17AAB" w:rsidP="00E17AAB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decreasing</w:t>
            </w:r>
          </w:p>
        </w:tc>
        <w:tc>
          <w:tcPr>
            <w:tcW w:w="992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129</w:t>
            </w:r>
          </w:p>
        </w:tc>
        <w:tc>
          <w:tcPr>
            <w:tcW w:w="1985" w:type="dxa"/>
          </w:tcPr>
          <w:p w:rsidR="00E17AAB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68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10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58</w:t>
            </w:r>
            <w:r w:rsidR="00E17AAB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017</w:t>
            </w:r>
          </w:p>
        </w:tc>
        <w:tc>
          <w:tcPr>
            <w:tcW w:w="85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130</w:t>
            </w:r>
          </w:p>
        </w:tc>
        <w:tc>
          <w:tcPr>
            <w:tcW w:w="2126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3.15 (1.64-6.03)</w:t>
            </w:r>
          </w:p>
        </w:tc>
        <w:tc>
          <w:tcPr>
            <w:tcW w:w="993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0.001</w:t>
            </w:r>
          </w:p>
        </w:tc>
      </w:tr>
      <w:tr w:rsidR="00B6056D" w:rsidRPr="00B6056D" w:rsidTr="00A76076">
        <w:tc>
          <w:tcPr>
            <w:tcW w:w="1271" w:type="dxa"/>
          </w:tcPr>
          <w:p w:rsidR="00E17AAB" w:rsidRPr="00B6056D" w:rsidRDefault="00E17AAB" w:rsidP="00E17AAB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stabel decreased</w:t>
            </w:r>
          </w:p>
        </w:tc>
        <w:tc>
          <w:tcPr>
            <w:tcW w:w="992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293</w:t>
            </w:r>
          </w:p>
        </w:tc>
        <w:tc>
          <w:tcPr>
            <w:tcW w:w="1985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(1.2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-2.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37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E17AAB" w:rsidRPr="00B6056D" w:rsidRDefault="00E17AAB" w:rsidP="00E17AAB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297</w:t>
            </w:r>
          </w:p>
        </w:tc>
        <w:tc>
          <w:tcPr>
            <w:tcW w:w="2126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1.5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(0.9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-2.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E17AAB" w:rsidRPr="00B6056D" w:rsidRDefault="00E17AAB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0.08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</w:t>
            </w:r>
          </w:p>
        </w:tc>
      </w:tr>
    </w:tbl>
    <w:p w:rsidR="00414237" w:rsidRPr="00B6056D" w:rsidRDefault="004C0DCA" w:rsidP="00F05BDD">
      <w:pPr>
        <w:spacing w:after="160"/>
        <w:ind w:right="2520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†</w:t>
      </w:r>
      <w:r w:rsidR="00414237" w:rsidRPr="00B6056D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In 14 patients the composite endpoint occurred before the second serum creatinine or </w:t>
      </w:r>
      <w:proofErr w:type="spellStart"/>
      <w:r w:rsidR="00414237" w:rsidRPr="00B6056D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eGFR</w:t>
      </w:r>
      <w:proofErr w:type="spellEnd"/>
      <w:r w:rsidR="00414237" w:rsidRPr="00B6056D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value as measured, data of these 14 patients were excluded from the analysis for the composite endpoint only. </w:t>
      </w:r>
      <w:r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‡</w:t>
      </w:r>
      <w:r w:rsidR="00414237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Adjusted (1) for age, stroke severity on admission (NIHSS score), diabetes mellitus, arterial hypertension, coronary heart disease, detection of atrial fibrillation in-hospital,</w:t>
      </w:r>
      <w:r w:rsidR="00A76076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and</w:t>
      </w:r>
      <w:r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randomization. </w:t>
      </w:r>
      <w:r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§</w:t>
      </w:r>
      <w:r w:rsidR="00414237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Adjusted (2) for all variables of Model Adjusted 1 and for medication at discharge (anticoagulation, antiplatelet) and </w:t>
      </w:r>
      <w:r w:rsidR="00E97B3D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stroke type (ischemic stroke, </w:t>
      </w:r>
      <w:r w:rsidR="00414237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TIA).    </w:t>
      </w:r>
    </w:p>
    <w:p w:rsidR="009D09BB" w:rsidRPr="00B6056D" w:rsidRDefault="009D09B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9D09BB" w:rsidRPr="00B6056D" w:rsidRDefault="009D09B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9D09BB" w:rsidRPr="00B6056D" w:rsidRDefault="009D09B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9D09BB" w:rsidRPr="00B6056D" w:rsidRDefault="009D09B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9D09BB" w:rsidRPr="00B6056D" w:rsidRDefault="009D09B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9D09BB" w:rsidRPr="00B6056D" w:rsidRDefault="009D09B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9D09BB" w:rsidRPr="00B6056D" w:rsidRDefault="009D09B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9D09BB" w:rsidRPr="00B6056D" w:rsidRDefault="009D09BB" w:rsidP="00C51121">
      <w:pPr>
        <w:spacing w:after="160"/>
        <w:ind w:righ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992"/>
        <w:gridCol w:w="1985"/>
        <w:gridCol w:w="1134"/>
        <w:gridCol w:w="850"/>
        <w:gridCol w:w="2126"/>
        <w:gridCol w:w="993"/>
      </w:tblGrid>
      <w:tr w:rsidR="00B6056D" w:rsidRPr="00B6056D" w:rsidTr="00A76076">
        <w:tc>
          <w:tcPr>
            <w:tcW w:w="11761" w:type="dxa"/>
            <w:gridSpan w:val="8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 w:eastAsia="en-US"/>
              </w:rPr>
              <w:lastRenderedPageBreak/>
              <w:t>Table 6 Online Supplement.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Adjusted survival analyses, Cox regression, results for the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en-US" w:eastAsia="en-US"/>
              </w:rPr>
              <w:t>composite endpoint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(recurrent stroke, myocardial infarction, major bleeding, all-cause death) and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en-US" w:eastAsia="en-US"/>
              </w:rPr>
              <w:t>all-cause death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within 24 months after the index stroke according to 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dynamics of kidney function (of at least </w:t>
            </w: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20%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  during in-hospital stay after the index stroke (n=1,623).</w:t>
            </w: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Composite Endpoint</w:t>
            </w:r>
            <w:r w:rsidR="00E97B3D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†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All-cause death</w:t>
            </w: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eGFR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N</w:t>
            </w:r>
            <w:r w:rsidR="00E97B3D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†</w:t>
            </w:r>
          </w:p>
        </w:tc>
        <w:tc>
          <w:tcPr>
            <w:tcW w:w="1985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1134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N</w:t>
            </w:r>
          </w:p>
        </w:tc>
        <w:tc>
          <w:tcPr>
            <w:tcW w:w="2126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993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Crude</w:t>
            </w: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stable normal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1,065</w:t>
            </w:r>
          </w:p>
        </w:tc>
        <w:tc>
          <w:tcPr>
            <w:tcW w:w="1985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1,075</w:t>
            </w:r>
          </w:p>
        </w:tc>
        <w:tc>
          <w:tcPr>
            <w:tcW w:w="2126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increasing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173</w:t>
            </w:r>
          </w:p>
        </w:tc>
        <w:tc>
          <w:tcPr>
            <w:tcW w:w="1985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0.94 (0.59-1.49)</w:t>
            </w:r>
          </w:p>
        </w:tc>
        <w:tc>
          <w:tcPr>
            <w:tcW w:w="1134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0.784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173</w:t>
            </w:r>
          </w:p>
        </w:tc>
        <w:tc>
          <w:tcPr>
            <w:tcW w:w="2126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04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-2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.1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2)</w:t>
            </w:r>
          </w:p>
        </w:tc>
        <w:tc>
          <w:tcPr>
            <w:tcW w:w="993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906</w:t>
            </w: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decreasing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</w:t>
            </w:r>
          </w:p>
        </w:tc>
        <w:tc>
          <w:tcPr>
            <w:tcW w:w="1985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2.04 (1.07-3.87)</w:t>
            </w:r>
          </w:p>
        </w:tc>
        <w:tc>
          <w:tcPr>
            <w:tcW w:w="1134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0.030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</w:t>
            </w:r>
          </w:p>
        </w:tc>
        <w:tc>
          <w:tcPr>
            <w:tcW w:w="2126" w:type="dxa"/>
          </w:tcPr>
          <w:p w:rsidR="00A76076" w:rsidRPr="00B6056D" w:rsidRDefault="00293461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79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72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33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stabel decreased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330</w:t>
            </w:r>
          </w:p>
        </w:tc>
        <w:tc>
          <w:tcPr>
            <w:tcW w:w="1985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2.05 (1.56-2.70)</w:t>
            </w:r>
          </w:p>
        </w:tc>
        <w:tc>
          <w:tcPr>
            <w:tcW w:w="1134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334</w:t>
            </w:r>
          </w:p>
        </w:tc>
        <w:tc>
          <w:tcPr>
            <w:tcW w:w="2126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54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(1.6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</w:tr>
      <w:tr w:rsidR="00B6056D" w:rsidRPr="00B6056D" w:rsidTr="00A76076">
        <w:tc>
          <w:tcPr>
            <w:tcW w:w="1271" w:type="dxa"/>
          </w:tcPr>
          <w:p w:rsidR="00F05BDD" w:rsidRPr="00B6056D" w:rsidRDefault="00F05BDD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05BDD" w:rsidRPr="00B6056D" w:rsidRDefault="00F05BDD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Adjusted 1</w:t>
            </w:r>
            <w:r w:rsidR="00E97B3D"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‡</w:t>
            </w: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stable normal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1,065</w:t>
            </w:r>
          </w:p>
        </w:tc>
        <w:tc>
          <w:tcPr>
            <w:tcW w:w="1985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1,075</w:t>
            </w:r>
          </w:p>
        </w:tc>
        <w:tc>
          <w:tcPr>
            <w:tcW w:w="2126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increasing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173</w:t>
            </w:r>
          </w:p>
        </w:tc>
        <w:tc>
          <w:tcPr>
            <w:tcW w:w="1985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0.84 (0.53-1.36)</w:t>
            </w:r>
          </w:p>
        </w:tc>
        <w:tc>
          <w:tcPr>
            <w:tcW w:w="1134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0.448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173</w:t>
            </w:r>
          </w:p>
        </w:tc>
        <w:tc>
          <w:tcPr>
            <w:tcW w:w="2126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0.8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-1.7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0.9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06</w:t>
            </w: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decreasing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</w:t>
            </w:r>
          </w:p>
        </w:tc>
        <w:tc>
          <w:tcPr>
            <w:tcW w:w="1985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89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99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59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53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</w:t>
            </w:r>
          </w:p>
        </w:tc>
        <w:tc>
          <w:tcPr>
            <w:tcW w:w="2126" w:type="dxa"/>
          </w:tcPr>
          <w:p w:rsidR="00A76076" w:rsidRPr="00B6056D" w:rsidRDefault="00293461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34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51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37</w:t>
            </w:r>
            <w:r w:rsidR="00A7607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stabel decreased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330</w:t>
            </w:r>
          </w:p>
        </w:tc>
        <w:tc>
          <w:tcPr>
            <w:tcW w:w="1985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 (1.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-2.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08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334</w:t>
            </w:r>
          </w:p>
        </w:tc>
        <w:tc>
          <w:tcPr>
            <w:tcW w:w="2126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45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(0.9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-2.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27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102</w:t>
            </w:r>
          </w:p>
        </w:tc>
      </w:tr>
      <w:tr w:rsidR="00B6056D" w:rsidRPr="00B6056D" w:rsidTr="00A76076">
        <w:tc>
          <w:tcPr>
            <w:tcW w:w="1271" w:type="dxa"/>
          </w:tcPr>
          <w:p w:rsidR="00F05BDD" w:rsidRPr="00B6056D" w:rsidRDefault="00F05BDD" w:rsidP="00A76076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05BDD" w:rsidRPr="00B6056D" w:rsidRDefault="00F05BDD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05BDD" w:rsidRPr="00B6056D" w:rsidRDefault="00F05BDD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5BDD" w:rsidRPr="00B6056D" w:rsidRDefault="00F05BDD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05BDD" w:rsidRPr="00B6056D" w:rsidRDefault="00F05BDD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5BDD" w:rsidRPr="00B6056D" w:rsidRDefault="00F05BDD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E97B3D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Adjusted 2</w:t>
            </w:r>
            <w:r w:rsidR="00E97B3D" w:rsidRPr="00B6056D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§</w:t>
            </w: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stable normal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1,065</w:t>
            </w:r>
          </w:p>
        </w:tc>
        <w:tc>
          <w:tcPr>
            <w:tcW w:w="1985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1,075</w:t>
            </w:r>
          </w:p>
        </w:tc>
        <w:tc>
          <w:tcPr>
            <w:tcW w:w="2126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increasing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173</w:t>
            </w:r>
          </w:p>
        </w:tc>
        <w:tc>
          <w:tcPr>
            <w:tcW w:w="1985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 (0.5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-1.34)</w:t>
            </w:r>
          </w:p>
        </w:tc>
        <w:tc>
          <w:tcPr>
            <w:tcW w:w="1134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472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173</w:t>
            </w:r>
          </w:p>
        </w:tc>
        <w:tc>
          <w:tcPr>
            <w:tcW w:w="2126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68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588</w:t>
            </w: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decreasing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</w:t>
            </w:r>
          </w:p>
        </w:tc>
        <w:tc>
          <w:tcPr>
            <w:tcW w:w="1985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89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99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53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</w:t>
            </w:r>
          </w:p>
        </w:tc>
        <w:tc>
          <w:tcPr>
            <w:tcW w:w="2126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38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47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B6056D" w:rsidRPr="00B6056D" w:rsidTr="00A76076">
        <w:tc>
          <w:tcPr>
            <w:tcW w:w="1271" w:type="dxa"/>
          </w:tcPr>
          <w:p w:rsidR="00A76076" w:rsidRPr="00B6056D" w:rsidRDefault="00A76076" w:rsidP="00A7607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stabel decreased</w:t>
            </w:r>
          </w:p>
        </w:tc>
        <w:tc>
          <w:tcPr>
            <w:tcW w:w="992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330</w:t>
            </w:r>
          </w:p>
        </w:tc>
        <w:tc>
          <w:tcPr>
            <w:tcW w:w="1985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-2.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06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A76076" w:rsidRPr="00B6056D" w:rsidRDefault="00A76076" w:rsidP="00A7607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334</w:t>
            </w:r>
          </w:p>
        </w:tc>
        <w:tc>
          <w:tcPr>
            <w:tcW w:w="2126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41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(0.9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-2.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21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A76076" w:rsidRPr="00B6056D" w:rsidRDefault="00A76076" w:rsidP="00293461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293461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135</w:t>
            </w:r>
          </w:p>
        </w:tc>
      </w:tr>
    </w:tbl>
    <w:p w:rsidR="00A76076" w:rsidRPr="00B6056D" w:rsidRDefault="00E97B3D" w:rsidP="00D8139C">
      <w:pPr>
        <w:spacing w:after="160"/>
        <w:ind w:right="2520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†</w:t>
      </w:r>
      <w:r w:rsidR="00A76076" w:rsidRPr="00B6056D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In 14 patients the composite endpoint occurred before the second serum creatinine or </w:t>
      </w:r>
      <w:proofErr w:type="spellStart"/>
      <w:r w:rsidR="00A76076" w:rsidRPr="00B6056D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eGFR</w:t>
      </w:r>
      <w:proofErr w:type="spellEnd"/>
      <w:r w:rsidR="00A76076" w:rsidRPr="00B6056D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value as measured, data of these 14 patients were excluded from the analysis for the composite endpoint only. </w:t>
      </w:r>
      <w:r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‡</w:t>
      </w:r>
      <w:r w:rsidR="00A76076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Adjusted (1) for age, stroke severity on admission (NIHSS score), diabetes mellitus, arterial hypertension, coronary heart disease, detection of atrial fibrillation in-hospital, and randomization. </w:t>
      </w:r>
      <w:r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§</w:t>
      </w:r>
      <w:r w:rsidR="00A76076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Adjusted (2) for all variables of Model Adjusted 1 and for medication at discharge (anticoagulation, antiplatelet) and</w:t>
      </w:r>
      <w:r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stroke type (ischemic stroke,</w:t>
      </w:r>
      <w:r w:rsidR="00A76076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TIA).    </w:t>
      </w: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D09BB" w:rsidRPr="00B6056D" w:rsidRDefault="009D09BB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992"/>
        <w:gridCol w:w="1985"/>
        <w:gridCol w:w="1134"/>
        <w:gridCol w:w="850"/>
        <w:gridCol w:w="2126"/>
        <w:gridCol w:w="993"/>
      </w:tblGrid>
      <w:tr w:rsidR="00B6056D" w:rsidRPr="00B6056D" w:rsidTr="001977A9">
        <w:tc>
          <w:tcPr>
            <w:tcW w:w="11761" w:type="dxa"/>
            <w:gridSpan w:val="8"/>
          </w:tcPr>
          <w:p w:rsidR="002732C9" w:rsidRPr="00B6056D" w:rsidRDefault="002732C9" w:rsidP="001977A9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 w:eastAsia="en-US"/>
              </w:rPr>
              <w:t>Table 7 Online Supplement.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Adjusted survival analyses, Cox regression, results for the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en-US" w:eastAsia="en-US"/>
              </w:rPr>
              <w:t xml:space="preserve">combined endpoint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and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en-US" w:eastAsia="en-US"/>
              </w:rPr>
              <w:t>all-cause death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within 24 months after the index stroke according to 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dynamics of kidney function during in-hospital stay after the index stroke (n=1,623).</w:t>
            </w:r>
          </w:p>
        </w:tc>
      </w:tr>
      <w:tr w:rsidR="00B6056D" w:rsidRPr="00B6056D" w:rsidTr="001977A9">
        <w:tc>
          <w:tcPr>
            <w:tcW w:w="1271" w:type="dxa"/>
          </w:tcPr>
          <w:p w:rsidR="002732C9" w:rsidRPr="00B6056D" w:rsidRDefault="002732C9" w:rsidP="001977A9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410" w:type="dxa"/>
          </w:tcPr>
          <w:p w:rsidR="002732C9" w:rsidRPr="00B6056D" w:rsidRDefault="002732C9" w:rsidP="001977A9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Composite Endpoint</w:t>
            </w:r>
            <w:r w:rsidR="009A7153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†</w:t>
            </w:r>
          </w:p>
        </w:tc>
        <w:tc>
          <w:tcPr>
            <w:tcW w:w="850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All-cause death</w:t>
            </w:r>
          </w:p>
        </w:tc>
      </w:tr>
      <w:tr w:rsidR="00B6056D" w:rsidRPr="00B6056D" w:rsidTr="001977A9">
        <w:tc>
          <w:tcPr>
            <w:tcW w:w="1271" w:type="dxa"/>
          </w:tcPr>
          <w:p w:rsidR="002732C9" w:rsidRPr="00B6056D" w:rsidRDefault="002732C9" w:rsidP="001977A9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Kidney function</w:t>
            </w:r>
          </w:p>
        </w:tc>
        <w:tc>
          <w:tcPr>
            <w:tcW w:w="992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N</w:t>
            </w:r>
            <w:r w:rsidR="009A7153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†</w:t>
            </w:r>
          </w:p>
        </w:tc>
        <w:tc>
          <w:tcPr>
            <w:tcW w:w="1985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1134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N</w:t>
            </w:r>
          </w:p>
        </w:tc>
        <w:tc>
          <w:tcPr>
            <w:tcW w:w="2126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HR (95%CI)</w:t>
            </w:r>
          </w:p>
        </w:tc>
        <w:tc>
          <w:tcPr>
            <w:tcW w:w="993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P</w:t>
            </w:r>
          </w:p>
        </w:tc>
      </w:tr>
      <w:tr w:rsidR="00B6056D" w:rsidRPr="00B6056D" w:rsidTr="001977A9">
        <w:tc>
          <w:tcPr>
            <w:tcW w:w="1271" w:type="dxa"/>
          </w:tcPr>
          <w:p w:rsidR="002732C9" w:rsidRPr="00B6056D" w:rsidRDefault="002732C9" w:rsidP="001977A9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Crude</w:t>
            </w:r>
          </w:p>
        </w:tc>
        <w:tc>
          <w:tcPr>
            <w:tcW w:w="2410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‘high’</w:t>
            </w:r>
            <w:r w:rsidR="00DD287E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¶</w:t>
            </w:r>
          </w:p>
        </w:tc>
        <w:tc>
          <w:tcPr>
            <w:tcW w:w="992" w:type="dxa"/>
          </w:tcPr>
          <w:p w:rsidR="002732C9" w:rsidRPr="00B6056D" w:rsidRDefault="002732C9" w:rsidP="002732C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1,145</w:t>
            </w:r>
          </w:p>
        </w:tc>
        <w:tc>
          <w:tcPr>
            <w:tcW w:w="1985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732C9" w:rsidRPr="00B6056D" w:rsidRDefault="002732C9" w:rsidP="002732C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1,155</w:t>
            </w:r>
          </w:p>
        </w:tc>
        <w:tc>
          <w:tcPr>
            <w:tcW w:w="2126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1977A9">
        <w:tc>
          <w:tcPr>
            <w:tcW w:w="1271" w:type="dxa"/>
          </w:tcPr>
          <w:p w:rsidR="002732C9" w:rsidRPr="00B6056D" w:rsidRDefault="002732C9" w:rsidP="001977A9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‘rising’</w:t>
            </w:r>
            <w:r w:rsidR="00DD287E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††</w:t>
            </w:r>
          </w:p>
        </w:tc>
        <w:tc>
          <w:tcPr>
            <w:tcW w:w="992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137</w:t>
            </w:r>
          </w:p>
        </w:tc>
        <w:tc>
          <w:tcPr>
            <w:tcW w:w="1985" w:type="dxa"/>
          </w:tcPr>
          <w:p w:rsidR="002732C9" w:rsidRPr="00B6056D" w:rsidRDefault="003908E6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49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(0.9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29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2732C9" w:rsidRPr="00B6056D" w:rsidRDefault="002732C9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074</w:t>
            </w:r>
          </w:p>
        </w:tc>
        <w:tc>
          <w:tcPr>
            <w:tcW w:w="850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137</w:t>
            </w:r>
          </w:p>
        </w:tc>
        <w:tc>
          <w:tcPr>
            <w:tcW w:w="2126" w:type="dxa"/>
          </w:tcPr>
          <w:p w:rsidR="002732C9" w:rsidRPr="00B6056D" w:rsidRDefault="002732C9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98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06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71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2732C9" w:rsidRPr="00B6056D" w:rsidRDefault="002732C9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033</w:t>
            </w:r>
          </w:p>
        </w:tc>
      </w:tr>
      <w:tr w:rsidR="00B6056D" w:rsidRPr="00B6056D" w:rsidTr="001977A9">
        <w:tc>
          <w:tcPr>
            <w:tcW w:w="1271" w:type="dxa"/>
          </w:tcPr>
          <w:p w:rsidR="002732C9" w:rsidRPr="00B6056D" w:rsidRDefault="002732C9" w:rsidP="001977A9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732C9" w:rsidRPr="00B6056D" w:rsidRDefault="002732C9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‘falling’</w:t>
            </w:r>
            <w:r w:rsidR="00DD287E"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="00DD287E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§§</w:t>
            </w:r>
          </w:p>
        </w:tc>
        <w:tc>
          <w:tcPr>
            <w:tcW w:w="992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49</w:t>
            </w:r>
          </w:p>
        </w:tc>
        <w:tc>
          <w:tcPr>
            <w:tcW w:w="1985" w:type="dxa"/>
          </w:tcPr>
          <w:p w:rsidR="002732C9" w:rsidRPr="00B6056D" w:rsidRDefault="002732C9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99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2732C9" w:rsidRPr="00B6056D" w:rsidRDefault="003908E6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49</w:t>
            </w:r>
          </w:p>
        </w:tc>
        <w:tc>
          <w:tcPr>
            <w:tcW w:w="2126" w:type="dxa"/>
          </w:tcPr>
          <w:p w:rsidR="002732C9" w:rsidRPr="00B6056D" w:rsidRDefault="003908E6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30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70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10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2732C9" w:rsidRPr="00B6056D" w:rsidRDefault="003908E6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</w:t>
            </w:r>
            <w:r w:rsidR="002732C9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0.001</w:t>
            </w:r>
          </w:p>
        </w:tc>
      </w:tr>
      <w:tr w:rsidR="00B6056D" w:rsidRPr="00B6056D" w:rsidTr="001977A9">
        <w:tc>
          <w:tcPr>
            <w:tcW w:w="1271" w:type="dxa"/>
          </w:tcPr>
          <w:p w:rsidR="002732C9" w:rsidRPr="00B6056D" w:rsidRDefault="002732C9" w:rsidP="001977A9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732C9" w:rsidRPr="00B6056D" w:rsidRDefault="002732C9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‘reduced’</w:t>
            </w:r>
            <w:r w:rsidR="00DD287E"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¶¶</w:t>
            </w:r>
          </w:p>
        </w:tc>
        <w:tc>
          <w:tcPr>
            <w:tcW w:w="992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278</w:t>
            </w:r>
          </w:p>
        </w:tc>
        <w:tc>
          <w:tcPr>
            <w:tcW w:w="1985" w:type="dxa"/>
          </w:tcPr>
          <w:p w:rsidR="002732C9" w:rsidRPr="00B6056D" w:rsidRDefault="002732C9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30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73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.0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6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0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282</w:t>
            </w:r>
          </w:p>
        </w:tc>
        <w:tc>
          <w:tcPr>
            <w:tcW w:w="2126" w:type="dxa"/>
          </w:tcPr>
          <w:p w:rsidR="002732C9" w:rsidRPr="00B6056D" w:rsidRDefault="002732C9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93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(1.9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-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.</w:t>
            </w:r>
            <w:r w:rsidR="003908E6"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48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2732C9" w:rsidRPr="00B6056D" w:rsidRDefault="002732C9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&lt;0.001</w:t>
            </w:r>
          </w:p>
        </w:tc>
      </w:tr>
      <w:tr w:rsidR="00DD287E" w:rsidRPr="00B6056D" w:rsidTr="001977A9">
        <w:tc>
          <w:tcPr>
            <w:tcW w:w="1271" w:type="dxa"/>
          </w:tcPr>
          <w:p w:rsidR="00DD287E" w:rsidRPr="00B6056D" w:rsidRDefault="00DD287E" w:rsidP="001977A9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DD287E" w:rsidRPr="00B6056D" w:rsidRDefault="00DD287E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D287E" w:rsidRPr="00B6056D" w:rsidRDefault="00DD287E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D287E" w:rsidRPr="00B6056D" w:rsidRDefault="00DD287E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D287E" w:rsidRPr="00B6056D" w:rsidRDefault="00DD287E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D287E" w:rsidRPr="00B6056D" w:rsidRDefault="00DD287E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DD287E" w:rsidRPr="00B6056D" w:rsidRDefault="00DD287E" w:rsidP="001977A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1977A9">
        <w:tc>
          <w:tcPr>
            <w:tcW w:w="1271" w:type="dxa"/>
          </w:tcPr>
          <w:p w:rsidR="00DD287E" w:rsidRPr="00B6056D" w:rsidRDefault="00DD287E" w:rsidP="00DD287E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Adjusted 1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‡</w:t>
            </w:r>
          </w:p>
        </w:tc>
        <w:tc>
          <w:tcPr>
            <w:tcW w:w="241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‘high’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¶</w:t>
            </w:r>
          </w:p>
        </w:tc>
        <w:tc>
          <w:tcPr>
            <w:tcW w:w="992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1,145</w:t>
            </w:r>
          </w:p>
        </w:tc>
        <w:tc>
          <w:tcPr>
            <w:tcW w:w="1985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1,155</w:t>
            </w:r>
          </w:p>
        </w:tc>
        <w:tc>
          <w:tcPr>
            <w:tcW w:w="2126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1977A9">
        <w:tc>
          <w:tcPr>
            <w:tcW w:w="1271" w:type="dxa"/>
          </w:tcPr>
          <w:p w:rsidR="00DD287E" w:rsidRPr="00B6056D" w:rsidRDefault="00DD287E" w:rsidP="00DD287E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‘rising’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††</w:t>
            </w:r>
          </w:p>
        </w:tc>
        <w:tc>
          <w:tcPr>
            <w:tcW w:w="992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137</w:t>
            </w:r>
          </w:p>
        </w:tc>
        <w:tc>
          <w:tcPr>
            <w:tcW w:w="1985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1.21 (0.77-1.89)</w:t>
            </w:r>
          </w:p>
        </w:tc>
        <w:tc>
          <w:tcPr>
            <w:tcW w:w="1134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0.407</w:t>
            </w:r>
          </w:p>
        </w:tc>
        <w:tc>
          <w:tcPr>
            <w:tcW w:w="85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137</w:t>
            </w:r>
          </w:p>
        </w:tc>
        <w:tc>
          <w:tcPr>
            <w:tcW w:w="2126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1.29 (0.68-2.45)</w:t>
            </w:r>
          </w:p>
        </w:tc>
        <w:tc>
          <w:tcPr>
            <w:tcW w:w="993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0.442</w:t>
            </w:r>
          </w:p>
        </w:tc>
      </w:tr>
      <w:tr w:rsidR="00B6056D" w:rsidRPr="00B6056D" w:rsidTr="001977A9">
        <w:tc>
          <w:tcPr>
            <w:tcW w:w="1271" w:type="dxa"/>
          </w:tcPr>
          <w:p w:rsidR="00DD287E" w:rsidRPr="00B6056D" w:rsidRDefault="00DD287E" w:rsidP="00DD287E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‘falling’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§§</w:t>
            </w:r>
          </w:p>
        </w:tc>
        <w:tc>
          <w:tcPr>
            <w:tcW w:w="992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49</w:t>
            </w:r>
          </w:p>
        </w:tc>
        <w:tc>
          <w:tcPr>
            <w:tcW w:w="1985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2.24 (1.30-3.87)</w:t>
            </w:r>
          </w:p>
        </w:tc>
        <w:tc>
          <w:tcPr>
            <w:tcW w:w="1134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5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49</w:t>
            </w:r>
          </w:p>
        </w:tc>
        <w:tc>
          <w:tcPr>
            <w:tcW w:w="2126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3.23 (1.60-6.52)</w:t>
            </w:r>
          </w:p>
        </w:tc>
        <w:tc>
          <w:tcPr>
            <w:tcW w:w="993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0.001</w:t>
            </w:r>
          </w:p>
        </w:tc>
      </w:tr>
      <w:tr w:rsidR="00B6056D" w:rsidRPr="00B6056D" w:rsidTr="001977A9">
        <w:tc>
          <w:tcPr>
            <w:tcW w:w="1271" w:type="dxa"/>
          </w:tcPr>
          <w:p w:rsidR="00DD287E" w:rsidRPr="00B6056D" w:rsidRDefault="00DD287E" w:rsidP="00DD287E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‘reduced’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¶¶</w:t>
            </w:r>
          </w:p>
        </w:tc>
        <w:tc>
          <w:tcPr>
            <w:tcW w:w="992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278</w:t>
            </w:r>
          </w:p>
        </w:tc>
        <w:tc>
          <w:tcPr>
            <w:tcW w:w="1985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1.74 (1.27-2.40)</w:t>
            </w:r>
          </w:p>
        </w:tc>
        <w:tc>
          <w:tcPr>
            <w:tcW w:w="1134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282</w:t>
            </w:r>
          </w:p>
        </w:tc>
        <w:tc>
          <w:tcPr>
            <w:tcW w:w="2126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1.67 (1.05-2.68)</w:t>
            </w:r>
          </w:p>
        </w:tc>
        <w:tc>
          <w:tcPr>
            <w:tcW w:w="993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0.031</w:t>
            </w:r>
          </w:p>
        </w:tc>
      </w:tr>
      <w:tr w:rsidR="00DD287E" w:rsidRPr="00B6056D" w:rsidTr="001977A9">
        <w:tc>
          <w:tcPr>
            <w:tcW w:w="1271" w:type="dxa"/>
          </w:tcPr>
          <w:p w:rsidR="00DD287E" w:rsidRPr="00B6056D" w:rsidRDefault="00DD287E" w:rsidP="002732C9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D287E" w:rsidRPr="00B6056D" w:rsidRDefault="00DD287E" w:rsidP="002732C9">
            <w:pPr>
              <w:pStyle w:val="KeinLeerraum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DD287E" w:rsidRPr="00B6056D" w:rsidRDefault="00DD287E" w:rsidP="002732C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D287E" w:rsidRPr="00B6056D" w:rsidRDefault="00DD287E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D287E" w:rsidRPr="00B6056D" w:rsidRDefault="00DD287E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D287E" w:rsidRPr="00B6056D" w:rsidRDefault="00DD287E" w:rsidP="002732C9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D287E" w:rsidRPr="00B6056D" w:rsidRDefault="00DD287E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DD287E" w:rsidRPr="00B6056D" w:rsidRDefault="00DD287E" w:rsidP="003908E6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1977A9">
        <w:tc>
          <w:tcPr>
            <w:tcW w:w="1271" w:type="dxa"/>
          </w:tcPr>
          <w:p w:rsidR="00DD287E" w:rsidRPr="00B6056D" w:rsidRDefault="00DD287E" w:rsidP="00DD287E">
            <w:pPr>
              <w:pStyle w:val="KeinLeerraum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Adjusted 2</w:t>
            </w: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241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‘high’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¶</w:t>
            </w:r>
          </w:p>
        </w:tc>
        <w:tc>
          <w:tcPr>
            <w:tcW w:w="992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1,145</w:t>
            </w:r>
          </w:p>
        </w:tc>
        <w:tc>
          <w:tcPr>
            <w:tcW w:w="1985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DD287E" w:rsidRPr="00B6056D" w:rsidRDefault="00DD287E" w:rsidP="00DD287E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1,155</w:t>
            </w:r>
          </w:p>
        </w:tc>
        <w:tc>
          <w:tcPr>
            <w:tcW w:w="2126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B6056D" w:rsidRPr="00B6056D" w:rsidTr="001977A9">
        <w:tc>
          <w:tcPr>
            <w:tcW w:w="1271" w:type="dxa"/>
          </w:tcPr>
          <w:p w:rsidR="00DD287E" w:rsidRPr="00B6056D" w:rsidRDefault="00DD287E" w:rsidP="00DD287E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‘rising’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††</w:t>
            </w:r>
          </w:p>
        </w:tc>
        <w:tc>
          <w:tcPr>
            <w:tcW w:w="992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137</w:t>
            </w:r>
          </w:p>
        </w:tc>
        <w:tc>
          <w:tcPr>
            <w:tcW w:w="1985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0.84 (0.53-1.34)</w:t>
            </w:r>
          </w:p>
        </w:tc>
        <w:tc>
          <w:tcPr>
            <w:tcW w:w="1134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0.472</w:t>
            </w:r>
          </w:p>
        </w:tc>
        <w:tc>
          <w:tcPr>
            <w:tcW w:w="85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137</w:t>
            </w:r>
          </w:p>
        </w:tc>
        <w:tc>
          <w:tcPr>
            <w:tcW w:w="2126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1.25 (0.65-2.38)</w:t>
            </w:r>
          </w:p>
        </w:tc>
        <w:tc>
          <w:tcPr>
            <w:tcW w:w="993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0.504</w:t>
            </w:r>
          </w:p>
        </w:tc>
      </w:tr>
      <w:tr w:rsidR="00B6056D" w:rsidRPr="00B6056D" w:rsidTr="001977A9">
        <w:tc>
          <w:tcPr>
            <w:tcW w:w="1271" w:type="dxa"/>
          </w:tcPr>
          <w:p w:rsidR="00DD287E" w:rsidRPr="00B6056D" w:rsidRDefault="00DD287E" w:rsidP="00DD287E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‘falling’ 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§§</w:t>
            </w:r>
          </w:p>
        </w:tc>
        <w:tc>
          <w:tcPr>
            <w:tcW w:w="992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49</w:t>
            </w:r>
          </w:p>
        </w:tc>
        <w:tc>
          <w:tcPr>
            <w:tcW w:w="1985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1.89 (0.99-3.60)</w:t>
            </w:r>
          </w:p>
        </w:tc>
        <w:tc>
          <w:tcPr>
            <w:tcW w:w="1134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0.053</w:t>
            </w:r>
          </w:p>
        </w:tc>
        <w:tc>
          <w:tcPr>
            <w:tcW w:w="85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49</w:t>
            </w:r>
          </w:p>
        </w:tc>
        <w:tc>
          <w:tcPr>
            <w:tcW w:w="2126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3.25 (1.61-6.56)</w:t>
            </w:r>
          </w:p>
        </w:tc>
        <w:tc>
          <w:tcPr>
            <w:tcW w:w="993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0.001</w:t>
            </w:r>
          </w:p>
        </w:tc>
      </w:tr>
      <w:tr w:rsidR="00B6056D" w:rsidRPr="00B6056D" w:rsidTr="001977A9">
        <w:tc>
          <w:tcPr>
            <w:tcW w:w="1271" w:type="dxa"/>
          </w:tcPr>
          <w:p w:rsidR="00DD287E" w:rsidRPr="00B6056D" w:rsidRDefault="00DD287E" w:rsidP="00DD287E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‘reduced’</w:t>
            </w:r>
            <w:r w:rsidRPr="00B6056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¶¶</w:t>
            </w:r>
          </w:p>
        </w:tc>
        <w:tc>
          <w:tcPr>
            <w:tcW w:w="992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278</w:t>
            </w:r>
          </w:p>
        </w:tc>
        <w:tc>
          <w:tcPr>
            <w:tcW w:w="1985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1.52 (1.12-2.06)</w:t>
            </w:r>
          </w:p>
        </w:tc>
        <w:tc>
          <w:tcPr>
            <w:tcW w:w="1134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0.007</w:t>
            </w:r>
          </w:p>
        </w:tc>
        <w:tc>
          <w:tcPr>
            <w:tcW w:w="850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282</w:t>
            </w:r>
          </w:p>
        </w:tc>
        <w:tc>
          <w:tcPr>
            <w:tcW w:w="2126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1.63 (1.02-2.62)</w:t>
            </w:r>
          </w:p>
        </w:tc>
        <w:tc>
          <w:tcPr>
            <w:tcW w:w="993" w:type="dxa"/>
          </w:tcPr>
          <w:p w:rsidR="00DD287E" w:rsidRPr="00B6056D" w:rsidRDefault="00DD287E" w:rsidP="00DD287E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0.043</w:t>
            </w:r>
          </w:p>
        </w:tc>
      </w:tr>
    </w:tbl>
    <w:p w:rsidR="002732C9" w:rsidRPr="00B6056D" w:rsidRDefault="009A7153" w:rsidP="00CD7106">
      <w:pPr>
        <w:spacing w:after="160"/>
        <w:ind w:right="2520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†</w:t>
      </w:r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In 14 patients the combined endpoint occurred before the second serum creatinine level was measured, data of these 14 wer</w:t>
      </w:r>
      <w:r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e excluded from this analysis, </w:t>
      </w:r>
      <w:r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‡</w:t>
      </w:r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Adjusted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(1)</w:t>
      </w:r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for age, stroke severity on admission (NIHSS score), diabetes mellitus, arterial hypertension, coronary heart disease, detection of atrial fibrillation in-hospital, randomization,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§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Adjusted (2) for all variables of Model Adjusted 1 and for medication at discharge (anticoagulation, antiplatelet) and strok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e type (ischemic stroke, TIA), 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¶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both </w:t>
      </w:r>
      <w:proofErr w:type="spellStart"/>
      <w:r w:rsidR="00DD287E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eGFR</w:t>
      </w:r>
      <w:proofErr w:type="spellEnd"/>
      <w:r w:rsidR="00DD287E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≥ 60ml/min, 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††</w:t>
      </w:r>
      <w:proofErr w:type="spellStart"/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eGFR</w:t>
      </w:r>
      <w:proofErr w:type="spellEnd"/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basline</w:t>
      </w:r>
      <w:proofErr w:type="spellEnd"/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&lt; 60ml/min, follow-up ≥ 60ml/min, 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§§</w:t>
      </w:r>
      <w:proofErr w:type="spellStart"/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eGFR</w:t>
      </w:r>
      <w:proofErr w:type="spellEnd"/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baseline ≥ 60ml/min, follow-up &lt; 60ml/min, </w:t>
      </w:r>
      <w:r w:rsidR="00DD287E" w:rsidRPr="00B6056D">
        <w:rPr>
          <w:rFonts w:asciiTheme="minorHAnsi" w:eastAsiaTheme="minorHAnsi" w:hAnsiTheme="minorHAnsi" w:cstheme="minorHAnsi"/>
          <w:sz w:val="20"/>
          <w:szCs w:val="20"/>
          <w:vertAlign w:val="superscript"/>
          <w:lang w:val="en-US" w:eastAsia="en-US"/>
        </w:rPr>
        <w:t>¶¶</w:t>
      </w:r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both </w:t>
      </w:r>
      <w:proofErr w:type="spellStart"/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eGFR</w:t>
      </w:r>
      <w:proofErr w:type="spellEnd"/>
      <w:r w:rsidR="002732C9"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&lt; 60ml/min.  </w:t>
      </w:r>
    </w:p>
    <w:p w:rsidR="002732C9" w:rsidRPr="00B6056D" w:rsidRDefault="002732C9" w:rsidP="002732C9">
      <w:pPr>
        <w:spacing w:after="160"/>
        <w:ind w:righ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6056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GoBack"/>
      <w:bookmarkEnd w:id="1"/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B3B0F" w:rsidRPr="00B6056D" w:rsidRDefault="00FB3B0F" w:rsidP="00C51121">
      <w:pPr>
        <w:rPr>
          <w:rFonts w:asciiTheme="minorHAnsi" w:hAnsiTheme="minorHAnsi" w:cstheme="minorHAnsi"/>
          <w:sz w:val="20"/>
          <w:szCs w:val="20"/>
          <w:lang w:val="en-US"/>
        </w:rPr>
        <w:sectPr w:rsidR="00FB3B0F" w:rsidRPr="00B6056D" w:rsidSect="00D07BBA">
          <w:endnotePr>
            <w:numFmt w:val="decimal"/>
          </w:endnotePr>
          <w:pgSz w:w="16838" w:h="11906" w:orient="landscape"/>
          <w:pgMar w:top="1418" w:right="1418" w:bottom="1274" w:left="1134" w:header="720" w:footer="720" w:gutter="0"/>
          <w:cols w:space="708"/>
          <w:titlePg/>
          <w:docGrid w:linePitch="360"/>
        </w:sectPr>
      </w:pPr>
    </w:p>
    <w:p w:rsidR="001977A9" w:rsidRPr="00B6056D" w:rsidRDefault="001977A9" w:rsidP="001977A9">
      <w:pPr>
        <w:spacing w:line="480" w:lineRule="auto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  <w:r w:rsidRPr="00B6056D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 xml:space="preserve">Table 8 online supplement: </w:t>
      </w:r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Baseline characteristics of </w:t>
      </w:r>
      <w:proofErr w:type="spellStart"/>
      <w:r w:rsidRPr="00B6056D">
        <w:rPr>
          <w:rFonts w:asciiTheme="minorHAnsi" w:hAnsiTheme="minorHAnsi" w:cstheme="minorHAnsi"/>
          <w:sz w:val="20"/>
          <w:szCs w:val="20"/>
          <w:lang w:val="en-US"/>
        </w:rPr>
        <w:t>MonDAFIS</w:t>
      </w:r>
      <w:proofErr w:type="spell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patients with normal stable </w:t>
      </w:r>
      <w:proofErr w:type="spellStart"/>
      <w:r w:rsidRPr="00B6056D">
        <w:rPr>
          <w:rFonts w:asciiTheme="minorHAnsi" w:hAnsiTheme="minorHAnsi" w:cstheme="minorHAnsi"/>
          <w:sz w:val="20"/>
          <w:szCs w:val="20"/>
          <w:lang w:val="en-US"/>
        </w:rPr>
        <w:t>eGFR</w:t>
      </w:r>
      <w:proofErr w:type="spell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or increasing </w:t>
      </w:r>
      <w:proofErr w:type="spellStart"/>
      <w:r w:rsidRPr="00B6056D">
        <w:rPr>
          <w:rFonts w:asciiTheme="minorHAnsi" w:hAnsiTheme="minorHAnsi" w:cstheme="minorHAnsi"/>
          <w:sz w:val="20"/>
          <w:szCs w:val="20"/>
          <w:lang w:val="en-US"/>
        </w:rPr>
        <w:t>eGFR</w:t>
      </w:r>
      <w:proofErr w:type="spell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within the in-hospital stay (n=1,232). </w:t>
      </w:r>
    </w:p>
    <w:tbl>
      <w:tblPr>
        <w:tblW w:w="5000" w:type="pct"/>
        <w:tblLayout w:type="fixed"/>
        <w:tblLook w:val="07E0" w:firstRow="1" w:lastRow="1" w:firstColumn="1" w:lastColumn="1" w:noHBand="1" w:noVBand="1"/>
      </w:tblPr>
      <w:tblGrid>
        <w:gridCol w:w="2977"/>
        <w:gridCol w:w="1274"/>
        <w:gridCol w:w="1557"/>
        <w:gridCol w:w="850"/>
        <w:gridCol w:w="1701"/>
        <w:gridCol w:w="845"/>
      </w:tblGrid>
      <w:tr w:rsidR="001977A9" w:rsidRPr="00B6056D" w:rsidTr="001977A9">
        <w:trPr>
          <w:tblHeader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Univariate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Multivariate</w:t>
            </w:r>
          </w:p>
        </w:tc>
      </w:tr>
      <w:tr w:rsidR="001977A9" w:rsidRPr="00B6056D" w:rsidTr="001977A9">
        <w:trPr>
          <w:tblHeader/>
        </w:trPr>
        <w:tc>
          <w:tcPr>
            <w:tcW w:w="1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stable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eGFR</w:t>
            </w:r>
            <w:proofErr w:type="spellEnd"/>
          </w:p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n=1,001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increasing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eGFR</w:t>
            </w:r>
            <w:proofErr w:type="spellEnd"/>
          </w:p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n=231</w:t>
            </w:r>
          </w:p>
        </w:tc>
        <w:tc>
          <w:tcPr>
            <w:tcW w:w="4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9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OR 95%CI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1977A9" w:rsidRPr="00B6056D" w:rsidTr="001977A9">
        <w:tc>
          <w:tcPr>
            <w:tcW w:w="1617" w:type="pct"/>
            <w:tcBorders>
              <w:top w:val="single" w:sz="4" w:space="0" w:color="auto"/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Age, years, median [IQR]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65 [56-75]</w:t>
            </w:r>
          </w:p>
        </w:tc>
        <w:tc>
          <w:tcPr>
            <w:tcW w:w="846" w:type="pct"/>
            <w:tcBorders>
              <w:top w:val="single" w:sz="4" w:space="0" w:color="auto"/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70 [61-76]</w:t>
            </w:r>
          </w:p>
        </w:tc>
        <w:tc>
          <w:tcPr>
            <w:tcW w:w="462" w:type="pct"/>
            <w:tcBorders>
              <w:top w:val="single" w:sz="4" w:space="0" w:color="auto"/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24" w:type="pct"/>
            <w:tcBorders>
              <w:top w:val="single" w:sz="4" w:space="0" w:color="auto"/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0.95 (0.93-0.97)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categorie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0.028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&lt;65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477 (47.7)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86 (37.2)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65-74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268 (26.8)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34 (26.4)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75-84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224 (22.4)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26 (20.2)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&gt;84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32 (3.2)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 (0.8)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360 (36.0)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105 (45.5)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0.008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1.03 (0.69-1.55)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0.871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Body-mass index, kg/m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(median)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 [24-30]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27 [25-31]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1.01 (0.96-1.05)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0.806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eGFR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 admission, ml/min/1.73m² (median, IQR)  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87 [76-96]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62 [55-72]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0.85 (0.83-0.87)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nd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eGFR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in-hospital, ml/min/1.73m²  (median, IQR)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88 [77-96]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82 [72-91]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n.a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n.a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Index stroke 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0.614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TIA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250 (25.0)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61 (26.6)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Stroke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750 (75.0)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168 (73.4)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7A9" w:rsidRPr="00B6056D" w:rsidTr="001977A9">
        <w:trPr>
          <w:trHeight w:val="199"/>
        </w:trPr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Assumed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cause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stroke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0.487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rPr>
          <w:trHeight w:val="199"/>
        </w:trPr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Large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artery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atherosclerosis</w:t>
            </w:r>
            <w:proofErr w:type="spellEnd"/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289 (29.0)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70 (30.3)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Cardioembolism</w:t>
            </w:r>
            <w:proofErr w:type="spellEnd"/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113 (11.3)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35 (15.2)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Small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artery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occlusion</w:t>
            </w:r>
            <w:proofErr w:type="spellEnd"/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276 (27.7)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61 (26.4)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Cryptogenic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stroke</w:t>
            </w:r>
            <w:proofErr w:type="spellEnd"/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300 (30.1)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62 (26.8)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Other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determined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etiology</w:t>
            </w:r>
            <w:proofErr w:type="spellEnd"/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18 (1.8)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 (1.3)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NIHSS score on admission (median [IQR])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 [1-5]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 [1-5]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0.173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Cardiovascular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risk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factors</w:t>
            </w:r>
            <w:proofErr w:type="spellEnd"/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Diabetes mellitus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237 (23.7)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61 (26.4)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0.395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Hypertension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748 (74.9)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188 (81.4)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0.040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0.71 (0.42-1.21)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0.211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Congestive heart failure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17 (1.7)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0.554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Hypercholesterolemia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485 (48.6)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109 (47.2)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0.715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Coronary heart disease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100 (10.0)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36 (15.6)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1.11 (0.63-1.96)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0.727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Peripheral arterial disease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46 (4.6)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 (3.5)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0.593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Prior ischemic stroke or TIA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147 (14.7)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43 (18.6)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0.157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apnea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32 (3.2)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 (2.6)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0.833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Current smoker or history of smoking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557 (55.9)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106 (46.5)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0.819 (0.54-1.24)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0.346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Medication on admission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Oral anticoagulation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 (0.2)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 (0.4)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0.464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Heparin, therapeutic dose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 (0.8)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 (1.7)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0.254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Ant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iplatelet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drug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292 (29.2)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74 (32.0)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0.424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Randomization to the intervention group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507 (50.7)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113 (48.9)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0.662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Acute stroke treatment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Intravenous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thrombolysis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246 (24.6)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66 (28.6)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0.209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Endovascular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37 (3.7)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 (3.5)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Hemicraniectomy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 (0.2)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Carotid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surgery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stenting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31 (3.1)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 (3.5)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0.835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Hospital stay, days (median [IQR])</w:t>
            </w:r>
          </w:p>
        </w:tc>
        <w:tc>
          <w:tcPr>
            <w:tcW w:w="692" w:type="pct"/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 [3-8]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 [3-7]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1977A9" w:rsidRPr="00B6056D" w:rsidTr="001977A9">
        <w:tc>
          <w:tcPr>
            <w:tcW w:w="1617" w:type="pct"/>
            <w:tcBorders>
              <w:left w:val="single" w:sz="4" w:space="0" w:color="auto"/>
              <w:bottom w:val="single" w:sz="4" w:space="0" w:color="auto"/>
            </w:tcBorders>
          </w:tcPr>
          <w:p w:rsidR="001977A9" w:rsidRPr="00B6056D" w:rsidRDefault="001977A9" w:rsidP="001977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Contrast medium for angiography (%)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460 (46.0)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65 (50.4)</w:t>
            </w:r>
          </w:p>
        </w:tc>
        <w:tc>
          <w:tcPr>
            <w:tcW w:w="462" w:type="pct"/>
            <w:tcBorders>
              <w:bottom w:val="single" w:sz="4" w:space="0" w:color="auto"/>
              <w:right w:val="single" w:sz="4" w:space="0" w:color="auto"/>
            </w:tcBorders>
          </w:tcPr>
          <w:p w:rsidR="001977A9" w:rsidRPr="00B6056D" w:rsidRDefault="001977A9" w:rsidP="001977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0.306</w:t>
            </w:r>
          </w:p>
        </w:tc>
        <w:tc>
          <w:tcPr>
            <w:tcW w:w="924" w:type="pct"/>
            <w:tcBorders>
              <w:bottom w:val="single" w:sz="4" w:space="0" w:color="auto"/>
              <w:right w:val="single" w:sz="4" w:space="0" w:color="auto"/>
            </w:tcBorders>
          </w:tcPr>
          <w:p w:rsidR="001977A9" w:rsidRPr="00B6056D" w:rsidRDefault="001977A9" w:rsidP="001977A9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1977A9" w:rsidRPr="00B6056D" w:rsidRDefault="001977A9" w:rsidP="001977A9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</w:tbl>
    <w:p w:rsidR="001977A9" w:rsidRPr="00B6056D" w:rsidRDefault="001977A9" w:rsidP="001977A9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B6056D">
        <w:rPr>
          <w:rFonts w:asciiTheme="minorHAnsi" w:hAnsiTheme="minorHAnsi" w:cstheme="minorHAnsi"/>
          <w:sz w:val="20"/>
          <w:szCs w:val="20"/>
          <w:lang w:val="en-US"/>
        </w:rPr>
        <w:t>†Coronary angiography or CT angiography or digital subtraction angiography – administration of contrast medium containing iodine</w:t>
      </w:r>
    </w:p>
    <w:p w:rsidR="00C51121" w:rsidRPr="00B6056D" w:rsidRDefault="00C51121" w:rsidP="00C51121">
      <w:pPr>
        <w:spacing w:line="480" w:lineRule="auto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  <w:r w:rsidRPr="00B6056D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 xml:space="preserve">Table </w:t>
      </w:r>
      <w:r w:rsidR="001977A9" w:rsidRPr="00B6056D">
        <w:rPr>
          <w:rFonts w:asciiTheme="minorHAnsi" w:hAnsiTheme="minorHAnsi" w:cstheme="minorHAnsi"/>
          <w:b/>
          <w:sz w:val="20"/>
          <w:szCs w:val="20"/>
          <w:lang w:val="en-US"/>
        </w:rPr>
        <w:t xml:space="preserve">9 </w:t>
      </w:r>
      <w:r w:rsidR="00FB3B0F" w:rsidRPr="00B6056D">
        <w:rPr>
          <w:rFonts w:asciiTheme="minorHAnsi" w:hAnsiTheme="minorHAnsi" w:cstheme="minorHAnsi"/>
          <w:b/>
          <w:sz w:val="20"/>
          <w:szCs w:val="20"/>
          <w:lang w:val="en-US"/>
        </w:rPr>
        <w:t>online supplement</w:t>
      </w:r>
      <w:r w:rsidRPr="00B6056D">
        <w:rPr>
          <w:rFonts w:asciiTheme="minorHAnsi" w:hAnsiTheme="minorHAnsi" w:cstheme="minorHAnsi"/>
          <w:b/>
          <w:sz w:val="20"/>
          <w:szCs w:val="20"/>
          <w:lang w:val="en-US"/>
        </w:rPr>
        <w:t xml:space="preserve">: </w:t>
      </w:r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Baseline characteristics of </w:t>
      </w:r>
      <w:proofErr w:type="spellStart"/>
      <w:r w:rsidRPr="00B6056D">
        <w:rPr>
          <w:rFonts w:asciiTheme="minorHAnsi" w:hAnsiTheme="minorHAnsi" w:cstheme="minorHAnsi"/>
          <w:sz w:val="20"/>
          <w:szCs w:val="20"/>
          <w:lang w:val="en-US"/>
        </w:rPr>
        <w:t>MonDAFIS</w:t>
      </w:r>
      <w:proofErr w:type="spell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patients with one or two measurements of serum creatinine level during the in-hospital stay (n=2,947). </w:t>
      </w:r>
    </w:p>
    <w:tbl>
      <w:tblPr>
        <w:tblW w:w="4387" w:type="pct"/>
        <w:tblLayout w:type="fixed"/>
        <w:tblLook w:val="07E0" w:firstRow="1" w:lastRow="1" w:firstColumn="1" w:lastColumn="1" w:noHBand="1" w:noVBand="1"/>
      </w:tblPr>
      <w:tblGrid>
        <w:gridCol w:w="3681"/>
        <w:gridCol w:w="2126"/>
        <w:gridCol w:w="2269"/>
      </w:tblGrid>
      <w:tr w:rsidR="00C51121" w:rsidRPr="00B6056D" w:rsidTr="00D07BBA">
        <w:trPr>
          <w:tblHeader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Second measurement of serum creatinine </w:t>
            </w:r>
          </w:p>
        </w:tc>
      </w:tr>
      <w:tr w:rsidR="00C51121" w:rsidRPr="00B6056D" w:rsidTr="00D07BBA">
        <w:trPr>
          <w:tblHeader/>
        </w:trPr>
        <w:tc>
          <w:tcPr>
            <w:tcW w:w="2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n=1324</w:t>
            </w:r>
          </w:p>
        </w:tc>
        <w:tc>
          <w:tcPr>
            <w:tcW w:w="14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N=1623</w:t>
            </w:r>
          </w:p>
        </w:tc>
      </w:tr>
      <w:tr w:rsidR="00C51121" w:rsidRPr="00B6056D" w:rsidTr="00D07BBA">
        <w:tc>
          <w:tcPr>
            <w:tcW w:w="2279" w:type="pct"/>
            <w:tcBorders>
              <w:top w:val="single" w:sz="4" w:space="0" w:color="auto"/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Age, years, median [IQR]</w:t>
            </w:r>
          </w:p>
        </w:tc>
        <w:tc>
          <w:tcPr>
            <w:tcW w:w="1316" w:type="pct"/>
            <w:tcBorders>
              <w:top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66 [58-76]</w:t>
            </w:r>
          </w:p>
        </w:tc>
        <w:tc>
          <w:tcPr>
            <w:tcW w:w="1405" w:type="pct"/>
            <w:tcBorders>
              <w:top w:val="single" w:sz="4" w:space="0" w:color="auto"/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 [59-77]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categorie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&lt;65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584 (44.1)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629 (38.8)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65-74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347 (26.2)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426 (26.2)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75-84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341 (25.8)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476 (29.8)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&gt;84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52 (3.9)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92 (5.7)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505 (38.1)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645 (39.7)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Body-mass index, kg/m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(mean (SD))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 [24-30]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 [24-30]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Index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stroke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TIA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429 (32.4)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400 (24.7)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Stroke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894 (67.6)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1,218 (75.3)</w:t>
            </w:r>
          </w:p>
        </w:tc>
      </w:tr>
      <w:tr w:rsidR="00C51121" w:rsidRPr="00B6056D" w:rsidTr="00D07BBA">
        <w:trPr>
          <w:trHeight w:val="199"/>
        </w:trPr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Assumed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cause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stroke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121" w:rsidRPr="00B6056D" w:rsidTr="00D07BBA">
        <w:trPr>
          <w:trHeight w:val="199"/>
        </w:trPr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Large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artery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atherosclerosis</w:t>
            </w:r>
            <w:proofErr w:type="spellEnd"/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365 (27.8) 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488 (30.2)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Cardioembolism</w:t>
            </w:r>
            <w:proofErr w:type="spellEnd"/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135 (10.3)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212 (13.1)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Small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artery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occlusion</w:t>
            </w:r>
            <w:proofErr w:type="spellEnd"/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310 (23.6)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430 (26.6)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Cryptogenic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stroke</w:t>
            </w:r>
            <w:proofErr w:type="spellEnd"/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458 (34.9)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460 (28.4)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Other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determined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etiology</w:t>
            </w:r>
            <w:proofErr w:type="spellEnd"/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45 (3.4)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27 (1.7)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NIHSS score on admission (median [IQR])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[1-4]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[1-5]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Cardiovascular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risk</w:t>
            </w:r>
            <w:proofErr w:type="spellEnd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b/>
                <w:sz w:val="20"/>
                <w:szCs w:val="20"/>
              </w:rPr>
              <w:t>factors</w:t>
            </w:r>
            <w:proofErr w:type="spellEnd"/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Diabetes mellitus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330 (25.0)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439 (27.1)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Hypertension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990 (74.9)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1,289 (79.6)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Congestive heart failure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 (1.9)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41 (2.6)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Hypercholesterolemia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789 (59.7)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792 (48.9)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Coronary heart disease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155 (11.7)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221 (13.7)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Peripheral arterial disease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52 (3.9)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73 (4.5)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Prior ischemic stroke or TIA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233 (17.6)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283 (17.5)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apnea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33 (2.5)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52 (3.2)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Current smoker or history of smoking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647 (49.2)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810 (50.3)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Medication on admission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Oral anticoagulation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(0.2)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(0.4)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Heparin, therapeutic dose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(0.4)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 (1.0)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Ant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iplatelet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drug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437 (33.0)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577 (35.6)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Randomization to the intervention group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671 (50.7)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820 (50.5)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Acute stroke treatment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Intravenous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thrombolysis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252 (19.0)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399 (24.6)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Endovascular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33 (2.5)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62 (3.8)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Hemicraniectomy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 (0.2)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 (0.1)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Carotid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surgery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stenting</w:t>
            </w:r>
            <w:proofErr w:type="spellEnd"/>
            <w:r w:rsidRPr="00B6056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26 (2.0)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</w:rPr>
              <w:t>47 (2.9)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</w:tcBorders>
          </w:tcPr>
          <w:p w:rsidR="00C51121" w:rsidRPr="00B6056D" w:rsidRDefault="00C51121" w:rsidP="00D07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Hospital stay, days (median [IQR])</w:t>
            </w:r>
          </w:p>
        </w:tc>
        <w:tc>
          <w:tcPr>
            <w:tcW w:w="1316" w:type="pct"/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[2-6]</w:t>
            </w:r>
          </w:p>
        </w:tc>
        <w:tc>
          <w:tcPr>
            <w:tcW w:w="1405" w:type="pct"/>
            <w:tcBorders>
              <w:right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[3-8]</w:t>
            </w:r>
          </w:p>
        </w:tc>
      </w:tr>
      <w:tr w:rsidR="00C51121" w:rsidRPr="00B6056D" w:rsidTr="00D07BBA">
        <w:tc>
          <w:tcPr>
            <w:tcW w:w="2279" w:type="pct"/>
            <w:tcBorders>
              <w:left w:val="single" w:sz="4" w:space="0" w:color="auto"/>
              <w:bottom w:val="single" w:sz="4" w:space="0" w:color="auto"/>
            </w:tcBorders>
          </w:tcPr>
          <w:p w:rsidR="00C51121" w:rsidRPr="00B6056D" w:rsidRDefault="00C51121" w:rsidP="003D7E5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Contrast medium for angiography (%)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C51121" w:rsidRPr="00B6056D" w:rsidRDefault="00C51121" w:rsidP="00D07B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510 (38.5)</w:t>
            </w:r>
          </w:p>
        </w:tc>
        <w:tc>
          <w:tcPr>
            <w:tcW w:w="1405" w:type="pct"/>
            <w:tcBorders>
              <w:bottom w:val="single" w:sz="4" w:space="0" w:color="auto"/>
              <w:right w:val="single" w:sz="4" w:space="0" w:color="auto"/>
            </w:tcBorders>
          </w:tcPr>
          <w:p w:rsidR="00C51121" w:rsidRPr="00B6056D" w:rsidRDefault="00C51121" w:rsidP="00D07BBA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0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734 (45.2)</w:t>
            </w:r>
          </w:p>
        </w:tc>
      </w:tr>
    </w:tbl>
    <w:p w:rsidR="00C51121" w:rsidRPr="00B6056D" w:rsidRDefault="003D7E58" w:rsidP="00C51121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B6056D">
        <w:rPr>
          <w:rFonts w:asciiTheme="minorHAnsi" w:hAnsiTheme="minorHAnsi" w:cstheme="minorHAnsi"/>
          <w:sz w:val="20"/>
          <w:szCs w:val="20"/>
          <w:lang w:val="en-US"/>
        </w:rPr>
        <w:t>†</w:t>
      </w:r>
      <w:r w:rsidR="00C51121" w:rsidRPr="00B6056D">
        <w:rPr>
          <w:rFonts w:asciiTheme="minorHAnsi" w:hAnsiTheme="minorHAnsi" w:cstheme="minorHAnsi"/>
          <w:sz w:val="20"/>
          <w:szCs w:val="20"/>
          <w:lang w:val="en-US"/>
        </w:rPr>
        <w:t>Coronary angiography or CT angiography or digital subtraction angiography – administration of contrast medium containing iodine</w:t>
      </w:r>
    </w:p>
    <w:p w:rsidR="00F30D3A" w:rsidRPr="00B6056D" w:rsidRDefault="00F30D3A" w:rsidP="00C51121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F30D3A" w:rsidRPr="00B6056D" w:rsidRDefault="00F30D3A" w:rsidP="00C51121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F30D3A" w:rsidRPr="00B6056D" w:rsidRDefault="00F30D3A" w:rsidP="00C51121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7714A1" w:rsidRPr="00B6056D" w:rsidRDefault="007714A1" w:rsidP="00D20C32">
      <w:pPr>
        <w:pStyle w:val="berschrift1"/>
        <w:rPr>
          <w:rFonts w:asciiTheme="minorHAnsi" w:hAnsiTheme="minorHAnsi"/>
          <w:b/>
          <w:i w:val="0"/>
          <w:sz w:val="20"/>
          <w:szCs w:val="20"/>
          <w:lang w:val="en-US"/>
        </w:rPr>
      </w:pPr>
      <w:bookmarkStart w:id="2" w:name="_Toc71207310"/>
    </w:p>
    <w:p w:rsidR="00D20C32" w:rsidRPr="00B6056D" w:rsidRDefault="00D20C32" w:rsidP="00D20C32">
      <w:pPr>
        <w:pStyle w:val="berschrift1"/>
        <w:rPr>
          <w:rFonts w:asciiTheme="minorHAnsi" w:hAnsiTheme="minorHAnsi"/>
          <w:i w:val="0"/>
          <w:sz w:val="20"/>
          <w:szCs w:val="20"/>
          <w:lang w:val="en-US"/>
        </w:rPr>
      </w:pPr>
      <w:r w:rsidRPr="00B6056D">
        <w:rPr>
          <w:rFonts w:asciiTheme="minorHAnsi" w:hAnsiTheme="minorHAnsi"/>
          <w:b/>
          <w:i w:val="0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0280" wp14:editId="0AF1A4D2">
                <wp:simplePos x="0" y="0"/>
                <wp:positionH relativeFrom="column">
                  <wp:posOffset>-13969</wp:posOffset>
                </wp:positionH>
                <wp:positionV relativeFrom="paragraph">
                  <wp:posOffset>310515</wp:posOffset>
                </wp:positionV>
                <wp:extent cx="5505450" cy="468630"/>
                <wp:effectExtent l="0" t="0" r="1905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251CE1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251CE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MonDAFIS</w:t>
                            </w:r>
                            <w:proofErr w:type="spellEnd"/>
                            <w:r w:rsidRPr="00251CE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complete randomized set</w:t>
                            </w:r>
                          </w:p>
                          <w:p w:rsidR="001977A9" w:rsidRPr="00251CE1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</w:t>
                            </w:r>
                            <w:r w:rsidRPr="00251CE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=3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,</w:t>
                            </w:r>
                            <w:r w:rsidRPr="00251CE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431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028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1.1pt;margin-top:24.45pt;width:433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" fillcolor="white [3201]" strokeweight=".5pt">
                <v:textbox>
                  <w:txbxContent>
                    <w:p w:rsidR="001977A9" w:rsidRPr="00251CE1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 w:rsidRPr="00251CE1">
                        <w:rPr>
                          <w:rFonts w:asciiTheme="minorHAnsi" w:hAnsiTheme="minorHAnsi" w:cstheme="minorHAnsi"/>
                          <w:lang w:val="en-US"/>
                        </w:rPr>
                        <w:t>MonDAFIS</w:t>
                      </w:r>
                      <w:proofErr w:type="spellEnd"/>
                      <w:r w:rsidRPr="00251CE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complete randomized set</w:t>
                      </w:r>
                    </w:p>
                    <w:p w:rsidR="001977A9" w:rsidRPr="00251CE1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n</w:t>
                      </w:r>
                      <w:r w:rsidRPr="00251CE1">
                        <w:rPr>
                          <w:rFonts w:asciiTheme="minorHAnsi" w:hAnsiTheme="minorHAnsi" w:cstheme="minorHAnsi"/>
                          <w:lang w:val="en-US"/>
                        </w:rPr>
                        <w:t>=3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,</w:t>
                      </w:r>
                      <w:r w:rsidRPr="00251CE1">
                        <w:rPr>
                          <w:rFonts w:asciiTheme="minorHAnsi" w:hAnsiTheme="minorHAnsi" w:cstheme="minorHAnsi"/>
                          <w:lang w:val="en-US"/>
                        </w:rPr>
                        <w:t>431</w:t>
                      </w:r>
                    </w:p>
                  </w:txbxContent>
                </v:textbox>
              </v:shape>
            </w:pict>
          </mc:Fallback>
        </mc:AlternateContent>
      </w:r>
      <w:r w:rsidRPr="00B6056D">
        <w:rPr>
          <w:rFonts w:asciiTheme="minorHAnsi" w:hAnsiTheme="minorHAnsi"/>
          <w:b/>
          <w:i w:val="0"/>
          <w:sz w:val="20"/>
          <w:szCs w:val="20"/>
          <w:lang w:val="en-US"/>
        </w:rPr>
        <w:t>Figure 1 Online Supplement.</w:t>
      </w:r>
      <w:r w:rsidRPr="00B6056D">
        <w:rPr>
          <w:rFonts w:asciiTheme="minorHAnsi" w:hAnsiTheme="minorHAnsi"/>
          <w:i w:val="0"/>
          <w:sz w:val="20"/>
          <w:szCs w:val="20"/>
          <w:lang w:val="en-US"/>
        </w:rPr>
        <w:t xml:space="preserve"> Derivation of the study population.</w:t>
      </w:r>
      <w:bookmarkEnd w:id="2"/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CC83B" wp14:editId="63AA6542">
                <wp:simplePos x="0" y="0"/>
                <wp:positionH relativeFrom="column">
                  <wp:posOffset>655955</wp:posOffset>
                </wp:positionH>
                <wp:positionV relativeFrom="paragraph">
                  <wp:posOffset>212421</wp:posOffset>
                </wp:positionV>
                <wp:extent cx="0" cy="381635"/>
                <wp:effectExtent l="114300" t="0" r="95250" b="5651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5F4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51.65pt;margin-top:16.75pt;width:0;height:3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" strokecolor="black [3213]" strokeweight="4.5pt">
                <v:stroke endarrow="block" joinstyle="miter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B8F7D" wp14:editId="3FBC6136">
                <wp:simplePos x="0" y="0"/>
                <wp:positionH relativeFrom="margin">
                  <wp:posOffset>-4445</wp:posOffset>
                </wp:positionH>
                <wp:positionV relativeFrom="paragraph">
                  <wp:posOffset>297180</wp:posOffset>
                </wp:positionV>
                <wp:extent cx="1327785" cy="2728595"/>
                <wp:effectExtent l="0" t="0" r="24765" b="146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72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1977A9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1977A9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1977A9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1977A9" w:rsidRPr="00EC36A0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Available creatinine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eGFR</w:t>
                            </w:r>
                            <w:proofErr w:type="spellEnd"/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level </w:t>
                            </w:r>
                          </w:p>
                          <w:p w:rsidR="001977A9" w:rsidRPr="00EC36A0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proofErr w:type="gramEnd"/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hospital admission </w:t>
                            </w:r>
                          </w:p>
                          <w:p w:rsidR="001977A9" w:rsidRPr="00EC36A0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n=2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947</w:t>
                            </w:r>
                          </w:p>
                          <w:p w:rsidR="001977A9" w:rsidRPr="00251CE1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8F7D" id="Textfeld 8" o:spid="_x0000_s1027" type="#_x0000_t202" style="position:absolute;left:0;text-align:left;margin-left:-.35pt;margin-top:23.4pt;width:104.55pt;height:2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" fillcolor="white [3201]" strokeweight=".5pt">
                <v:textbox>
                  <w:txbxContent>
                    <w:p w:rsidR="001977A9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1977A9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1977A9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1977A9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1977A9" w:rsidRPr="00EC36A0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Available creatinine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eGFR</w:t>
                      </w:r>
                      <w:proofErr w:type="spellEnd"/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level </w:t>
                      </w:r>
                    </w:p>
                    <w:p w:rsidR="001977A9" w:rsidRPr="00EC36A0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on</w:t>
                      </w:r>
                      <w:proofErr w:type="gramEnd"/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hospital admission </w:t>
                      </w:r>
                    </w:p>
                    <w:p w:rsidR="001977A9" w:rsidRPr="00EC36A0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n=2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947</w:t>
                      </w:r>
                    </w:p>
                    <w:p w:rsidR="001977A9" w:rsidRPr="00251CE1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A344D" wp14:editId="0BE54618">
                <wp:simplePos x="0" y="0"/>
                <wp:positionH relativeFrom="margin">
                  <wp:posOffset>1828800</wp:posOffset>
                </wp:positionH>
                <wp:positionV relativeFrom="paragraph">
                  <wp:posOffset>301625</wp:posOffset>
                </wp:positionV>
                <wp:extent cx="3667125" cy="442595"/>
                <wp:effectExtent l="0" t="0" r="28575" b="146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Normal or increased glomerular filtration rate (</w:t>
                            </w:r>
                            <w:proofErr w:type="spellStart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eGFR</w:t>
                            </w:r>
                            <w:proofErr w:type="spellEnd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≥ 90mL/min)</w:t>
                            </w:r>
                          </w:p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n=855 (29.0%)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344D" id="Textfeld 11" o:spid="_x0000_s1028" type="#_x0000_t202" style="position:absolute;left:0;text-align:left;margin-left:2in;margin-top:23.75pt;width:288.7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" fillcolor="white [3201]" strokeweight=".5pt">
                <v:textbox>
                  <w:txbxContent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Normal or increased glomerular filtration rate (</w:t>
                      </w:r>
                      <w:proofErr w:type="spellStart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eGFR</w:t>
                      </w:r>
                      <w:proofErr w:type="spellEnd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≥ 90mL/min)</w:t>
                      </w:r>
                    </w:p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n=855 (29.0%)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EAB35" wp14:editId="2EBAFBB4">
                <wp:simplePos x="0" y="0"/>
                <wp:positionH relativeFrom="column">
                  <wp:posOffset>1361440</wp:posOffset>
                </wp:positionH>
                <wp:positionV relativeFrom="paragraph">
                  <wp:posOffset>168910</wp:posOffset>
                </wp:positionV>
                <wp:extent cx="443865" cy="0"/>
                <wp:effectExtent l="0" t="76200" r="13335" b="952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C701A" id="Gerade Verbindung mit Pfeil 23" o:spid="_x0000_s1026" type="#_x0000_t32" style="position:absolute;margin-left:107.2pt;margin-top:13.3pt;width:34.9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6EE26" wp14:editId="5FFB05C3">
                <wp:simplePos x="0" y="0"/>
                <wp:positionH relativeFrom="margin">
                  <wp:posOffset>1824355</wp:posOffset>
                </wp:positionH>
                <wp:positionV relativeFrom="paragraph">
                  <wp:posOffset>190500</wp:posOffset>
                </wp:positionV>
                <wp:extent cx="3667125" cy="442595"/>
                <wp:effectExtent l="0" t="0" r="28575" b="146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Mildly reduced glomerular filtration rate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eGFR</w:t>
                            </w:r>
                            <w:proofErr w:type="spellEnd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60-89mL/min)</w:t>
                            </w:r>
                          </w:p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n=1,467 (49.8%)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EE26" id="Textfeld 13" o:spid="_x0000_s1029" type="#_x0000_t202" style="position:absolute;left:0;text-align:left;margin-left:143.65pt;margin-top:15pt;width:288.75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" fillcolor="white [3201]" strokeweight=".5pt">
                <v:textbox>
                  <w:txbxContent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Mildly reduced glomerular filtration rate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eGFR</w:t>
                      </w:r>
                      <w:proofErr w:type="spellEnd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60-89mL/min)</w:t>
                      </w:r>
                    </w:p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n=1,467 (49.8%)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90180" wp14:editId="265B686A">
                <wp:simplePos x="0" y="0"/>
                <wp:positionH relativeFrom="column">
                  <wp:posOffset>1348105</wp:posOffset>
                </wp:positionH>
                <wp:positionV relativeFrom="paragraph">
                  <wp:posOffset>64135</wp:posOffset>
                </wp:positionV>
                <wp:extent cx="443865" cy="0"/>
                <wp:effectExtent l="0" t="76200" r="13335" b="952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DE055" id="Gerade Verbindung mit Pfeil 24" o:spid="_x0000_s1026" type="#_x0000_t32" style="position:absolute;margin-left:106.15pt;margin-top:5.05pt;width:34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166FA" wp14:editId="65984EB3">
                <wp:simplePos x="0" y="0"/>
                <wp:positionH relativeFrom="column">
                  <wp:posOffset>1360170</wp:posOffset>
                </wp:positionH>
                <wp:positionV relativeFrom="paragraph">
                  <wp:posOffset>292735</wp:posOffset>
                </wp:positionV>
                <wp:extent cx="443865" cy="0"/>
                <wp:effectExtent l="0" t="76200" r="13335" b="9525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20CC2" id="Gerade Verbindung mit Pfeil 26" o:spid="_x0000_s1026" type="#_x0000_t32" style="position:absolute;margin-left:107.1pt;margin-top:23.05pt;width:34.9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0069D" wp14:editId="44DA89DB">
                <wp:simplePos x="0" y="0"/>
                <wp:positionH relativeFrom="margin">
                  <wp:posOffset>1824355</wp:posOffset>
                </wp:positionH>
                <wp:positionV relativeFrom="paragraph">
                  <wp:posOffset>70485</wp:posOffset>
                </wp:positionV>
                <wp:extent cx="3667125" cy="442595"/>
                <wp:effectExtent l="0" t="0" r="28575" b="1460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Moderately reduced glomerular filtration rate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eGFR</w:t>
                            </w:r>
                            <w:proofErr w:type="spellEnd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30-59mL/min)</w:t>
                            </w:r>
                          </w:p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n=558 (18.9%)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069D" id="Textfeld 15" o:spid="_x0000_s1030" type="#_x0000_t202" style="position:absolute;left:0;text-align:left;margin-left:143.65pt;margin-top:5.55pt;width:288.7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" fillcolor="white [3201]" strokeweight=".5pt">
                <v:textbox>
                  <w:txbxContent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Moderately reduced glomerular filtration rate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eGFR</w:t>
                      </w:r>
                      <w:proofErr w:type="spellEnd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30-59mL/min)</w:t>
                      </w:r>
                    </w:p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n=558 (18.9%)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761B7" wp14:editId="5D9C6413">
                <wp:simplePos x="0" y="0"/>
                <wp:positionH relativeFrom="margin">
                  <wp:posOffset>1828800</wp:posOffset>
                </wp:positionH>
                <wp:positionV relativeFrom="paragraph">
                  <wp:posOffset>293370</wp:posOffset>
                </wp:positionV>
                <wp:extent cx="3667125" cy="442595"/>
                <wp:effectExtent l="0" t="0" r="28575" b="146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Severely reduced glomerular filtration rate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eGFR</w:t>
                            </w:r>
                            <w:proofErr w:type="spellEnd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15-29mL/min)</w:t>
                            </w:r>
                          </w:p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n=56 (1.9%)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61B7" id="Textfeld 17" o:spid="_x0000_s1031" type="#_x0000_t202" style="position:absolute;left:0;text-align:left;margin-left:2in;margin-top:23.1pt;width:288.7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" fillcolor="white [3201]" strokeweight=".5pt">
                <v:textbox>
                  <w:txbxContent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Severely reduced glomerular filtration rate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eGFR</w:t>
                      </w:r>
                      <w:proofErr w:type="spellEnd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15-29mL/min)</w:t>
                      </w:r>
                    </w:p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n=56 (1.9%)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80864" wp14:editId="5626B5D9">
                <wp:simplePos x="0" y="0"/>
                <wp:positionH relativeFrom="column">
                  <wp:posOffset>1363345</wp:posOffset>
                </wp:positionH>
                <wp:positionV relativeFrom="paragraph">
                  <wp:posOffset>182880</wp:posOffset>
                </wp:positionV>
                <wp:extent cx="443865" cy="0"/>
                <wp:effectExtent l="0" t="76200" r="13335" b="952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6F45E" id="Gerade Verbindung mit Pfeil 27" o:spid="_x0000_s1026" type="#_x0000_t32" style="position:absolute;margin-left:107.35pt;margin-top:14.4pt;width:34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B37A6" wp14:editId="7D32B1C5">
                <wp:simplePos x="0" y="0"/>
                <wp:positionH relativeFrom="margin">
                  <wp:posOffset>1819275</wp:posOffset>
                </wp:positionH>
                <wp:positionV relativeFrom="paragraph">
                  <wp:posOffset>200025</wp:posOffset>
                </wp:positionV>
                <wp:extent cx="3667125" cy="442595"/>
                <wp:effectExtent l="0" t="0" r="28575" b="146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Kidney failure (</w:t>
                            </w:r>
                            <w:proofErr w:type="spellStart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eGFR</w:t>
                            </w:r>
                            <w:proofErr w:type="spellEnd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&lt; 15mL/min)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n=11 (0.4%)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37A6" id="Textfeld 18" o:spid="_x0000_s1032" type="#_x0000_t202" style="position:absolute;left:0;text-align:left;margin-left:143.25pt;margin-top:15.75pt;width:288.75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" fillcolor="white [3201]" strokeweight=".5pt">
                <v:textbox>
                  <w:txbxContent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Kidney failure (</w:t>
                      </w:r>
                      <w:proofErr w:type="spellStart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eGFR</w:t>
                      </w:r>
                      <w:proofErr w:type="spellEnd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&lt; 15mL/min)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n=11 (0.4%)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AC3EF" wp14:editId="0F9B7AEC">
                <wp:simplePos x="0" y="0"/>
                <wp:positionH relativeFrom="column">
                  <wp:posOffset>1359535</wp:posOffset>
                </wp:positionH>
                <wp:positionV relativeFrom="paragraph">
                  <wp:posOffset>76200</wp:posOffset>
                </wp:positionV>
                <wp:extent cx="443865" cy="0"/>
                <wp:effectExtent l="0" t="76200" r="13335" b="9525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5D1A8" id="Gerade Verbindung mit Pfeil 28" o:spid="_x0000_s1026" type="#_x0000_t32" style="position:absolute;margin-left:107.05pt;margin-top:6pt;width:34.9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77411" wp14:editId="30BCA331">
                <wp:simplePos x="0" y="0"/>
                <wp:positionH relativeFrom="column">
                  <wp:posOffset>689003</wp:posOffset>
                </wp:positionH>
                <wp:positionV relativeFrom="paragraph">
                  <wp:posOffset>183515</wp:posOffset>
                </wp:positionV>
                <wp:extent cx="0" cy="381635"/>
                <wp:effectExtent l="114300" t="0" r="95250" b="5651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56824" id="Gerade Verbindung mit Pfeil 25" o:spid="_x0000_s1026" type="#_x0000_t32" style="position:absolute;margin-left:54.25pt;margin-top:14.45pt;width:0;height:3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" strokecolor="black [3213]" strokeweight="4.5pt">
                <v:stroke endarrow="block" joinstyle="miter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D61AC" wp14:editId="1528D948">
                <wp:simplePos x="0" y="0"/>
                <wp:positionH relativeFrom="column">
                  <wp:posOffset>1365885</wp:posOffset>
                </wp:positionH>
                <wp:positionV relativeFrom="paragraph">
                  <wp:posOffset>218136</wp:posOffset>
                </wp:positionV>
                <wp:extent cx="443865" cy="0"/>
                <wp:effectExtent l="0" t="76200" r="13335" b="952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8EC82" id="Gerade Verbindung mit Pfeil 20" o:spid="_x0000_s1026" type="#_x0000_t32" style="position:absolute;margin-left:107.55pt;margin-top:17.2pt;width:34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451CE" wp14:editId="1B6343F3">
                <wp:simplePos x="0" y="0"/>
                <wp:positionH relativeFrom="margin">
                  <wp:posOffset>1833245</wp:posOffset>
                </wp:positionH>
                <wp:positionV relativeFrom="paragraph">
                  <wp:posOffset>18415</wp:posOffset>
                </wp:positionV>
                <wp:extent cx="3667125" cy="442595"/>
                <wp:effectExtent l="0" t="0" r="28575" b="146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stable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normal”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eGFR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(≥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60mL/min)”</w:t>
                            </w:r>
                          </w:p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n=1,001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61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51CE" id="Textfeld 10" o:spid="_x0000_s1033" type="#_x0000_t202" style="position:absolute;left:0;text-align:left;margin-left:144.35pt;margin-top:1.45pt;width:288.75pt;height:34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" fillcolor="white [3201]" strokeweight=".5pt">
                <v:textbox>
                  <w:txbxContent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“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stable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normal”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eGFR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(≥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60mL/min)”</w:t>
                      </w:r>
                    </w:p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n=1,001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61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%)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27B46" wp14:editId="0DAFF68A">
                <wp:simplePos x="0" y="0"/>
                <wp:positionH relativeFrom="margin">
                  <wp:posOffset>0</wp:posOffset>
                </wp:positionH>
                <wp:positionV relativeFrom="paragraph">
                  <wp:posOffset>14301</wp:posOffset>
                </wp:positionV>
                <wp:extent cx="1327785" cy="2728595"/>
                <wp:effectExtent l="0" t="0" r="24765" b="146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72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1977A9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1977A9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1977A9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1977A9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Available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follow-up</w:t>
                            </w:r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creatinine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or </w:t>
                            </w:r>
                          </w:p>
                          <w:p w:rsidR="001977A9" w:rsidRPr="00EC36A0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eGFR</w:t>
                            </w:r>
                            <w:proofErr w:type="spellEnd"/>
                            <w:proofErr w:type="gramEnd"/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level </w:t>
                            </w:r>
                          </w:p>
                          <w:p w:rsidR="001977A9" w:rsidRPr="00EC36A0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in-</w:t>
                            </w:r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hospital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stay </w:t>
                            </w:r>
                          </w:p>
                          <w:p w:rsidR="001977A9" w:rsidRPr="00EC36A0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n=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1,623</w:t>
                            </w:r>
                          </w:p>
                          <w:p w:rsidR="001977A9" w:rsidRPr="00251CE1" w:rsidRDefault="001977A9" w:rsidP="00D2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7B46" id="Textfeld 3" o:spid="_x0000_s1034" type="#_x0000_t202" style="position:absolute;left:0;text-align:left;margin-left:0;margin-top:1.15pt;width:104.55pt;height:2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" fillcolor="white [3201]" strokeweight=".5pt">
                <v:textbox>
                  <w:txbxContent>
                    <w:p w:rsidR="001977A9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1977A9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1977A9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1977A9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1977A9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Available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follow-up</w:t>
                      </w:r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creatinine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or </w:t>
                      </w:r>
                    </w:p>
                    <w:p w:rsidR="001977A9" w:rsidRPr="00EC36A0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eGFR</w:t>
                      </w:r>
                      <w:proofErr w:type="spellEnd"/>
                      <w:proofErr w:type="gramEnd"/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level </w:t>
                      </w:r>
                    </w:p>
                    <w:p w:rsidR="001977A9" w:rsidRPr="00EC36A0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during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in-</w:t>
                      </w:r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hospital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stay </w:t>
                      </w:r>
                    </w:p>
                    <w:p w:rsidR="001977A9" w:rsidRPr="00EC36A0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EC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n=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1,623</w:t>
                      </w:r>
                    </w:p>
                    <w:p w:rsidR="001977A9" w:rsidRPr="00251CE1" w:rsidRDefault="001977A9" w:rsidP="00D20C32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1B1E6" wp14:editId="1A628D03">
                <wp:simplePos x="0" y="0"/>
                <wp:positionH relativeFrom="margin">
                  <wp:posOffset>1828800</wp:posOffset>
                </wp:positionH>
                <wp:positionV relativeFrom="paragraph">
                  <wp:posOffset>205961</wp:posOffset>
                </wp:positionV>
                <wp:extent cx="3667125" cy="442595"/>
                <wp:effectExtent l="0" t="0" r="28575" b="1460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increasing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* </w:t>
                            </w:r>
                            <w:proofErr w:type="spellStart"/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eGFR</w:t>
                            </w:r>
                            <w:proofErr w:type="spellEnd"/>
                          </w:p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n=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231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14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B1E6" id="Textfeld 12" o:spid="_x0000_s1035" type="#_x0000_t202" style="position:absolute;left:0;text-align:left;margin-left:2in;margin-top:16.2pt;width:288.75pt;height:3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" fillcolor="white [3201]" strokeweight=".5pt">
                <v:textbox>
                  <w:txbxContent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“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increasing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”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  <w:lang w:val="en-US"/>
                        </w:rPr>
                        <w:t xml:space="preserve">* </w:t>
                      </w:r>
                      <w:proofErr w:type="spellStart"/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eGFR</w:t>
                      </w:r>
                      <w:proofErr w:type="spellEnd"/>
                    </w:p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n=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231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14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%)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8785E" wp14:editId="12BE848B">
                <wp:simplePos x="0" y="0"/>
                <wp:positionH relativeFrom="column">
                  <wp:posOffset>1352550</wp:posOffset>
                </wp:positionH>
                <wp:positionV relativeFrom="paragraph">
                  <wp:posOffset>84455</wp:posOffset>
                </wp:positionV>
                <wp:extent cx="443865" cy="0"/>
                <wp:effectExtent l="0" t="76200" r="13335" b="952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35A15" id="Gerade Verbindung mit Pfeil 21" o:spid="_x0000_s1026" type="#_x0000_t32" style="position:absolute;margin-left:106.5pt;margin-top:6.65pt;width:34.9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F8C88" wp14:editId="4DEF148C">
                <wp:simplePos x="0" y="0"/>
                <wp:positionH relativeFrom="column">
                  <wp:posOffset>1364615</wp:posOffset>
                </wp:positionH>
                <wp:positionV relativeFrom="paragraph">
                  <wp:posOffset>302895</wp:posOffset>
                </wp:positionV>
                <wp:extent cx="443865" cy="0"/>
                <wp:effectExtent l="0" t="76200" r="13335" b="9525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FD68C" id="Gerade Verbindung mit Pfeil 31" o:spid="_x0000_s1026" type="#_x0000_t32" style="position:absolute;margin-left:107.45pt;margin-top:23.85pt;width:34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42236" wp14:editId="1BD16C47">
                <wp:simplePos x="0" y="0"/>
                <wp:positionH relativeFrom="margin">
                  <wp:posOffset>1828800</wp:posOffset>
                </wp:positionH>
                <wp:positionV relativeFrom="paragraph">
                  <wp:posOffset>79872</wp:posOffset>
                </wp:positionV>
                <wp:extent cx="3667125" cy="442595"/>
                <wp:effectExtent l="0" t="0" r="28575" b="1460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decreasing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†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eGFR</w:t>
                            </w:r>
                            <w:proofErr w:type="spellEnd"/>
                          </w:p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n=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74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2236" id="Textfeld 14" o:spid="_x0000_s1036" type="#_x0000_t202" style="position:absolute;left:0;text-align:left;margin-left:2in;margin-top:6.3pt;width:288.75pt;height:34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" fillcolor="white [3201]" strokeweight=".5pt">
                <v:textbox>
                  <w:txbxContent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“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decreasing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”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  <w:lang w:val="en-US"/>
                        </w:rPr>
                        <w:t>†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eGFR</w:t>
                      </w:r>
                      <w:proofErr w:type="spellEnd"/>
                    </w:p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n=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74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%)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3A088" wp14:editId="73A258D8">
                <wp:simplePos x="0" y="0"/>
                <wp:positionH relativeFrom="margin">
                  <wp:posOffset>1825763</wp:posOffset>
                </wp:positionH>
                <wp:positionV relativeFrom="paragraph">
                  <wp:posOffset>313055</wp:posOffset>
                </wp:positionV>
                <wp:extent cx="3667125" cy="442595"/>
                <wp:effectExtent l="0" t="0" r="28575" b="1460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stable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decreased” (&lt; 60ml/min) </w:t>
                            </w:r>
                          </w:p>
                          <w:p w:rsidR="001977A9" w:rsidRPr="00C020E3" w:rsidRDefault="001977A9" w:rsidP="00D20C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n=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317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(19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.5</w:t>
                            </w:r>
                            <w:r w:rsidRPr="00C020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A088" id="Textfeld 34" o:spid="_x0000_s1037" type="#_x0000_t202" style="position:absolute;left:0;text-align:left;margin-left:143.75pt;margin-top:24.65pt;width:288.75pt;height:34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" fillcolor="white [3201]" strokeweight=".5pt">
                <v:textbox>
                  <w:txbxContent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“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stable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decreased” (&lt; 60ml/min) </w:t>
                      </w:r>
                    </w:p>
                    <w:p w:rsidR="001977A9" w:rsidRPr="00C020E3" w:rsidRDefault="001977A9" w:rsidP="00D20C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n=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317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(19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.5</w:t>
                      </w:r>
                      <w:r w:rsidRPr="00C020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%)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  <w:r w:rsidRPr="00B6056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755B3" wp14:editId="03DF77FE">
                <wp:simplePos x="0" y="0"/>
                <wp:positionH relativeFrom="column">
                  <wp:posOffset>1367790</wp:posOffset>
                </wp:positionH>
                <wp:positionV relativeFrom="paragraph">
                  <wp:posOffset>173355</wp:posOffset>
                </wp:positionV>
                <wp:extent cx="443865" cy="0"/>
                <wp:effectExtent l="0" t="76200" r="13335" b="952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E5774" id="Gerade Verbindung mit Pfeil 32" o:spid="_x0000_s1026" type="#_x0000_t32" style="position:absolute;margin-left:107.7pt;margin-top:13.65pt;width:34.9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sz w:val="20"/>
          <w:szCs w:val="20"/>
          <w:lang w:val="en-US"/>
        </w:rPr>
      </w:pPr>
    </w:p>
    <w:p w:rsidR="00D20C32" w:rsidRPr="00B6056D" w:rsidRDefault="00D20C32" w:rsidP="00D20C32">
      <w:pPr>
        <w:spacing w:line="480" w:lineRule="auto"/>
        <w:ind w:right="850"/>
        <w:jc w:val="both"/>
        <w:rPr>
          <w:noProof/>
          <w:lang w:val="en-US"/>
        </w:rPr>
      </w:pPr>
    </w:p>
    <w:p w:rsidR="00D20C32" w:rsidRPr="00B6056D" w:rsidRDefault="00D20C32" w:rsidP="00D20C32">
      <w:pPr>
        <w:rPr>
          <w:rFonts w:asciiTheme="minorHAnsi" w:hAnsiTheme="minorHAnsi"/>
          <w:sz w:val="20"/>
          <w:szCs w:val="20"/>
          <w:lang w:val="en-US"/>
        </w:rPr>
      </w:pPr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*of at least 15% - including patients with a baseline </w:t>
      </w:r>
      <w:proofErr w:type="spellStart"/>
      <w:r w:rsidRPr="00B6056D">
        <w:rPr>
          <w:rFonts w:asciiTheme="minorHAnsi" w:hAnsiTheme="minorHAnsi" w:cstheme="minorHAnsi"/>
          <w:sz w:val="20"/>
          <w:szCs w:val="20"/>
          <w:lang w:val="en-US"/>
        </w:rPr>
        <w:t>eGFR</w:t>
      </w:r>
      <w:proofErr w:type="spell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of &lt; 60ml/min and the second value of ≥ 60ml/min reached by an increase of at least 15%, †of at least 15% in patients with a baseline </w:t>
      </w:r>
      <w:proofErr w:type="spellStart"/>
      <w:r w:rsidRPr="00B6056D">
        <w:rPr>
          <w:rFonts w:asciiTheme="minorHAnsi" w:hAnsiTheme="minorHAnsi" w:cstheme="minorHAnsi"/>
          <w:sz w:val="20"/>
          <w:szCs w:val="20"/>
          <w:lang w:val="en-US"/>
        </w:rPr>
        <w:t>eGFR</w:t>
      </w:r>
      <w:proofErr w:type="spellEnd"/>
      <w:r w:rsidRPr="00B6056D">
        <w:rPr>
          <w:rFonts w:asciiTheme="minorHAnsi" w:hAnsiTheme="minorHAnsi" w:cstheme="minorHAnsi"/>
          <w:sz w:val="20"/>
          <w:szCs w:val="20"/>
          <w:lang w:val="en-US"/>
        </w:rPr>
        <w:t xml:space="preserve"> ≥ 60ml/min</w:t>
      </w:r>
    </w:p>
    <w:p w:rsidR="00F30D3A" w:rsidRPr="00B6056D" w:rsidRDefault="00F30D3A" w:rsidP="00C51121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sectPr w:rsidR="00F30D3A" w:rsidRPr="00B6056D" w:rsidSect="00D07BBA">
      <w:endnotePr>
        <w:numFmt w:val="decimal"/>
      </w:endnotePr>
      <w:pgSz w:w="11906" w:h="16838"/>
      <w:pgMar w:top="1418" w:right="1274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9A0"/>
    <w:multiLevelType w:val="hybridMultilevel"/>
    <w:tmpl w:val="409C2DE4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B2FFC"/>
    <w:multiLevelType w:val="hybridMultilevel"/>
    <w:tmpl w:val="3A7C243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C1559D"/>
    <w:multiLevelType w:val="hybridMultilevel"/>
    <w:tmpl w:val="E3B888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2F0D"/>
    <w:multiLevelType w:val="hybridMultilevel"/>
    <w:tmpl w:val="E2823C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03A5E"/>
    <w:multiLevelType w:val="hybridMultilevel"/>
    <w:tmpl w:val="3766A5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0C60"/>
    <w:multiLevelType w:val="hybridMultilevel"/>
    <w:tmpl w:val="A58670FA"/>
    <w:lvl w:ilvl="0" w:tplc="7C4CCD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382C09"/>
    <w:multiLevelType w:val="hybridMultilevel"/>
    <w:tmpl w:val="CCAEC6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364F2"/>
    <w:multiLevelType w:val="hybridMultilevel"/>
    <w:tmpl w:val="4380E32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90874"/>
    <w:multiLevelType w:val="hybridMultilevel"/>
    <w:tmpl w:val="4AF2AFCC"/>
    <w:lvl w:ilvl="0" w:tplc="5900A87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10633A"/>
    <w:multiLevelType w:val="hybridMultilevel"/>
    <w:tmpl w:val="029EA960"/>
    <w:lvl w:ilvl="0" w:tplc="2FCACE3A">
      <w:start w:val="6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4A2C"/>
    <w:multiLevelType w:val="hybridMultilevel"/>
    <w:tmpl w:val="D6040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20F4A"/>
    <w:multiLevelType w:val="hybridMultilevel"/>
    <w:tmpl w:val="14AC5C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6339D"/>
    <w:multiLevelType w:val="hybridMultilevel"/>
    <w:tmpl w:val="AADA2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00A28"/>
    <w:multiLevelType w:val="hybridMultilevel"/>
    <w:tmpl w:val="87A66BA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8C10CF"/>
    <w:multiLevelType w:val="hybridMultilevel"/>
    <w:tmpl w:val="12EC44AE"/>
    <w:lvl w:ilvl="0" w:tplc="64CC42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31B0"/>
    <w:multiLevelType w:val="hybridMultilevel"/>
    <w:tmpl w:val="D83AC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B0942"/>
    <w:multiLevelType w:val="hybridMultilevel"/>
    <w:tmpl w:val="C81ECE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7747A"/>
    <w:multiLevelType w:val="hybridMultilevel"/>
    <w:tmpl w:val="12EC44AE"/>
    <w:lvl w:ilvl="0" w:tplc="64CC42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46C7"/>
    <w:multiLevelType w:val="hybridMultilevel"/>
    <w:tmpl w:val="2896689C"/>
    <w:lvl w:ilvl="0" w:tplc="BF42EE3C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8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1"/>
    <w:rsid w:val="000C674E"/>
    <w:rsid w:val="00115AA6"/>
    <w:rsid w:val="0011639A"/>
    <w:rsid w:val="001977A9"/>
    <w:rsid w:val="001D1F61"/>
    <w:rsid w:val="001F078F"/>
    <w:rsid w:val="0026240C"/>
    <w:rsid w:val="002732C9"/>
    <w:rsid w:val="00293461"/>
    <w:rsid w:val="002E4124"/>
    <w:rsid w:val="00304125"/>
    <w:rsid w:val="00322F81"/>
    <w:rsid w:val="00376BCE"/>
    <w:rsid w:val="00383B55"/>
    <w:rsid w:val="00384416"/>
    <w:rsid w:val="003908E6"/>
    <w:rsid w:val="003D5156"/>
    <w:rsid w:val="003D7E58"/>
    <w:rsid w:val="00406E86"/>
    <w:rsid w:val="00414237"/>
    <w:rsid w:val="0041544C"/>
    <w:rsid w:val="00431BD3"/>
    <w:rsid w:val="00457109"/>
    <w:rsid w:val="004C0D99"/>
    <w:rsid w:val="004C0DCA"/>
    <w:rsid w:val="004D1374"/>
    <w:rsid w:val="004E45F9"/>
    <w:rsid w:val="005570BD"/>
    <w:rsid w:val="005B2B09"/>
    <w:rsid w:val="005C7769"/>
    <w:rsid w:val="005D58A4"/>
    <w:rsid w:val="0066293D"/>
    <w:rsid w:val="00723EEE"/>
    <w:rsid w:val="007341AA"/>
    <w:rsid w:val="007714A1"/>
    <w:rsid w:val="00796E4A"/>
    <w:rsid w:val="007C2B63"/>
    <w:rsid w:val="008B52C2"/>
    <w:rsid w:val="00917F00"/>
    <w:rsid w:val="0092204E"/>
    <w:rsid w:val="009649DC"/>
    <w:rsid w:val="009A7153"/>
    <w:rsid w:val="009D09BB"/>
    <w:rsid w:val="00A071DE"/>
    <w:rsid w:val="00A34224"/>
    <w:rsid w:val="00A61C28"/>
    <w:rsid w:val="00A76076"/>
    <w:rsid w:val="00A947CF"/>
    <w:rsid w:val="00A96797"/>
    <w:rsid w:val="00AB35E9"/>
    <w:rsid w:val="00B557E2"/>
    <w:rsid w:val="00B6056D"/>
    <w:rsid w:val="00BD411B"/>
    <w:rsid w:val="00BF59DE"/>
    <w:rsid w:val="00C1454E"/>
    <w:rsid w:val="00C51121"/>
    <w:rsid w:val="00C5206D"/>
    <w:rsid w:val="00C64010"/>
    <w:rsid w:val="00C8766A"/>
    <w:rsid w:val="00CD7106"/>
    <w:rsid w:val="00D00002"/>
    <w:rsid w:val="00D07BBA"/>
    <w:rsid w:val="00D20C32"/>
    <w:rsid w:val="00D32551"/>
    <w:rsid w:val="00D8139C"/>
    <w:rsid w:val="00D904F6"/>
    <w:rsid w:val="00DD287E"/>
    <w:rsid w:val="00DD3A1D"/>
    <w:rsid w:val="00DF77D6"/>
    <w:rsid w:val="00E17AAB"/>
    <w:rsid w:val="00E97B3D"/>
    <w:rsid w:val="00EE203E"/>
    <w:rsid w:val="00F05BDD"/>
    <w:rsid w:val="00F30D3A"/>
    <w:rsid w:val="00F55EA8"/>
    <w:rsid w:val="00F7207A"/>
    <w:rsid w:val="00FA4CFD"/>
    <w:rsid w:val="00FB3B0F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40FE"/>
  <w15:chartTrackingRefBased/>
  <w15:docId w15:val="{5088F14E-B6E7-4256-8F39-837400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51121"/>
    <w:pPr>
      <w:keepNext/>
      <w:spacing w:line="360" w:lineRule="auto"/>
      <w:jc w:val="both"/>
      <w:outlineLvl w:val="0"/>
    </w:pPr>
    <w:rPr>
      <w:rFonts w:ascii="Arial" w:hAnsi="Arial"/>
      <w:i/>
      <w:iCs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1121"/>
    <w:pPr>
      <w:keepNext/>
      <w:spacing w:line="360" w:lineRule="auto"/>
      <w:jc w:val="both"/>
      <w:outlineLvl w:val="1"/>
    </w:pPr>
    <w:rPr>
      <w:rFonts w:ascii="Arial" w:hAnsi="Arial" w:cs="Arial"/>
      <w:b/>
      <w:bCs/>
      <w:i/>
      <w:lang w:val="en-GB"/>
    </w:rPr>
  </w:style>
  <w:style w:type="paragraph" w:styleId="berschrift3">
    <w:name w:val="heading 3"/>
    <w:basedOn w:val="Standard"/>
    <w:link w:val="berschrift3Zchn"/>
    <w:uiPriority w:val="99"/>
    <w:qFormat/>
    <w:rsid w:val="00C5112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51121"/>
    <w:pPr>
      <w:keepNext/>
      <w:jc w:val="both"/>
      <w:outlineLvl w:val="3"/>
    </w:pPr>
    <w:rPr>
      <w:rFonts w:ascii="Arial" w:hAnsi="Arial" w:cs="Arial"/>
      <w:b/>
      <w:bCs/>
      <w:sz w:val="22"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51121"/>
    <w:pPr>
      <w:keepNext/>
      <w:spacing w:line="360" w:lineRule="auto"/>
      <w:outlineLvl w:val="4"/>
    </w:pPr>
    <w:rPr>
      <w:rFonts w:ascii="Arial" w:hAnsi="Arial"/>
      <w:b/>
      <w:sz w:val="28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51121"/>
    <w:pPr>
      <w:keepNext/>
      <w:spacing w:line="360" w:lineRule="auto"/>
      <w:outlineLvl w:val="5"/>
    </w:pPr>
    <w:rPr>
      <w:rFonts w:ascii="Arial" w:hAnsi="Arial"/>
      <w:b/>
      <w:bCs/>
      <w:lang w:val="en-GB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51121"/>
    <w:pPr>
      <w:keepNext/>
      <w:jc w:val="both"/>
      <w:outlineLvl w:val="6"/>
    </w:pPr>
    <w:rPr>
      <w:rFonts w:ascii="Arial" w:hAnsi="Arial" w:cs="Arial"/>
      <w:i/>
      <w:iCs/>
      <w:sz w:val="22"/>
      <w:lang w:val="fr-FR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51121"/>
    <w:pPr>
      <w:keepNext/>
      <w:spacing w:line="360" w:lineRule="auto"/>
      <w:jc w:val="both"/>
      <w:outlineLvl w:val="7"/>
    </w:pPr>
    <w:rPr>
      <w:rFonts w:ascii="Arial" w:hAnsi="Arial" w:cs="Arial"/>
      <w:b/>
      <w:bCs/>
      <w:szCs w:val="27"/>
      <w:lang w:val="en-GB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51121"/>
    <w:pPr>
      <w:keepNext/>
      <w:spacing w:line="360" w:lineRule="auto"/>
      <w:outlineLvl w:val="8"/>
    </w:pPr>
    <w:rPr>
      <w:rFonts w:ascii="Arial" w:hAnsi="Arial" w:cs="Arial"/>
      <w:b/>
      <w:bCs/>
      <w:i/>
      <w:i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51121"/>
    <w:rPr>
      <w:rFonts w:ascii="Arial" w:eastAsia="Times New Roman" w:hAnsi="Arial" w:cs="Times New Roman"/>
      <w:i/>
      <w:i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51121"/>
    <w:rPr>
      <w:rFonts w:ascii="Arial" w:eastAsia="Times New Roman" w:hAnsi="Arial" w:cs="Arial"/>
      <w:b/>
      <w:bCs/>
      <w:i/>
      <w:sz w:val="24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51121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C51121"/>
    <w:rPr>
      <w:rFonts w:ascii="Arial" w:eastAsia="Times New Roman" w:hAnsi="Arial" w:cs="Arial"/>
      <w:b/>
      <w:bCs/>
      <w:szCs w:val="24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C51121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C51121"/>
    <w:rPr>
      <w:rFonts w:ascii="Arial" w:eastAsia="Times New Roman" w:hAnsi="Arial" w:cs="Times New Roman"/>
      <w:b/>
      <w:bCs/>
      <w:sz w:val="24"/>
      <w:szCs w:val="24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C51121"/>
    <w:rPr>
      <w:rFonts w:ascii="Arial" w:eastAsia="Times New Roman" w:hAnsi="Arial" w:cs="Arial"/>
      <w:i/>
      <w:iCs/>
      <w:szCs w:val="24"/>
      <w:lang w:val="fr-FR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C51121"/>
    <w:rPr>
      <w:rFonts w:ascii="Arial" w:eastAsia="Times New Roman" w:hAnsi="Arial" w:cs="Arial"/>
      <w:b/>
      <w:bCs/>
      <w:sz w:val="24"/>
      <w:szCs w:val="27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C51121"/>
    <w:rPr>
      <w:rFonts w:ascii="Arial" w:eastAsia="Times New Roman" w:hAnsi="Arial" w:cs="Arial"/>
      <w:b/>
      <w:bCs/>
      <w:i/>
      <w:iCs/>
      <w:sz w:val="24"/>
      <w:szCs w:val="24"/>
      <w:lang w:val="en-GB" w:eastAsia="de-DE"/>
    </w:rPr>
  </w:style>
  <w:style w:type="character" w:customStyle="1" w:styleId="indent1">
    <w:name w:val="indent1"/>
    <w:uiPriority w:val="99"/>
    <w:rsid w:val="00C51121"/>
  </w:style>
  <w:style w:type="paragraph" w:customStyle="1" w:styleId="text">
    <w:name w:val="text"/>
    <w:basedOn w:val="Standard"/>
    <w:uiPriority w:val="99"/>
    <w:rsid w:val="00C511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Absatz-Standardschriftart"/>
    <w:uiPriority w:val="99"/>
    <w:rsid w:val="00C51121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C51121"/>
    <w:pPr>
      <w:spacing w:line="360" w:lineRule="auto"/>
      <w:jc w:val="both"/>
    </w:pPr>
    <w:rPr>
      <w:rFonts w:ascii="Arial" w:hAnsi="Arial"/>
      <w:lang w:val="en-GB" w:eastAsia="ja-JP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51121"/>
    <w:rPr>
      <w:rFonts w:ascii="Arial" w:eastAsia="Times New Roman" w:hAnsi="Arial" w:cs="Times New Roman"/>
      <w:sz w:val="24"/>
      <w:szCs w:val="24"/>
      <w:lang w:val="en-GB" w:eastAsia="ja-JP"/>
    </w:rPr>
  </w:style>
  <w:style w:type="paragraph" w:customStyle="1" w:styleId="abstract">
    <w:name w:val="abstract"/>
    <w:basedOn w:val="Standard"/>
    <w:uiPriority w:val="99"/>
    <w:rsid w:val="00C511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Link">
    <w:name w:val="FollowedHyperlink"/>
    <w:basedOn w:val="Absatz-Standardschriftart"/>
    <w:uiPriority w:val="99"/>
    <w:rsid w:val="00C51121"/>
    <w:rPr>
      <w:rFonts w:cs="Times New Roman"/>
      <w:color w:val="800080"/>
      <w:u w:val="single"/>
    </w:rPr>
  </w:style>
  <w:style w:type="character" w:customStyle="1" w:styleId="it1">
    <w:name w:val="it1"/>
    <w:uiPriority w:val="99"/>
    <w:rsid w:val="00C51121"/>
    <w:rPr>
      <w:i/>
    </w:rPr>
  </w:style>
  <w:style w:type="paragraph" w:styleId="StandardWeb">
    <w:name w:val="Normal (Web)"/>
    <w:basedOn w:val="Standard"/>
    <w:uiPriority w:val="99"/>
    <w:rsid w:val="00C511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uiPriority w:val="99"/>
    <w:qFormat/>
    <w:rsid w:val="00C51121"/>
    <w:rPr>
      <w:rFonts w:cs="Times New Roman"/>
      <w:b/>
    </w:rPr>
  </w:style>
  <w:style w:type="paragraph" w:customStyle="1" w:styleId="MidtermStandardeng">
    <w:name w:val="Midterm_Standard_eng"/>
    <w:basedOn w:val="Standard"/>
    <w:uiPriority w:val="99"/>
    <w:rsid w:val="00C51121"/>
    <w:pPr>
      <w:jc w:val="both"/>
    </w:pPr>
    <w:rPr>
      <w:rFonts w:ascii="Garamond" w:hAnsi="Garamond"/>
      <w:sz w:val="26"/>
      <w:szCs w:val="20"/>
      <w:lang w:val="en-GB"/>
    </w:rPr>
  </w:style>
  <w:style w:type="paragraph" w:styleId="Aufzhlungszeichen">
    <w:name w:val="List Bullet"/>
    <w:basedOn w:val="Standard"/>
    <w:autoRedefine/>
    <w:uiPriority w:val="99"/>
    <w:rsid w:val="00C51121"/>
    <w:pPr>
      <w:tabs>
        <w:tab w:val="num" w:pos="360"/>
      </w:tabs>
      <w:ind w:left="360" w:hanging="360"/>
    </w:pPr>
  </w:style>
  <w:style w:type="paragraph" w:styleId="Textkrper2">
    <w:name w:val="Body Text 2"/>
    <w:basedOn w:val="Standard"/>
    <w:link w:val="Textkrper2Zchn"/>
    <w:uiPriority w:val="99"/>
    <w:rsid w:val="00C51121"/>
    <w:pPr>
      <w:jc w:val="both"/>
    </w:pPr>
    <w:rPr>
      <w:rFonts w:ascii="Arial" w:hAnsi="Arial" w:cs="Arial"/>
      <w:sz w:val="20"/>
      <w:lang w:val="en-GB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C51121"/>
    <w:rPr>
      <w:rFonts w:ascii="Arial" w:eastAsia="Times New Roman" w:hAnsi="Arial" w:cs="Arial"/>
      <w:sz w:val="20"/>
      <w:szCs w:val="24"/>
      <w:lang w:val="en-GB" w:eastAsia="de-DE"/>
    </w:rPr>
  </w:style>
  <w:style w:type="paragraph" w:styleId="Textkrper3">
    <w:name w:val="Body Text 3"/>
    <w:basedOn w:val="Standard"/>
    <w:link w:val="Textkrper3Zchn"/>
    <w:uiPriority w:val="99"/>
    <w:rsid w:val="00C51121"/>
    <w:pPr>
      <w:spacing w:line="360" w:lineRule="auto"/>
      <w:jc w:val="both"/>
    </w:pPr>
    <w:rPr>
      <w:rFonts w:ascii="Arial" w:hAnsi="Arial"/>
      <w:color w:val="FF6600"/>
      <w:lang w:val="en-GB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C51121"/>
    <w:rPr>
      <w:rFonts w:ascii="Arial" w:eastAsia="Times New Roman" w:hAnsi="Arial" w:cs="Times New Roman"/>
      <w:color w:val="FF6600"/>
      <w:sz w:val="24"/>
      <w:szCs w:val="24"/>
      <w:lang w:val="en-GB" w:eastAsia="de-DE"/>
    </w:rPr>
  </w:style>
  <w:style w:type="character" w:customStyle="1" w:styleId="ref-vol1">
    <w:name w:val="ref-vol1"/>
    <w:uiPriority w:val="99"/>
    <w:rsid w:val="00C51121"/>
    <w:rPr>
      <w:b/>
    </w:rPr>
  </w:style>
  <w:style w:type="paragraph" w:customStyle="1" w:styleId="DefaultText">
    <w:name w:val="Default Text"/>
    <w:basedOn w:val="Standard"/>
    <w:uiPriority w:val="99"/>
    <w:rsid w:val="00C51121"/>
    <w:pPr>
      <w:widowControl w:val="0"/>
    </w:pPr>
    <w:rPr>
      <w:szCs w:val="20"/>
      <w:lang w:val="en-US" w:eastAsia="en-US"/>
    </w:rPr>
  </w:style>
  <w:style w:type="paragraph" w:styleId="Fuzeile">
    <w:name w:val="footer"/>
    <w:basedOn w:val="Standard"/>
    <w:link w:val="FuzeileZchn"/>
    <w:uiPriority w:val="99"/>
    <w:rsid w:val="00C51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1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C51121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C51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11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C511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12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uthor1">
    <w:name w:val="author1"/>
    <w:uiPriority w:val="99"/>
    <w:rsid w:val="00C51121"/>
    <w:rPr>
      <w:rFonts w:ascii="Georgia" w:hAnsi="Georgia"/>
      <w:b/>
      <w:sz w:val="26"/>
    </w:rPr>
  </w:style>
  <w:style w:type="character" w:styleId="Kommentarzeichen">
    <w:name w:val="annotation reference"/>
    <w:basedOn w:val="Absatz-Standardschriftart"/>
    <w:uiPriority w:val="99"/>
    <w:semiHidden/>
    <w:rsid w:val="00C5112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511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12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C511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51121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51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12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highlight">
    <w:name w:val="highlight"/>
    <w:basedOn w:val="Absatz-Standardschriftart"/>
    <w:uiPriority w:val="99"/>
    <w:rsid w:val="00C51121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rsid w:val="00C51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51121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paragraph" w:customStyle="1" w:styleId="title1">
    <w:name w:val="title1"/>
    <w:basedOn w:val="Standard"/>
    <w:uiPriority w:val="99"/>
    <w:rsid w:val="00C51121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Standard"/>
    <w:uiPriority w:val="99"/>
    <w:rsid w:val="00C51121"/>
    <w:pPr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Standard"/>
    <w:uiPriority w:val="99"/>
    <w:rsid w:val="00C51121"/>
    <w:pPr>
      <w:spacing w:before="120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basedOn w:val="Absatz-Standardschriftart"/>
    <w:uiPriority w:val="99"/>
    <w:rsid w:val="00C51121"/>
    <w:rPr>
      <w:rFonts w:cs="Times New Roman"/>
    </w:rPr>
  </w:style>
  <w:style w:type="character" w:customStyle="1" w:styleId="ti2">
    <w:name w:val="ti2"/>
    <w:uiPriority w:val="99"/>
    <w:rsid w:val="00C51121"/>
    <w:rPr>
      <w:sz w:val="22"/>
    </w:rPr>
  </w:style>
  <w:style w:type="character" w:styleId="Hervorhebung">
    <w:name w:val="Emphasis"/>
    <w:basedOn w:val="Absatz-Standardschriftart"/>
    <w:uiPriority w:val="99"/>
    <w:qFormat/>
    <w:rsid w:val="00C51121"/>
    <w:rPr>
      <w:rFonts w:cs="Times New Roman"/>
      <w:b/>
    </w:rPr>
  </w:style>
  <w:style w:type="character" w:customStyle="1" w:styleId="featuredlinkouts">
    <w:name w:val="featured_linkouts"/>
    <w:basedOn w:val="Absatz-Standardschriftart"/>
    <w:uiPriority w:val="99"/>
    <w:rsid w:val="00C51121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C51121"/>
    <w:rPr>
      <w:rFonts w:cs="Times New Roman"/>
    </w:rPr>
  </w:style>
  <w:style w:type="paragraph" w:customStyle="1" w:styleId="AAAFlietext">
    <w:name w:val="AAA_Fließtext"/>
    <w:basedOn w:val="Standard"/>
    <w:uiPriority w:val="99"/>
    <w:rsid w:val="00C51121"/>
    <w:pPr>
      <w:widowControl w:val="0"/>
      <w:jc w:val="both"/>
    </w:pPr>
    <w:rPr>
      <w:rFonts w:cs="Arial"/>
      <w:color w:val="000000"/>
      <w:sz w:val="22"/>
      <w:szCs w:val="22"/>
    </w:rPr>
  </w:style>
  <w:style w:type="table" w:customStyle="1" w:styleId="Tabellenraster1">
    <w:name w:val="Tabellenraster1"/>
    <w:uiPriority w:val="99"/>
    <w:rsid w:val="00C51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Standard"/>
    <w:uiPriority w:val="99"/>
    <w:rsid w:val="00C51121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Standard"/>
    <w:uiPriority w:val="99"/>
    <w:rsid w:val="00C51121"/>
    <w:pPr>
      <w:spacing w:line="320" w:lineRule="atLeast"/>
    </w:pPr>
  </w:style>
  <w:style w:type="character" w:customStyle="1" w:styleId="src1">
    <w:name w:val="src1"/>
    <w:uiPriority w:val="99"/>
    <w:rsid w:val="00C51121"/>
  </w:style>
  <w:style w:type="character" w:customStyle="1" w:styleId="jrnl">
    <w:name w:val="jrnl"/>
    <w:basedOn w:val="Absatz-Standardschriftart"/>
    <w:uiPriority w:val="99"/>
    <w:rsid w:val="00C51121"/>
    <w:rPr>
      <w:rFonts w:cs="Times New Roman"/>
    </w:rPr>
  </w:style>
  <w:style w:type="character" w:customStyle="1" w:styleId="rwrro">
    <w:name w:val="rwrro"/>
    <w:basedOn w:val="Absatz-Standardschriftart"/>
    <w:uiPriority w:val="99"/>
    <w:rsid w:val="00C51121"/>
    <w:rPr>
      <w:rFonts w:cs="Times New Roman"/>
    </w:rPr>
  </w:style>
  <w:style w:type="paragraph" w:customStyle="1" w:styleId="Revision1">
    <w:name w:val="Revision1"/>
    <w:hidden/>
    <w:uiPriority w:val="99"/>
    <w:semiHidden/>
    <w:rsid w:val="00C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C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sc2">
    <w:name w:val="desc2"/>
    <w:basedOn w:val="Standard"/>
    <w:uiPriority w:val="99"/>
    <w:rsid w:val="00C51121"/>
    <w:rPr>
      <w:sz w:val="26"/>
      <w:szCs w:val="26"/>
    </w:rPr>
  </w:style>
  <w:style w:type="paragraph" w:customStyle="1" w:styleId="details1">
    <w:name w:val="details1"/>
    <w:basedOn w:val="Standard"/>
    <w:uiPriority w:val="99"/>
    <w:rsid w:val="00C51121"/>
    <w:rPr>
      <w:sz w:val="22"/>
      <w:szCs w:val="22"/>
    </w:rPr>
  </w:style>
  <w:style w:type="paragraph" w:customStyle="1" w:styleId="Bearbeitung">
    <w:name w:val="Bearbeitung"/>
    <w:hidden/>
    <w:uiPriority w:val="99"/>
    <w:semiHidden/>
    <w:rsid w:val="00C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arbeitung1">
    <w:name w:val="Bearbeitung1"/>
    <w:hidden/>
    <w:uiPriority w:val="99"/>
    <w:semiHidden/>
    <w:rsid w:val="00C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rsid w:val="00C51121"/>
    <w:rPr>
      <w:lang w:eastAsia="ja-JP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1121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ndnotenzeichen">
    <w:name w:val="endnote reference"/>
    <w:basedOn w:val="Absatz-Standardschriftart"/>
    <w:uiPriority w:val="99"/>
    <w:rsid w:val="00C51121"/>
    <w:rPr>
      <w:rFonts w:cs="Times New Roman"/>
      <w:vertAlign w:val="baseline"/>
    </w:rPr>
  </w:style>
  <w:style w:type="character" w:customStyle="1" w:styleId="highlight2">
    <w:name w:val="highlight2"/>
    <w:basedOn w:val="Absatz-Standardschriftart"/>
    <w:uiPriority w:val="99"/>
    <w:rsid w:val="00C51121"/>
    <w:rPr>
      <w:rFonts w:cs="Times New Roman"/>
    </w:rPr>
  </w:style>
  <w:style w:type="character" w:customStyle="1" w:styleId="ui-ncbitoggler-master-text">
    <w:name w:val="ui-ncbitoggler-master-text"/>
    <w:basedOn w:val="Absatz-Standardschriftart"/>
    <w:uiPriority w:val="99"/>
    <w:rsid w:val="00C51121"/>
    <w:rPr>
      <w:rFonts w:cs="Times New Roman"/>
    </w:rPr>
  </w:style>
  <w:style w:type="paragraph" w:customStyle="1" w:styleId="FarbigeSchattierung-Akzent12">
    <w:name w:val="Farbige Schattierung - Akzent 12"/>
    <w:hidden/>
    <w:uiPriority w:val="99"/>
    <w:semiHidden/>
    <w:rsid w:val="00C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uiPriority w:val="99"/>
    <w:rsid w:val="00C511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C51121"/>
    <w:rPr>
      <w:rFonts w:ascii="Calibr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51121"/>
    <w:rPr>
      <w:rFonts w:ascii="Calibri" w:eastAsia="Times New Roman" w:hAnsi="Calibri" w:cs="Times New Roman"/>
    </w:rPr>
  </w:style>
  <w:style w:type="paragraph" w:styleId="berarbeitung">
    <w:name w:val="Revision"/>
    <w:hidden/>
    <w:uiPriority w:val="99"/>
    <w:semiHidden/>
    <w:rsid w:val="00C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C51121"/>
    <w:pPr>
      <w:suppressAutoHyphens/>
      <w:spacing w:after="120" w:line="288" w:lineRule="auto"/>
      <w:ind w:left="283"/>
      <w:jc w:val="both"/>
    </w:pPr>
    <w:rPr>
      <w:rFonts w:ascii="Arial" w:hAnsi="Arial"/>
      <w:sz w:val="22"/>
      <w:lang w:val="en-GB"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51121"/>
    <w:rPr>
      <w:rFonts w:ascii="Arial" w:eastAsia="Times New Roman" w:hAnsi="Arial" w:cs="Times New Roman"/>
      <w:szCs w:val="24"/>
      <w:lang w:val="en-GB" w:eastAsia="ar-SA"/>
    </w:rPr>
  </w:style>
  <w:style w:type="paragraph" w:customStyle="1" w:styleId="TabellenInhalt">
    <w:name w:val="Tabellen Inhalt"/>
    <w:basedOn w:val="Standard"/>
    <w:uiPriority w:val="99"/>
    <w:rsid w:val="00C51121"/>
    <w:pPr>
      <w:suppressLineNumbers/>
      <w:suppressAutoHyphens/>
      <w:spacing w:before="57" w:after="57" w:line="288" w:lineRule="auto"/>
      <w:jc w:val="both"/>
    </w:pPr>
    <w:rPr>
      <w:rFonts w:ascii="Arial" w:hAnsi="Arial"/>
      <w:sz w:val="20"/>
      <w:lang w:val="en-GB" w:eastAsia="ar-SA"/>
    </w:rPr>
  </w:style>
  <w:style w:type="character" w:customStyle="1" w:styleId="ZchnZchn3">
    <w:name w:val="Zchn Zchn3"/>
    <w:uiPriority w:val="99"/>
    <w:semiHidden/>
    <w:rsid w:val="00C51121"/>
  </w:style>
  <w:style w:type="paragraph" w:styleId="Listenabsatz">
    <w:name w:val="List Paragraph"/>
    <w:basedOn w:val="Standard"/>
    <w:uiPriority w:val="34"/>
    <w:qFormat/>
    <w:rsid w:val="00C511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Paragraph">
    <w:name w:val="First Paragraph"/>
    <w:basedOn w:val="Textkrper"/>
    <w:next w:val="Textkrper"/>
    <w:qFormat/>
    <w:rsid w:val="00C51121"/>
    <w:pPr>
      <w:spacing w:before="180" w:after="180" w:line="240" w:lineRule="auto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Textkrper"/>
    <w:qFormat/>
    <w:rsid w:val="00C51121"/>
    <w:pPr>
      <w:spacing w:before="36" w:after="36" w:line="240" w:lineRule="auto"/>
      <w:jc w:val="left"/>
    </w:pPr>
    <w:rPr>
      <w:rFonts w:asciiTheme="minorHAnsi" w:eastAsiaTheme="minorHAnsi" w:hAnsiTheme="minorHAnsi" w:cstheme="minorBidi"/>
      <w:lang w:val="en-US" w:eastAsia="en-US"/>
    </w:rPr>
  </w:style>
  <w:style w:type="table" w:styleId="Tabellenraster">
    <w:name w:val="Table Grid"/>
    <w:basedOn w:val="NormaleTabelle"/>
    <w:uiPriority w:val="39"/>
    <w:rsid w:val="00C51121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C51121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51121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C51121"/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C51121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f-body">
    <w:name w:val="f-body"/>
    <w:basedOn w:val="Standard"/>
    <w:rsid w:val="00C51121"/>
    <w:pPr>
      <w:spacing w:before="100" w:beforeAutospacing="1" w:after="100" w:afterAutospacing="1"/>
    </w:pPr>
  </w:style>
  <w:style w:type="character" w:customStyle="1" w:styleId="sr-only">
    <w:name w:val="sr-only"/>
    <w:basedOn w:val="Absatz-Standardschriftart"/>
    <w:rsid w:val="00C51121"/>
  </w:style>
  <w:style w:type="paragraph" w:styleId="Verzeichnis8">
    <w:name w:val="toc 8"/>
    <w:basedOn w:val="Standard"/>
    <w:next w:val="Standard"/>
    <w:autoRedefine/>
    <w:uiPriority w:val="39"/>
    <w:unhideWhenUsed/>
    <w:rsid w:val="00C51121"/>
    <w:pPr>
      <w:tabs>
        <w:tab w:val="right" w:leader="dot" w:pos="9204"/>
      </w:tabs>
      <w:spacing w:after="100"/>
      <w:ind w:left="709"/>
    </w:pPr>
  </w:style>
  <w:style w:type="character" w:customStyle="1" w:styleId="docsum-authors">
    <w:name w:val="docsum-authors"/>
    <w:basedOn w:val="Absatz-Standardschriftart"/>
    <w:rsid w:val="00C51121"/>
  </w:style>
  <w:style w:type="character" w:customStyle="1" w:styleId="docsum-journal-citation">
    <w:name w:val="docsum-journal-citation"/>
    <w:basedOn w:val="Absatz-Standardschriftart"/>
    <w:rsid w:val="00C51121"/>
  </w:style>
  <w:style w:type="character" w:customStyle="1" w:styleId="citation-part">
    <w:name w:val="citation-part"/>
    <w:basedOn w:val="Absatz-Standardschriftart"/>
    <w:rsid w:val="00C51121"/>
  </w:style>
  <w:style w:type="character" w:customStyle="1" w:styleId="docsum-pmid">
    <w:name w:val="docsum-pmid"/>
    <w:basedOn w:val="Absatz-Standardschriftart"/>
    <w:rsid w:val="00C51121"/>
  </w:style>
  <w:style w:type="table" w:customStyle="1" w:styleId="Tabellenraster2">
    <w:name w:val="Tabellenraster2"/>
    <w:basedOn w:val="NormaleTabelle"/>
    <w:next w:val="Tabellenraster"/>
    <w:uiPriority w:val="39"/>
    <w:rsid w:val="00C511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C5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11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511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112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1121"/>
    <w:pPr>
      <w:spacing w:after="100"/>
      <w:ind w:left="480"/>
    </w:pPr>
  </w:style>
  <w:style w:type="paragraph" w:styleId="KeinLeerraum">
    <w:name w:val="No Spacing"/>
    <w:uiPriority w:val="1"/>
    <w:qFormat/>
    <w:rsid w:val="00C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2438</Words>
  <Characters>15362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Tütüncü, Serdar</dc:creator>
  <cp:keywords/>
  <dc:description/>
  <cp:lastModifiedBy>Tütüncü, Serdar</cp:lastModifiedBy>
  <cp:revision>2</cp:revision>
  <cp:lastPrinted>2021-12-13T14:08:00Z</cp:lastPrinted>
  <dcterms:created xsi:type="dcterms:W3CDTF">2022-05-17T12:11:00Z</dcterms:created>
  <dcterms:modified xsi:type="dcterms:W3CDTF">2022-05-17T12:11:00Z</dcterms:modified>
</cp:coreProperties>
</file>