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D2A34" w14:textId="77777777" w:rsidR="006B1A4F" w:rsidRPr="00A71264" w:rsidRDefault="00C77CF5" w:rsidP="00C75ACB">
      <w:pPr>
        <w:jc w:val="center"/>
        <w:rPr>
          <w:b/>
          <w:sz w:val="28"/>
          <w:lang w:val="en-US"/>
        </w:rPr>
      </w:pPr>
      <w:r w:rsidRPr="008B6ED6">
        <w:rPr>
          <w:b/>
          <w:sz w:val="36"/>
          <w:lang w:val="en-US"/>
        </w:rPr>
        <w:t xml:space="preserve">Data Sources, definitions </w:t>
      </w:r>
      <w:r w:rsidR="00C75ACB" w:rsidRPr="008B6ED6">
        <w:rPr>
          <w:b/>
          <w:sz w:val="36"/>
          <w:lang w:val="en-US"/>
        </w:rPr>
        <w:t xml:space="preserve">and </w:t>
      </w:r>
      <w:r w:rsidRPr="008B6ED6">
        <w:rPr>
          <w:b/>
          <w:sz w:val="36"/>
          <w:lang w:val="en-US"/>
        </w:rPr>
        <w:t>further information</w:t>
      </w:r>
    </w:p>
    <w:p w14:paraId="20B8E59C" w14:textId="77777777" w:rsidR="00C75ACB" w:rsidRPr="00A71264" w:rsidRDefault="00C75ACB" w:rsidP="00C75ACB">
      <w:pPr>
        <w:rPr>
          <w:lang w:val="en-US"/>
        </w:rPr>
      </w:pPr>
    </w:p>
    <w:p w14:paraId="704D478B" w14:textId="77777777" w:rsidR="00C75ACB" w:rsidRPr="00A71264" w:rsidRDefault="00C75ACB" w:rsidP="00C75ACB">
      <w:pPr>
        <w:rPr>
          <w:b/>
          <w:lang w:val="en-US"/>
        </w:rPr>
      </w:pPr>
    </w:p>
    <w:p w14:paraId="5FBE9056" w14:textId="77777777" w:rsidR="008B6ED6" w:rsidRPr="008B6ED6" w:rsidRDefault="008B6ED6" w:rsidP="00C75ACB">
      <w:pPr>
        <w:rPr>
          <w:b/>
          <w:sz w:val="32"/>
          <w:lang w:val="en-US"/>
        </w:rPr>
      </w:pPr>
      <w:r w:rsidRPr="008B6ED6">
        <w:rPr>
          <w:b/>
          <w:sz w:val="32"/>
          <w:lang w:val="en-US"/>
        </w:rPr>
        <w:t>Hospital Data</w:t>
      </w:r>
    </w:p>
    <w:p w14:paraId="2CB4225D" w14:textId="77777777" w:rsidR="00B87179" w:rsidRDefault="00770A31" w:rsidP="00C75ACB">
      <w:pPr>
        <w:rPr>
          <w:b/>
          <w:lang w:val="en-US"/>
        </w:rPr>
      </w:pPr>
      <w:r>
        <w:rPr>
          <w:b/>
          <w:lang w:val="en-US"/>
        </w:rPr>
        <w:t>H</w:t>
      </w:r>
      <w:r w:rsidR="00B87179" w:rsidRPr="00B87179">
        <w:rPr>
          <w:b/>
          <w:lang w:val="en-US"/>
        </w:rPr>
        <w:t>ospitals</w:t>
      </w:r>
      <w:r w:rsidR="00B87179">
        <w:rPr>
          <w:b/>
          <w:lang w:val="en-US"/>
        </w:rPr>
        <w:t xml:space="preserve">: </w:t>
      </w:r>
      <w:r w:rsidR="00B87179" w:rsidRPr="00B87179">
        <w:rPr>
          <w:lang w:val="en-US"/>
        </w:rPr>
        <w:t>If not otherwise indicated, hospitals are defined as health care facilities providing acute (curative) care</w:t>
      </w:r>
      <w:r w:rsidR="00B87179">
        <w:rPr>
          <w:lang w:val="en-US"/>
        </w:rPr>
        <w:t xml:space="preserve"> beds for internal medicine and/or surgery excluding hospitals providing solely psychiatric</w:t>
      </w:r>
      <w:r w:rsidR="0095190B">
        <w:rPr>
          <w:lang w:val="en-US"/>
        </w:rPr>
        <w:t xml:space="preserve"> beds</w:t>
      </w:r>
      <w:r w:rsidR="00B87179">
        <w:rPr>
          <w:lang w:val="en-US"/>
        </w:rPr>
        <w:t>, long-term care</w:t>
      </w:r>
      <w:r w:rsidR="0095190B">
        <w:rPr>
          <w:lang w:val="en-US"/>
        </w:rPr>
        <w:t xml:space="preserve"> beds</w:t>
      </w:r>
      <w:r w:rsidR="00B87179">
        <w:rPr>
          <w:lang w:val="en-US"/>
        </w:rPr>
        <w:t xml:space="preserve"> or r</w:t>
      </w:r>
      <w:r w:rsidR="00B87179" w:rsidRPr="00B87179">
        <w:rPr>
          <w:lang w:val="en-US"/>
        </w:rPr>
        <w:t>ehabilitative care beds</w:t>
      </w:r>
    </w:p>
    <w:p w14:paraId="15970B93" w14:textId="77777777" w:rsidR="00B87179" w:rsidRPr="00B87179" w:rsidRDefault="00B87179" w:rsidP="00C75ACB">
      <w:pPr>
        <w:rPr>
          <w:b/>
          <w:lang w:val="en-US"/>
        </w:rPr>
      </w:pPr>
      <w:r w:rsidRPr="00B87179">
        <w:rPr>
          <w:b/>
          <w:lang w:val="en-US"/>
        </w:rPr>
        <w:t xml:space="preserve">Total hospital beds: </w:t>
      </w:r>
      <w:r w:rsidRPr="00B87179">
        <w:rPr>
          <w:lang w:val="en-US"/>
        </w:rPr>
        <w:t>It not otherwise indicated, they are the sum of 1) curative (acute) care beds, 2) rehabilitative care beds, 3) long-term care beds; and 4) o</w:t>
      </w:r>
      <w:r>
        <w:rPr>
          <w:lang w:val="en-US"/>
        </w:rPr>
        <w:t>ther hospital beds for all included hospitals</w:t>
      </w:r>
    </w:p>
    <w:p w14:paraId="5EA3CC4F" w14:textId="77777777" w:rsidR="00B87179" w:rsidRDefault="00B87179" w:rsidP="00C75ACB">
      <w:pPr>
        <w:rPr>
          <w:b/>
          <w:lang w:val="en-US"/>
        </w:rPr>
      </w:pPr>
    </w:p>
    <w:p w14:paraId="4CE1DE98" w14:textId="77777777" w:rsidR="00BD15D3" w:rsidRPr="00B87179" w:rsidRDefault="00BD15D3" w:rsidP="00C75ACB">
      <w:pPr>
        <w:rPr>
          <w:b/>
          <w:lang w:val="en-US"/>
        </w:rPr>
      </w:pPr>
    </w:p>
    <w:p w14:paraId="10255CA4" w14:textId="77777777" w:rsidR="004422E5" w:rsidRPr="00DC6801" w:rsidRDefault="004422E5" w:rsidP="004422E5">
      <w:pPr>
        <w:rPr>
          <w:b/>
          <w:sz w:val="28"/>
          <w:u w:val="single"/>
          <w:lang w:val="en-US"/>
        </w:rPr>
      </w:pPr>
      <w:r w:rsidRPr="00DC6801">
        <w:rPr>
          <w:b/>
          <w:sz w:val="28"/>
          <w:u w:val="single"/>
          <w:lang w:val="en-US"/>
        </w:rPr>
        <w:t>Austria</w:t>
      </w:r>
    </w:p>
    <w:p w14:paraId="045FB6E1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Pr="00C75ACB">
        <w:rPr>
          <w:lang w:val="en-US"/>
        </w:rPr>
        <w:t xml:space="preserve"> </w:t>
      </w:r>
      <w:r w:rsidR="00131DC3" w:rsidRPr="00131DC3">
        <w:rPr>
          <w:lang w:val="en-US"/>
        </w:rPr>
        <w:t>Federal Ministry of Social Affairs, Health, Care and Consumer Protection</w:t>
      </w:r>
    </w:p>
    <w:p w14:paraId="66F78B29" w14:textId="595AAEFB" w:rsidR="00131DC3" w:rsidRPr="0047445E" w:rsidRDefault="00131DC3" w:rsidP="006022BE">
      <w:pPr>
        <w:pStyle w:val="Listenabsatz"/>
        <w:numPr>
          <w:ilvl w:val="0"/>
          <w:numId w:val="14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Hospitals in Austria: </w:t>
      </w:r>
      <w:hyperlink r:id="rId5" w:history="1">
        <w:r w:rsidRPr="0072074E">
          <w:rPr>
            <w:rStyle w:val="Hyperlink"/>
            <w:lang w:val="en-US"/>
          </w:rPr>
          <w:t>https://www.sozialministerium.at/Themen/Gesundheit/Gesundheitssystem/Krankenanstalten/Krankenanstalten-und-selbststaendige-Ambulatorien-in-Oesterreich/Krankenanstalten-in-Oesterreich.html</w:t>
        </w:r>
      </w:hyperlink>
    </w:p>
    <w:p w14:paraId="06F7BCC3" w14:textId="1480B3C5" w:rsidR="0047445E" w:rsidRPr="006022BE" w:rsidRDefault="0047445E" w:rsidP="006022BE">
      <w:pPr>
        <w:pStyle w:val="Listenabsatz"/>
        <w:numPr>
          <w:ilvl w:val="0"/>
          <w:numId w:val="14"/>
        </w:numPr>
        <w:rPr>
          <w:lang w:val="en-US"/>
        </w:rPr>
      </w:pPr>
      <w:r w:rsidRPr="0047445E">
        <w:t>Case-Fatality Ratio:</w:t>
      </w:r>
      <w:r>
        <w:rPr>
          <w:rStyle w:val="Hyperlink"/>
          <w:lang w:val="en-US"/>
        </w:rPr>
        <w:t xml:space="preserve"> </w:t>
      </w:r>
      <w:r>
        <w:rPr>
          <w:rStyle w:val="Hyperlink"/>
          <w:lang w:val="en-US"/>
        </w:rPr>
        <w:br/>
      </w:r>
      <w:r w:rsidRPr="0047445E">
        <w:rPr>
          <w:rStyle w:val="Hyperlink"/>
          <w:lang w:val="en-US"/>
        </w:rPr>
        <w:t>https://www.sozialministerium.at/Informationen-zum-Coronavirus/Neuartiges-Coronavirus-(2019-nCov).html</w:t>
      </w:r>
    </w:p>
    <w:p w14:paraId="41A2914A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Reference period:</w:t>
      </w:r>
      <w:r>
        <w:rPr>
          <w:lang w:val="en-US"/>
        </w:rPr>
        <w:t xml:space="preserve"> </w:t>
      </w:r>
      <w:r w:rsidR="00AC41FD">
        <w:rPr>
          <w:lang w:val="en-US"/>
        </w:rPr>
        <w:t>January 2020</w:t>
      </w:r>
    </w:p>
    <w:p w14:paraId="14ACA538" w14:textId="77777777" w:rsidR="004422E5" w:rsidRPr="00074679" w:rsidRDefault="00C77CF5" w:rsidP="004422E5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="004422E5" w:rsidRPr="00C75ACB">
        <w:rPr>
          <w:u w:val="single"/>
          <w:lang w:val="en-US"/>
        </w:rPr>
        <w:t>:</w:t>
      </w:r>
    </w:p>
    <w:p w14:paraId="5F565531" w14:textId="77777777" w:rsidR="004422E5" w:rsidRPr="00B86FA4" w:rsidRDefault="004422E5" w:rsidP="00B04341">
      <w:pPr>
        <w:pStyle w:val="Listenabsatz"/>
        <w:numPr>
          <w:ilvl w:val="0"/>
          <w:numId w:val="3"/>
        </w:numPr>
        <w:rPr>
          <w:lang w:val="en-US"/>
        </w:rPr>
      </w:pPr>
      <w:r w:rsidRPr="00B86FA4">
        <w:rPr>
          <w:lang w:val="en-US"/>
        </w:rPr>
        <w:t>Hospital beds for intensive care:</w:t>
      </w:r>
      <w:r w:rsidR="00AC41FD" w:rsidRPr="00B86FA4">
        <w:rPr>
          <w:lang w:val="en-US"/>
        </w:rPr>
        <w:t xml:space="preserve"> Beds designated as intensive care beds (specialty ‘anesthesiology and intensive care’)</w:t>
      </w:r>
      <w:r w:rsidR="001E4004" w:rsidRPr="00B86FA4">
        <w:rPr>
          <w:lang w:val="en-US"/>
        </w:rPr>
        <w:t xml:space="preserve"> </w:t>
      </w:r>
      <w:r w:rsidR="00B86FA4">
        <w:rPr>
          <w:lang w:val="en-US"/>
        </w:rPr>
        <w:t>without neonatal intensive care</w:t>
      </w:r>
    </w:p>
    <w:p w14:paraId="0E0F2C7E" w14:textId="77777777" w:rsidR="00BD15D3" w:rsidRPr="004422E5" w:rsidRDefault="00BD15D3" w:rsidP="00B04341">
      <w:pPr>
        <w:rPr>
          <w:lang w:val="en-US"/>
        </w:rPr>
      </w:pPr>
    </w:p>
    <w:p w14:paraId="772AA2A1" w14:textId="77777777" w:rsidR="004422E5" w:rsidRPr="003D4BE1" w:rsidRDefault="004422E5" w:rsidP="004422E5">
      <w:pPr>
        <w:rPr>
          <w:b/>
          <w:sz w:val="28"/>
          <w:u w:val="single"/>
          <w:lang w:val="en-US"/>
        </w:rPr>
      </w:pPr>
      <w:r w:rsidRPr="003D4BE1">
        <w:rPr>
          <w:b/>
          <w:sz w:val="28"/>
          <w:u w:val="single"/>
          <w:lang w:val="en-US"/>
        </w:rPr>
        <w:t>Croatia</w:t>
      </w:r>
    </w:p>
    <w:p w14:paraId="39ADF7EB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Pr="00C75ACB">
        <w:rPr>
          <w:lang w:val="en-US"/>
        </w:rPr>
        <w:t xml:space="preserve"> </w:t>
      </w:r>
      <w:r w:rsidR="009664E9" w:rsidRPr="009664E9">
        <w:rPr>
          <w:lang w:val="en-US"/>
        </w:rPr>
        <w:t>Croatian Institute of Public Health</w:t>
      </w:r>
    </w:p>
    <w:p w14:paraId="620CCEE8" w14:textId="37214B9F" w:rsidR="00F87B6F" w:rsidRDefault="009664E9" w:rsidP="00FA6601">
      <w:pPr>
        <w:pStyle w:val="Listenabsatz"/>
        <w:numPr>
          <w:ilvl w:val="0"/>
          <w:numId w:val="11"/>
        </w:numPr>
        <w:rPr>
          <w:lang w:val="en-US"/>
        </w:rPr>
      </w:pPr>
      <w:r w:rsidRPr="009664E9">
        <w:rPr>
          <w:lang w:val="en-US"/>
        </w:rPr>
        <w:t>Croatian Health Statistics Yearbook</w:t>
      </w:r>
      <w:r w:rsidR="00F87B6F">
        <w:rPr>
          <w:lang w:val="en-US"/>
        </w:rPr>
        <w:t xml:space="preserve"> (</w:t>
      </w:r>
      <w:hyperlink r:id="rId6" w:history="1">
        <w:r w:rsidR="00F87B6F" w:rsidRPr="0076490E">
          <w:rPr>
            <w:rStyle w:val="Hyperlink"/>
            <w:lang w:val="en-US"/>
          </w:rPr>
          <w:t>https://www.hzjz.hr/hrvatski-zdravstveno-statisticki-ljetopis/hrvatski-zdravstveno-statisticki-ljetopis-za-2018/</w:t>
        </w:r>
      </w:hyperlink>
      <w:r w:rsidR="00F87B6F">
        <w:rPr>
          <w:lang w:val="en-US"/>
        </w:rPr>
        <w:t>)</w:t>
      </w:r>
    </w:p>
    <w:p w14:paraId="135EF572" w14:textId="3B4E523D" w:rsidR="0047445E" w:rsidRPr="00FA6601" w:rsidRDefault="0047445E" w:rsidP="00FA6601">
      <w:pPr>
        <w:pStyle w:val="Listenabsatz"/>
        <w:numPr>
          <w:ilvl w:val="0"/>
          <w:numId w:val="11"/>
        </w:numPr>
        <w:rPr>
          <w:lang w:val="en-US"/>
        </w:rPr>
      </w:pPr>
      <w:r w:rsidRPr="0047445E">
        <w:rPr>
          <w:lang w:val="en-US"/>
        </w:rPr>
        <w:t>Case-Fatality Ratio: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Pr="0047445E">
        <w:rPr>
          <w:lang w:val="en-US"/>
        </w:rPr>
        <w:t>https://www.koronavirus.hr/zupanije/139</w:t>
      </w:r>
    </w:p>
    <w:p w14:paraId="206A80A3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Reference period:</w:t>
      </w:r>
      <w:r>
        <w:rPr>
          <w:lang w:val="en-US"/>
        </w:rPr>
        <w:t xml:space="preserve"> </w:t>
      </w:r>
      <w:r w:rsidR="00F87B6F">
        <w:rPr>
          <w:lang w:val="en-US"/>
        </w:rPr>
        <w:t>2018</w:t>
      </w:r>
    </w:p>
    <w:p w14:paraId="30D5A556" w14:textId="77777777" w:rsidR="004422E5" w:rsidRPr="00074679" w:rsidRDefault="00C77CF5" w:rsidP="004422E5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="004422E5" w:rsidRPr="00C75ACB">
        <w:rPr>
          <w:u w:val="single"/>
          <w:lang w:val="en-US"/>
        </w:rPr>
        <w:t>:</w:t>
      </w:r>
    </w:p>
    <w:p w14:paraId="0F34AFF5" w14:textId="77777777" w:rsidR="004422E5" w:rsidRDefault="004422E5" w:rsidP="009664E9">
      <w:pPr>
        <w:pStyle w:val="Listenabsatz"/>
        <w:numPr>
          <w:ilvl w:val="0"/>
          <w:numId w:val="3"/>
        </w:numPr>
        <w:rPr>
          <w:lang w:val="en-US"/>
        </w:rPr>
      </w:pPr>
      <w:r w:rsidRPr="00B04341">
        <w:rPr>
          <w:lang w:val="en-US"/>
        </w:rPr>
        <w:t xml:space="preserve">Hospitals: </w:t>
      </w:r>
      <w:r w:rsidR="009664E9" w:rsidRPr="009664E9">
        <w:rPr>
          <w:lang w:val="en-US"/>
        </w:rPr>
        <w:t>Data includes both private and public hospitals</w:t>
      </w:r>
      <w:r w:rsidR="009664E9">
        <w:rPr>
          <w:lang w:val="en-US"/>
        </w:rPr>
        <w:t xml:space="preserve">. Only hospitals </w:t>
      </w:r>
      <w:r w:rsidR="009664E9" w:rsidRPr="009664E9">
        <w:rPr>
          <w:lang w:val="en-US"/>
        </w:rPr>
        <w:t>with contract by the</w:t>
      </w:r>
      <w:r w:rsidR="009664E9">
        <w:rPr>
          <w:lang w:val="en-US"/>
        </w:rPr>
        <w:t xml:space="preserve"> Croatian Health Insurance Fund were included.</w:t>
      </w:r>
    </w:p>
    <w:p w14:paraId="3A4213A1" w14:textId="77777777" w:rsidR="004422E5" w:rsidRPr="004422E5" w:rsidRDefault="004422E5" w:rsidP="00CD2FC2">
      <w:pPr>
        <w:pStyle w:val="Listenabsatz"/>
        <w:numPr>
          <w:ilvl w:val="0"/>
          <w:numId w:val="3"/>
        </w:numPr>
        <w:rPr>
          <w:lang w:val="en-US"/>
        </w:rPr>
      </w:pPr>
      <w:r w:rsidRPr="004422E5">
        <w:rPr>
          <w:lang w:val="en-US"/>
        </w:rPr>
        <w:t>Hospital beds for intensive care:</w:t>
      </w:r>
      <w:r w:rsidR="00CD2FC2">
        <w:rPr>
          <w:lang w:val="en-US"/>
        </w:rPr>
        <w:t xml:space="preserve"> </w:t>
      </w:r>
      <w:r w:rsidR="00B86FA4">
        <w:rPr>
          <w:lang w:val="en-US"/>
        </w:rPr>
        <w:t>H</w:t>
      </w:r>
      <w:r w:rsidR="00CD2FC2">
        <w:rPr>
          <w:lang w:val="en-US"/>
        </w:rPr>
        <w:t>ospitals beds dedicated for the specialty of r</w:t>
      </w:r>
      <w:r w:rsidR="00CD2FC2" w:rsidRPr="00CD2FC2">
        <w:rPr>
          <w:lang w:val="en-US"/>
        </w:rPr>
        <w:t>esuscitation and anesthesia</w:t>
      </w:r>
      <w:r w:rsidR="00B86FA4">
        <w:rPr>
          <w:lang w:val="en-US"/>
        </w:rPr>
        <w:t>.</w:t>
      </w:r>
    </w:p>
    <w:p w14:paraId="13F7DF3B" w14:textId="77777777" w:rsidR="00B04341" w:rsidRDefault="00B04341" w:rsidP="00B04341">
      <w:pPr>
        <w:rPr>
          <w:b/>
          <w:lang w:val="en-US"/>
        </w:rPr>
      </w:pPr>
    </w:p>
    <w:p w14:paraId="273BA8CF" w14:textId="77777777" w:rsidR="00BD15D3" w:rsidRPr="00B04341" w:rsidRDefault="00BD15D3" w:rsidP="00B04341">
      <w:pPr>
        <w:rPr>
          <w:b/>
          <w:lang w:val="en-US"/>
        </w:rPr>
      </w:pPr>
    </w:p>
    <w:p w14:paraId="36C7E6E4" w14:textId="77777777" w:rsidR="00C75ACB" w:rsidRPr="003D4BE1" w:rsidRDefault="00C75ACB" w:rsidP="00C75ACB">
      <w:pPr>
        <w:rPr>
          <w:b/>
          <w:sz w:val="28"/>
          <w:u w:val="single"/>
          <w:lang w:val="en-US"/>
        </w:rPr>
      </w:pPr>
      <w:r w:rsidRPr="003D4BE1">
        <w:rPr>
          <w:b/>
          <w:sz w:val="28"/>
          <w:u w:val="single"/>
          <w:lang w:val="en-US"/>
        </w:rPr>
        <w:t>Denmark</w:t>
      </w:r>
    </w:p>
    <w:p w14:paraId="2DF17C91" w14:textId="627B13CF" w:rsidR="00074679" w:rsidRDefault="00C75ACB" w:rsidP="00074679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Pr="00C75ACB">
        <w:rPr>
          <w:lang w:val="en-US"/>
        </w:rPr>
        <w:t xml:space="preserve"> </w:t>
      </w:r>
      <w:r w:rsidRPr="00074679">
        <w:rPr>
          <w:lang w:val="en-US"/>
        </w:rPr>
        <w:t>The Danish Health Authority</w:t>
      </w:r>
      <w:r w:rsidR="0047445E">
        <w:rPr>
          <w:lang w:val="en-US"/>
        </w:rPr>
        <w:t xml:space="preserve">, </w:t>
      </w:r>
      <w:r w:rsidR="0047445E">
        <w:rPr>
          <w:lang w:val="en-US"/>
        </w:rPr>
        <w:t>Statens Serum Insitut</w:t>
      </w:r>
    </w:p>
    <w:p w14:paraId="244481F2" w14:textId="77777777" w:rsidR="00C75ACB" w:rsidRPr="00074679" w:rsidRDefault="00074679" w:rsidP="00074679">
      <w:pPr>
        <w:pStyle w:val="Listenabsatz"/>
        <w:numPr>
          <w:ilvl w:val="0"/>
          <w:numId w:val="4"/>
        </w:numPr>
        <w:rPr>
          <w:lang w:val="en-US"/>
        </w:rPr>
      </w:pPr>
      <w:r>
        <w:rPr>
          <w:lang w:val="en-US"/>
        </w:rPr>
        <w:t>D</w:t>
      </w:r>
      <w:r w:rsidRPr="00074679">
        <w:rPr>
          <w:lang w:val="en-US"/>
        </w:rPr>
        <w:t xml:space="preserve">ata for </w:t>
      </w:r>
      <w:r>
        <w:rPr>
          <w:lang w:val="en-US"/>
        </w:rPr>
        <w:t xml:space="preserve">hospital beds and </w:t>
      </w:r>
      <w:r w:rsidRPr="00074679">
        <w:rPr>
          <w:lang w:val="en-US"/>
        </w:rPr>
        <w:t xml:space="preserve">Occupancy </w:t>
      </w:r>
      <w:r>
        <w:rPr>
          <w:lang w:val="en-US"/>
        </w:rPr>
        <w:t>(</w:t>
      </w:r>
      <w:r w:rsidR="00C75ACB" w:rsidRPr="00074679">
        <w:rPr>
          <w:lang w:val="en-US"/>
        </w:rPr>
        <w:t>‘data for sengepladser og</w:t>
      </w:r>
      <w:r w:rsidRPr="00074679">
        <w:rPr>
          <w:lang w:val="en-US"/>
        </w:rPr>
        <w:t xml:space="preserve"> </w:t>
      </w:r>
      <w:r w:rsidR="00D97272" w:rsidRPr="00074679">
        <w:rPr>
          <w:lang w:val="en-US"/>
        </w:rPr>
        <w:t>B</w:t>
      </w:r>
      <w:r w:rsidR="00C75ACB" w:rsidRPr="00074679">
        <w:rPr>
          <w:lang w:val="en-US"/>
        </w:rPr>
        <w:t>elægning</w:t>
      </w:r>
      <w:r w:rsidR="00D97272" w:rsidRPr="00074679">
        <w:rPr>
          <w:lang w:val="en-US"/>
        </w:rPr>
        <w:t>’</w:t>
      </w:r>
      <w:r w:rsidRPr="00074679">
        <w:rPr>
          <w:lang w:val="en-US"/>
        </w:rPr>
        <w:t xml:space="preserve">; </w:t>
      </w:r>
      <w:hyperlink r:id="rId7" w:history="1">
        <w:r w:rsidRPr="00074679">
          <w:rPr>
            <w:rStyle w:val="Hyperlink"/>
            <w:lang w:val="en-US"/>
          </w:rPr>
          <w:t>https://www.esundhed.dk/Emner/Patienter-og-sygehuse/sengepladser-_og_belaegning_paa_sygehuse</w:t>
        </w:r>
      </w:hyperlink>
      <w:r w:rsidRPr="00074679">
        <w:rPr>
          <w:lang w:val="en-US"/>
        </w:rPr>
        <w:t>)</w:t>
      </w:r>
    </w:p>
    <w:p w14:paraId="7339EE63" w14:textId="5AB7F1F0" w:rsidR="00074679" w:rsidRDefault="00074679" w:rsidP="00074679">
      <w:pPr>
        <w:pStyle w:val="Listenabsatz"/>
        <w:numPr>
          <w:ilvl w:val="0"/>
          <w:numId w:val="4"/>
        </w:numPr>
        <w:rPr>
          <w:lang w:val="en-US"/>
        </w:rPr>
      </w:pPr>
      <w:r w:rsidRPr="00074679">
        <w:rPr>
          <w:lang w:val="en-US"/>
        </w:rPr>
        <w:t xml:space="preserve">Health Care Organization Register </w:t>
      </w:r>
      <w:r>
        <w:rPr>
          <w:lang w:val="en-US"/>
        </w:rPr>
        <w:t>(</w:t>
      </w:r>
      <w:r w:rsidRPr="00074679">
        <w:rPr>
          <w:lang w:val="en-US"/>
        </w:rPr>
        <w:t>SOR - Sundhedsvæsenets Organisationsregister</w:t>
      </w:r>
      <w:r>
        <w:rPr>
          <w:lang w:val="en-US"/>
        </w:rPr>
        <w:t>)</w:t>
      </w:r>
    </w:p>
    <w:p w14:paraId="5DC977E0" w14:textId="59C9DEEA" w:rsidR="0047445E" w:rsidRPr="00074679" w:rsidRDefault="0047445E" w:rsidP="00074679">
      <w:pPr>
        <w:pStyle w:val="Listenabsatz"/>
        <w:numPr>
          <w:ilvl w:val="0"/>
          <w:numId w:val="4"/>
        </w:numPr>
        <w:rPr>
          <w:lang w:val="en-US"/>
        </w:rPr>
      </w:pPr>
      <w:r w:rsidRPr="0047445E">
        <w:rPr>
          <w:lang w:val="en-US"/>
        </w:rPr>
        <w:t>Case-Fatality Ratio:</w:t>
      </w:r>
      <w:r>
        <w:rPr>
          <w:lang w:val="en-US"/>
        </w:rPr>
        <w:br/>
      </w:r>
      <w:r w:rsidRPr="0047445E">
        <w:rPr>
          <w:lang w:val="en-US"/>
        </w:rPr>
        <w:t>https://www.ssi.dk/sygdomme-beredskab-og-forskning/sygdomsovervaagning/c/covid19-overvaagning</w:t>
      </w:r>
    </w:p>
    <w:p w14:paraId="107B4521" w14:textId="77777777" w:rsidR="00C75ACB" w:rsidRDefault="00C75ACB" w:rsidP="00C75ACB">
      <w:pPr>
        <w:rPr>
          <w:lang w:val="en-US"/>
        </w:rPr>
      </w:pPr>
      <w:r w:rsidRPr="00C75ACB">
        <w:rPr>
          <w:u w:val="single"/>
          <w:lang w:val="en-US"/>
        </w:rPr>
        <w:lastRenderedPageBreak/>
        <w:t>Reference period:</w:t>
      </w:r>
      <w:r>
        <w:rPr>
          <w:lang w:val="en-US"/>
        </w:rPr>
        <w:t xml:space="preserve"> September 2019</w:t>
      </w:r>
    </w:p>
    <w:p w14:paraId="6417AB86" w14:textId="77777777" w:rsidR="00074679" w:rsidRPr="00074679" w:rsidRDefault="00C77CF5" w:rsidP="00074679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="00C75ACB" w:rsidRPr="00C75ACB">
        <w:rPr>
          <w:u w:val="single"/>
          <w:lang w:val="en-US"/>
        </w:rPr>
        <w:t>:</w:t>
      </w:r>
    </w:p>
    <w:p w14:paraId="7B1C17C8" w14:textId="77777777" w:rsidR="00074679" w:rsidRDefault="00074679" w:rsidP="00074679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Hospitals: </w:t>
      </w:r>
      <w:r w:rsidR="00ED65B1">
        <w:rPr>
          <w:lang w:val="en-US"/>
        </w:rPr>
        <w:t>R</w:t>
      </w:r>
      <w:r>
        <w:rPr>
          <w:lang w:val="en-US"/>
        </w:rPr>
        <w:t xml:space="preserve">egional hospitals as provided by the </w:t>
      </w:r>
      <w:r w:rsidRPr="00074679">
        <w:rPr>
          <w:lang w:val="en-US"/>
        </w:rPr>
        <w:t>Health Care Organization Register (SOR</w:t>
      </w:r>
      <w:r>
        <w:rPr>
          <w:lang w:val="en-US"/>
        </w:rPr>
        <w:t xml:space="preserve">) </w:t>
      </w:r>
      <w:r w:rsidR="00B04341">
        <w:rPr>
          <w:lang w:val="en-US"/>
        </w:rPr>
        <w:t>were included (i.e. private hospitals were excluded)</w:t>
      </w:r>
    </w:p>
    <w:p w14:paraId="7FC94744" w14:textId="77777777" w:rsidR="00C75ACB" w:rsidRDefault="00B04341" w:rsidP="00D97272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Total h</w:t>
      </w:r>
      <w:r w:rsidR="00C75ACB">
        <w:rPr>
          <w:lang w:val="en-US"/>
        </w:rPr>
        <w:t xml:space="preserve">ospital beds: </w:t>
      </w:r>
      <w:r>
        <w:rPr>
          <w:lang w:val="en-US"/>
        </w:rPr>
        <w:t xml:space="preserve">all </w:t>
      </w:r>
      <w:r w:rsidR="00D97272">
        <w:rPr>
          <w:lang w:val="en-US"/>
        </w:rPr>
        <w:t xml:space="preserve">standardized </w:t>
      </w:r>
      <w:r w:rsidR="00C75ACB">
        <w:rPr>
          <w:lang w:val="en-US"/>
        </w:rPr>
        <w:t>hospital beds (‘n</w:t>
      </w:r>
      <w:r w:rsidR="00C75ACB" w:rsidRPr="00C75ACB">
        <w:rPr>
          <w:lang w:val="en-US"/>
        </w:rPr>
        <w:t xml:space="preserve">ormerede </w:t>
      </w:r>
      <w:r w:rsidR="00C75ACB">
        <w:rPr>
          <w:lang w:val="en-US"/>
        </w:rPr>
        <w:t>sengepladser’)</w:t>
      </w:r>
      <w:r>
        <w:rPr>
          <w:lang w:val="en-US"/>
        </w:rPr>
        <w:t xml:space="preserve"> per hospital</w:t>
      </w:r>
    </w:p>
    <w:p w14:paraId="4CC232EC" w14:textId="77777777" w:rsidR="00D97272" w:rsidRDefault="00D97272" w:rsidP="00D97272">
      <w:pPr>
        <w:pStyle w:val="Listenabsatz"/>
        <w:numPr>
          <w:ilvl w:val="0"/>
          <w:numId w:val="3"/>
        </w:numPr>
        <w:rPr>
          <w:lang w:val="en-US"/>
        </w:rPr>
      </w:pPr>
      <w:r w:rsidRPr="00D97272">
        <w:rPr>
          <w:lang w:val="en-US"/>
        </w:rPr>
        <w:t xml:space="preserve">Hospital beds </w:t>
      </w:r>
      <w:r>
        <w:rPr>
          <w:lang w:val="en-US"/>
        </w:rPr>
        <w:t xml:space="preserve">for intensive care: standardized hospital beds assigned to intensive care or </w:t>
      </w:r>
      <w:r w:rsidRPr="00D97272">
        <w:rPr>
          <w:lang w:val="en-US"/>
        </w:rPr>
        <w:t>anesthesiology</w:t>
      </w:r>
      <w:r w:rsidR="00B86FA4">
        <w:rPr>
          <w:lang w:val="en-US"/>
        </w:rPr>
        <w:t xml:space="preserve"> </w:t>
      </w:r>
      <w:r w:rsidR="00074679">
        <w:rPr>
          <w:lang w:val="en-US"/>
        </w:rPr>
        <w:t>departments</w:t>
      </w:r>
      <w:r w:rsidR="00B86FA4">
        <w:rPr>
          <w:lang w:val="en-US"/>
        </w:rPr>
        <w:t xml:space="preserve"> were included</w:t>
      </w:r>
    </w:p>
    <w:p w14:paraId="51286698" w14:textId="77777777" w:rsidR="00B04341" w:rsidRDefault="00B04341" w:rsidP="00B04341">
      <w:pPr>
        <w:rPr>
          <w:lang w:val="en-US"/>
        </w:rPr>
      </w:pPr>
    </w:p>
    <w:p w14:paraId="15F4AD6A" w14:textId="77777777" w:rsidR="00BD15D3" w:rsidRDefault="00BD15D3" w:rsidP="00B04341">
      <w:pPr>
        <w:rPr>
          <w:lang w:val="en-US"/>
        </w:rPr>
      </w:pPr>
    </w:p>
    <w:p w14:paraId="66AD66F7" w14:textId="77777777" w:rsidR="00B04341" w:rsidRPr="003D4BE1" w:rsidRDefault="00B04341" w:rsidP="00B04341">
      <w:pPr>
        <w:rPr>
          <w:b/>
          <w:sz w:val="28"/>
          <w:u w:val="single"/>
          <w:lang w:val="en-US"/>
        </w:rPr>
      </w:pPr>
      <w:r w:rsidRPr="003D4BE1">
        <w:rPr>
          <w:b/>
          <w:sz w:val="28"/>
          <w:u w:val="single"/>
          <w:lang w:val="en-US"/>
        </w:rPr>
        <w:t>Estonia</w:t>
      </w:r>
    </w:p>
    <w:p w14:paraId="2553F90F" w14:textId="6AA6B64D" w:rsidR="0095190B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Pr="00C75ACB">
        <w:rPr>
          <w:lang w:val="en-US"/>
        </w:rPr>
        <w:t xml:space="preserve"> </w:t>
      </w:r>
      <w:r w:rsidR="0095190B" w:rsidRPr="0095190B">
        <w:rPr>
          <w:lang w:val="en-US"/>
        </w:rPr>
        <w:t>National Institute for Health Development</w:t>
      </w:r>
      <w:r w:rsidR="0047445E">
        <w:rPr>
          <w:lang w:val="en-US"/>
        </w:rPr>
        <w:t>, Health Board of Estonia</w:t>
      </w:r>
    </w:p>
    <w:p w14:paraId="21867A6F" w14:textId="543B85A2" w:rsidR="0095190B" w:rsidRPr="0047445E" w:rsidRDefault="0095190B" w:rsidP="0095190B">
      <w:pPr>
        <w:pStyle w:val="Listenabsatz"/>
        <w:numPr>
          <w:ilvl w:val="0"/>
          <w:numId w:val="7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>H</w:t>
      </w:r>
      <w:r w:rsidRPr="0095190B">
        <w:rPr>
          <w:lang w:val="en-US"/>
        </w:rPr>
        <w:t>ealth statistics and health research database</w:t>
      </w:r>
      <w:r>
        <w:rPr>
          <w:lang w:val="en-US"/>
        </w:rPr>
        <w:t xml:space="preserve">: </w:t>
      </w:r>
      <w:hyperlink r:id="rId8" w:history="1">
        <w:r w:rsidRPr="007A3CFD">
          <w:rPr>
            <w:rStyle w:val="Hyperlink"/>
            <w:lang w:val="en-US"/>
          </w:rPr>
          <w:t>http://pxweb.tai.ee/PXWeb2015/index_en.html</w:t>
        </w:r>
      </w:hyperlink>
    </w:p>
    <w:p w14:paraId="0A827E82" w14:textId="7A0D10F5" w:rsidR="0047445E" w:rsidRPr="0095190B" w:rsidRDefault="0047445E" w:rsidP="0095190B">
      <w:pPr>
        <w:pStyle w:val="Listenabsatz"/>
        <w:numPr>
          <w:ilvl w:val="0"/>
          <w:numId w:val="7"/>
        </w:numPr>
        <w:rPr>
          <w:lang w:val="en-US"/>
        </w:rPr>
      </w:pPr>
      <w:r w:rsidRPr="0047445E">
        <w:rPr>
          <w:lang w:val="en-US"/>
        </w:rPr>
        <w:t>Case-Fatality Ratio:</w:t>
      </w:r>
      <w:r>
        <w:rPr>
          <w:lang w:val="en-US"/>
        </w:rPr>
        <w:br/>
      </w:r>
      <w:r w:rsidRPr="0047445E">
        <w:rPr>
          <w:lang w:val="en-US"/>
        </w:rPr>
        <w:t>https://www.terviseamet.ee/et/koroonaviirus/koroonakaart</w:t>
      </w:r>
    </w:p>
    <w:p w14:paraId="3F13C0D4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Reference period:</w:t>
      </w:r>
      <w:r>
        <w:rPr>
          <w:lang w:val="en-US"/>
        </w:rPr>
        <w:t xml:space="preserve"> </w:t>
      </w:r>
      <w:r w:rsidR="00E62677">
        <w:rPr>
          <w:lang w:val="en-US"/>
        </w:rPr>
        <w:t>December</w:t>
      </w:r>
      <w:r w:rsidR="00F57686">
        <w:rPr>
          <w:lang w:val="en-US"/>
        </w:rPr>
        <w:t xml:space="preserve"> </w:t>
      </w:r>
      <w:r w:rsidR="0095190B">
        <w:rPr>
          <w:lang w:val="en-US"/>
        </w:rPr>
        <w:t>2018</w:t>
      </w:r>
    </w:p>
    <w:p w14:paraId="73D949F2" w14:textId="77777777" w:rsidR="004422E5" w:rsidRPr="00074679" w:rsidRDefault="00C77CF5" w:rsidP="004422E5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="004422E5" w:rsidRPr="00C75ACB">
        <w:rPr>
          <w:u w:val="single"/>
          <w:lang w:val="en-US"/>
        </w:rPr>
        <w:t>:</w:t>
      </w:r>
    </w:p>
    <w:p w14:paraId="71F6CD4F" w14:textId="77777777" w:rsidR="00F57686" w:rsidRDefault="004422E5" w:rsidP="00E62677">
      <w:pPr>
        <w:pStyle w:val="Listenabsatz"/>
        <w:numPr>
          <w:ilvl w:val="0"/>
          <w:numId w:val="3"/>
        </w:numPr>
        <w:rPr>
          <w:lang w:val="en-US"/>
        </w:rPr>
      </w:pPr>
      <w:r w:rsidRPr="00B04341">
        <w:rPr>
          <w:lang w:val="en-US"/>
        </w:rPr>
        <w:t xml:space="preserve">Hospitals: </w:t>
      </w:r>
      <w:r w:rsidR="0095190B">
        <w:rPr>
          <w:lang w:val="en-US"/>
        </w:rPr>
        <w:t>All hospitals that were designated ‘masterplan hospitals’</w:t>
      </w:r>
      <w:r w:rsidR="00E62677">
        <w:rPr>
          <w:lang w:val="en-US"/>
        </w:rPr>
        <w:t xml:space="preserve"> (</w:t>
      </w:r>
      <w:r w:rsidR="00E62677" w:rsidRPr="00E62677">
        <w:rPr>
          <w:lang w:val="en-US"/>
        </w:rPr>
        <w:t>HP.1</w:t>
      </w:r>
      <w:r w:rsidR="00E62677">
        <w:rPr>
          <w:lang w:val="en-US"/>
        </w:rPr>
        <w:t>.1</w:t>
      </w:r>
      <w:r w:rsidR="00E62677" w:rsidRPr="00E62677">
        <w:rPr>
          <w:lang w:val="en-US"/>
        </w:rPr>
        <w:t xml:space="preserve"> </w:t>
      </w:r>
      <w:r w:rsidR="00E62677">
        <w:rPr>
          <w:lang w:val="en-US"/>
        </w:rPr>
        <w:t xml:space="preserve"> hospitals; </w:t>
      </w:r>
      <w:r w:rsidR="00E62677" w:rsidRPr="00E62677">
        <w:rPr>
          <w:lang w:val="en-US"/>
        </w:rPr>
        <w:t xml:space="preserve">public sector) </w:t>
      </w:r>
      <w:r w:rsidR="00E62677">
        <w:rPr>
          <w:lang w:val="en-US"/>
        </w:rPr>
        <w:t>were included.</w:t>
      </w:r>
    </w:p>
    <w:p w14:paraId="45DFA540" w14:textId="77777777" w:rsidR="004422E5" w:rsidRPr="004422E5" w:rsidRDefault="004422E5" w:rsidP="0095190B">
      <w:pPr>
        <w:pStyle w:val="Listenabsatz"/>
        <w:numPr>
          <w:ilvl w:val="0"/>
          <w:numId w:val="3"/>
        </w:numPr>
        <w:rPr>
          <w:lang w:val="en-US"/>
        </w:rPr>
      </w:pPr>
      <w:r w:rsidRPr="004422E5">
        <w:rPr>
          <w:lang w:val="en-US"/>
        </w:rPr>
        <w:t>Hospital beds for intensive care:</w:t>
      </w:r>
      <w:r w:rsidR="0095190B">
        <w:rPr>
          <w:lang w:val="en-US"/>
        </w:rPr>
        <w:t xml:space="preserve"> </w:t>
      </w:r>
      <w:r w:rsidR="0095190B" w:rsidRPr="0095190B">
        <w:rPr>
          <w:lang w:val="en-US"/>
        </w:rPr>
        <w:t xml:space="preserve">Beds for intensive care include </w:t>
      </w:r>
      <w:r w:rsidR="00F57686">
        <w:rPr>
          <w:lang w:val="en-US"/>
        </w:rPr>
        <w:t>level I-III intensive care beds</w:t>
      </w:r>
    </w:p>
    <w:p w14:paraId="2FD36E4E" w14:textId="77777777" w:rsidR="004422E5" w:rsidRDefault="004422E5" w:rsidP="00B04341">
      <w:pPr>
        <w:rPr>
          <w:b/>
          <w:lang w:val="en-US"/>
        </w:rPr>
      </w:pPr>
    </w:p>
    <w:p w14:paraId="5D3B68F2" w14:textId="77777777" w:rsidR="00BD15D3" w:rsidRPr="004422E5" w:rsidRDefault="00BD15D3" w:rsidP="00B04341">
      <w:pPr>
        <w:rPr>
          <w:b/>
          <w:lang w:val="en-US"/>
        </w:rPr>
      </w:pPr>
    </w:p>
    <w:p w14:paraId="4B35F81C" w14:textId="77777777" w:rsidR="00B04341" w:rsidRPr="003D4BE1" w:rsidRDefault="00B04341" w:rsidP="00B04341">
      <w:pPr>
        <w:rPr>
          <w:b/>
          <w:sz w:val="28"/>
          <w:u w:val="single"/>
          <w:lang w:val="en-US"/>
        </w:rPr>
      </w:pPr>
      <w:r w:rsidRPr="003D4BE1">
        <w:rPr>
          <w:b/>
          <w:sz w:val="28"/>
          <w:u w:val="single"/>
          <w:lang w:val="en-US"/>
        </w:rPr>
        <w:t>France</w:t>
      </w:r>
    </w:p>
    <w:p w14:paraId="707C2F19" w14:textId="01D134B0" w:rsidR="00AF60E8" w:rsidRDefault="004422E5" w:rsidP="00AF60E8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Pr="00C75ACB">
        <w:rPr>
          <w:lang w:val="en-US"/>
        </w:rPr>
        <w:t xml:space="preserve"> </w:t>
      </w:r>
      <w:r w:rsidR="00AF60E8">
        <w:rPr>
          <w:lang w:val="en-US"/>
        </w:rPr>
        <w:t xml:space="preserve">Ministry of Solidarity </w:t>
      </w:r>
      <w:r w:rsidR="00AF60E8" w:rsidRPr="00AF60E8">
        <w:rPr>
          <w:lang w:val="en-US"/>
        </w:rPr>
        <w:t>and Health</w:t>
      </w:r>
      <w:r w:rsidR="0047445E">
        <w:rPr>
          <w:lang w:val="en-US"/>
        </w:rPr>
        <w:t xml:space="preserve">, </w:t>
      </w:r>
      <w:r w:rsidR="0047445E" w:rsidRPr="0047445E">
        <w:rPr>
          <w:lang w:val="en-US"/>
        </w:rPr>
        <w:t>Santé publique France</w:t>
      </w:r>
    </w:p>
    <w:p w14:paraId="6727C59F" w14:textId="77777777" w:rsidR="00AF60E8" w:rsidRDefault="00AF60E8" w:rsidP="00AF60E8">
      <w:pPr>
        <w:pStyle w:val="Listenabsatz"/>
        <w:numPr>
          <w:ilvl w:val="0"/>
          <w:numId w:val="9"/>
        </w:numPr>
        <w:rPr>
          <w:lang w:val="en-US"/>
        </w:rPr>
      </w:pPr>
      <w:r>
        <w:rPr>
          <w:lang w:val="en-US"/>
        </w:rPr>
        <w:t xml:space="preserve">SAE statistics </w:t>
      </w:r>
      <w:r w:rsidRPr="00AF60E8">
        <w:rPr>
          <w:lang w:val="en-US"/>
        </w:rPr>
        <w:t>(‘Statistique annuelle des établissements de santé’</w:t>
      </w:r>
      <w:r>
        <w:rPr>
          <w:lang w:val="en-US"/>
        </w:rPr>
        <w:t xml:space="preserve">): </w:t>
      </w:r>
      <w:hyperlink r:id="rId9" w:history="1">
        <w:r w:rsidRPr="00FE0F73">
          <w:rPr>
            <w:rStyle w:val="Hyperlink"/>
            <w:lang w:val="en-US"/>
          </w:rPr>
          <w:t>http://www.data.drees.sante.gouv.fr/</w:t>
        </w:r>
      </w:hyperlink>
    </w:p>
    <w:p w14:paraId="7BD54232" w14:textId="77777777" w:rsidR="00AF60E8" w:rsidRDefault="00AF60E8" w:rsidP="00AF60E8">
      <w:pPr>
        <w:pStyle w:val="Listenabsatz"/>
        <w:numPr>
          <w:ilvl w:val="1"/>
          <w:numId w:val="9"/>
        </w:numPr>
        <w:rPr>
          <w:lang w:val="en-US"/>
        </w:rPr>
      </w:pPr>
      <w:r w:rsidRPr="00AF60E8">
        <w:rPr>
          <w:lang w:val="en-US"/>
        </w:rPr>
        <w:t xml:space="preserve">Hospital beds: </w:t>
      </w:r>
      <w:r w:rsidRPr="001B1AA0">
        <w:rPr>
          <w:lang w:val="en-US"/>
        </w:rPr>
        <w:t>SAE Table ‘capact18’</w:t>
      </w:r>
    </w:p>
    <w:p w14:paraId="3F596569" w14:textId="0A783FA7" w:rsidR="00AF60E8" w:rsidRDefault="00AF60E8" w:rsidP="00AF60E8">
      <w:pPr>
        <w:pStyle w:val="Listenabsatz"/>
        <w:numPr>
          <w:ilvl w:val="1"/>
          <w:numId w:val="9"/>
        </w:numPr>
        <w:rPr>
          <w:lang w:val="en-US"/>
        </w:rPr>
      </w:pPr>
      <w:r w:rsidRPr="00AF60E8">
        <w:rPr>
          <w:lang w:val="en-US"/>
        </w:rPr>
        <w:t>Intensive care beds: SAE Table ‘REA_2018R’</w:t>
      </w:r>
    </w:p>
    <w:p w14:paraId="422E9FB1" w14:textId="1F0D74BE" w:rsidR="0047445E" w:rsidRPr="00AF60E8" w:rsidRDefault="0047445E" w:rsidP="0047445E">
      <w:pPr>
        <w:pStyle w:val="Listenabsatz"/>
        <w:numPr>
          <w:ilvl w:val="0"/>
          <w:numId w:val="9"/>
        </w:numPr>
        <w:rPr>
          <w:lang w:val="en-US"/>
        </w:rPr>
      </w:pPr>
      <w:r w:rsidRPr="0047445E">
        <w:rPr>
          <w:lang w:val="en-US"/>
        </w:rPr>
        <w:t>Case-Fatality Ratio:</w:t>
      </w:r>
      <w:r>
        <w:rPr>
          <w:lang w:val="en-US"/>
        </w:rPr>
        <w:t xml:space="preserve"> </w:t>
      </w:r>
      <w:r>
        <w:rPr>
          <w:lang w:val="en-US"/>
        </w:rPr>
        <w:br/>
      </w:r>
      <w:r w:rsidRPr="0047445E">
        <w:rPr>
          <w:lang w:val="en-US"/>
        </w:rPr>
        <w:t>https://www.santepubliquefrance.fr/dossiers/coronavirus-covid-19/coronavirus-chiffres-cles-et-evolution-de-la-covid-19-en-france-et-dans-le-monde</w:t>
      </w:r>
    </w:p>
    <w:p w14:paraId="639440B0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Reference period:</w:t>
      </w:r>
      <w:r>
        <w:rPr>
          <w:lang w:val="en-US"/>
        </w:rPr>
        <w:t xml:space="preserve"> </w:t>
      </w:r>
      <w:r w:rsidR="001B1AA0">
        <w:rPr>
          <w:lang w:val="en-US"/>
        </w:rPr>
        <w:t xml:space="preserve">December </w:t>
      </w:r>
      <w:r w:rsidR="00D40AE0">
        <w:rPr>
          <w:lang w:val="en-US"/>
        </w:rPr>
        <w:t>2018</w:t>
      </w:r>
    </w:p>
    <w:p w14:paraId="49828E15" w14:textId="77777777" w:rsidR="004422E5" w:rsidRPr="00074679" w:rsidRDefault="00C77CF5" w:rsidP="004422E5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="004422E5" w:rsidRPr="00C75ACB">
        <w:rPr>
          <w:u w:val="single"/>
          <w:lang w:val="en-US"/>
        </w:rPr>
        <w:t>:</w:t>
      </w:r>
    </w:p>
    <w:p w14:paraId="309195EB" w14:textId="77777777" w:rsidR="004422E5" w:rsidRPr="00190D30" w:rsidRDefault="004422E5" w:rsidP="00190D30">
      <w:pPr>
        <w:pStyle w:val="Listenabsatz"/>
        <w:numPr>
          <w:ilvl w:val="0"/>
          <w:numId w:val="3"/>
        </w:numPr>
        <w:rPr>
          <w:lang w:val="en-US"/>
        </w:rPr>
      </w:pPr>
      <w:r w:rsidRPr="00B04341">
        <w:rPr>
          <w:lang w:val="en-US"/>
        </w:rPr>
        <w:t xml:space="preserve">Hospitals: </w:t>
      </w:r>
      <w:r w:rsidR="001B1AA0">
        <w:rPr>
          <w:lang w:val="en-US"/>
        </w:rPr>
        <w:t>Data on hospitals from the SAE statistic</w:t>
      </w:r>
      <w:r w:rsidR="002B792B">
        <w:rPr>
          <w:lang w:val="en-US"/>
        </w:rPr>
        <w:t xml:space="preserve"> identified by its i</w:t>
      </w:r>
      <w:r w:rsidR="00190D30">
        <w:rPr>
          <w:lang w:val="en-US"/>
        </w:rPr>
        <w:t>dentification number (‘Numéro finess’)</w:t>
      </w:r>
      <w:r w:rsidR="002B792B">
        <w:rPr>
          <w:lang w:val="en-US"/>
        </w:rPr>
        <w:t xml:space="preserve"> both public and private</w:t>
      </w:r>
    </w:p>
    <w:p w14:paraId="65AAFB6F" w14:textId="77777777" w:rsidR="004422E5" w:rsidRPr="002B792B" w:rsidRDefault="004422E5" w:rsidP="00B04341">
      <w:pPr>
        <w:pStyle w:val="Listenabsatz"/>
        <w:numPr>
          <w:ilvl w:val="0"/>
          <w:numId w:val="3"/>
        </w:numPr>
        <w:rPr>
          <w:b/>
          <w:lang w:val="en-US"/>
        </w:rPr>
      </w:pPr>
      <w:r w:rsidRPr="002B792B">
        <w:rPr>
          <w:lang w:val="en-US"/>
        </w:rPr>
        <w:t>Hospital beds for intensive care:</w:t>
      </w:r>
      <w:r w:rsidR="00AF60E8" w:rsidRPr="002B792B">
        <w:rPr>
          <w:lang w:val="en-US"/>
        </w:rPr>
        <w:t xml:space="preserve"> </w:t>
      </w:r>
      <w:r w:rsidR="002B792B" w:rsidRPr="002B792B">
        <w:rPr>
          <w:lang w:val="en-US"/>
        </w:rPr>
        <w:t>H</w:t>
      </w:r>
      <w:r w:rsidR="00AF60E8" w:rsidRPr="002B792B">
        <w:rPr>
          <w:lang w:val="en-US"/>
        </w:rPr>
        <w:t>ospital beds for intensive care excluding neonatologie (</w:t>
      </w:r>
      <w:r w:rsidR="00D40AE0" w:rsidRPr="002B792B">
        <w:rPr>
          <w:lang w:val="en-US"/>
        </w:rPr>
        <w:t xml:space="preserve">SAE </w:t>
      </w:r>
      <w:r w:rsidR="00AF60E8" w:rsidRPr="002B792B">
        <w:rPr>
          <w:lang w:val="en-US"/>
        </w:rPr>
        <w:t>Code: ‘SITOT</w:t>
      </w:r>
      <w:r w:rsidR="002B792B">
        <w:rPr>
          <w:lang w:val="en-US"/>
        </w:rPr>
        <w:t>’)</w:t>
      </w:r>
    </w:p>
    <w:p w14:paraId="6B7CC828" w14:textId="77777777" w:rsidR="002B792B" w:rsidRDefault="002B792B" w:rsidP="004422E5">
      <w:pPr>
        <w:rPr>
          <w:b/>
          <w:sz w:val="28"/>
          <w:u w:val="single"/>
          <w:lang w:val="en-US"/>
        </w:rPr>
      </w:pPr>
    </w:p>
    <w:p w14:paraId="2D17A9E2" w14:textId="77777777" w:rsidR="00BD15D3" w:rsidRDefault="00BD15D3" w:rsidP="004422E5">
      <w:pPr>
        <w:rPr>
          <w:b/>
          <w:sz w:val="28"/>
          <w:u w:val="single"/>
          <w:lang w:val="en-US"/>
        </w:rPr>
      </w:pPr>
    </w:p>
    <w:p w14:paraId="7FDD069C" w14:textId="77777777" w:rsidR="004422E5" w:rsidRPr="003D4BE1" w:rsidRDefault="004422E5" w:rsidP="004422E5">
      <w:pPr>
        <w:rPr>
          <w:b/>
          <w:sz w:val="28"/>
          <w:u w:val="single"/>
          <w:lang w:val="en-US"/>
        </w:rPr>
      </w:pPr>
      <w:r w:rsidRPr="003D4BE1">
        <w:rPr>
          <w:b/>
          <w:sz w:val="28"/>
          <w:u w:val="single"/>
          <w:lang w:val="en-US"/>
        </w:rPr>
        <w:t>Germany</w:t>
      </w:r>
    </w:p>
    <w:p w14:paraId="5D5381C3" w14:textId="0308007D" w:rsidR="00D45874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Pr="00C75ACB">
        <w:rPr>
          <w:lang w:val="en-US"/>
        </w:rPr>
        <w:t xml:space="preserve"> </w:t>
      </w:r>
      <w:r w:rsidR="00CF3F18">
        <w:rPr>
          <w:lang w:val="en-US"/>
        </w:rPr>
        <w:t xml:space="preserve">Federal Statistical Office, Federal Joint </w:t>
      </w:r>
      <w:r w:rsidR="00566406">
        <w:rPr>
          <w:lang w:val="en-US"/>
        </w:rPr>
        <w:t xml:space="preserve">Committee, </w:t>
      </w:r>
      <w:r w:rsidR="00566406" w:rsidRPr="00566406">
        <w:rPr>
          <w:lang w:val="en-US"/>
        </w:rPr>
        <w:t>Robert Koch Institute</w:t>
      </w:r>
    </w:p>
    <w:p w14:paraId="67A5EFAD" w14:textId="77777777" w:rsidR="00C77CF5" w:rsidRDefault="00D45874" w:rsidP="00C77CF5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 xml:space="preserve">Hospital beds and addresses: </w:t>
      </w:r>
      <w:r w:rsidR="00A71264">
        <w:rPr>
          <w:lang w:val="en-US"/>
        </w:rPr>
        <w:t>H</w:t>
      </w:r>
      <w:r w:rsidR="00A71264" w:rsidRPr="00A71264">
        <w:rPr>
          <w:lang w:val="en-US"/>
        </w:rPr>
        <w:t xml:space="preserve">ospital </w:t>
      </w:r>
      <w:r w:rsidR="00A71264">
        <w:rPr>
          <w:lang w:val="en-US"/>
        </w:rPr>
        <w:t>D</w:t>
      </w:r>
      <w:r w:rsidR="00A71264" w:rsidRPr="00A71264">
        <w:rPr>
          <w:lang w:val="en-US"/>
        </w:rPr>
        <w:t>irectory</w:t>
      </w:r>
      <w:r w:rsidR="00A71264">
        <w:rPr>
          <w:lang w:val="en-US"/>
        </w:rPr>
        <w:t xml:space="preserve"> (‘Krankenhausverzeichnis’</w:t>
      </w:r>
      <w:r w:rsidR="00C77CF5">
        <w:rPr>
          <w:lang w:val="en-US"/>
        </w:rPr>
        <w:t xml:space="preserve">; </w:t>
      </w:r>
      <w:hyperlink r:id="rId10" w:history="1">
        <w:r w:rsidR="00C77CF5" w:rsidRPr="00283F59">
          <w:rPr>
            <w:rStyle w:val="Hyperlink"/>
            <w:lang w:val="en-US"/>
          </w:rPr>
          <w:t>https://www.destatis.de/DE/Themen/Gesellschaft-Umwelt/Gesundheit/Krankenhaeuser/Publikationen/_publikationen-krankenhaeuser.html</w:t>
        </w:r>
      </w:hyperlink>
      <w:r w:rsidR="00C77CF5">
        <w:rPr>
          <w:lang w:val="en-US"/>
        </w:rPr>
        <w:t>)</w:t>
      </w:r>
    </w:p>
    <w:p w14:paraId="63E8B7E2" w14:textId="77777777" w:rsidR="00C77CF5" w:rsidRDefault="00C77CF5" w:rsidP="00A53772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Intensive Care beds</w:t>
      </w:r>
      <w:r w:rsidR="00A53772">
        <w:rPr>
          <w:lang w:val="en-US"/>
        </w:rPr>
        <w:t xml:space="preserve"> on regional level: </w:t>
      </w:r>
      <w:r w:rsidR="00A53772" w:rsidRPr="00A53772">
        <w:rPr>
          <w:lang w:val="en-US"/>
        </w:rPr>
        <w:t>http://www.gbe-bund.de/oowa921-install/servlet/oowa/aw92/dboowasys921.xwdevkit/xwd_init?gbe.isgbetol/xs_start_ne</w:t>
      </w:r>
      <w:r w:rsidR="00A53772" w:rsidRPr="00A53772">
        <w:rPr>
          <w:lang w:val="en-US"/>
        </w:rPr>
        <w:lastRenderedPageBreak/>
        <w:t>u/&amp;p_aid=3&amp;p_aid=28538182&amp;nummer=841&amp;p_sprache=D&amp;p_indsp=99999999&amp;p_aid=59732184</w:t>
      </w:r>
    </w:p>
    <w:p w14:paraId="71E3327D" w14:textId="6BF169DA" w:rsidR="00CF3F18" w:rsidRDefault="00CF3F18" w:rsidP="00CF3F18">
      <w:pPr>
        <w:pStyle w:val="Listenabsatz"/>
        <w:numPr>
          <w:ilvl w:val="0"/>
          <w:numId w:val="6"/>
        </w:numPr>
        <w:rPr>
          <w:lang w:val="en-US"/>
        </w:rPr>
      </w:pPr>
      <w:r>
        <w:rPr>
          <w:lang w:val="en-US"/>
        </w:rPr>
        <w:t>Quality reports:</w:t>
      </w:r>
      <w:r w:rsidRPr="00CF3F18">
        <w:rPr>
          <w:lang w:val="en-US"/>
        </w:rPr>
        <w:t xml:space="preserve"> </w:t>
      </w:r>
      <w:hyperlink r:id="rId11" w:history="1">
        <w:r w:rsidR="0047445E" w:rsidRPr="00A07738">
          <w:rPr>
            <w:rStyle w:val="Hyperlink"/>
            <w:lang w:val="en-US"/>
          </w:rPr>
          <w:t>https://www.g-ba.de/themen/qualitaetssicherung/datenerhebung-zur-qualitaetssicherung/datenerhebung-qualitaetsbericht/</w:t>
        </w:r>
      </w:hyperlink>
    </w:p>
    <w:p w14:paraId="28684EBB" w14:textId="3CB1B1D9" w:rsidR="0047445E" w:rsidRPr="00CF3F18" w:rsidRDefault="0047445E" w:rsidP="00CF3F18">
      <w:pPr>
        <w:pStyle w:val="Listenabsatz"/>
        <w:numPr>
          <w:ilvl w:val="0"/>
          <w:numId w:val="6"/>
        </w:numPr>
        <w:rPr>
          <w:lang w:val="en-US"/>
        </w:rPr>
      </w:pPr>
      <w:r w:rsidRPr="0047445E">
        <w:rPr>
          <w:lang w:val="en-US"/>
        </w:rPr>
        <w:t>Case-Fatality Ratio:</w:t>
      </w:r>
      <w:r w:rsidR="00566406">
        <w:rPr>
          <w:lang w:val="en-US"/>
        </w:rPr>
        <w:br/>
      </w:r>
      <w:r w:rsidR="00566406" w:rsidRPr="00566406">
        <w:rPr>
          <w:lang w:val="en-US"/>
        </w:rPr>
        <w:t>https://experience.arcgis.com/experience/478220a4c454480e823b17327b2bf1d4</w:t>
      </w:r>
    </w:p>
    <w:p w14:paraId="3414DA00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Reference period:</w:t>
      </w:r>
      <w:r>
        <w:rPr>
          <w:lang w:val="en-US"/>
        </w:rPr>
        <w:t xml:space="preserve"> </w:t>
      </w:r>
      <w:r w:rsidR="00A71264">
        <w:rPr>
          <w:lang w:val="en-US"/>
        </w:rPr>
        <w:t>December 2017</w:t>
      </w:r>
      <w:r w:rsidR="00CF3F18">
        <w:rPr>
          <w:lang w:val="en-US"/>
        </w:rPr>
        <w:t xml:space="preserve"> (H</w:t>
      </w:r>
      <w:r w:rsidR="00CF3F18" w:rsidRPr="00A71264">
        <w:rPr>
          <w:lang w:val="en-US"/>
        </w:rPr>
        <w:t xml:space="preserve">ospital </w:t>
      </w:r>
      <w:r w:rsidR="00CF3F18">
        <w:rPr>
          <w:lang w:val="en-US"/>
        </w:rPr>
        <w:t>D</w:t>
      </w:r>
      <w:r w:rsidR="00CF3F18" w:rsidRPr="00A71264">
        <w:rPr>
          <w:lang w:val="en-US"/>
        </w:rPr>
        <w:t>irectory</w:t>
      </w:r>
      <w:r w:rsidR="00CF3F18">
        <w:rPr>
          <w:lang w:val="en-US"/>
        </w:rPr>
        <w:t xml:space="preserve">), 2018 (Quality Reports) </w:t>
      </w:r>
    </w:p>
    <w:p w14:paraId="1EFBFDC1" w14:textId="77777777" w:rsidR="004422E5" w:rsidRPr="00074679" w:rsidRDefault="00C77CF5" w:rsidP="004422E5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="004422E5" w:rsidRPr="00C75ACB">
        <w:rPr>
          <w:u w:val="single"/>
          <w:lang w:val="en-US"/>
        </w:rPr>
        <w:t>:</w:t>
      </w:r>
    </w:p>
    <w:p w14:paraId="4B2AD03D" w14:textId="77777777" w:rsidR="004422E5" w:rsidRPr="004422E5" w:rsidRDefault="004422E5" w:rsidP="00CF3F18">
      <w:pPr>
        <w:pStyle w:val="Listenabsatz"/>
        <w:numPr>
          <w:ilvl w:val="0"/>
          <w:numId w:val="3"/>
        </w:numPr>
        <w:rPr>
          <w:lang w:val="en-US"/>
        </w:rPr>
      </w:pPr>
      <w:r w:rsidRPr="004422E5">
        <w:rPr>
          <w:lang w:val="en-US"/>
        </w:rPr>
        <w:t>Hospital beds for intensive care:</w:t>
      </w:r>
      <w:r w:rsidR="00E8257D">
        <w:rPr>
          <w:lang w:val="en-US"/>
        </w:rPr>
        <w:t xml:space="preserve"> </w:t>
      </w:r>
      <w:r w:rsidR="00B86FA4">
        <w:rPr>
          <w:lang w:val="en-US"/>
        </w:rPr>
        <w:t>The n</w:t>
      </w:r>
      <w:r w:rsidR="00CF3F18">
        <w:rPr>
          <w:lang w:val="en-US"/>
        </w:rPr>
        <w:t xml:space="preserve">umber of hospital beds for intensive care on regional level (NUTS-1) </w:t>
      </w:r>
      <w:r w:rsidR="00A26DE1">
        <w:rPr>
          <w:lang w:val="en-US"/>
        </w:rPr>
        <w:t xml:space="preserve">were used </w:t>
      </w:r>
      <w:r w:rsidR="00CF3F18">
        <w:rPr>
          <w:lang w:val="en-US"/>
        </w:rPr>
        <w:t xml:space="preserve">as provided by the Federal Statistical Office. </w:t>
      </w:r>
      <w:r w:rsidR="00A26DE1">
        <w:rPr>
          <w:lang w:val="en-US"/>
        </w:rPr>
        <w:t xml:space="preserve">Intensive care beds were assigned to </w:t>
      </w:r>
      <w:r w:rsidR="00B86FA4">
        <w:rPr>
          <w:lang w:val="en-US"/>
        </w:rPr>
        <w:t xml:space="preserve">the number of </w:t>
      </w:r>
      <w:r w:rsidR="00A26DE1">
        <w:rPr>
          <w:lang w:val="en-US"/>
        </w:rPr>
        <w:t>hospitals</w:t>
      </w:r>
      <w:r w:rsidR="00B86FA4">
        <w:rPr>
          <w:lang w:val="en-US"/>
        </w:rPr>
        <w:t xml:space="preserve"> (as stated by the Feredal Statistical Office) providing intensive care</w:t>
      </w:r>
      <w:r w:rsidR="00A26DE1">
        <w:rPr>
          <w:lang w:val="en-US"/>
        </w:rPr>
        <w:t xml:space="preserve"> according to </w:t>
      </w:r>
      <w:r w:rsidR="00CF3F18">
        <w:rPr>
          <w:lang w:val="en-US"/>
        </w:rPr>
        <w:t xml:space="preserve">the Operation and Procedure Key </w:t>
      </w:r>
      <w:r w:rsidR="00957DB8">
        <w:rPr>
          <w:lang w:val="en-US"/>
        </w:rPr>
        <w:t>‘</w:t>
      </w:r>
      <w:r w:rsidR="00CF3F18">
        <w:rPr>
          <w:lang w:val="en-US"/>
        </w:rPr>
        <w:t>8-930</w:t>
      </w:r>
      <w:r w:rsidR="00957DB8">
        <w:rPr>
          <w:lang w:val="en-US"/>
        </w:rPr>
        <w:t>’</w:t>
      </w:r>
      <w:r w:rsidR="00CF3F18">
        <w:rPr>
          <w:lang w:val="en-US"/>
        </w:rPr>
        <w:t xml:space="preserve"> (OPS 8-930) ‘</w:t>
      </w:r>
      <w:r w:rsidR="00CF3F18" w:rsidRPr="00CF3F18">
        <w:rPr>
          <w:lang w:val="en-US"/>
        </w:rPr>
        <w:t>Monitoring of respiration, heart and circulation without measuring pulmonary artery pressure and central venous pressure</w:t>
      </w:r>
      <w:r w:rsidR="00CF3F18">
        <w:rPr>
          <w:lang w:val="en-US"/>
        </w:rPr>
        <w:t>’</w:t>
      </w:r>
      <w:r w:rsidR="00A26DE1">
        <w:rPr>
          <w:lang w:val="en-US"/>
        </w:rPr>
        <w:t>.</w:t>
      </w:r>
      <w:r w:rsidR="00957DB8">
        <w:rPr>
          <w:lang w:val="en-US"/>
        </w:rPr>
        <w:t xml:space="preserve"> The </w:t>
      </w:r>
      <w:r w:rsidR="00B86FA4">
        <w:rPr>
          <w:lang w:val="en-US"/>
        </w:rPr>
        <w:t>number of intensive care beds on regional level was</w:t>
      </w:r>
      <w:r w:rsidR="00957DB8">
        <w:rPr>
          <w:lang w:val="en-US"/>
        </w:rPr>
        <w:t xml:space="preserve"> proportionally assigned to each hospital according to the respective number of OPS 8-930. </w:t>
      </w:r>
    </w:p>
    <w:p w14:paraId="448388AE" w14:textId="77777777" w:rsidR="004422E5" w:rsidRDefault="004422E5" w:rsidP="00B04341">
      <w:pPr>
        <w:rPr>
          <w:b/>
          <w:lang w:val="en-US"/>
        </w:rPr>
      </w:pPr>
    </w:p>
    <w:p w14:paraId="051F50DC" w14:textId="77777777" w:rsidR="00BD15D3" w:rsidRPr="004422E5" w:rsidRDefault="00BD15D3" w:rsidP="00B04341">
      <w:pPr>
        <w:rPr>
          <w:b/>
          <w:lang w:val="en-US"/>
        </w:rPr>
      </w:pPr>
    </w:p>
    <w:p w14:paraId="1D6DACA4" w14:textId="77777777" w:rsidR="004422E5" w:rsidRPr="003D4BE1" w:rsidRDefault="004422E5" w:rsidP="004422E5">
      <w:pPr>
        <w:rPr>
          <w:b/>
          <w:sz w:val="28"/>
          <w:u w:val="single"/>
          <w:lang w:val="en-US"/>
        </w:rPr>
      </w:pPr>
      <w:r w:rsidRPr="003D4BE1">
        <w:rPr>
          <w:b/>
          <w:sz w:val="28"/>
          <w:u w:val="single"/>
          <w:lang w:val="en-US"/>
        </w:rPr>
        <w:t>Italy</w:t>
      </w:r>
    </w:p>
    <w:p w14:paraId="1384C335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Pr="00C75ACB">
        <w:rPr>
          <w:lang w:val="en-US"/>
        </w:rPr>
        <w:t xml:space="preserve"> </w:t>
      </w:r>
      <w:r w:rsidR="002D3BA5" w:rsidRPr="002D3BA5">
        <w:rPr>
          <w:lang w:val="en-US"/>
        </w:rPr>
        <w:t>Ministry of Health</w:t>
      </w:r>
    </w:p>
    <w:p w14:paraId="6741817F" w14:textId="65C419A5" w:rsidR="002D3BA5" w:rsidRPr="0047445E" w:rsidRDefault="002D3BA5" w:rsidP="002D3BA5">
      <w:pPr>
        <w:pStyle w:val="Listenabsatz"/>
        <w:numPr>
          <w:ilvl w:val="0"/>
          <w:numId w:val="10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Dataset: </w:t>
      </w:r>
      <w:r w:rsidRPr="002D3BA5">
        <w:rPr>
          <w:lang w:val="en-US"/>
        </w:rPr>
        <w:t>Beds per hospital establishment and discipline</w:t>
      </w:r>
      <w:r>
        <w:rPr>
          <w:lang w:val="en-US"/>
        </w:rPr>
        <w:t xml:space="preserve"> (‘</w:t>
      </w:r>
      <w:r w:rsidRPr="002D3BA5">
        <w:rPr>
          <w:lang w:val="en-US"/>
        </w:rPr>
        <w:t>Posti letto per stabilimento ospedaliero e disciplina</w:t>
      </w:r>
      <w:r>
        <w:rPr>
          <w:lang w:val="en-US"/>
        </w:rPr>
        <w:t xml:space="preserve">’; </w:t>
      </w:r>
      <w:hyperlink r:id="rId12" w:history="1">
        <w:r w:rsidRPr="002D3BA5">
          <w:rPr>
            <w:rStyle w:val="Hyperlink"/>
            <w:lang w:val="en-US"/>
          </w:rPr>
          <w:t>http://www.dati.salute.gov.it/dati/dettaglioDataset.jsp?menu=dati&amp;idPag=96</w:t>
        </w:r>
      </w:hyperlink>
    </w:p>
    <w:p w14:paraId="2F18BA8A" w14:textId="492663D1" w:rsidR="0047445E" w:rsidRPr="002D3BA5" w:rsidRDefault="0047445E" w:rsidP="002D3BA5">
      <w:pPr>
        <w:pStyle w:val="Listenabsatz"/>
        <w:numPr>
          <w:ilvl w:val="0"/>
          <w:numId w:val="10"/>
        </w:numPr>
        <w:rPr>
          <w:lang w:val="en-US"/>
        </w:rPr>
      </w:pPr>
      <w:r w:rsidRPr="0047445E">
        <w:rPr>
          <w:lang w:val="en-US"/>
        </w:rPr>
        <w:t>Case-Fatality Ratio:</w:t>
      </w:r>
      <w:r w:rsidR="00566406">
        <w:rPr>
          <w:lang w:val="en-US"/>
        </w:rPr>
        <w:br/>
      </w:r>
      <w:r w:rsidR="00566406" w:rsidRPr="00566406">
        <w:rPr>
          <w:lang w:val="en-US"/>
        </w:rPr>
        <w:t>https://www.arcgis.com/apps/opsdashboard/index.html#/b0c68bce2cce478eaac82fe38d4138b1</w:t>
      </w:r>
    </w:p>
    <w:p w14:paraId="5711DCA5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Reference period:</w:t>
      </w:r>
      <w:r>
        <w:rPr>
          <w:lang w:val="en-US"/>
        </w:rPr>
        <w:t xml:space="preserve"> </w:t>
      </w:r>
      <w:r w:rsidR="002D3BA5">
        <w:rPr>
          <w:lang w:val="en-US"/>
        </w:rPr>
        <w:t>January 2018</w:t>
      </w:r>
    </w:p>
    <w:p w14:paraId="634A9B47" w14:textId="77777777" w:rsidR="004422E5" w:rsidRPr="00074679" w:rsidRDefault="00C77CF5" w:rsidP="004422E5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="004422E5" w:rsidRPr="00C75ACB">
        <w:rPr>
          <w:u w:val="single"/>
          <w:lang w:val="en-US"/>
        </w:rPr>
        <w:t>:</w:t>
      </w:r>
    </w:p>
    <w:p w14:paraId="4033DDDE" w14:textId="77777777" w:rsidR="004422E5" w:rsidRDefault="004422E5" w:rsidP="002D3BA5">
      <w:pPr>
        <w:pStyle w:val="Listenabsatz"/>
        <w:numPr>
          <w:ilvl w:val="0"/>
          <w:numId w:val="3"/>
        </w:numPr>
        <w:rPr>
          <w:lang w:val="en-US"/>
        </w:rPr>
      </w:pPr>
      <w:r w:rsidRPr="00B04341">
        <w:rPr>
          <w:lang w:val="en-US"/>
        </w:rPr>
        <w:t xml:space="preserve">Hospitals: </w:t>
      </w:r>
      <w:r w:rsidR="002D3BA5">
        <w:rPr>
          <w:lang w:val="en-US"/>
        </w:rPr>
        <w:t>D</w:t>
      </w:r>
      <w:r w:rsidR="002D3BA5" w:rsidRPr="002D3BA5">
        <w:rPr>
          <w:lang w:val="en-US"/>
        </w:rPr>
        <w:t>ata</w:t>
      </w:r>
      <w:r w:rsidR="002D3BA5">
        <w:rPr>
          <w:lang w:val="en-US"/>
        </w:rPr>
        <w:t>set includes both</w:t>
      </w:r>
      <w:r w:rsidR="002D3BA5" w:rsidRPr="002D3BA5">
        <w:rPr>
          <w:lang w:val="en-US"/>
        </w:rPr>
        <w:t xml:space="preserve"> public and equiv</w:t>
      </w:r>
      <w:r w:rsidR="00835C62">
        <w:rPr>
          <w:lang w:val="en-US"/>
        </w:rPr>
        <w:t>alent hospital facilities</w:t>
      </w:r>
    </w:p>
    <w:p w14:paraId="20D356C8" w14:textId="77777777" w:rsidR="004422E5" w:rsidRDefault="004422E5" w:rsidP="002D3BA5">
      <w:pPr>
        <w:pStyle w:val="Listenabsatz"/>
        <w:numPr>
          <w:ilvl w:val="0"/>
          <w:numId w:val="3"/>
        </w:numPr>
        <w:rPr>
          <w:lang w:val="en-US"/>
        </w:rPr>
      </w:pPr>
      <w:r w:rsidRPr="00B04341">
        <w:rPr>
          <w:lang w:val="en-US"/>
        </w:rPr>
        <w:t>Hospital beds:</w:t>
      </w:r>
      <w:r w:rsidR="002D3BA5">
        <w:rPr>
          <w:lang w:val="en-US"/>
        </w:rPr>
        <w:t xml:space="preserve"> </w:t>
      </w:r>
      <w:r w:rsidRPr="00B04341">
        <w:rPr>
          <w:lang w:val="en-US"/>
        </w:rPr>
        <w:t xml:space="preserve"> </w:t>
      </w:r>
      <w:r w:rsidR="002D3BA5" w:rsidRPr="002D3BA5">
        <w:rPr>
          <w:lang w:val="en-US"/>
        </w:rPr>
        <w:t>Dedicated beds</w:t>
      </w:r>
      <w:r w:rsidR="002D3BA5">
        <w:rPr>
          <w:lang w:val="en-US"/>
        </w:rPr>
        <w:t xml:space="preserve"> under </w:t>
      </w:r>
      <w:r w:rsidR="00B86FA4">
        <w:rPr>
          <w:lang w:val="en-US"/>
        </w:rPr>
        <w:t>ordinary</w:t>
      </w:r>
      <w:r w:rsidR="002D3BA5">
        <w:rPr>
          <w:lang w:val="en-US"/>
        </w:rPr>
        <w:t xml:space="preserve"> </w:t>
      </w:r>
      <w:r w:rsidR="00B86FA4">
        <w:rPr>
          <w:lang w:val="en-US"/>
        </w:rPr>
        <w:t>circumstances</w:t>
      </w:r>
      <w:r w:rsidR="002D3BA5">
        <w:rPr>
          <w:lang w:val="en-US"/>
        </w:rPr>
        <w:t xml:space="preserve"> (‘</w:t>
      </w:r>
      <w:r w:rsidR="002D3BA5" w:rsidRPr="002D3BA5">
        <w:rPr>
          <w:lang w:val="en-US"/>
        </w:rPr>
        <w:t>Posti letto degenza ordinaria</w:t>
      </w:r>
      <w:r w:rsidR="002D3BA5">
        <w:rPr>
          <w:lang w:val="en-US"/>
        </w:rPr>
        <w:t>’)</w:t>
      </w:r>
    </w:p>
    <w:p w14:paraId="4724D966" w14:textId="77777777" w:rsidR="004422E5" w:rsidRPr="004422E5" w:rsidRDefault="004422E5" w:rsidP="004422E5">
      <w:pPr>
        <w:pStyle w:val="Listenabsatz"/>
        <w:numPr>
          <w:ilvl w:val="0"/>
          <w:numId w:val="3"/>
        </w:numPr>
        <w:rPr>
          <w:lang w:val="en-US"/>
        </w:rPr>
      </w:pPr>
      <w:r w:rsidRPr="004422E5">
        <w:rPr>
          <w:lang w:val="en-US"/>
        </w:rPr>
        <w:t>Hospital beds for intensive care:</w:t>
      </w:r>
      <w:r w:rsidR="004858E9">
        <w:rPr>
          <w:lang w:val="en-US"/>
        </w:rPr>
        <w:t xml:space="preserve"> </w:t>
      </w:r>
      <w:r w:rsidR="00CE4F07">
        <w:rPr>
          <w:lang w:val="en-US"/>
        </w:rPr>
        <w:t>Intensive care beds excluding neonatal intensive care.</w:t>
      </w:r>
    </w:p>
    <w:p w14:paraId="6BB50BD3" w14:textId="77777777" w:rsidR="004422E5" w:rsidRDefault="004422E5" w:rsidP="004422E5">
      <w:pPr>
        <w:rPr>
          <w:b/>
          <w:lang w:val="en-US"/>
        </w:rPr>
      </w:pPr>
    </w:p>
    <w:p w14:paraId="1B937B77" w14:textId="77777777" w:rsidR="00BD15D3" w:rsidRPr="004422E5" w:rsidRDefault="00BD15D3" w:rsidP="004422E5">
      <w:pPr>
        <w:rPr>
          <w:b/>
          <w:lang w:val="en-US"/>
        </w:rPr>
      </w:pPr>
    </w:p>
    <w:p w14:paraId="03F44798" w14:textId="77777777" w:rsidR="004422E5" w:rsidRPr="003D4BE1" w:rsidRDefault="004422E5" w:rsidP="004422E5">
      <w:pPr>
        <w:rPr>
          <w:b/>
          <w:sz w:val="28"/>
          <w:u w:val="single"/>
          <w:lang w:val="en-US"/>
        </w:rPr>
      </w:pPr>
      <w:r w:rsidRPr="003D4BE1">
        <w:rPr>
          <w:b/>
          <w:sz w:val="28"/>
          <w:u w:val="single"/>
          <w:lang w:val="en-US"/>
        </w:rPr>
        <w:t>Lithuania</w:t>
      </w:r>
    </w:p>
    <w:p w14:paraId="4D6B5102" w14:textId="77777777" w:rsidR="00944F9B" w:rsidRDefault="00944F9B" w:rsidP="00944F9B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="00B86FA4">
        <w:rPr>
          <w:u w:val="single"/>
          <w:lang w:val="en-US"/>
        </w:rPr>
        <w:t xml:space="preserve"> </w:t>
      </w:r>
      <w:r w:rsidRPr="00944F9B">
        <w:rPr>
          <w:lang w:val="en-US"/>
        </w:rPr>
        <w:t>Institute of Hygiene</w:t>
      </w:r>
      <w:r>
        <w:rPr>
          <w:lang w:val="en-US"/>
        </w:rPr>
        <w:t xml:space="preserve"> (Health I</w:t>
      </w:r>
      <w:r w:rsidRPr="00944F9B">
        <w:rPr>
          <w:lang w:val="en-US"/>
        </w:rPr>
        <w:t>nformation Centre</w:t>
      </w:r>
      <w:r>
        <w:rPr>
          <w:lang w:val="en-US"/>
        </w:rPr>
        <w:t>)</w:t>
      </w:r>
    </w:p>
    <w:p w14:paraId="290F9BCF" w14:textId="7134C1FD" w:rsidR="00944F9B" w:rsidRDefault="00944F9B" w:rsidP="00944F9B">
      <w:pPr>
        <w:pStyle w:val="Listenabsatz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Data were retrieved via E-Mail directly from the </w:t>
      </w:r>
      <w:r w:rsidRPr="00944F9B">
        <w:rPr>
          <w:lang w:val="en-US"/>
        </w:rPr>
        <w:t>Institute of Hygiene</w:t>
      </w:r>
    </w:p>
    <w:p w14:paraId="10030791" w14:textId="7BEA3339" w:rsidR="0047445E" w:rsidRPr="00944F9B" w:rsidRDefault="0047445E" w:rsidP="00944F9B">
      <w:pPr>
        <w:pStyle w:val="Listenabsatz"/>
        <w:numPr>
          <w:ilvl w:val="0"/>
          <w:numId w:val="12"/>
        </w:numPr>
        <w:rPr>
          <w:lang w:val="en-US"/>
        </w:rPr>
      </w:pPr>
      <w:r w:rsidRPr="0047445E">
        <w:rPr>
          <w:lang w:val="en-US"/>
        </w:rPr>
        <w:t>Case-Fatality Ratio:</w:t>
      </w:r>
      <w:r w:rsidR="00566406" w:rsidRPr="00566406">
        <w:rPr>
          <w:lang w:val="en-US"/>
        </w:rPr>
        <w:t xml:space="preserve"> </w:t>
      </w:r>
      <w:r w:rsidR="00566406">
        <w:rPr>
          <w:lang w:val="en-US"/>
        </w:rPr>
        <w:br/>
      </w:r>
      <w:r w:rsidR="00566406" w:rsidRPr="00566406">
        <w:rPr>
          <w:lang w:val="en-US"/>
        </w:rPr>
        <w:t>https://coronavirus.jhu.edu/map.html</w:t>
      </w:r>
    </w:p>
    <w:p w14:paraId="56D9251F" w14:textId="77777777" w:rsidR="00944F9B" w:rsidRDefault="00944F9B" w:rsidP="00944F9B">
      <w:pPr>
        <w:rPr>
          <w:lang w:val="en-US"/>
        </w:rPr>
      </w:pPr>
      <w:r w:rsidRPr="00C75ACB">
        <w:rPr>
          <w:u w:val="single"/>
          <w:lang w:val="en-US"/>
        </w:rPr>
        <w:t>Reference period:</w:t>
      </w:r>
      <w:r>
        <w:rPr>
          <w:lang w:val="en-US"/>
        </w:rPr>
        <w:t xml:space="preserve"> 2018</w:t>
      </w:r>
    </w:p>
    <w:p w14:paraId="6371F6B1" w14:textId="77777777" w:rsidR="00944F9B" w:rsidRPr="00074679" w:rsidRDefault="00944F9B" w:rsidP="00944F9B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Pr="00C75ACB">
        <w:rPr>
          <w:u w:val="single"/>
          <w:lang w:val="en-US"/>
        </w:rPr>
        <w:t>:</w:t>
      </w:r>
    </w:p>
    <w:p w14:paraId="2611DBBD" w14:textId="77777777" w:rsidR="00944F9B" w:rsidRDefault="00944F9B" w:rsidP="00944F9B">
      <w:pPr>
        <w:pStyle w:val="Listenabsatz"/>
        <w:numPr>
          <w:ilvl w:val="0"/>
          <w:numId w:val="3"/>
        </w:numPr>
        <w:rPr>
          <w:lang w:val="en-US"/>
        </w:rPr>
      </w:pPr>
      <w:r w:rsidRPr="00B04341">
        <w:rPr>
          <w:lang w:val="en-US"/>
        </w:rPr>
        <w:t xml:space="preserve">Hospitals: </w:t>
      </w:r>
      <w:r>
        <w:rPr>
          <w:lang w:val="en-US"/>
        </w:rPr>
        <w:t>Both private and public hospitals were included</w:t>
      </w:r>
    </w:p>
    <w:p w14:paraId="0AA4CDF4" w14:textId="77777777" w:rsidR="00944F9B" w:rsidRPr="004422E5" w:rsidRDefault="00944F9B" w:rsidP="00944F9B">
      <w:pPr>
        <w:pStyle w:val="Listenabsatz"/>
        <w:numPr>
          <w:ilvl w:val="0"/>
          <w:numId w:val="3"/>
        </w:numPr>
        <w:rPr>
          <w:lang w:val="en-US"/>
        </w:rPr>
      </w:pPr>
      <w:r w:rsidRPr="004422E5">
        <w:rPr>
          <w:lang w:val="en-US"/>
        </w:rPr>
        <w:t>Hospital beds for intensive care:</w:t>
      </w:r>
      <w:r>
        <w:rPr>
          <w:lang w:val="en-US"/>
        </w:rPr>
        <w:t xml:space="preserve"> The hospitals beds for ‘Intensive care, </w:t>
      </w:r>
      <w:r w:rsidRPr="00944F9B">
        <w:rPr>
          <w:lang w:val="en-US"/>
        </w:rPr>
        <w:t>anaesthesiology</w:t>
      </w:r>
      <w:r>
        <w:rPr>
          <w:lang w:val="en-US"/>
        </w:rPr>
        <w:t>’ were used</w:t>
      </w:r>
    </w:p>
    <w:p w14:paraId="6F7DD265" w14:textId="77777777" w:rsidR="004422E5" w:rsidRDefault="004422E5" w:rsidP="004422E5">
      <w:pPr>
        <w:rPr>
          <w:b/>
          <w:lang w:val="en-US"/>
        </w:rPr>
      </w:pPr>
    </w:p>
    <w:p w14:paraId="48FD54D7" w14:textId="77777777" w:rsidR="00BD15D3" w:rsidRPr="004422E5" w:rsidRDefault="00BD15D3" w:rsidP="004422E5">
      <w:pPr>
        <w:rPr>
          <w:b/>
          <w:lang w:val="en-US"/>
        </w:rPr>
      </w:pPr>
    </w:p>
    <w:p w14:paraId="39ACA887" w14:textId="77777777" w:rsidR="004422E5" w:rsidRPr="003D4BE1" w:rsidRDefault="004422E5" w:rsidP="004422E5">
      <w:pPr>
        <w:rPr>
          <w:b/>
          <w:sz w:val="28"/>
          <w:u w:val="single"/>
          <w:lang w:val="en-US"/>
        </w:rPr>
      </w:pPr>
      <w:r w:rsidRPr="003D4BE1">
        <w:rPr>
          <w:b/>
          <w:sz w:val="28"/>
          <w:u w:val="single"/>
          <w:lang w:val="en-US"/>
        </w:rPr>
        <w:t>Luxembourg</w:t>
      </w:r>
    </w:p>
    <w:p w14:paraId="2FCA1684" w14:textId="4B75F3F0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Pr="00C75ACB">
        <w:rPr>
          <w:lang w:val="en-US"/>
        </w:rPr>
        <w:t xml:space="preserve"> </w:t>
      </w:r>
      <w:r w:rsidR="00A11962" w:rsidRPr="00A11962">
        <w:rPr>
          <w:lang w:val="en-US"/>
        </w:rPr>
        <w:t>Ministry of Health</w:t>
      </w:r>
      <w:r w:rsidR="00566406">
        <w:rPr>
          <w:lang w:val="en-US"/>
        </w:rPr>
        <w:t>, Luxembourg Government</w:t>
      </w:r>
    </w:p>
    <w:p w14:paraId="76CE86C3" w14:textId="19C1E6DC" w:rsidR="00A11962" w:rsidRDefault="00A11962" w:rsidP="00A11962">
      <w:pPr>
        <w:pStyle w:val="Listenabsatz"/>
        <w:numPr>
          <w:ilvl w:val="0"/>
          <w:numId w:val="13"/>
        </w:numPr>
        <w:rPr>
          <w:lang w:val="en-US"/>
        </w:rPr>
      </w:pPr>
      <w:r>
        <w:rPr>
          <w:lang w:val="en-US"/>
        </w:rPr>
        <w:t>Annual Health Report (‘</w:t>
      </w:r>
      <w:r w:rsidRPr="00A11962">
        <w:rPr>
          <w:lang w:val="en-US"/>
        </w:rPr>
        <w:t>Carte sanitaire</w:t>
      </w:r>
      <w:r>
        <w:rPr>
          <w:lang w:val="en-US"/>
        </w:rPr>
        <w:t>’)</w:t>
      </w:r>
    </w:p>
    <w:p w14:paraId="3EC25246" w14:textId="7FE6E0E9" w:rsidR="0047445E" w:rsidRPr="00A11962" w:rsidRDefault="0047445E" w:rsidP="00A11962">
      <w:pPr>
        <w:pStyle w:val="Listenabsatz"/>
        <w:numPr>
          <w:ilvl w:val="0"/>
          <w:numId w:val="13"/>
        </w:numPr>
        <w:rPr>
          <w:lang w:val="en-US"/>
        </w:rPr>
      </w:pPr>
      <w:r w:rsidRPr="0047445E">
        <w:rPr>
          <w:lang w:val="en-US"/>
        </w:rPr>
        <w:lastRenderedPageBreak/>
        <w:t>Case-Fatality Ratio:</w:t>
      </w:r>
      <w:r w:rsidR="00566406">
        <w:rPr>
          <w:lang w:val="en-US"/>
        </w:rPr>
        <w:t xml:space="preserve"> </w:t>
      </w:r>
      <w:r w:rsidR="00566406" w:rsidRPr="00566406">
        <w:rPr>
          <w:lang w:val="en-US"/>
        </w:rPr>
        <w:t>https://gouvernement.lu/fr/dossiers.gouv_msan+fr+dossiers+2020+corona-virus.html</w:t>
      </w:r>
    </w:p>
    <w:p w14:paraId="6C14EB9C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Reference period:</w:t>
      </w:r>
      <w:r>
        <w:rPr>
          <w:lang w:val="en-US"/>
        </w:rPr>
        <w:t xml:space="preserve"> </w:t>
      </w:r>
      <w:r w:rsidR="00A11962">
        <w:rPr>
          <w:lang w:val="en-US"/>
        </w:rPr>
        <w:t>2017</w:t>
      </w:r>
    </w:p>
    <w:p w14:paraId="799FBAC7" w14:textId="77777777" w:rsidR="004422E5" w:rsidRPr="00074679" w:rsidRDefault="00C77CF5" w:rsidP="004422E5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="004422E5" w:rsidRPr="00C75ACB">
        <w:rPr>
          <w:u w:val="single"/>
          <w:lang w:val="en-US"/>
        </w:rPr>
        <w:t>:</w:t>
      </w:r>
    </w:p>
    <w:p w14:paraId="7FCD4EEA" w14:textId="77777777" w:rsidR="004422E5" w:rsidRDefault="004422E5" w:rsidP="00A11962">
      <w:pPr>
        <w:pStyle w:val="Listenabsatz"/>
        <w:numPr>
          <w:ilvl w:val="0"/>
          <w:numId w:val="3"/>
        </w:numPr>
        <w:rPr>
          <w:lang w:val="en-US"/>
        </w:rPr>
      </w:pPr>
      <w:r w:rsidRPr="00B04341">
        <w:rPr>
          <w:lang w:val="en-US"/>
        </w:rPr>
        <w:t xml:space="preserve">Hospitals: </w:t>
      </w:r>
      <w:r w:rsidR="00A11962">
        <w:rPr>
          <w:lang w:val="en-US"/>
        </w:rPr>
        <w:t>All acute care hospitals in Luxembourg (‘</w:t>
      </w:r>
      <w:r w:rsidR="00A11962" w:rsidRPr="00A11962">
        <w:rPr>
          <w:lang w:val="en-US"/>
        </w:rPr>
        <w:t>Etablissements généraux aigus</w:t>
      </w:r>
      <w:r w:rsidR="00A11962">
        <w:rPr>
          <w:lang w:val="en-US"/>
        </w:rPr>
        <w:t>’) were included.</w:t>
      </w:r>
      <w:r w:rsidR="00A11962" w:rsidRPr="00A11962">
        <w:rPr>
          <w:lang w:val="en-US"/>
        </w:rPr>
        <w:t xml:space="preserve"> These are the hospitals classified </w:t>
      </w:r>
      <w:r w:rsidR="00A11962">
        <w:rPr>
          <w:lang w:val="en-US"/>
        </w:rPr>
        <w:t>as ‘</w:t>
      </w:r>
      <w:r w:rsidR="00A11962" w:rsidRPr="00A11962">
        <w:rPr>
          <w:lang w:val="en-US"/>
        </w:rPr>
        <w:t>acute</w:t>
      </w:r>
      <w:r w:rsidR="00A11962">
        <w:rPr>
          <w:lang w:val="en-US"/>
        </w:rPr>
        <w:t>’ in the 2009 Hospital Plan.</w:t>
      </w:r>
    </w:p>
    <w:p w14:paraId="37D6F706" w14:textId="77777777" w:rsidR="004422E5" w:rsidRPr="004422E5" w:rsidRDefault="004422E5" w:rsidP="00824BCB">
      <w:pPr>
        <w:pStyle w:val="Listenabsatz"/>
        <w:numPr>
          <w:ilvl w:val="0"/>
          <w:numId w:val="3"/>
        </w:numPr>
        <w:rPr>
          <w:lang w:val="en-US"/>
        </w:rPr>
      </w:pPr>
      <w:r w:rsidRPr="004422E5">
        <w:rPr>
          <w:lang w:val="en-US"/>
        </w:rPr>
        <w:t>Hospital beds for intensive care:</w:t>
      </w:r>
      <w:r w:rsidR="00824BCB">
        <w:rPr>
          <w:lang w:val="en-US"/>
        </w:rPr>
        <w:t xml:space="preserve"> Hospital beds </w:t>
      </w:r>
      <w:r w:rsidR="00B86FA4">
        <w:rPr>
          <w:lang w:val="en-US"/>
        </w:rPr>
        <w:t>designated as</w:t>
      </w:r>
      <w:r w:rsidR="00824BCB">
        <w:rPr>
          <w:lang w:val="en-US"/>
        </w:rPr>
        <w:t xml:space="preserve"> intensive care beds (‘</w:t>
      </w:r>
      <w:r w:rsidR="00824BCB" w:rsidRPr="00824BCB">
        <w:rPr>
          <w:lang w:val="en-US"/>
        </w:rPr>
        <w:t>soins intensifs</w:t>
      </w:r>
      <w:r w:rsidR="00824BCB">
        <w:rPr>
          <w:lang w:val="en-US"/>
        </w:rPr>
        <w:t>’)</w:t>
      </w:r>
    </w:p>
    <w:p w14:paraId="4CCF7972" w14:textId="77777777" w:rsidR="004422E5" w:rsidRDefault="004422E5" w:rsidP="00B04341">
      <w:pPr>
        <w:rPr>
          <w:b/>
          <w:lang w:val="en-US"/>
        </w:rPr>
      </w:pPr>
    </w:p>
    <w:p w14:paraId="4E72FA35" w14:textId="77777777" w:rsidR="00BD15D3" w:rsidRPr="004422E5" w:rsidRDefault="00BD15D3" w:rsidP="00B04341">
      <w:pPr>
        <w:rPr>
          <w:b/>
          <w:lang w:val="en-US"/>
        </w:rPr>
      </w:pPr>
    </w:p>
    <w:p w14:paraId="2BF59D65" w14:textId="77777777" w:rsidR="00B04341" w:rsidRPr="003D4BE1" w:rsidRDefault="00B04341" w:rsidP="00B04341">
      <w:pPr>
        <w:rPr>
          <w:b/>
          <w:sz w:val="28"/>
          <w:u w:val="single"/>
          <w:lang w:val="en-US"/>
        </w:rPr>
      </w:pPr>
      <w:r w:rsidRPr="003D4BE1">
        <w:rPr>
          <w:b/>
          <w:sz w:val="28"/>
          <w:u w:val="single"/>
          <w:lang w:val="en-US"/>
        </w:rPr>
        <w:t>Poland</w:t>
      </w:r>
    </w:p>
    <w:p w14:paraId="08A3F2E1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Pr="00C75ACB">
        <w:rPr>
          <w:lang w:val="en-US"/>
        </w:rPr>
        <w:t xml:space="preserve"> </w:t>
      </w:r>
      <w:r w:rsidR="00493DA4" w:rsidRPr="00493DA4">
        <w:rPr>
          <w:lang w:val="en-US"/>
        </w:rPr>
        <w:t>Register of Health Care Entities</w:t>
      </w:r>
      <w:r w:rsidR="005A4A1A">
        <w:rPr>
          <w:lang w:val="en-US"/>
        </w:rPr>
        <w:t xml:space="preserve"> (‘</w:t>
      </w:r>
      <w:r w:rsidR="005A4A1A" w:rsidRPr="005A4A1A">
        <w:rPr>
          <w:lang w:val="en-US"/>
        </w:rPr>
        <w:t>Rejestr Podmiotów Wykonujących Działalność Leczniczą (RPWDL)</w:t>
      </w:r>
      <w:r w:rsidR="005A4A1A">
        <w:rPr>
          <w:lang w:val="en-US"/>
        </w:rPr>
        <w:t>)</w:t>
      </w:r>
    </w:p>
    <w:p w14:paraId="14A94448" w14:textId="2FA08903" w:rsidR="005A4A1A" w:rsidRPr="00566406" w:rsidRDefault="00990345" w:rsidP="005A4A1A">
      <w:pPr>
        <w:pStyle w:val="Listenabsatz"/>
        <w:numPr>
          <w:ilvl w:val="0"/>
          <w:numId w:val="16"/>
        </w:numPr>
        <w:rPr>
          <w:rStyle w:val="Hyperlink"/>
          <w:color w:val="auto"/>
          <w:u w:val="none"/>
          <w:lang w:val="en-US"/>
        </w:rPr>
      </w:pPr>
      <w:hyperlink r:id="rId13" w:history="1">
        <w:r w:rsidR="005A4A1A" w:rsidRPr="005A4A1A">
          <w:rPr>
            <w:rStyle w:val="Hyperlink"/>
            <w:lang w:val="en-US"/>
          </w:rPr>
          <w:t>https://rpwdl.csioz.gov.pl/</w:t>
        </w:r>
      </w:hyperlink>
    </w:p>
    <w:p w14:paraId="3CB4FE39" w14:textId="48B7EA4F" w:rsidR="00566406" w:rsidRPr="005A4A1A" w:rsidRDefault="00566406" w:rsidP="005A4A1A">
      <w:pPr>
        <w:pStyle w:val="Listenabsatz"/>
        <w:numPr>
          <w:ilvl w:val="0"/>
          <w:numId w:val="16"/>
        </w:numPr>
        <w:rPr>
          <w:lang w:val="en-US"/>
        </w:rPr>
      </w:pPr>
      <w:r w:rsidRPr="0047445E">
        <w:rPr>
          <w:lang w:val="en-US"/>
        </w:rPr>
        <w:t>Case-Fatality Ratio:</w:t>
      </w:r>
      <w:r>
        <w:rPr>
          <w:rStyle w:val="Hyperlink"/>
          <w:lang w:val="en-US"/>
        </w:rPr>
        <w:br/>
      </w:r>
      <w:r w:rsidRPr="00566406">
        <w:rPr>
          <w:lang w:val="en-US"/>
        </w:rPr>
        <w:t>https://www.gov.pl/web/koronawirus/wykaz-zarazen-koronawirusem-sars-cov-2</w:t>
      </w:r>
    </w:p>
    <w:p w14:paraId="3CAD4DE1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Reference period:</w:t>
      </w:r>
      <w:r>
        <w:rPr>
          <w:lang w:val="en-US"/>
        </w:rPr>
        <w:t xml:space="preserve"> </w:t>
      </w:r>
      <w:r w:rsidR="005A4A1A">
        <w:rPr>
          <w:lang w:val="en-US"/>
        </w:rPr>
        <w:t>2017</w:t>
      </w:r>
    </w:p>
    <w:p w14:paraId="5F9194C4" w14:textId="77777777" w:rsidR="004422E5" w:rsidRPr="00074679" w:rsidRDefault="00C77CF5" w:rsidP="004422E5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="004422E5" w:rsidRPr="00C75ACB">
        <w:rPr>
          <w:u w:val="single"/>
          <w:lang w:val="en-US"/>
        </w:rPr>
        <w:t>:</w:t>
      </w:r>
    </w:p>
    <w:p w14:paraId="303DE035" w14:textId="77777777" w:rsidR="004422E5" w:rsidRPr="00CB11E2" w:rsidRDefault="004422E5" w:rsidP="00B04341">
      <w:pPr>
        <w:pStyle w:val="Listenabsatz"/>
        <w:numPr>
          <w:ilvl w:val="0"/>
          <w:numId w:val="3"/>
        </w:numPr>
        <w:rPr>
          <w:b/>
          <w:lang w:val="en-US"/>
        </w:rPr>
      </w:pPr>
      <w:r w:rsidRPr="00CB11E2">
        <w:rPr>
          <w:lang w:val="en-US"/>
        </w:rPr>
        <w:t>Hospital beds for intensive care:</w:t>
      </w:r>
      <w:r w:rsidR="00493DA4" w:rsidRPr="00CB11E2">
        <w:rPr>
          <w:lang w:val="en-US"/>
        </w:rPr>
        <w:t xml:space="preserve"> Beds designated </w:t>
      </w:r>
      <w:r w:rsidR="00B86FA4">
        <w:rPr>
          <w:lang w:val="en-US"/>
        </w:rPr>
        <w:t>as</w:t>
      </w:r>
      <w:r w:rsidR="00493DA4" w:rsidRPr="00CB11E2">
        <w:rPr>
          <w:lang w:val="en-US"/>
        </w:rPr>
        <w:t xml:space="preserve"> ‘Anesthesiology and intensive care unit’ </w:t>
      </w:r>
    </w:p>
    <w:p w14:paraId="50CF2C24" w14:textId="77777777" w:rsidR="004422E5" w:rsidRDefault="004422E5" w:rsidP="00B04341">
      <w:pPr>
        <w:rPr>
          <w:b/>
          <w:lang w:val="en-US"/>
        </w:rPr>
      </w:pPr>
    </w:p>
    <w:p w14:paraId="36DD4795" w14:textId="77777777" w:rsidR="00BD15D3" w:rsidRPr="004422E5" w:rsidRDefault="00BD15D3" w:rsidP="00B04341">
      <w:pPr>
        <w:rPr>
          <w:b/>
          <w:lang w:val="en-US"/>
        </w:rPr>
      </w:pPr>
    </w:p>
    <w:p w14:paraId="620FE52F" w14:textId="77777777" w:rsidR="004422E5" w:rsidRPr="00A71264" w:rsidRDefault="004422E5" w:rsidP="004422E5">
      <w:pPr>
        <w:rPr>
          <w:b/>
          <w:sz w:val="28"/>
          <w:u w:val="single"/>
          <w:lang w:val="en-US"/>
        </w:rPr>
      </w:pPr>
      <w:r w:rsidRPr="00A71264">
        <w:rPr>
          <w:b/>
          <w:sz w:val="28"/>
          <w:u w:val="single"/>
          <w:lang w:val="en-US"/>
        </w:rPr>
        <w:t>Slovakia</w:t>
      </w:r>
    </w:p>
    <w:p w14:paraId="16D835E9" w14:textId="1408471A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Pr="00C75ACB">
        <w:rPr>
          <w:lang w:val="en-US"/>
        </w:rPr>
        <w:t xml:space="preserve"> </w:t>
      </w:r>
      <w:r w:rsidR="000B48F5" w:rsidRPr="000B48F5">
        <w:rPr>
          <w:lang w:val="en-US"/>
        </w:rPr>
        <w:t>Institute of Health Policy</w:t>
      </w:r>
      <w:r w:rsidR="000B48F5">
        <w:rPr>
          <w:lang w:val="en-US"/>
        </w:rPr>
        <w:t xml:space="preserve"> (</w:t>
      </w:r>
      <w:r w:rsidR="000B48F5" w:rsidRPr="000B48F5">
        <w:rPr>
          <w:lang w:val="en-US"/>
        </w:rPr>
        <w:t>Ministry of Health</w:t>
      </w:r>
      <w:r w:rsidR="000B48F5">
        <w:rPr>
          <w:lang w:val="en-US"/>
        </w:rPr>
        <w:t>)</w:t>
      </w:r>
      <w:r w:rsidR="00566406">
        <w:rPr>
          <w:lang w:val="en-US"/>
        </w:rPr>
        <w:t xml:space="preserve">, </w:t>
      </w:r>
      <w:r w:rsidR="00566406" w:rsidRPr="00566406">
        <w:rPr>
          <w:lang w:val="en-US"/>
        </w:rPr>
        <w:t>Ministry of Investments, Regional Development and Informatization of the Slovak Republic</w:t>
      </w:r>
    </w:p>
    <w:p w14:paraId="7F98EC74" w14:textId="551F3FA9" w:rsidR="000B48F5" w:rsidRDefault="000B48F5" w:rsidP="000B48F5">
      <w:pPr>
        <w:pStyle w:val="Listenabsatz"/>
        <w:numPr>
          <w:ilvl w:val="0"/>
          <w:numId w:val="18"/>
        </w:numPr>
        <w:rPr>
          <w:lang w:val="en-US"/>
        </w:rPr>
      </w:pPr>
      <w:r>
        <w:rPr>
          <w:lang w:val="en-US"/>
        </w:rPr>
        <w:t>Data were obtained via E-Mail</w:t>
      </w:r>
    </w:p>
    <w:p w14:paraId="2ADA0DEA" w14:textId="7E619F19" w:rsidR="0047445E" w:rsidRPr="000B48F5" w:rsidRDefault="0047445E" w:rsidP="000B48F5">
      <w:pPr>
        <w:pStyle w:val="Listenabsatz"/>
        <w:numPr>
          <w:ilvl w:val="0"/>
          <w:numId w:val="18"/>
        </w:numPr>
        <w:rPr>
          <w:lang w:val="en-US"/>
        </w:rPr>
      </w:pPr>
      <w:r w:rsidRPr="0047445E">
        <w:rPr>
          <w:lang w:val="en-US"/>
        </w:rPr>
        <w:t>Case-Fatality Ratio:</w:t>
      </w:r>
      <w:r w:rsidR="00566406">
        <w:rPr>
          <w:lang w:val="en-US"/>
        </w:rPr>
        <w:br/>
      </w:r>
      <w:r w:rsidR="00566406" w:rsidRPr="00566406">
        <w:rPr>
          <w:lang w:val="en-US"/>
        </w:rPr>
        <w:t>https://korona.gov.sk/koronavirus-na-slovensku-v-cislach/</w:t>
      </w:r>
    </w:p>
    <w:p w14:paraId="28B422EA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Reference period:</w:t>
      </w:r>
      <w:r>
        <w:rPr>
          <w:lang w:val="en-US"/>
        </w:rPr>
        <w:t xml:space="preserve"> </w:t>
      </w:r>
      <w:r w:rsidR="000B48F5">
        <w:rPr>
          <w:lang w:val="en-US"/>
        </w:rPr>
        <w:t>2018</w:t>
      </w:r>
    </w:p>
    <w:p w14:paraId="21AC3FC1" w14:textId="77777777" w:rsidR="004422E5" w:rsidRPr="00074679" w:rsidRDefault="00C77CF5" w:rsidP="004422E5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="004422E5" w:rsidRPr="00C75ACB">
        <w:rPr>
          <w:u w:val="single"/>
          <w:lang w:val="en-US"/>
        </w:rPr>
        <w:t>:</w:t>
      </w:r>
    </w:p>
    <w:p w14:paraId="451DAFB0" w14:textId="77777777" w:rsidR="004422E5" w:rsidRPr="004422E5" w:rsidRDefault="004422E5" w:rsidP="0011774F">
      <w:pPr>
        <w:pStyle w:val="Listenabsatz"/>
        <w:numPr>
          <w:ilvl w:val="0"/>
          <w:numId w:val="3"/>
        </w:numPr>
        <w:rPr>
          <w:lang w:val="en-US"/>
        </w:rPr>
      </w:pPr>
      <w:r w:rsidRPr="004422E5">
        <w:rPr>
          <w:lang w:val="en-US"/>
        </w:rPr>
        <w:t>Hospital beds for intensive care:</w:t>
      </w:r>
      <w:r w:rsidR="000B48F5">
        <w:rPr>
          <w:lang w:val="en-US"/>
        </w:rPr>
        <w:t xml:space="preserve"> The hospital beds designated for </w:t>
      </w:r>
      <w:r w:rsidR="0011774F">
        <w:rPr>
          <w:lang w:val="en-US"/>
        </w:rPr>
        <w:t>intensive care units (‘</w:t>
      </w:r>
      <w:r w:rsidR="0011774F" w:rsidRPr="0011774F">
        <w:rPr>
          <w:lang w:val="en-US"/>
        </w:rPr>
        <w:t>Jed</w:t>
      </w:r>
      <w:r w:rsidR="0011774F">
        <w:rPr>
          <w:lang w:val="en-US"/>
        </w:rPr>
        <w:t>notka intenzívnej starostlivost’;JIS)</w:t>
      </w:r>
      <w:r w:rsidR="0011774F" w:rsidRPr="0011774F">
        <w:rPr>
          <w:lang w:val="en-US"/>
        </w:rPr>
        <w:t xml:space="preserve"> </w:t>
      </w:r>
      <w:r w:rsidR="0011774F">
        <w:rPr>
          <w:lang w:val="en-US"/>
        </w:rPr>
        <w:t>were used regardless of assigned specialty (but excluding intensive care for neonatology or pediatrics)</w:t>
      </w:r>
      <w:r w:rsidR="00B86FA4">
        <w:rPr>
          <w:lang w:val="en-US"/>
        </w:rPr>
        <w:t>.</w:t>
      </w:r>
    </w:p>
    <w:p w14:paraId="1EE9CE0D" w14:textId="77777777" w:rsidR="004422E5" w:rsidRDefault="004422E5" w:rsidP="004422E5">
      <w:pPr>
        <w:rPr>
          <w:b/>
          <w:lang w:val="en-US"/>
        </w:rPr>
      </w:pPr>
    </w:p>
    <w:p w14:paraId="0A929DC5" w14:textId="77777777" w:rsidR="00BD15D3" w:rsidRPr="004422E5" w:rsidRDefault="00BD15D3" w:rsidP="004422E5">
      <w:pPr>
        <w:rPr>
          <w:b/>
          <w:lang w:val="en-US"/>
        </w:rPr>
      </w:pPr>
    </w:p>
    <w:p w14:paraId="35BB4843" w14:textId="77777777" w:rsidR="00B04341" w:rsidRPr="003D4BE1" w:rsidRDefault="00B04341" w:rsidP="00B04341">
      <w:pPr>
        <w:rPr>
          <w:b/>
          <w:sz w:val="28"/>
          <w:u w:val="single"/>
          <w:lang w:val="en-US"/>
        </w:rPr>
      </w:pPr>
      <w:r w:rsidRPr="003D4BE1">
        <w:rPr>
          <w:b/>
          <w:sz w:val="28"/>
          <w:u w:val="single"/>
          <w:lang w:val="en-US"/>
        </w:rPr>
        <w:t>Slovenia</w:t>
      </w:r>
    </w:p>
    <w:p w14:paraId="6CD006EE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Pr="00C75ACB">
        <w:rPr>
          <w:lang w:val="en-US"/>
        </w:rPr>
        <w:t xml:space="preserve"> </w:t>
      </w:r>
      <w:r w:rsidR="002C5271">
        <w:rPr>
          <w:lang w:val="en-US"/>
        </w:rPr>
        <w:t>National I</w:t>
      </w:r>
      <w:r w:rsidR="002C5271" w:rsidRPr="002C5271">
        <w:rPr>
          <w:lang w:val="en-US"/>
        </w:rPr>
        <w:t>nstitute of Public Health</w:t>
      </w:r>
    </w:p>
    <w:p w14:paraId="03A6DB71" w14:textId="6744C55F" w:rsidR="002C5271" w:rsidRDefault="002C5271" w:rsidP="002C5271">
      <w:pPr>
        <w:pStyle w:val="Listenabsatz"/>
        <w:numPr>
          <w:ilvl w:val="0"/>
          <w:numId w:val="20"/>
        </w:numPr>
        <w:rPr>
          <w:lang w:val="en-US"/>
        </w:rPr>
      </w:pPr>
      <w:r>
        <w:rPr>
          <w:lang w:val="en-US"/>
        </w:rPr>
        <w:t xml:space="preserve">Data were obtained via E-Mail: </w:t>
      </w:r>
      <w:r w:rsidRPr="002C5271">
        <w:rPr>
          <w:lang w:val="en-US"/>
        </w:rPr>
        <w:t>Register of Healthcare Providers and Healthcare Professionals</w:t>
      </w:r>
      <w:r>
        <w:rPr>
          <w:lang w:val="en-US"/>
        </w:rPr>
        <w:t xml:space="preserve"> (‘</w:t>
      </w:r>
      <w:r w:rsidRPr="002C5271">
        <w:rPr>
          <w:lang w:val="en-US"/>
        </w:rPr>
        <w:t>Register izvajalcev zdravstvene dejavnosti in delavcev v zdravstvu (RIZDDZ)</w:t>
      </w:r>
      <w:r>
        <w:rPr>
          <w:lang w:val="en-US"/>
        </w:rPr>
        <w:t>)</w:t>
      </w:r>
    </w:p>
    <w:p w14:paraId="5454B67C" w14:textId="49CB97E2" w:rsidR="0047445E" w:rsidRPr="002C5271" w:rsidRDefault="0047445E" w:rsidP="002C5271">
      <w:pPr>
        <w:pStyle w:val="Listenabsatz"/>
        <w:numPr>
          <w:ilvl w:val="0"/>
          <w:numId w:val="20"/>
        </w:numPr>
        <w:rPr>
          <w:lang w:val="en-US"/>
        </w:rPr>
      </w:pPr>
      <w:r w:rsidRPr="0047445E">
        <w:rPr>
          <w:lang w:val="en-US"/>
        </w:rPr>
        <w:t>Case-Fatality Ratio:</w:t>
      </w:r>
      <w:r w:rsidR="00566406">
        <w:rPr>
          <w:lang w:val="en-US"/>
        </w:rPr>
        <w:br/>
      </w:r>
      <w:r w:rsidR="00566406" w:rsidRPr="00566406">
        <w:rPr>
          <w:lang w:val="en-US"/>
        </w:rPr>
        <w:t>https://www.nijz.si/sl/dnevno-spremljanje-okuzb-s-sars-cov-2-covid-19</w:t>
      </w:r>
    </w:p>
    <w:p w14:paraId="333D1EA5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Reference period:</w:t>
      </w:r>
      <w:r>
        <w:rPr>
          <w:lang w:val="en-US"/>
        </w:rPr>
        <w:t xml:space="preserve"> </w:t>
      </w:r>
      <w:r w:rsidR="002C5271">
        <w:rPr>
          <w:lang w:val="en-US"/>
        </w:rPr>
        <w:t>2018</w:t>
      </w:r>
    </w:p>
    <w:p w14:paraId="4ACD7A4E" w14:textId="77777777" w:rsidR="004422E5" w:rsidRPr="00074679" w:rsidRDefault="00C77CF5" w:rsidP="004422E5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="004422E5" w:rsidRPr="00C75ACB">
        <w:rPr>
          <w:u w:val="single"/>
          <w:lang w:val="en-US"/>
        </w:rPr>
        <w:t>:</w:t>
      </w:r>
    </w:p>
    <w:p w14:paraId="47D9DE6C" w14:textId="77777777" w:rsidR="0078117C" w:rsidRPr="0078117C" w:rsidRDefault="004422E5" w:rsidP="0078117C">
      <w:pPr>
        <w:pStyle w:val="Listenabsatz"/>
        <w:numPr>
          <w:ilvl w:val="0"/>
          <w:numId w:val="3"/>
        </w:numPr>
        <w:rPr>
          <w:lang w:val="en-US"/>
        </w:rPr>
      </w:pPr>
      <w:r w:rsidRPr="00B04341">
        <w:rPr>
          <w:lang w:val="en-US"/>
        </w:rPr>
        <w:t xml:space="preserve">Hospitals: </w:t>
      </w:r>
      <w:r w:rsidR="002C5271">
        <w:rPr>
          <w:lang w:val="en-US"/>
        </w:rPr>
        <w:t>All Hospitals listed in the hospital list of Slovenia provided by the National Institute of Public Health (‘</w:t>
      </w:r>
      <w:r w:rsidR="002C5271" w:rsidRPr="002C5271">
        <w:rPr>
          <w:lang w:val="en-US"/>
        </w:rPr>
        <w:t>Seznam bolnišnic</w:t>
      </w:r>
      <w:r w:rsidR="0078117C">
        <w:rPr>
          <w:lang w:val="en-US"/>
        </w:rPr>
        <w:t>’)</w:t>
      </w:r>
    </w:p>
    <w:p w14:paraId="2A430DED" w14:textId="77777777" w:rsidR="004422E5" w:rsidRPr="004422E5" w:rsidRDefault="004422E5" w:rsidP="004422E5">
      <w:pPr>
        <w:pStyle w:val="Listenabsatz"/>
        <w:numPr>
          <w:ilvl w:val="0"/>
          <w:numId w:val="3"/>
        </w:numPr>
        <w:rPr>
          <w:lang w:val="en-US"/>
        </w:rPr>
      </w:pPr>
      <w:r w:rsidRPr="004422E5">
        <w:rPr>
          <w:lang w:val="en-US"/>
        </w:rPr>
        <w:t>Hospital beds for intensive care:</w:t>
      </w:r>
      <w:r w:rsidR="00355535">
        <w:rPr>
          <w:lang w:val="en-US"/>
        </w:rPr>
        <w:t xml:space="preserve"> All hospitals providing the specialty ‘intensive care’ were chosen. </w:t>
      </w:r>
      <w:r w:rsidR="00723CAA">
        <w:rPr>
          <w:lang w:val="en-US"/>
        </w:rPr>
        <w:t xml:space="preserve">Psychiatric hospitals were excluded. </w:t>
      </w:r>
      <w:r w:rsidR="00355535">
        <w:rPr>
          <w:lang w:val="en-US"/>
        </w:rPr>
        <w:t xml:space="preserve">For </w:t>
      </w:r>
      <w:r w:rsidR="00723CAA">
        <w:rPr>
          <w:lang w:val="en-US"/>
        </w:rPr>
        <w:t>the included hospitals</w:t>
      </w:r>
      <w:r w:rsidR="00355535">
        <w:rPr>
          <w:lang w:val="en-US"/>
        </w:rPr>
        <w:t xml:space="preserve"> the number of hospital beds for intensive care </w:t>
      </w:r>
      <w:r w:rsidR="005843FC">
        <w:rPr>
          <w:lang w:val="en-US"/>
        </w:rPr>
        <w:t>were</w:t>
      </w:r>
      <w:r w:rsidR="00355535">
        <w:rPr>
          <w:lang w:val="en-US"/>
        </w:rPr>
        <w:t xml:space="preserve"> obtained </w:t>
      </w:r>
      <w:r w:rsidR="005843FC">
        <w:rPr>
          <w:lang w:val="en-US"/>
        </w:rPr>
        <w:t xml:space="preserve">via E-Mail from </w:t>
      </w:r>
      <w:r w:rsidR="0078117C">
        <w:rPr>
          <w:lang w:val="en-US"/>
        </w:rPr>
        <w:t>the National</w:t>
      </w:r>
      <w:r w:rsidR="005843FC">
        <w:rPr>
          <w:lang w:val="en-US"/>
        </w:rPr>
        <w:t xml:space="preserve"> I</w:t>
      </w:r>
      <w:r w:rsidR="005843FC" w:rsidRPr="002C5271">
        <w:rPr>
          <w:lang w:val="en-US"/>
        </w:rPr>
        <w:t>nstitute of Public Health</w:t>
      </w:r>
      <w:r w:rsidR="00355535">
        <w:rPr>
          <w:lang w:val="en-US"/>
        </w:rPr>
        <w:t>.</w:t>
      </w:r>
    </w:p>
    <w:p w14:paraId="697A168F" w14:textId="77777777" w:rsidR="004422E5" w:rsidRDefault="004422E5" w:rsidP="004422E5">
      <w:pPr>
        <w:rPr>
          <w:b/>
          <w:lang w:val="en-US"/>
        </w:rPr>
      </w:pPr>
    </w:p>
    <w:p w14:paraId="0BC06782" w14:textId="77777777" w:rsidR="00BD15D3" w:rsidRPr="004422E5" w:rsidRDefault="00BD15D3" w:rsidP="004422E5">
      <w:pPr>
        <w:rPr>
          <w:b/>
          <w:lang w:val="en-US"/>
        </w:rPr>
      </w:pPr>
    </w:p>
    <w:p w14:paraId="6F4FADDB" w14:textId="77777777" w:rsidR="00B04341" w:rsidRPr="003D4BE1" w:rsidRDefault="00B04341" w:rsidP="00B04341">
      <w:pPr>
        <w:rPr>
          <w:b/>
          <w:sz w:val="28"/>
          <w:u w:val="single"/>
          <w:lang w:val="en-US"/>
        </w:rPr>
      </w:pPr>
      <w:r w:rsidRPr="003D4BE1">
        <w:rPr>
          <w:b/>
          <w:sz w:val="28"/>
          <w:u w:val="single"/>
          <w:lang w:val="en-US"/>
        </w:rPr>
        <w:t>Sweden</w:t>
      </w:r>
    </w:p>
    <w:p w14:paraId="5ECD9D46" w14:textId="0A171FFA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Pr="00C75ACB">
        <w:rPr>
          <w:lang w:val="en-US"/>
        </w:rPr>
        <w:t xml:space="preserve"> </w:t>
      </w:r>
      <w:r w:rsidR="007A6C6F" w:rsidRPr="007A6C6F">
        <w:rPr>
          <w:lang w:val="en-US"/>
        </w:rPr>
        <w:t>Swedish Association of Local Authorities and Regions</w:t>
      </w:r>
      <w:r w:rsidR="00EA26DE">
        <w:rPr>
          <w:lang w:val="en-US"/>
        </w:rPr>
        <w:t xml:space="preserve"> (SALAR)</w:t>
      </w:r>
      <w:r w:rsidR="00F900B1">
        <w:rPr>
          <w:lang w:val="en-US"/>
        </w:rPr>
        <w:t xml:space="preserve"> and </w:t>
      </w:r>
      <w:r w:rsidR="00F900B1" w:rsidRPr="00F900B1">
        <w:rPr>
          <w:lang w:val="en-US"/>
        </w:rPr>
        <w:t>The Swedish Intensive Care Registry (SIR)</w:t>
      </w:r>
      <w:r w:rsidR="00566406">
        <w:rPr>
          <w:lang w:val="en-US"/>
        </w:rPr>
        <w:t xml:space="preserve">, </w:t>
      </w:r>
      <w:r w:rsidR="00566406" w:rsidRPr="00566406">
        <w:rPr>
          <w:lang w:val="en-US"/>
        </w:rPr>
        <w:t>Public Health Agency of Sweden</w:t>
      </w:r>
    </w:p>
    <w:p w14:paraId="111763DE" w14:textId="77777777" w:rsidR="007A6C6F" w:rsidRPr="00F900B1" w:rsidRDefault="00EA26DE" w:rsidP="007A6C6F">
      <w:pPr>
        <w:pStyle w:val="Listenabsatz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SALAR: </w:t>
      </w:r>
      <w:r w:rsidR="007A6C6F" w:rsidRPr="007A6C6F">
        <w:rPr>
          <w:lang w:val="en-US"/>
        </w:rPr>
        <w:t>Financial and business statistics</w:t>
      </w:r>
      <w:r w:rsidR="007A6C6F">
        <w:rPr>
          <w:lang w:val="en-US"/>
        </w:rPr>
        <w:t xml:space="preserve"> (‘</w:t>
      </w:r>
      <w:r w:rsidR="007A6C6F" w:rsidRPr="007A6C6F">
        <w:rPr>
          <w:lang w:val="en-US"/>
        </w:rPr>
        <w:t>Verksamhetsstatistik</w:t>
      </w:r>
      <w:r w:rsidR="007A6C6F">
        <w:rPr>
          <w:lang w:val="en-US"/>
        </w:rPr>
        <w:t xml:space="preserve">’: </w:t>
      </w:r>
      <w:hyperlink r:id="rId14" w:history="1">
        <w:r w:rsidR="007A6C6F" w:rsidRPr="007A6C6F">
          <w:rPr>
            <w:rStyle w:val="Hyperlink"/>
            <w:lang w:val="en-US"/>
          </w:rPr>
          <w:t>https://skr.se/ekonomijuridikstatistik/statistik/ekonomiochverksamhetsstatistik.1342.html</w:t>
        </w:r>
      </w:hyperlink>
    </w:p>
    <w:p w14:paraId="495F0288" w14:textId="2D8EF274" w:rsidR="00F900B1" w:rsidRPr="0047445E" w:rsidRDefault="00EA26DE" w:rsidP="007A6C6F">
      <w:pPr>
        <w:pStyle w:val="Listenabsatz"/>
        <w:numPr>
          <w:ilvl w:val="0"/>
          <w:numId w:val="17"/>
        </w:numPr>
        <w:rPr>
          <w:rStyle w:val="Hyperlink"/>
          <w:color w:val="auto"/>
          <w:u w:val="none"/>
          <w:lang w:val="en-US"/>
        </w:rPr>
      </w:pPr>
      <w:r>
        <w:rPr>
          <w:lang w:val="en-US"/>
        </w:rPr>
        <w:t xml:space="preserve">SIR: </w:t>
      </w:r>
      <w:r w:rsidR="00F900B1" w:rsidRPr="00F900B1">
        <w:rPr>
          <w:lang w:val="en-US"/>
        </w:rPr>
        <w:t xml:space="preserve">Intensive care beds: </w:t>
      </w:r>
      <w:hyperlink r:id="rId15" w:history="1">
        <w:r w:rsidR="00F900B1" w:rsidRPr="00F900B1">
          <w:rPr>
            <w:rStyle w:val="Hyperlink"/>
            <w:lang w:val="en-US"/>
          </w:rPr>
          <w:t>https://portal.icuregswe.org/seiva/en/Rapport</w:t>
        </w:r>
      </w:hyperlink>
    </w:p>
    <w:p w14:paraId="5FF81951" w14:textId="5B6D307F" w:rsidR="0047445E" w:rsidRPr="007A6C6F" w:rsidRDefault="0047445E" w:rsidP="007A6C6F">
      <w:pPr>
        <w:pStyle w:val="Listenabsatz"/>
        <w:numPr>
          <w:ilvl w:val="0"/>
          <w:numId w:val="17"/>
        </w:numPr>
        <w:rPr>
          <w:lang w:val="en-US"/>
        </w:rPr>
      </w:pPr>
      <w:r w:rsidRPr="0047445E">
        <w:rPr>
          <w:lang w:val="en-US"/>
        </w:rPr>
        <w:t>Case-Fatality Ratio:</w:t>
      </w:r>
      <w:r w:rsidR="00566406">
        <w:rPr>
          <w:lang w:val="en-US"/>
        </w:rPr>
        <w:br/>
      </w:r>
      <w:r w:rsidR="00566406" w:rsidRPr="00566406">
        <w:rPr>
          <w:lang w:val="en-US"/>
        </w:rPr>
        <w:t>https://experience.arcgis.com/experience/2dc63e26f509468f896ec69476b0dab3</w:t>
      </w:r>
    </w:p>
    <w:p w14:paraId="5CF0EECD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Reference period:</w:t>
      </w:r>
      <w:r>
        <w:rPr>
          <w:lang w:val="en-US"/>
        </w:rPr>
        <w:t xml:space="preserve"> </w:t>
      </w:r>
      <w:r w:rsidR="005D3CB9">
        <w:rPr>
          <w:lang w:val="en-US"/>
        </w:rPr>
        <w:t>2018</w:t>
      </w:r>
    </w:p>
    <w:p w14:paraId="22060EAF" w14:textId="77777777" w:rsidR="004422E5" w:rsidRPr="00074679" w:rsidRDefault="00C77CF5" w:rsidP="004422E5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="004422E5" w:rsidRPr="00C75ACB">
        <w:rPr>
          <w:u w:val="single"/>
          <w:lang w:val="en-US"/>
        </w:rPr>
        <w:t>:</w:t>
      </w:r>
    </w:p>
    <w:p w14:paraId="5D6E0BBD" w14:textId="77777777" w:rsidR="005D3CB9" w:rsidRDefault="004422E5" w:rsidP="007A6C6F">
      <w:pPr>
        <w:pStyle w:val="Listenabsatz"/>
        <w:numPr>
          <w:ilvl w:val="0"/>
          <w:numId w:val="3"/>
        </w:numPr>
        <w:rPr>
          <w:lang w:val="en-US"/>
        </w:rPr>
      </w:pPr>
      <w:r w:rsidRPr="00B04341">
        <w:rPr>
          <w:lang w:val="en-US"/>
        </w:rPr>
        <w:t>Hospitals:</w:t>
      </w:r>
      <w:r w:rsidR="007A6C6F">
        <w:rPr>
          <w:lang w:val="en-US"/>
        </w:rPr>
        <w:t xml:space="preserve"> In Sweden there </w:t>
      </w:r>
      <w:r w:rsidR="007A6C6F" w:rsidRPr="007A6C6F">
        <w:rPr>
          <w:lang w:val="en-US"/>
        </w:rPr>
        <w:t xml:space="preserve">is no consistent definition of what a </w:t>
      </w:r>
      <w:r w:rsidR="007A6C6F">
        <w:rPr>
          <w:lang w:val="en-US"/>
        </w:rPr>
        <w:t>‘</w:t>
      </w:r>
      <w:r w:rsidR="007A6C6F" w:rsidRPr="007A6C6F">
        <w:rPr>
          <w:lang w:val="en-US"/>
        </w:rPr>
        <w:t>hospital</w:t>
      </w:r>
      <w:r w:rsidR="007A6C6F">
        <w:rPr>
          <w:lang w:val="en-US"/>
        </w:rPr>
        <w:t xml:space="preserve">’ is. </w:t>
      </w:r>
      <w:r w:rsidR="005D3CB9">
        <w:rPr>
          <w:lang w:val="en-US"/>
        </w:rPr>
        <w:t>We used the entities described in the ‘</w:t>
      </w:r>
      <w:r w:rsidR="005D3CB9" w:rsidRPr="007A6C6F">
        <w:rPr>
          <w:lang w:val="en-US"/>
        </w:rPr>
        <w:t>Financial and business statistics</w:t>
      </w:r>
      <w:r w:rsidR="005D3CB9">
        <w:rPr>
          <w:lang w:val="en-US"/>
        </w:rPr>
        <w:t>’ which both includes private and public entities.</w:t>
      </w:r>
    </w:p>
    <w:p w14:paraId="61C54C64" w14:textId="77777777" w:rsidR="004422E5" w:rsidRDefault="005D3CB9" w:rsidP="005D3CB9">
      <w:pPr>
        <w:pStyle w:val="Listenabsatz"/>
        <w:numPr>
          <w:ilvl w:val="0"/>
          <w:numId w:val="3"/>
        </w:numPr>
        <w:rPr>
          <w:lang w:val="en-US"/>
        </w:rPr>
      </w:pPr>
      <w:r>
        <w:rPr>
          <w:lang w:val="en-US"/>
        </w:rPr>
        <w:t>Hospital beds: We used the number of available beds described in the ‘</w:t>
      </w:r>
      <w:r w:rsidRPr="007A6C6F">
        <w:rPr>
          <w:lang w:val="en-US"/>
        </w:rPr>
        <w:t>Financial and business statistics</w:t>
      </w:r>
      <w:r>
        <w:rPr>
          <w:lang w:val="en-US"/>
        </w:rPr>
        <w:t>’ (‘</w:t>
      </w:r>
      <w:r w:rsidRPr="005D3CB9">
        <w:rPr>
          <w:lang w:val="en-US"/>
        </w:rPr>
        <w:t>Disponibla vårdplatser</w:t>
      </w:r>
      <w:r>
        <w:rPr>
          <w:lang w:val="en-US"/>
        </w:rPr>
        <w:t>’)</w:t>
      </w:r>
    </w:p>
    <w:p w14:paraId="3A00CA60" w14:textId="77777777" w:rsidR="004422E5" w:rsidRPr="004422E5" w:rsidRDefault="004422E5" w:rsidP="00A26DE1">
      <w:pPr>
        <w:pStyle w:val="Listenabsatz"/>
        <w:numPr>
          <w:ilvl w:val="0"/>
          <w:numId w:val="3"/>
        </w:numPr>
        <w:rPr>
          <w:lang w:val="en-US"/>
        </w:rPr>
      </w:pPr>
      <w:r w:rsidRPr="004422E5">
        <w:rPr>
          <w:lang w:val="en-US"/>
        </w:rPr>
        <w:t>Hospital beds for intensive care:</w:t>
      </w:r>
      <w:r w:rsidR="00EA26DE" w:rsidRPr="00EA26DE">
        <w:rPr>
          <w:lang w:val="en-US"/>
        </w:rPr>
        <w:t xml:space="preserve"> </w:t>
      </w:r>
      <w:r w:rsidR="00EA26DE">
        <w:rPr>
          <w:lang w:val="en-US"/>
        </w:rPr>
        <w:t>All three reported ICU categories were included</w:t>
      </w:r>
      <w:r w:rsidR="005D3CB9">
        <w:rPr>
          <w:lang w:val="en-US"/>
        </w:rPr>
        <w:t xml:space="preserve"> (category I,II and III)</w:t>
      </w:r>
      <w:r w:rsidR="00A26DE1">
        <w:rPr>
          <w:lang w:val="en-US"/>
        </w:rPr>
        <w:t xml:space="preserve">. It has to be noted that </w:t>
      </w:r>
      <w:r w:rsidR="00A26DE1" w:rsidRPr="00A26DE1">
        <w:rPr>
          <w:lang w:val="en-US"/>
        </w:rPr>
        <w:t>only units that have reported data to the Swedish Intensive Care Registry</w:t>
      </w:r>
      <w:r w:rsidR="00A26DE1">
        <w:rPr>
          <w:lang w:val="en-US"/>
        </w:rPr>
        <w:t xml:space="preserve"> were included</w:t>
      </w:r>
    </w:p>
    <w:p w14:paraId="4B609E1D" w14:textId="77777777" w:rsidR="004422E5" w:rsidRDefault="004422E5" w:rsidP="00B04341">
      <w:pPr>
        <w:rPr>
          <w:b/>
          <w:lang w:val="en-US"/>
        </w:rPr>
      </w:pPr>
    </w:p>
    <w:p w14:paraId="549EA530" w14:textId="77777777" w:rsidR="00BD15D3" w:rsidRPr="004422E5" w:rsidRDefault="00BD15D3" w:rsidP="00B04341">
      <w:pPr>
        <w:rPr>
          <w:b/>
          <w:lang w:val="en-US"/>
        </w:rPr>
      </w:pPr>
    </w:p>
    <w:p w14:paraId="6533F66E" w14:textId="77777777" w:rsidR="00B04341" w:rsidRPr="003D4BE1" w:rsidRDefault="00BD15D3" w:rsidP="00B04341">
      <w:pPr>
        <w:rPr>
          <w:b/>
          <w:sz w:val="28"/>
          <w:u w:val="single"/>
          <w:lang w:val="en-US"/>
        </w:rPr>
      </w:pPr>
      <w:r>
        <w:rPr>
          <w:b/>
          <w:sz w:val="28"/>
          <w:u w:val="single"/>
          <w:lang w:val="en-US"/>
        </w:rPr>
        <w:t>England</w:t>
      </w:r>
    </w:p>
    <w:p w14:paraId="1581CB8E" w14:textId="77777777" w:rsidR="004422E5" w:rsidRDefault="004422E5" w:rsidP="004422E5">
      <w:pPr>
        <w:rPr>
          <w:lang w:val="en-US"/>
        </w:rPr>
      </w:pPr>
      <w:r w:rsidRPr="00C75ACB">
        <w:rPr>
          <w:u w:val="single"/>
          <w:lang w:val="en-US"/>
        </w:rPr>
        <w:t>Source of data:</w:t>
      </w:r>
      <w:r w:rsidRPr="00C75ACB">
        <w:rPr>
          <w:lang w:val="en-US"/>
        </w:rPr>
        <w:t xml:space="preserve"> </w:t>
      </w:r>
      <w:r w:rsidR="00296F6C">
        <w:rPr>
          <w:lang w:val="en-US"/>
        </w:rPr>
        <w:t>NHS England</w:t>
      </w:r>
      <w:r w:rsidR="008B4A3C">
        <w:rPr>
          <w:lang w:val="en-US"/>
        </w:rPr>
        <w:t xml:space="preserve"> and Care Quality Commission</w:t>
      </w:r>
    </w:p>
    <w:p w14:paraId="2F6AC826" w14:textId="77777777" w:rsidR="00296F6C" w:rsidRPr="00296F6C" w:rsidRDefault="00296F6C" w:rsidP="004422E5">
      <w:pPr>
        <w:pStyle w:val="Listenabsatz"/>
        <w:numPr>
          <w:ilvl w:val="0"/>
          <w:numId w:val="19"/>
        </w:numPr>
        <w:rPr>
          <w:lang w:val="en-US"/>
        </w:rPr>
      </w:pPr>
      <w:r>
        <w:rPr>
          <w:lang w:val="en-US"/>
        </w:rPr>
        <w:t xml:space="preserve">Hospital data: NHS dataset ‘hospitals’: </w:t>
      </w:r>
      <w:hyperlink r:id="rId16" w:history="1">
        <w:r w:rsidRPr="00296F6C">
          <w:rPr>
            <w:rStyle w:val="Hyperlink"/>
            <w:lang w:val="en-US"/>
          </w:rPr>
          <w:t>https://www.nhs.uk/about-us/nhs-website-datasets/</w:t>
        </w:r>
      </w:hyperlink>
    </w:p>
    <w:p w14:paraId="2E8D312C" w14:textId="77777777" w:rsidR="00296965" w:rsidRPr="00296965" w:rsidRDefault="00296F6C" w:rsidP="00296965">
      <w:pPr>
        <w:pStyle w:val="Listenabsatz"/>
        <w:numPr>
          <w:ilvl w:val="0"/>
          <w:numId w:val="19"/>
        </w:numPr>
        <w:rPr>
          <w:lang w:val="en-US"/>
        </w:rPr>
      </w:pPr>
      <w:r w:rsidRPr="00296F6C">
        <w:rPr>
          <w:lang w:val="en-US"/>
        </w:rPr>
        <w:t xml:space="preserve">Hospital beds: Bed </w:t>
      </w:r>
      <w:r>
        <w:rPr>
          <w:lang w:val="en-US"/>
        </w:rPr>
        <w:t xml:space="preserve">Availability and Occupancy Data: </w:t>
      </w:r>
      <w:hyperlink r:id="rId17" w:history="1">
        <w:r w:rsidRPr="00296F6C">
          <w:rPr>
            <w:rStyle w:val="Hyperlink"/>
            <w:lang w:val="en-US"/>
          </w:rPr>
          <w:t>https://www.england.nhs.uk/statistics/statistical-work-areas/bed-availability-and-occupancy/bed-data-overnight/</w:t>
        </w:r>
      </w:hyperlink>
    </w:p>
    <w:p w14:paraId="79A436E1" w14:textId="77777777" w:rsidR="00296965" w:rsidRPr="008B4A3C" w:rsidRDefault="00296965" w:rsidP="00296965">
      <w:pPr>
        <w:pStyle w:val="Listenabsatz"/>
        <w:numPr>
          <w:ilvl w:val="0"/>
          <w:numId w:val="19"/>
        </w:numPr>
        <w:rPr>
          <w:lang w:val="en-US"/>
        </w:rPr>
      </w:pPr>
      <w:r w:rsidRPr="00296965">
        <w:rPr>
          <w:lang w:val="en-US"/>
        </w:rPr>
        <w:t>Intensive Care: Critical Care Bed Capacity</w:t>
      </w:r>
      <w:r>
        <w:rPr>
          <w:lang w:val="en-US"/>
        </w:rPr>
        <w:t xml:space="preserve">: </w:t>
      </w:r>
      <w:hyperlink r:id="rId18" w:history="1">
        <w:r w:rsidRPr="00296965">
          <w:rPr>
            <w:rStyle w:val="Hyperlink"/>
            <w:lang w:val="en-US"/>
          </w:rPr>
          <w:t>https://www.england.nhs.uk/statistics/statistical-work-areas/critical-care-capacity/critical-care-bed-capacity-and-urgent-operations-cancelled-2019-20-data/</w:t>
        </w:r>
      </w:hyperlink>
    </w:p>
    <w:p w14:paraId="2BDA4409" w14:textId="547DC66D" w:rsidR="008B4A3C" w:rsidRPr="0047445E" w:rsidRDefault="008B4A3C" w:rsidP="00296965">
      <w:pPr>
        <w:pStyle w:val="Listenabsatz"/>
        <w:numPr>
          <w:ilvl w:val="0"/>
          <w:numId w:val="19"/>
        </w:numPr>
        <w:rPr>
          <w:rStyle w:val="Hyperlink"/>
          <w:color w:val="auto"/>
          <w:u w:val="none"/>
          <w:lang w:val="en-US"/>
        </w:rPr>
      </w:pPr>
      <w:r w:rsidRPr="008B4A3C">
        <w:rPr>
          <w:lang w:val="en-US"/>
        </w:rPr>
        <w:t>Cross check of Hospital bed data</w:t>
      </w:r>
      <w:r>
        <w:rPr>
          <w:lang w:val="en-US"/>
        </w:rPr>
        <w:t xml:space="preserve"> </w:t>
      </w:r>
      <w:r w:rsidR="006022BE">
        <w:rPr>
          <w:lang w:val="en-US"/>
        </w:rPr>
        <w:t xml:space="preserve">from </w:t>
      </w:r>
      <w:r>
        <w:rPr>
          <w:lang w:val="en-US"/>
        </w:rPr>
        <w:t xml:space="preserve">Care Quality Commission: </w:t>
      </w:r>
      <w:hyperlink r:id="rId19" w:history="1">
        <w:r w:rsidRPr="008B4A3C">
          <w:rPr>
            <w:rStyle w:val="Hyperlink"/>
            <w:lang w:val="en-US"/>
          </w:rPr>
          <w:t>https://www.cqc.org.uk/</w:t>
        </w:r>
      </w:hyperlink>
    </w:p>
    <w:p w14:paraId="3A441746" w14:textId="302F76AD" w:rsidR="00990345" w:rsidRDefault="0047445E" w:rsidP="003D777A">
      <w:pPr>
        <w:pStyle w:val="Listenabsatz"/>
        <w:numPr>
          <w:ilvl w:val="0"/>
          <w:numId w:val="19"/>
        </w:numPr>
        <w:rPr>
          <w:lang w:val="en-US"/>
        </w:rPr>
      </w:pPr>
      <w:r w:rsidRPr="00990345">
        <w:rPr>
          <w:lang w:val="en-US"/>
        </w:rPr>
        <w:t>Case-Fatality Ratio:</w:t>
      </w:r>
      <w:r w:rsidR="00566406" w:rsidRPr="00990345">
        <w:rPr>
          <w:lang w:val="en-US"/>
        </w:rPr>
        <w:br/>
      </w:r>
      <w:hyperlink r:id="rId20" w:history="1">
        <w:r w:rsidR="00990345" w:rsidRPr="00A07738">
          <w:rPr>
            <w:rStyle w:val="Hyperlink"/>
            <w:lang w:val="en-US"/>
          </w:rPr>
          <w:t>https://coronavirus.data.gov.uk/</w:t>
        </w:r>
      </w:hyperlink>
    </w:p>
    <w:p w14:paraId="6F70CF21" w14:textId="7A76CA84" w:rsidR="004422E5" w:rsidRPr="00990345" w:rsidRDefault="004422E5" w:rsidP="00990345">
      <w:pPr>
        <w:rPr>
          <w:lang w:val="en-US"/>
        </w:rPr>
      </w:pPr>
      <w:r w:rsidRPr="00990345">
        <w:rPr>
          <w:u w:val="single"/>
          <w:lang w:val="en-US"/>
        </w:rPr>
        <w:t>Reference period:</w:t>
      </w:r>
      <w:r w:rsidRPr="00990345">
        <w:rPr>
          <w:lang w:val="en-US"/>
        </w:rPr>
        <w:t xml:space="preserve"> </w:t>
      </w:r>
      <w:r w:rsidR="00296965" w:rsidRPr="00990345">
        <w:rPr>
          <w:lang w:val="en-US"/>
        </w:rPr>
        <w:t>2019</w:t>
      </w:r>
    </w:p>
    <w:p w14:paraId="55C7183A" w14:textId="77777777" w:rsidR="004422E5" w:rsidRPr="00074679" w:rsidRDefault="00C77CF5" w:rsidP="004422E5">
      <w:pPr>
        <w:rPr>
          <w:u w:val="single"/>
          <w:lang w:val="en-US"/>
        </w:rPr>
      </w:pPr>
      <w:r>
        <w:rPr>
          <w:u w:val="single"/>
          <w:lang w:val="en-US"/>
        </w:rPr>
        <w:t>Further information</w:t>
      </w:r>
      <w:r w:rsidR="004422E5" w:rsidRPr="00C75ACB">
        <w:rPr>
          <w:u w:val="single"/>
          <w:lang w:val="en-US"/>
        </w:rPr>
        <w:t>:</w:t>
      </w:r>
    </w:p>
    <w:p w14:paraId="64A51E00" w14:textId="77777777" w:rsidR="008B6ED6" w:rsidRPr="0031224B" w:rsidRDefault="004422E5" w:rsidP="0031224B">
      <w:pPr>
        <w:pStyle w:val="Listenabsatz"/>
        <w:numPr>
          <w:ilvl w:val="0"/>
          <w:numId w:val="3"/>
        </w:numPr>
        <w:rPr>
          <w:lang w:val="en-US"/>
        </w:rPr>
      </w:pPr>
      <w:r w:rsidRPr="004422E5">
        <w:rPr>
          <w:lang w:val="en-US"/>
        </w:rPr>
        <w:t>Hospital beds for intensive care:</w:t>
      </w:r>
      <w:r w:rsidR="00296965">
        <w:rPr>
          <w:lang w:val="en-US"/>
        </w:rPr>
        <w:t xml:space="preserve"> The beds designated for the specialty ‘critical care medicine’ were used</w:t>
      </w:r>
    </w:p>
    <w:sectPr w:rsidR="008B6ED6" w:rsidRPr="003122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re Franklin">
    <w:panose1 w:val="00000500000000000000"/>
    <w:charset w:val="00"/>
    <w:family w:val="auto"/>
    <w:pitch w:val="variable"/>
    <w:sig w:usb0="20000007" w:usb1="00000000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601B"/>
    <w:multiLevelType w:val="hybridMultilevel"/>
    <w:tmpl w:val="81C84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2211F"/>
    <w:multiLevelType w:val="hybridMultilevel"/>
    <w:tmpl w:val="A582F7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B1E31"/>
    <w:multiLevelType w:val="hybridMultilevel"/>
    <w:tmpl w:val="3662B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2340C"/>
    <w:multiLevelType w:val="hybridMultilevel"/>
    <w:tmpl w:val="C7A459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29D1"/>
    <w:multiLevelType w:val="hybridMultilevel"/>
    <w:tmpl w:val="CDA025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869A9"/>
    <w:multiLevelType w:val="hybridMultilevel"/>
    <w:tmpl w:val="A824D9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66DA3"/>
    <w:multiLevelType w:val="hybridMultilevel"/>
    <w:tmpl w:val="BB0661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C7BF8"/>
    <w:multiLevelType w:val="hybridMultilevel"/>
    <w:tmpl w:val="5286694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07640"/>
    <w:multiLevelType w:val="hybridMultilevel"/>
    <w:tmpl w:val="8474D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36E90"/>
    <w:multiLevelType w:val="hybridMultilevel"/>
    <w:tmpl w:val="C4D6F7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A7F02"/>
    <w:multiLevelType w:val="hybridMultilevel"/>
    <w:tmpl w:val="A6045B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64065"/>
    <w:multiLevelType w:val="hybridMultilevel"/>
    <w:tmpl w:val="482296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6E13B2"/>
    <w:multiLevelType w:val="hybridMultilevel"/>
    <w:tmpl w:val="94AE7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D6F1D"/>
    <w:multiLevelType w:val="hybridMultilevel"/>
    <w:tmpl w:val="126C0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85D62"/>
    <w:multiLevelType w:val="hybridMultilevel"/>
    <w:tmpl w:val="A0A69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12580"/>
    <w:multiLevelType w:val="hybridMultilevel"/>
    <w:tmpl w:val="A392B5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5A364D"/>
    <w:multiLevelType w:val="hybridMultilevel"/>
    <w:tmpl w:val="C9D8DE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12A44"/>
    <w:multiLevelType w:val="hybridMultilevel"/>
    <w:tmpl w:val="40D8F7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279B9"/>
    <w:multiLevelType w:val="hybridMultilevel"/>
    <w:tmpl w:val="F6B2B1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B1872"/>
    <w:multiLevelType w:val="hybridMultilevel"/>
    <w:tmpl w:val="FA0E81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6C17D5"/>
    <w:multiLevelType w:val="hybridMultilevel"/>
    <w:tmpl w:val="03924A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8"/>
  </w:num>
  <w:num w:numId="4">
    <w:abstractNumId w:val="2"/>
  </w:num>
  <w:num w:numId="5">
    <w:abstractNumId w:val="1"/>
  </w:num>
  <w:num w:numId="6">
    <w:abstractNumId w:val="5"/>
  </w:num>
  <w:num w:numId="7">
    <w:abstractNumId w:val="16"/>
  </w:num>
  <w:num w:numId="8">
    <w:abstractNumId w:val="17"/>
  </w:num>
  <w:num w:numId="9">
    <w:abstractNumId w:val="11"/>
  </w:num>
  <w:num w:numId="10">
    <w:abstractNumId w:val="0"/>
  </w:num>
  <w:num w:numId="11">
    <w:abstractNumId w:val="8"/>
  </w:num>
  <w:num w:numId="12">
    <w:abstractNumId w:val="14"/>
  </w:num>
  <w:num w:numId="13">
    <w:abstractNumId w:val="12"/>
  </w:num>
  <w:num w:numId="14">
    <w:abstractNumId w:val="13"/>
  </w:num>
  <w:num w:numId="15">
    <w:abstractNumId w:val="9"/>
  </w:num>
  <w:num w:numId="16">
    <w:abstractNumId w:val="3"/>
  </w:num>
  <w:num w:numId="17">
    <w:abstractNumId w:val="19"/>
  </w:num>
  <w:num w:numId="18">
    <w:abstractNumId w:val="15"/>
  </w:num>
  <w:num w:numId="19">
    <w:abstractNumId w:val="20"/>
  </w:num>
  <w:num w:numId="20">
    <w:abstractNumId w:val="4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ACB"/>
    <w:rsid w:val="00030140"/>
    <w:rsid w:val="00074679"/>
    <w:rsid w:val="00074F2F"/>
    <w:rsid w:val="000B48F5"/>
    <w:rsid w:val="0011774F"/>
    <w:rsid w:val="00131DC3"/>
    <w:rsid w:val="00190D30"/>
    <w:rsid w:val="001B1AA0"/>
    <w:rsid w:val="001C5C64"/>
    <w:rsid w:val="001E4004"/>
    <w:rsid w:val="001F5C8B"/>
    <w:rsid w:val="0025494A"/>
    <w:rsid w:val="00267C58"/>
    <w:rsid w:val="0029071A"/>
    <w:rsid w:val="00296965"/>
    <w:rsid w:val="00296F6C"/>
    <w:rsid w:val="002B792B"/>
    <w:rsid w:val="002C5271"/>
    <w:rsid w:val="002D3BA5"/>
    <w:rsid w:val="0031224B"/>
    <w:rsid w:val="00355535"/>
    <w:rsid w:val="00373E11"/>
    <w:rsid w:val="003B1FDC"/>
    <w:rsid w:val="003D4BE1"/>
    <w:rsid w:val="004422E5"/>
    <w:rsid w:val="0047445E"/>
    <w:rsid w:val="004858E9"/>
    <w:rsid w:val="00493DA4"/>
    <w:rsid w:val="00566406"/>
    <w:rsid w:val="005679E3"/>
    <w:rsid w:val="005843FC"/>
    <w:rsid w:val="005A4A1A"/>
    <w:rsid w:val="005D3CB9"/>
    <w:rsid w:val="005D6C0F"/>
    <w:rsid w:val="005F7ED8"/>
    <w:rsid w:val="006022BE"/>
    <w:rsid w:val="006778A4"/>
    <w:rsid w:val="006B1A4F"/>
    <w:rsid w:val="006E01DD"/>
    <w:rsid w:val="007151C0"/>
    <w:rsid w:val="00723CAA"/>
    <w:rsid w:val="00770A31"/>
    <w:rsid w:val="0078117C"/>
    <w:rsid w:val="007A6C6F"/>
    <w:rsid w:val="007D6F20"/>
    <w:rsid w:val="00824BCB"/>
    <w:rsid w:val="00835C62"/>
    <w:rsid w:val="00837E62"/>
    <w:rsid w:val="008554E1"/>
    <w:rsid w:val="008B4A3C"/>
    <w:rsid w:val="008B6ED6"/>
    <w:rsid w:val="00944F9B"/>
    <w:rsid w:val="0095190B"/>
    <w:rsid w:val="00957DB8"/>
    <w:rsid w:val="009664E9"/>
    <w:rsid w:val="00990345"/>
    <w:rsid w:val="009E54FD"/>
    <w:rsid w:val="009F12CB"/>
    <w:rsid w:val="00A11962"/>
    <w:rsid w:val="00A14AA6"/>
    <w:rsid w:val="00A26DE1"/>
    <w:rsid w:val="00A50FBA"/>
    <w:rsid w:val="00A53772"/>
    <w:rsid w:val="00A71264"/>
    <w:rsid w:val="00AC41FD"/>
    <w:rsid w:val="00AF60E8"/>
    <w:rsid w:val="00B04341"/>
    <w:rsid w:val="00B86FA4"/>
    <w:rsid w:val="00B87179"/>
    <w:rsid w:val="00BD15D3"/>
    <w:rsid w:val="00C047D4"/>
    <w:rsid w:val="00C51335"/>
    <w:rsid w:val="00C75ACB"/>
    <w:rsid w:val="00C77CF5"/>
    <w:rsid w:val="00CB11E2"/>
    <w:rsid w:val="00CB6DAE"/>
    <w:rsid w:val="00CD2FC2"/>
    <w:rsid w:val="00CD68A9"/>
    <w:rsid w:val="00CE4F07"/>
    <w:rsid w:val="00CF3F18"/>
    <w:rsid w:val="00D40AE0"/>
    <w:rsid w:val="00D45874"/>
    <w:rsid w:val="00D97272"/>
    <w:rsid w:val="00DC6801"/>
    <w:rsid w:val="00E62677"/>
    <w:rsid w:val="00E8257D"/>
    <w:rsid w:val="00EA26DE"/>
    <w:rsid w:val="00ED65B1"/>
    <w:rsid w:val="00F57686"/>
    <w:rsid w:val="00F87B6F"/>
    <w:rsid w:val="00F900B1"/>
    <w:rsid w:val="00FA6601"/>
    <w:rsid w:val="00FB5D99"/>
    <w:rsid w:val="00FB7B34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7846"/>
  <w15:docId w15:val="{27B01E62-700E-4A6B-BA39-17A136E2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79E3"/>
    <w:pPr>
      <w:spacing w:after="0" w:line="240" w:lineRule="auto"/>
    </w:pPr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link w:val="berschrift1Zchn"/>
    <w:uiPriority w:val="9"/>
    <w:qFormat/>
    <w:rsid w:val="00296965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5679E3"/>
    <w:rPr>
      <w:b/>
      <w:bCs/>
    </w:rPr>
  </w:style>
  <w:style w:type="paragraph" w:styleId="Listenabsatz">
    <w:name w:val="List Paragraph"/>
    <w:basedOn w:val="Standard"/>
    <w:uiPriority w:val="34"/>
    <w:qFormat/>
    <w:rsid w:val="005679E3"/>
    <w:pPr>
      <w:ind w:left="720"/>
      <w:contextualSpacing/>
    </w:pPr>
    <w:rPr>
      <w:rFonts w:eastAsia="Times New Roman" w:cs="Times New Roman"/>
    </w:rPr>
  </w:style>
  <w:style w:type="character" w:styleId="Hyperlink">
    <w:name w:val="Hyperlink"/>
    <w:basedOn w:val="Absatz-Standardschriftart"/>
    <w:uiPriority w:val="99"/>
    <w:unhideWhenUsed/>
    <w:rsid w:val="00074679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96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296965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44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94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xweb.tai.ee/PXWeb2015/index_en.html" TargetMode="External"/><Relationship Id="rId13" Type="http://schemas.openxmlformats.org/officeDocument/2006/relationships/hyperlink" Target="https://rpwdl.csioz.gov.pl/" TargetMode="External"/><Relationship Id="rId18" Type="http://schemas.openxmlformats.org/officeDocument/2006/relationships/hyperlink" Target="https://www.england.nhs.uk/statistics/statistical-work-areas/critical-care-capacity/critical-care-bed-capacity-and-urgent-operations-cancelled-2019-20-dat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esundhed.dk/Emner/Patienter-og-sygehuse/sengepladser-_og_belaegning_paa_sygehuse" TargetMode="External"/><Relationship Id="rId12" Type="http://schemas.openxmlformats.org/officeDocument/2006/relationships/hyperlink" Target="http://www.dati.salute.gov.it/dati/dettaglioDataset.jsp?menu=dati&amp;idPag=96" TargetMode="External"/><Relationship Id="rId17" Type="http://schemas.openxmlformats.org/officeDocument/2006/relationships/hyperlink" Target="https://www.england.nhs.uk/statistics/statistical-work-areas/bed-availability-and-occupancy/bed-data-overnigh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hs.uk/about-us/nhs-website-datasets/" TargetMode="External"/><Relationship Id="rId20" Type="http://schemas.openxmlformats.org/officeDocument/2006/relationships/hyperlink" Target="https://coronavirus.data.gov.uk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zjz.hr/hrvatski-zdravstveno-statisticki-ljetopis/hrvatski-zdravstveno-statisticki-ljetopis-za-2018/" TargetMode="External"/><Relationship Id="rId11" Type="http://schemas.openxmlformats.org/officeDocument/2006/relationships/hyperlink" Target="https://www.g-ba.de/themen/qualitaetssicherung/datenerhebung-zur-qualitaetssicherung/datenerhebung-qualitaetsbericht/" TargetMode="External"/><Relationship Id="rId5" Type="http://schemas.openxmlformats.org/officeDocument/2006/relationships/hyperlink" Target="https://www.sozialministerium.at/Themen/Gesundheit/Gesundheitssystem/Krankenanstalten/Krankenanstalten-und-selbststaendige-Ambulatorien-in-Oesterreich/Krankenanstalten-in-Oesterreich.html" TargetMode="External"/><Relationship Id="rId15" Type="http://schemas.openxmlformats.org/officeDocument/2006/relationships/hyperlink" Target="https://portal.icuregswe.org/seiva/en/Rapport" TargetMode="External"/><Relationship Id="rId10" Type="http://schemas.openxmlformats.org/officeDocument/2006/relationships/hyperlink" Target="https://www.destatis.de/DE/Themen/Gesellschaft-Umwelt/Gesundheit/Krankenhaeuser/Publikationen/_publikationen-krankenhaeuser.html" TargetMode="External"/><Relationship Id="rId19" Type="http://schemas.openxmlformats.org/officeDocument/2006/relationships/hyperlink" Target="https://www.cqc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ta.drees.sante.gouv.fr/" TargetMode="External"/><Relationship Id="rId14" Type="http://schemas.openxmlformats.org/officeDocument/2006/relationships/hyperlink" Target="https://skr.se/ekonomijuridikstatistik/statistik/ekonomiochverksamhetsstatistik.134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zentzahlen">
      <a:majorFont>
        <a:latin typeface="Libre Franklin"/>
        <a:ea typeface=""/>
        <a:cs typeface=""/>
      </a:majorFont>
      <a:minorFont>
        <a:latin typeface="Libre Frankli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1669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bauer</dc:creator>
  <cp:lastModifiedBy>Jan Bauer</cp:lastModifiedBy>
  <cp:revision>4</cp:revision>
  <dcterms:created xsi:type="dcterms:W3CDTF">2020-06-22T15:28:00Z</dcterms:created>
  <dcterms:modified xsi:type="dcterms:W3CDTF">2020-07-29T15:46:00Z</dcterms:modified>
</cp:coreProperties>
</file>