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CC8CD0" w14:textId="30CFB1D8" w:rsidR="00577831" w:rsidRDefault="00577831" w:rsidP="00831FB4">
      <w:pPr>
        <w:pStyle w:val="Heading1"/>
        <w:spacing w:line="480" w:lineRule="auto"/>
        <w:rPr>
          <w:rFonts w:asciiTheme="minorHAnsi" w:hAnsiTheme="minorHAnsi"/>
          <w:color w:val="auto"/>
        </w:rPr>
      </w:pPr>
      <w:r>
        <w:rPr>
          <w:rFonts w:asciiTheme="minorHAnsi" w:hAnsiTheme="minorHAnsi"/>
          <w:color w:val="auto"/>
        </w:rPr>
        <w:t>Appendix</w:t>
      </w:r>
      <w:r w:rsidR="00FB1327">
        <w:rPr>
          <w:rFonts w:asciiTheme="minorHAnsi" w:hAnsiTheme="minorHAnsi"/>
          <w:color w:val="auto"/>
        </w:rPr>
        <w:t xml:space="preserve"> S1</w:t>
      </w:r>
      <w:r w:rsidR="000D5406">
        <w:rPr>
          <w:rFonts w:asciiTheme="minorHAnsi" w:hAnsiTheme="minorHAnsi"/>
          <w:color w:val="auto"/>
        </w:rPr>
        <w:t>:</w:t>
      </w:r>
      <w:r w:rsidR="000D5406" w:rsidRPr="000D5406">
        <w:rPr>
          <w:rFonts w:asciiTheme="minorHAnsi" w:hAnsiTheme="minorHAnsi"/>
          <w:color w:val="auto"/>
        </w:rPr>
        <w:t xml:space="preserve"> </w:t>
      </w:r>
      <w:r w:rsidR="00FB1327">
        <w:rPr>
          <w:rFonts w:asciiTheme="minorHAnsi" w:hAnsiTheme="minorHAnsi"/>
          <w:color w:val="auto"/>
        </w:rPr>
        <w:t>P</w:t>
      </w:r>
      <w:r w:rsidR="000D5406">
        <w:rPr>
          <w:rFonts w:asciiTheme="minorHAnsi" w:hAnsiTheme="minorHAnsi"/>
          <w:color w:val="auto"/>
        </w:rPr>
        <w:t xml:space="preserve">rediction of floral resource </w:t>
      </w:r>
      <w:r w:rsidR="00FB1327">
        <w:rPr>
          <w:rFonts w:asciiTheme="minorHAnsi" w:hAnsiTheme="minorHAnsi"/>
          <w:color w:val="auto"/>
        </w:rPr>
        <w:t>landscapes</w:t>
      </w:r>
      <w:r w:rsidR="000D5406">
        <w:rPr>
          <w:rFonts w:asciiTheme="minorHAnsi" w:hAnsiTheme="minorHAnsi"/>
          <w:color w:val="auto"/>
        </w:rPr>
        <w:t>.</w:t>
      </w:r>
    </w:p>
    <w:p w14:paraId="6314C401" w14:textId="2A29DC7D" w:rsidR="00577831" w:rsidRDefault="007D741A" w:rsidP="00831FB4">
      <w:pPr>
        <w:spacing w:line="480" w:lineRule="auto"/>
        <w:jc w:val="both"/>
        <w:rPr>
          <w:sz w:val="24"/>
          <w:szCs w:val="24"/>
          <w:lang w:val="en-US"/>
        </w:rPr>
      </w:pPr>
      <w:r>
        <w:rPr>
          <w:rFonts w:eastAsiaTheme="majorEastAsia" w:cstheme="majorBidi"/>
          <w:b/>
          <w:bCs/>
          <w:sz w:val="24"/>
          <w:szCs w:val="24"/>
          <w:lang w:val="en-GB"/>
        </w:rPr>
        <w:t>T</w:t>
      </w:r>
      <w:r w:rsidRPr="00831FB4">
        <w:rPr>
          <w:sz w:val="24"/>
          <w:szCs w:val="24"/>
          <w:lang w:val="en-US"/>
        </w:rPr>
        <w:t xml:space="preserve">his </w:t>
      </w:r>
      <w:r>
        <w:rPr>
          <w:sz w:val="24"/>
          <w:szCs w:val="24"/>
          <w:lang w:val="en-US"/>
        </w:rPr>
        <w:t xml:space="preserve">Appendix describes how plant functional traits were measured and how they entered trait-based models of </w:t>
      </w:r>
      <w:r w:rsidRPr="007D741A">
        <w:rPr>
          <w:sz w:val="24"/>
          <w:szCs w:val="24"/>
          <w:lang w:val="en-US"/>
        </w:rPr>
        <w:t>sugar amount per inflorescence and flowering phenology</w:t>
      </w:r>
      <w:r>
        <w:rPr>
          <w:sz w:val="24"/>
          <w:szCs w:val="24"/>
          <w:lang w:val="en-US"/>
        </w:rPr>
        <w:t xml:space="preserve">, reports the trait effects detected by these models, and describes how the floral resource-landscapes predicted by these models were </w:t>
      </w:r>
      <w:r w:rsidRPr="007D741A">
        <w:rPr>
          <w:sz w:val="24"/>
          <w:szCs w:val="24"/>
          <w:lang w:val="en-US"/>
        </w:rPr>
        <w:t xml:space="preserve">phenology-averaged </w:t>
      </w:r>
      <w:r>
        <w:rPr>
          <w:sz w:val="24"/>
          <w:szCs w:val="24"/>
          <w:lang w:val="en-US"/>
        </w:rPr>
        <w:t>for use in the seed set analyses.</w:t>
      </w:r>
    </w:p>
    <w:p w14:paraId="278D16A5" w14:textId="77777777" w:rsidR="007D741A" w:rsidRPr="00831FB4" w:rsidRDefault="007D741A" w:rsidP="00831FB4">
      <w:pPr>
        <w:spacing w:line="480" w:lineRule="auto"/>
        <w:jc w:val="both"/>
        <w:rPr>
          <w:sz w:val="24"/>
          <w:szCs w:val="24"/>
          <w:lang w:val="en-US"/>
        </w:rPr>
      </w:pPr>
    </w:p>
    <w:p w14:paraId="3CE1AF94" w14:textId="77777777" w:rsidR="009A12F8" w:rsidRPr="006C5FA5" w:rsidRDefault="009A12F8" w:rsidP="00831FB4">
      <w:pPr>
        <w:pStyle w:val="Heading2"/>
        <w:spacing w:line="480" w:lineRule="auto"/>
        <w:rPr>
          <w:rFonts w:asciiTheme="minorHAnsi" w:hAnsiTheme="minorHAnsi"/>
          <w:i/>
          <w:color w:val="auto"/>
          <w:sz w:val="24"/>
          <w:szCs w:val="24"/>
          <w:lang w:val="en-US"/>
        </w:rPr>
      </w:pPr>
      <w:r w:rsidRPr="006C5FA5">
        <w:rPr>
          <w:rFonts w:asciiTheme="minorHAnsi" w:hAnsiTheme="minorHAnsi"/>
          <w:i/>
          <w:color w:val="auto"/>
          <w:sz w:val="24"/>
          <w:szCs w:val="24"/>
          <w:lang w:val="en-US"/>
        </w:rPr>
        <w:t xml:space="preserve">Trait measurements </w:t>
      </w:r>
    </w:p>
    <w:p w14:paraId="39199B21" w14:textId="70775134" w:rsidR="009A12F8" w:rsidRDefault="009A12F8" w:rsidP="00831FB4">
      <w:pPr>
        <w:spacing w:line="480" w:lineRule="auto"/>
        <w:jc w:val="both"/>
        <w:rPr>
          <w:sz w:val="24"/>
          <w:szCs w:val="24"/>
          <w:lang w:val="en-US"/>
        </w:rPr>
      </w:pPr>
      <w:r w:rsidRPr="00FB3383">
        <w:rPr>
          <w:sz w:val="24"/>
          <w:szCs w:val="24"/>
          <w:lang w:val="en-US"/>
        </w:rPr>
        <w:t xml:space="preserve">Plant size </w:t>
      </w:r>
      <w:r w:rsidR="00FA4AAE">
        <w:rPr>
          <w:sz w:val="24"/>
          <w:szCs w:val="24"/>
          <w:lang w:val="en-US"/>
        </w:rPr>
        <w:t xml:space="preserve">was measured as the </w:t>
      </w:r>
      <w:r w:rsidRPr="00FB3383">
        <w:rPr>
          <w:sz w:val="24"/>
          <w:szCs w:val="24"/>
          <w:lang w:val="en-US"/>
        </w:rPr>
        <w:t xml:space="preserve">aboveground canopy height. Trunk length to first branching was measured from </w:t>
      </w:r>
      <w:r w:rsidR="002A5287">
        <w:rPr>
          <w:sz w:val="24"/>
          <w:szCs w:val="24"/>
          <w:lang w:val="en-US"/>
        </w:rPr>
        <w:t xml:space="preserve">the </w:t>
      </w:r>
      <w:r w:rsidRPr="00FB3383">
        <w:rPr>
          <w:sz w:val="24"/>
          <w:szCs w:val="24"/>
          <w:lang w:val="en-US"/>
        </w:rPr>
        <w:t xml:space="preserve">ground to </w:t>
      </w:r>
      <w:r w:rsidR="002A5287">
        <w:rPr>
          <w:sz w:val="24"/>
          <w:szCs w:val="24"/>
          <w:lang w:val="en-US"/>
        </w:rPr>
        <w:t xml:space="preserve">the </w:t>
      </w:r>
      <w:r w:rsidRPr="00FB3383">
        <w:rPr>
          <w:sz w:val="24"/>
          <w:szCs w:val="24"/>
          <w:lang w:val="en-US"/>
        </w:rPr>
        <w:t>first branching</w:t>
      </w:r>
      <w:r w:rsidR="002A5287">
        <w:rPr>
          <w:sz w:val="24"/>
          <w:szCs w:val="24"/>
          <w:lang w:val="en-US"/>
        </w:rPr>
        <w:t xml:space="preserve"> node</w:t>
      </w:r>
      <w:r w:rsidRPr="00FB3383">
        <w:rPr>
          <w:sz w:val="24"/>
          <w:szCs w:val="24"/>
          <w:lang w:val="en-US"/>
        </w:rPr>
        <w:t xml:space="preserve">. To determine specific leaf area </w:t>
      </w:r>
      <w:r w:rsidR="00FA4AAE">
        <w:rPr>
          <w:sz w:val="24"/>
          <w:szCs w:val="24"/>
          <w:lang w:val="en-US"/>
        </w:rPr>
        <w:t>(SLA</w:t>
      </w:r>
      <w:r w:rsidRPr="00FB3383">
        <w:rPr>
          <w:sz w:val="24"/>
          <w:szCs w:val="24"/>
          <w:lang w:val="en-US"/>
        </w:rPr>
        <w:t xml:space="preserve">) we placed </w:t>
      </w:r>
      <w:r w:rsidR="00FA4AAE">
        <w:rPr>
          <w:sz w:val="24"/>
          <w:szCs w:val="24"/>
          <w:lang w:val="en-US"/>
        </w:rPr>
        <w:t xml:space="preserve">at least five </w:t>
      </w:r>
      <w:r w:rsidRPr="00FB3383">
        <w:rPr>
          <w:sz w:val="24"/>
          <w:szCs w:val="24"/>
          <w:lang w:val="en-US"/>
        </w:rPr>
        <w:t xml:space="preserve">fresh leaves </w:t>
      </w:r>
      <w:r w:rsidR="002A5287">
        <w:rPr>
          <w:sz w:val="24"/>
          <w:szCs w:val="24"/>
          <w:lang w:val="en-US"/>
        </w:rPr>
        <w:t xml:space="preserve">per plant </w:t>
      </w:r>
      <w:r w:rsidRPr="00FB3383">
        <w:rPr>
          <w:sz w:val="24"/>
          <w:szCs w:val="24"/>
          <w:lang w:val="en-US"/>
        </w:rPr>
        <w:t>in plastic bags and scanned them with an area meter LI-COR LI 3100C</w:t>
      </w:r>
      <w:r>
        <w:rPr>
          <w:sz w:val="24"/>
          <w:szCs w:val="24"/>
          <w:lang w:val="en-US"/>
        </w:rPr>
        <w:t xml:space="preserve">. </w:t>
      </w:r>
      <w:r w:rsidRPr="00FB3383">
        <w:rPr>
          <w:sz w:val="24"/>
          <w:szCs w:val="24"/>
          <w:lang w:val="en-US"/>
        </w:rPr>
        <w:t xml:space="preserve">Thereafter we dried the leaves for 3 days in an oven at 60°C to </w:t>
      </w:r>
      <w:r w:rsidR="002A5287">
        <w:rPr>
          <w:sz w:val="24"/>
          <w:szCs w:val="24"/>
          <w:lang w:val="en-US"/>
        </w:rPr>
        <w:t xml:space="preserve">determine </w:t>
      </w:r>
      <w:r w:rsidRPr="00FB3383">
        <w:rPr>
          <w:sz w:val="24"/>
          <w:szCs w:val="24"/>
          <w:lang w:val="en-US"/>
        </w:rPr>
        <w:t>the leaf dry mass with a high precis</w:t>
      </w:r>
      <w:r w:rsidR="00FA4AAE">
        <w:rPr>
          <w:sz w:val="24"/>
          <w:szCs w:val="24"/>
          <w:lang w:val="en-US"/>
        </w:rPr>
        <w:t>ion</w:t>
      </w:r>
      <w:r w:rsidRPr="00FB3383">
        <w:rPr>
          <w:sz w:val="24"/>
          <w:szCs w:val="24"/>
          <w:lang w:val="en-US"/>
        </w:rPr>
        <w:t xml:space="preserve"> scale. Inflorescence length was measured from </w:t>
      </w:r>
      <w:r w:rsidR="00FA4AAE">
        <w:rPr>
          <w:sz w:val="24"/>
          <w:szCs w:val="24"/>
          <w:lang w:val="en-US"/>
        </w:rPr>
        <w:t xml:space="preserve">the </w:t>
      </w:r>
      <w:r w:rsidRPr="00FB3383">
        <w:rPr>
          <w:sz w:val="24"/>
          <w:szCs w:val="24"/>
          <w:lang w:val="en-US"/>
        </w:rPr>
        <w:t xml:space="preserve">base to </w:t>
      </w:r>
      <w:r w:rsidR="002A5287">
        <w:rPr>
          <w:sz w:val="24"/>
          <w:szCs w:val="24"/>
          <w:lang w:val="en-US"/>
        </w:rPr>
        <w:t xml:space="preserve">the </w:t>
      </w:r>
      <w:r w:rsidRPr="00FB3383">
        <w:rPr>
          <w:sz w:val="24"/>
          <w:szCs w:val="24"/>
          <w:lang w:val="en-US"/>
        </w:rPr>
        <w:t xml:space="preserve">top </w:t>
      </w:r>
      <w:r w:rsidR="00FA4AAE">
        <w:rPr>
          <w:sz w:val="24"/>
          <w:szCs w:val="24"/>
          <w:lang w:val="en-US"/>
        </w:rPr>
        <w:t xml:space="preserve">of the inflorescences of </w:t>
      </w:r>
      <w:r w:rsidRPr="00FB3383">
        <w:rPr>
          <w:sz w:val="24"/>
          <w:szCs w:val="24"/>
          <w:lang w:val="en-US"/>
        </w:rPr>
        <w:t xml:space="preserve">a subsample of at least 20 individuals per species. </w:t>
      </w:r>
      <w:r w:rsidR="00FA4AAE">
        <w:rPr>
          <w:sz w:val="24"/>
          <w:szCs w:val="24"/>
          <w:lang w:val="en-US"/>
        </w:rPr>
        <w:t>F</w:t>
      </w:r>
      <w:r w:rsidR="00FA4AAE" w:rsidRPr="00FB3383">
        <w:rPr>
          <w:sz w:val="24"/>
          <w:szCs w:val="24"/>
          <w:lang w:val="en-US"/>
        </w:rPr>
        <w:t xml:space="preserve">or all inflorescences </w:t>
      </w:r>
      <w:r w:rsidR="002A5287">
        <w:rPr>
          <w:sz w:val="24"/>
          <w:szCs w:val="24"/>
          <w:lang w:val="en-US"/>
        </w:rPr>
        <w:t xml:space="preserve">from </w:t>
      </w:r>
      <w:r w:rsidR="00FA4AAE">
        <w:rPr>
          <w:sz w:val="24"/>
          <w:szCs w:val="24"/>
          <w:lang w:val="en-US"/>
        </w:rPr>
        <w:t xml:space="preserve">which </w:t>
      </w:r>
      <w:r w:rsidR="00FA4AAE" w:rsidRPr="00FB3383">
        <w:rPr>
          <w:sz w:val="24"/>
          <w:szCs w:val="24"/>
          <w:lang w:val="en-US"/>
        </w:rPr>
        <w:t xml:space="preserve">nectar </w:t>
      </w:r>
      <w:r w:rsidR="00FA4AAE">
        <w:rPr>
          <w:sz w:val="24"/>
          <w:szCs w:val="24"/>
          <w:lang w:val="en-US"/>
        </w:rPr>
        <w:t>was sampled, w</w:t>
      </w:r>
      <w:r w:rsidRPr="00FB3383">
        <w:rPr>
          <w:sz w:val="24"/>
          <w:szCs w:val="24"/>
          <w:lang w:val="en-US"/>
        </w:rPr>
        <w:t xml:space="preserve">e estimated the proportion of open </w:t>
      </w:r>
      <w:r w:rsidR="00FA4AAE">
        <w:rPr>
          <w:sz w:val="24"/>
          <w:szCs w:val="24"/>
          <w:lang w:val="en-US"/>
        </w:rPr>
        <w:t>florets</w:t>
      </w:r>
      <w:r w:rsidRPr="00FB3383">
        <w:rPr>
          <w:sz w:val="24"/>
          <w:szCs w:val="24"/>
          <w:lang w:val="en-US"/>
        </w:rPr>
        <w:t>. Cone mass was measured with a high precis</w:t>
      </w:r>
      <w:r w:rsidR="00FA4AAE">
        <w:rPr>
          <w:sz w:val="24"/>
          <w:szCs w:val="24"/>
          <w:lang w:val="en-US"/>
        </w:rPr>
        <w:t>ion</w:t>
      </w:r>
      <w:r w:rsidRPr="00FB3383">
        <w:rPr>
          <w:sz w:val="24"/>
          <w:szCs w:val="24"/>
          <w:lang w:val="en-US"/>
        </w:rPr>
        <w:t xml:space="preserve"> scale. </w:t>
      </w:r>
    </w:p>
    <w:p w14:paraId="26611D14" w14:textId="77777777" w:rsidR="000049AD" w:rsidRPr="00FB3383" w:rsidRDefault="000049AD" w:rsidP="00831FB4">
      <w:pPr>
        <w:spacing w:line="480" w:lineRule="auto"/>
        <w:jc w:val="both"/>
        <w:rPr>
          <w:sz w:val="24"/>
          <w:szCs w:val="24"/>
          <w:lang w:val="en-US"/>
        </w:rPr>
      </w:pPr>
    </w:p>
    <w:p w14:paraId="76A544CE" w14:textId="77777777" w:rsidR="009A12F8" w:rsidRPr="000049AD" w:rsidRDefault="009A12F8" w:rsidP="00831FB4">
      <w:pPr>
        <w:pStyle w:val="Heading2"/>
        <w:spacing w:line="480" w:lineRule="auto"/>
        <w:rPr>
          <w:rFonts w:asciiTheme="minorHAnsi" w:hAnsiTheme="minorHAnsi"/>
          <w:i/>
          <w:color w:val="auto"/>
          <w:sz w:val="24"/>
          <w:szCs w:val="24"/>
          <w:lang w:val="en-US"/>
        </w:rPr>
      </w:pPr>
      <w:r w:rsidRPr="000049AD">
        <w:rPr>
          <w:rFonts w:asciiTheme="minorHAnsi" w:hAnsiTheme="minorHAnsi"/>
          <w:i/>
          <w:color w:val="auto"/>
          <w:sz w:val="24"/>
          <w:szCs w:val="24"/>
          <w:lang w:val="en-US"/>
        </w:rPr>
        <w:t xml:space="preserve">Trait based models </w:t>
      </w:r>
      <w:r w:rsidR="00BC466A" w:rsidRPr="000049AD">
        <w:rPr>
          <w:rFonts w:asciiTheme="minorHAnsi" w:hAnsiTheme="minorHAnsi"/>
          <w:i/>
          <w:color w:val="auto"/>
          <w:sz w:val="24"/>
          <w:szCs w:val="24"/>
          <w:lang w:val="en-US"/>
        </w:rPr>
        <w:t xml:space="preserve">of </w:t>
      </w:r>
      <w:r w:rsidRPr="000049AD">
        <w:rPr>
          <w:rFonts w:asciiTheme="minorHAnsi" w:hAnsiTheme="minorHAnsi"/>
          <w:i/>
          <w:color w:val="auto"/>
          <w:sz w:val="24"/>
          <w:szCs w:val="24"/>
          <w:lang w:val="en-US"/>
        </w:rPr>
        <w:t xml:space="preserve">sugar amount </w:t>
      </w:r>
      <w:r w:rsidR="00BC466A" w:rsidRPr="000049AD">
        <w:rPr>
          <w:rFonts w:asciiTheme="minorHAnsi" w:hAnsiTheme="minorHAnsi"/>
          <w:i/>
          <w:color w:val="auto"/>
          <w:sz w:val="24"/>
          <w:szCs w:val="24"/>
          <w:lang w:val="en-US"/>
        </w:rPr>
        <w:t>per inflorescence</w:t>
      </w:r>
      <w:r w:rsidR="00BC017D" w:rsidRPr="000049AD">
        <w:rPr>
          <w:rFonts w:asciiTheme="minorHAnsi" w:hAnsiTheme="minorHAnsi"/>
          <w:i/>
          <w:color w:val="auto"/>
          <w:sz w:val="24"/>
          <w:szCs w:val="24"/>
          <w:lang w:val="en-US"/>
        </w:rPr>
        <w:t xml:space="preserve"> </w:t>
      </w:r>
      <w:r w:rsidR="00BC466A" w:rsidRPr="000049AD">
        <w:rPr>
          <w:rFonts w:asciiTheme="minorHAnsi" w:hAnsiTheme="minorHAnsi"/>
          <w:i/>
          <w:color w:val="auto"/>
          <w:sz w:val="24"/>
          <w:szCs w:val="24"/>
          <w:lang w:val="en-US"/>
        </w:rPr>
        <w:t xml:space="preserve">and flowering </w:t>
      </w:r>
      <w:r w:rsidRPr="000049AD">
        <w:rPr>
          <w:rFonts w:asciiTheme="minorHAnsi" w:hAnsiTheme="minorHAnsi"/>
          <w:i/>
          <w:color w:val="auto"/>
          <w:sz w:val="24"/>
          <w:szCs w:val="24"/>
          <w:lang w:val="en-US"/>
        </w:rPr>
        <w:t>phenology</w:t>
      </w:r>
    </w:p>
    <w:p w14:paraId="3D4D8A0C" w14:textId="764ABF29" w:rsidR="00F608D7" w:rsidRDefault="009A12F8" w:rsidP="00831FB4">
      <w:pPr>
        <w:spacing w:line="480" w:lineRule="auto"/>
        <w:jc w:val="both"/>
        <w:rPr>
          <w:sz w:val="24"/>
          <w:szCs w:val="24"/>
          <w:lang w:val="en-GB"/>
        </w:rPr>
      </w:pPr>
      <w:r w:rsidRPr="009B7963">
        <w:rPr>
          <w:sz w:val="24"/>
          <w:szCs w:val="24"/>
          <w:lang w:val="en-GB"/>
        </w:rPr>
        <w:t xml:space="preserve">The </w:t>
      </w:r>
      <w:r w:rsidR="00F608D7">
        <w:rPr>
          <w:sz w:val="24"/>
          <w:szCs w:val="24"/>
          <w:lang w:val="en-GB"/>
        </w:rPr>
        <w:t xml:space="preserve">trait-based models for </w:t>
      </w:r>
      <w:r w:rsidR="00F608D7" w:rsidRPr="009B7963">
        <w:rPr>
          <w:sz w:val="24"/>
          <w:szCs w:val="24"/>
          <w:lang w:val="en-GB"/>
        </w:rPr>
        <w:t xml:space="preserve">sugar amount per inflorescence and the </w:t>
      </w:r>
      <w:r w:rsidR="00F608D7">
        <w:rPr>
          <w:sz w:val="24"/>
          <w:szCs w:val="24"/>
          <w:lang w:val="en-GB"/>
        </w:rPr>
        <w:t xml:space="preserve">phenology of </w:t>
      </w:r>
      <w:r w:rsidR="007C4760">
        <w:rPr>
          <w:sz w:val="24"/>
          <w:szCs w:val="24"/>
          <w:lang w:val="en-GB"/>
        </w:rPr>
        <w:t xml:space="preserve">flowering </w:t>
      </w:r>
      <w:r w:rsidR="00F608D7">
        <w:rPr>
          <w:sz w:val="24"/>
          <w:szCs w:val="24"/>
          <w:lang w:val="en-GB"/>
        </w:rPr>
        <w:t>inflorescence</w:t>
      </w:r>
      <w:r w:rsidR="007C4760">
        <w:rPr>
          <w:sz w:val="24"/>
          <w:szCs w:val="24"/>
          <w:lang w:val="en-GB"/>
        </w:rPr>
        <w:t>s</w:t>
      </w:r>
      <w:r w:rsidR="00F608D7">
        <w:rPr>
          <w:sz w:val="24"/>
          <w:szCs w:val="24"/>
          <w:lang w:val="en-GB"/>
        </w:rPr>
        <w:t xml:space="preserve"> </w:t>
      </w:r>
      <w:r w:rsidR="00FA4AAE">
        <w:rPr>
          <w:sz w:val="24"/>
          <w:szCs w:val="24"/>
          <w:lang w:val="en-GB"/>
        </w:rPr>
        <w:t xml:space="preserve">included </w:t>
      </w:r>
      <w:r w:rsidR="00F608D7">
        <w:rPr>
          <w:sz w:val="24"/>
          <w:szCs w:val="24"/>
          <w:lang w:val="en-GB"/>
        </w:rPr>
        <w:t xml:space="preserve">the following </w:t>
      </w:r>
      <w:r w:rsidRPr="009B7963">
        <w:rPr>
          <w:sz w:val="24"/>
          <w:szCs w:val="24"/>
          <w:lang w:val="en-GB"/>
        </w:rPr>
        <w:t>functional traits</w:t>
      </w:r>
      <w:r w:rsidR="00F608D7">
        <w:rPr>
          <w:sz w:val="24"/>
          <w:szCs w:val="24"/>
          <w:lang w:val="en-GB"/>
        </w:rPr>
        <w:t>:</w:t>
      </w:r>
      <w:r w:rsidRPr="009B7963">
        <w:rPr>
          <w:sz w:val="24"/>
          <w:szCs w:val="24"/>
          <w:lang w:val="en-GB"/>
        </w:rPr>
        <w:t xml:space="preserve"> resprouting ability</w:t>
      </w:r>
      <w:r w:rsidR="00F608D7">
        <w:rPr>
          <w:sz w:val="24"/>
          <w:szCs w:val="24"/>
          <w:lang w:val="en-GB"/>
        </w:rPr>
        <w:t xml:space="preserve"> (Rebelo 2001)</w:t>
      </w:r>
      <w:r w:rsidRPr="009B7963">
        <w:rPr>
          <w:sz w:val="24"/>
          <w:szCs w:val="24"/>
          <w:lang w:val="en-GB"/>
        </w:rPr>
        <w:t xml:space="preserve">, plant size, trunk length to first branching, SLA, inflorescence </w:t>
      </w:r>
      <w:r w:rsidR="00BC017D">
        <w:rPr>
          <w:sz w:val="24"/>
          <w:szCs w:val="24"/>
          <w:lang w:val="en-GB"/>
        </w:rPr>
        <w:t>size</w:t>
      </w:r>
      <w:r w:rsidRPr="009B7963">
        <w:rPr>
          <w:sz w:val="24"/>
          <w:szCs w:val="24"/>
          <w:lang w:val="en-GB"/>
        </w:rPr>
        <w:t xml:space="preserve"> and cone mass. </w:t>
      </w:r>
      <w:r w:rsidR="00F608D7">
        <w:rPr>
          <w:sz w:val="24"/>
          <w:szCs w:val="24"/>
          <w:lang w:val="en-GB"/>
        </w:rPr>
        <w:t xml:space="preserve">All traits were averaged per population except plant size (for which we used individual-level measurements) and resprouting ability (which is a species-level trait). </w:t>
      </w:r>
    </w:p>
    <w:p w14:paraId="62B5C7E6" w14:textId="6BF9D955" w:rsidR="009A12F8" w:rsidRPr="009B7963" w:rsidRDefault="007901EC" w:rsidP="00831FB4">
      <w:pPr>
        <w:spacing w:line="480" w:lineRule="auto"/>
        <w:jc w:val="both"/>
        <w:rPr>
          <w:rFonts w:cs="Arial"/>
          <w:sz w:val="24"/>
          <w:szCs w:val="24"/>
          <w:lang w:val="en-GB"/>
        </w:rPr>
      </w:pPr>
      <w:r>
        <w:rPr>
          <w:sz w:val="24"/>
          <w:szCs w:val="24"/>
          <w:lang w:val="en-GB"/>
        </w:rPr>
        <w:lastRenderedPageBreak/>
        <w:t xml:space="preserve">For analyses of </w:t>
      </w:r>
      <w:r w:rsidRPr="009B7963">
        <w:rPr>
          <w:sz w:val="24"/>
          <w:szCs w:val="24"/>
          <w:lang w:val="en-GB"/>
        </w:rPr>
        <w:t xml:space="preserve">sugar amount per inflorescence </w:t>
      </w:r>
      <w:r>
        <w:rPr>
          <w:sz w:val="24"/>
          <w:szCs w:val="24"/>
          <w:lang w:val="en-GB"/>
        </w:rPr>
        <w:t xml:space="preserve">we used </w:t>
      </w:r>
      <w:r w:rsidRPr="009B7963">
        <w:rPr>
          <w:sz w:val="24"/>
          <w:szCs w:val="24"/>
          <w:lang w:val="en-GB"/>
        </w:rPr>
        <w:t>linear</w:t>
      </w:r>
      <w:r>
        <w:rPr>
          <w:sz w:val="24"/>
          <w:szCs w:val="24"/>
          <w:lang w:val="en-GB"/>
        </w:rPr>
        <w:t xml:space="preserve"> mixed-effects models</w:t>
      </w:r>
      <w:r w:rsidRPr="009B7963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 xml:space="preserve">with crossed random effects of </w:t>
      </w:r>
      <w:r w:rsidRPr="009B7963">
        <w:rPr>
          <w:sz w:val="24"/>
          <w:szCs w:val="24"/>
          <w:lang w:val="en-GB"/>
        </w:rPr>
        <w:t xml:space="preserve">site and species identity. </w:t>
      </w:r>
      <w:r>
        <w:rPr>
          <w:sz w:val="24"/>
          <w:szCs w:val="24"/>
          <w:lang w:val="en-GB"/>
        </w:rPr>
        <w:t>All a</w:t>
      </w:r>
      <w:r w:rsidRPr="009B7963">
        <w:rPr>
          <w:sz w:val="24"/>
          <w:szCs w:val="24"/>
          <w:lang w:val="en-GB"/>
        </w:rPr>
        <w:t xml:space="preserve">nalyses were performed in R </w:t>
      </w:r>
      <w:r w:rsidRPr="009B7963">
        <w:rPr>
          <w:rFonts w:cs="Arial"/>
          <w:sz w:val="24"/>
          <w:szCs w:val="24"/>
          <w:lang w:val="en-GB"/>
        </w:rPr>
        <w:t xml:space="preserve">3.0.1 </w:t>
      </w:r>
      <w:r>
        <w:rPr>
          <w:rFonts w:cs="Arial"/>
          <w:sz w:val="24"/>
          <w:szCs w:val="24"/>
          <w:lang w:val="en-GB"/>
        </w:rPr>
        <w:t>(</w:t>
      </w:r>
      <w:r w:rsidRPr="009B7963">
        <w:rPr>
          <w:rFonts w:cs="Arial"/>
          <w:sz w:val="24"/>
          <w:szCs w:val="24"/>
          <w:lang w:val="en-GB"/>
        </w:rPr>
        <w:t xml:space="preserve">R Core Team, 2013) </w:t>
      </w:r>
      <w:r>
        <w:rPr>
          <w:rFonts w:cs="Arial"/>
          <w:sz w:val="24"/>
          <w:szCs w:val="24"/>
          <w:lang w:val="en-GB"/>
        </w:rPr>
        <w:t xml:space="preserve">using </w:t>
      </w:r>
      <w:r w:rsidRPr="009B7963">
        <w:rPr>
          <w:rFonts w:cs="Arial"/>
          <w:sz w:val="24"/>
          <w:szCs w:val="24"/>
          <w:lang w:val="en-GB"/>
        </w:rPr>
        <w:t>package lme4 (Bates et al. 2013).</w:t>
      </w:r>
      <w:r>
        <w:rPr>
          <w:rFonts w:cs="Arial"/>
          <w:sz w:val="24"/>
          <w:szCs w:val="24"/>
          <w:lang w:val="en-GB"/>
        </w:rPr>
        <w:t xml:space="preserve"> </w:t>
      </w:r>
      <w:r w:rsidR="009A12F8" w:rsidRPr="009B7963">
        <w:rPr>
          <w:rFonts w:cs="Arial"/>
          <w:sz w:val="24"/>
          <w:szCs w:val="24"/>
          <w:lang w:val="en-GB"/>
        </w:rPr>
        <w:t xml:space="preserve">To correct for temporal variation </w:t>
      </w:r>
      <w:r>
        <w:rPr>
          <w:rFonts w:cs="Arial"/>
          <w:sz w:val="24"/>
          <w:szCs w:val="24"/>
          <w:lang w:val="en-GB"/>
        </w:rPr>
        <w:t xml:space="preserve">in sugar amounts, </w:t>
      </w:r>
      <w:r w:rsidR="009A12F8" w:rsidRPr="009B7963">
        <w:rPr>
          <w:rFonts w:cs="Arial"/>
          <w:sz w:val="24"/>
          <w:szCs w:val="24"/>
          <w:lang w:val="en-GB"/>
        </w:rPr>
        <w:t xml:space="preserve">we included </w:t>
      </w:r>
      <w:r>
        <w:rPr>
          <w:rFonts w:cs="Arial"/>
          <w:sz w:val="24"/>
          <w:szCs w:val="24"/>
          <w:lang w:val="en-GB"/>
        </w:rPr>
        <w:t xml:space="preserve">linear and </w:t>
      </w:r>
      <w:r w:rsidR="009A12F8" w:rsidRPr="009B7963">
        <w:rPr>
          <w:rFonts w:cs="Arial"/>
          <w:sz w:val="24"/>
          <w:szCs w:val="24"/>
          <w:lang w:val="en-GB"/>
        </w:rPr>
        <w:t>quadratic effect</w:t>
      </w:r>
      <w:r>
        <w:rPr>
          <w:rFonts w:cs="Arial"/>
          <w:sz w:val="24"/>
          <w:szCs w:val="24"/>
          <w:lang w:val="en-GB"/>
        </w:rPr>
        <w:t>s</w:t>
      </w:r>
      <w:r w:rsidR="009A12F8" w:rsidRPr="009B7963">
        <w:rPr>
          <w:rFonts w:cs="Arial"/>
          <w:sz w:val="24"/>
          <w:szCs w:val="24"/>
          <w:lang w:val="en-GB"/>
        </w:rPr>
        <w:t xml:space="preserve"> of </w:t>
      </w:r>
      <w:r>
        <w:rPr>
          <w:rFonts w:cs="Arial"/>
          <w:sz w:val="24"/>
          <w:szCs w:val="24"/>
          <w:lang w:val="en-GB"/>
        </w:rPr>
        <w:t xml:space="preserve">the proportion </w:t>
      </w:r>
      <w:r w:rsidR="009A12F8" w:rsidRPr="009B7963">
        <w:rPr>
          <w:rFonts w:cs="Arial"/>
          <w:sz w:val="24"/>
          <w:szCs w:val="24"/>
          <w:lang w:val="en-GB"/>
        </w:rPr>
        <w:t xml:space="preserve">of flowering florets </w:t>
      </w:r>
      <w:r>
        <w:rPr>
          <w:rFonts w:cs="Arial"/>
          <w:sz w:val="24"/>
          <w:szCs w:val="24"/>
          <w:lang w:val="en-GB"/>
        </w:rPr>
        <w:t xml:space="preserve">(as a measure of flowering status) </w:t>
      </w:r>
      <w:r w:rsidR="009A12F8" w:rsidRPr="009B7963">
        <w:rPr>
          <w:rFonts w:cs="Arial"/>
          <w:sz w:val="24"/>
          <w:szCs w:val="24"/>
          <w:lang w:val="en-GB"/>
        </w:rPr>
        <w:t xml:space="preserve">and </w:t>
      </w:r>
      <w:r>
        <w:rPr>
          <w:rFonts w:cs="Arial"/>
          <w:sz w:val="24"/>
          <w:szCs w:val="24"/>
          <w:lang w:val="en-GB"/>
        </w:rPr>
        <w:t>the hour of inflorescence sampling</w:t>
      </w:r>
      <w:r w:rsidR="009A12F8" w:rsidRPr="009B7963">
        <w:rPr>
          <w:rFonts w:cs="Arial"/>
          <w:sz w:val="24"/>
          <w:szCs w:val="24"/>
          <w:lang w:val="en-GB"/>
        </w:rPr>
        <w:t xml:space="preserve">. </w:t>
      </w:r>
      <w:r>
        <w:rPr>
          <w:rFonts w:cs="Arial"/>
          <w:sz w:val="24"/>
          <w:szCs w:val="24"/>
          <w:lang w:val="en-GB"/>
        </w:rPr>
        <w:t>Th</w:t>
      </w:r>
      <w:r w:rsidR="00E15D75">
        <w:rPr>
          <w:rFonts w:cs="Arial"/>
          <w:sz w:val="24"/>
          <w:szCs w:val="24"/>
          <w:lang w:val="en-GB"/>
        </w:rPr>
        <w:t>is</w:t>
      </w:r>
      <w:r>
        <w:rPr>
          <w:rFonts w:cs="Arial"/>
          <w:sz w:val="24"/>
          <w:szCs w:val="24"/>
          <w:lang w:val="en-GB"/>
        </w:rPr>
        <w:t xml:space="preserve"> model was then simplified by </w:t>
      </w:r>
      <w:r w:rsidR="009A12F8" w:rsidRPr="009B7963">
        <w:rPr>
          <w:rFonts w:cs="Arial"/>
          <w:sz w:val="24"/>
          <w:szCs w:val="24"/>
          <w:lang w:val="en-US"/>
        </w:rPr>
        <w:t>stepwise-backward variable selection (</w:t>
      </w:r>
      <w:r w:rsidR="00E15D75" w:rsidRPr="009B7963">
        <w:rPr>
          <w:rFonts w:cs="Arial"/>
          <w:sz w:val="24"/>
          <w:szCs w:val="24"/>
          <w:lang w:val="en-US"/>
        </w:rPr>
        <w:t>Crawl</w:t>
      </w:r>
      <w:r w:rsidR="00E15D75">
        <w:rPr>
          <w:rFonts w:cs="Arial"/>
          <w:sz w:val="24"/>
          <w:szCs w:val="24"/>
          <w:lang w:val="en-US"/>
        </w:rPr>
        <w:t>e</w:t>
      </w:r>
      <w:r w:rsidR="00E15D75" w:rsidRPr="009B7963">
        <w:rPr>
          <w:rFonts w:cs="Arial"/>
          <w:sz w:val="24"/>
          <w:szCs w:val="24"/>
          <w:lang w:val="en-US"/>
        </w:rPr>
        <w:t xml:space="preserve">y </w:t>
      </w:r>
      <w:r w:rsidR="009A12F8" w:rsidRPr="009B7963">
        <w:rPr>
          <w:rFonts w:cs="Arial"/>
          <w:sz w:val="24"/>
          <w:szCs w:val="24"/>
          <w:lang w:val="en-US"/>
        </w:rPr>
        <w:t>2007)</w:t>
      </w:r>
      <w:r>
        <w:rPr>
          <w:rFonts w:cs="Arial"/>
          <w:sz w:val="24"/>
          <w:szCs w:val="24"/>
          <w:lang w:val="en-US"/>
        </w:rPr>
        <w:t xml:space="preserve"> omitting all variables with P &gt; 0.05. </w:t>
      </w:r>
      <w:r w:rsidR="009A12F8" w:rsidRPr="009B7963">
        <w:rPr>
          <w:rFonts w:cs="Arial"/>
          <w:sz w:val="24"/>
          <w:szCs w:val="24"/>
          <w:lang w:val="en-GB"/>
        </w:rPr>
        <w:t>.</w:t>
      </w:r>
    </w:p>
    <w:p w14:paraId="72C29EB7" w14:textId="56EAEA9F" w:rsidR="007901EC" w:rsidRDefault="007901EC" w:rsidP="00831FB4">
      <w:pPr>
        <w:spacing w:line="480" w:lineRule="auto"/>
        <w:jc w:val="both"/>
        <w:rPr>
          <w:sz w:val="24"/>
          <w:szCs w:val="24"/>
          <w:lang w:val="en-GB"/>
        </w:rPr>
      </w:pPr>
      <w:r>
        <w:rPr>
          <w:rFonts w:cs="Arial"/>
          <w:sz w:val="24"/>
          <w:szCs w:val="24"/>
          <w:lang w:val="en-GB"/>
        </w:rPr>
        <w:t>Analyses of the phenology of inflorescence number used generalized linear mixed models with Poisson errors (R-</w:t>
      </w:r>
      <w:r w:rsidRPr="009B7963">
        <w:rPr>
          <w:rFonts w:cs="Arial"/>
          <w:sz w:val="24"/>
          <w:szCs w:val="24"/>
          <w:lang w:val="en-GB"/>
        </w:rPr>
        <w:t>package lme4</w:t>
      </w:r>
      <w:r>
        <w:rPr>
          <w:rFonts w:cs="Arial"/>
          <w:sz w:val="24"/>
          <w:szCs w:val="24"/>
          <w:lang w:val="en-GB"/>
        </w:rPr>
        <w:t>,</w:t>
      </w:r>
      <w:r w:rsidRPr="009B7963">
        <w:rPr>
          <w:rFonts w:cs="Arial"/>
          <w:sz w:val="24"/>
          <w:szCs w:val="24"/>
          <w:lang w:val="en-GB"/>
        </w:rPr>
        <w:t xml:space="preserve"> Bates et al. 2013)</w:t>
      </w:r>
      <w:r>
        <w:rPr>
          <w:rFonts w:cs="Arial"/>
          <w:sz w:val="24"/>
          <w:szCs w:val="24"/>
          <w:lang w:val="en-GB"/>
        </w:rPr>
        <w:t xml:space="preserve">. In addition to the </w:t>
      </w:r>
      <w:r w:rsidR="002C7945">
        <w:rPr>
          <w:rFonts w:cs="Arial"/>
          <w:sz w:val="24"/>
          <w:szCs w:val="24"/>
          <w:lang w:val="en-GB"/>
        </w:rPr>
        <w:t xml:space="preserve">interactions between plant size and the other </w:t>
      </w:r>
      <w:r>
        <w:rPr>
          <w:rFonts w:cs="Arial"/>
          <w:sz w:val="24"/>
          <w:szCs w:val="24"/>
          <w:lang w:val="en-GB"/>
        </w:rPr>
        <w:t>functional traits</w:t>
      </w:r>
      <w:r w:rsidR="002C7945">
        <w:rPr>
          <w:rFonts w:cs="Arial"/>
          <w:sz w:val="24"/>
          <w:szCs w:val="24"/>
          <w:lang w:val="en-GB"/>
        </w:rPr>
        <w:t xml:space="preserve"> mentioned above (which were used to predict maximal inflorescence number)</w:t>
      </w:r>
      <w:r>
        <w:rPr>
          <w:rFonts w:cs="Arial"/>
          <w:sz w:val="24"/>
          <w:szCs w:val="24"/>
          <w:lang w:val="en-GB"/>
        </w:rPr>
        <w:t xml:space="preserve">, the maximal model for inflorescence number </w:t>
      </w:r>
      <w:r w:rsidR="009A12F8" w:rsidRPr="009B7963">
        <w:rPr>
          <w:rFonts w:cs="Arial"/>
          <w:sz w:val="24"/>
          <w:szCs w:val="24"/>
          <w:lang w:val="en-GB"/>
        </w:rPr>
        <w:t xml:space="preserve">included the </w:t>
      </w:r>
      <w:r w:rsidR="002C7945">
        <w:rPr>
          <w:rFonts w:cs="Arial"/>
          <w:sz w:val="24"/>
          <w:szCs w:val="24"/>
          <w:lang w:val="en-GB"/>
        </w:rPr>
        <w:t xml:space="preserve">interaction of species identity with the </w:t>
      </w:r>
      <w:r>
        <w:rPr>
          <w:rFonts w:cs="Arial"/>
          <w:sz w:val="24"/>
          <w:szCs w:val="24"/>
          <w:lang w:val="en-GB"/>
        </w:rPr>
        <w:t xml:space="preserve">squared time difference between the day </w:t>
      </w:r>
      <w:r w:rsidR="002C7945">
        <w:rPr>
          <w:rFonts w:cs="Arial"/>
          <w:sz w:val="24"/>
          <w:szCs w:val="24"/>
          <w:lang w:val="en-GB"/>
        </w:rPr>
        <w:t>on which</w:t>
      </w:r>
      <w:r>
        <w:rPr>
          <w:rFonts w:cs="Arial"/>
          <w:sz w:val="24"/>
          <w:szCs w:val="24"/>
          <w:lang w:val="en-GB"/>
        </w:rPr>
        <w:t xml:space="preserve"> inflorescences were censused and the species’ peak flowering day</w:t>
      </w:r>
      <w:r w:rsidR="002C7945">
        <w:rPr>
          <w:rFonts w:cs="Arial"/>
          <w:sz w:val="24"/>
          <w:szCs w:val="24"/>
          <w:lang w:val="en-GB"/>
        </w:rPr>
        <w:t xml:space="preserve"> (thus describ</w:t>
      </w:r>
      <w:r w:rsidR="002E0CAD">
        <w:rPr>
          <w:rFonts w:cs="Arial"/>
          <w:sz w:val="24"/>
          <w:szCs w:val="24"/>
          <w:lang w:val="en-GB"/>
        </w:rPr>
        <w:t>ing</w:t>
      </w:r>
      <w:r w:rsidR="002C7945">
        <w:rPr>
          <w:rFonts w:cs="Arial"/>
          <w:sz w:val="24"/>
          <w:szCs w:val="24"/>
          <w:lang w:val="en-GB"/>
        </w:rPr>
        <w:t xml:space="preserve"> species-specific flowering phenologies)</w:t>
      </w:r>
      <w:r>
        <w:rPr>
          <w:rFonts w:cs="Arial"/>
          <w:sz w:val="24"/>
          <w:szCs w:val="24"/>
          <w:lang w:val="en-GB"/>
        </w:rPr>
        <w:t xml:space="preserve">. </w:t>
      </w:r>
      <w:r w:rsidR="003460FB">
        <w:rPr>
          <w:rFonts w:cs="Arial"/>
          <w:sz w:val="24"/>
          <w:szCs w:val="24"/>
          <w:lang w:val="en-GB"/>
        </w:rPr>
        <w:t xml:space="preserve">The peak </w:t>
      </w:r>
      <w:r>
        <w:rPr>
          <w:sz w:val="24"/>
          <w:szCs w:val="24"/>
          <w:lang w:val="en-GB"/>
        </w:rPr>
        <w:t>p</w:t>
      </w:r>
      <w:r w:rsidRPr="009B7963">
        <w:rPr>
          <w:sz w:val="24"/>
          <w:szCs w:val="24"/>
          <w:lang w:val="en-GB"/>
        </w:rPr>
        <w:t xml:space="preserve">eak flowering day </w:t>
      </w:r>
      <w:r w:rsidR="003460FB">
        <w:rPr>
          <w:sz w:val="24"/>
          <w:szCs w:val="24"/>
          <w:lang w:val="en-GB"/>
        </w:rPr>
        <w:t xml:space="preserve">for each species (Table S1) </w:t>
      </w:r>
      <w:r w:rsidRPr="009B7963">
        <w:rPr>
          <w:sz w:val="24"/>
          <w:szCs w:val="24"/>
          <w:lang w:val="en-GB"/>
        </w:rPr>
        <w:t xml:space="preserve">was </w:t>
      </w:r>
      <w:r w:rsidR="002C7945">
        <w:rPr>
          <w:sz w:val="24"/>
          <w:szCs w:val="24"/>
          <w:lang w:val="en-GB"/>
        </w:rPr>
        <w:t xml:space="preserve">obtained </w:t>
      </w:r>
      <w:r w:rsidRPr="009B7963">
        <w:rPr>
          <w:sz w:val="24"/>
          <w:szCs w:val="24"/>
          <w:lang w:val="en-GB"/>
        </w:rPr>
        <w:t xml:space="preserve">from </w:t>
      </w:r>
      <w:r w:rsidRPr="009B7963">
        <w:rPr>
          <w:rFonts w:cs="Arial"/>
          <w:sz w:val="24"/>
          <w:szCs w:val="24"/>
          <w:lang w:val="en-GB"/>
        </w:rPr>
        <w:t xml:space="preserve">phenological information </w:t>
      </w:r>
      <w:r w:rsidR="002C7945">
        <w:rPr>
          <w:rFonts w:cs="Arial"/>
          <w:sz w:val="24"/>
          <w:szCs w:val="24"/>
          <w:lang w:val="en-GB"/>
        </w:rPr>
        <w:t xml:space="preserve">for </w:t>
      </w:r>
      <w:r w:rsidR="002C7945">
        <w:rPr>
          <w:sz w:val="24"/>
          <w:szCs w:val="24"/>
          <w:lang w:val="en-GB"/>
        </w:rPr>
        <w:t>populations in our study region</w:t>
      </w:r>
      <w:r w:rsidR="002C7945" w:rsidRPr="009B7963">
        <w:rPr>
          <w:rFonts w:cs="Arial"/>
          <w:sz w:val="24"/>
          <w:szCs w:val="24"/>
          <w:lang w:val="en-GB"/>
        </w:rPr>
        <w:t xml:space="preserve"> </w:t>
      </w:r>
      <w:r w:rsidR="002C7945">
        <w:rPr>
          <w:rFonts w:cs="Arial"/>
          <w:sz w:val="24"/>
          <w:szCs w:val="24"/>
          <w:lang w:val="en-GB"/>
        </w:rPr>
        <w:t xml:space="preserve">that is </w:t>
      </w:r>
      <w:r w:rsidRPr="009B7963">
        <w:rPr>
          <w:rFonts w:cs="Arial"/>
          <w:sz w:val="24"/>
          <w:szCs w:val="24"/>
          <w:lang w:val="en-GB"/>
        </w:rPr>
        <w:t xml:space="preserve">provided by the </w:t>
      </w:r>
      <w:r w:rsidRPr="00BE0A4B">
        <w:rPr>
          <w:rFonts w:cs="Arial"/>
          <w:sz w:val="24"/>
          <w:szCs w:val="24"/>
          <w:lang w:val="en-GB"/>
        </w:rPr>
        <w:t>Protea</w:t>
      </w:r>
      <w:r>
        <w:rPr>
          <w:rFonts w:cs="Arial"/>
          <w:sz w:val="24"/>
          <w:szCs w:val="24"/>
          <w:lang w:val="en-GB"/>
        </w:rPr>
        <w:t xml:space="preserve"> Atlas Project (Rebelo 2001)</w:t>
      </w:r>
      <w:r w:rsidRPr="009B7963">
        <w:rPr>
          <w:sz w:val="24"/>
          <w:szCs w:val="24"/>
          <w:lang w:val="en-GB"/>
        </w:rPr>
        <w:t xml:space="preserve">. </w:t>
      </w:r>
    </w:p>
    <w:p w14:paraId="2F4FBC5B" w14:textId="77777777" w:rsidR="000049AD" w:rsidRPr="007901EC" w:rsidRDefault="000049AD" w:rsidP="00831FB4">
      <w:pPr>
        <w:spacing w:line="480" w:lineRule="auto"/>
        <w:jc w:val="both"/>
        <w:rPr>
          <w:sz w:val="24"/>
          <w:szCs w:val="24"/>
          <w:lang w:val="en-GB"/>
        </w:rPr>
      </w:pPr>
    </w:p>
    <w:p w14:paraId="20F9BBDD" w14:textId="776BCC02" w:rsidR="009A12F8" w:rsidRDefault="009A12F8" w:rsidP="00831FB4">
      <w:pPr>
        <w:pStyle w:val="Heading2"/>
        <w:spacing w:line="480" w:lineRule="auto"/>
        <w:rPr>
          <w:rFonts w:asciiTheme="minorHAnsi" w:hAnsiTheme="minorHAnsi"/>
          <w:i/>
          <w:color w:val="auto"/>
          <w:sz w:val="24"/>
          <w:szCs w:val="24"/>
          <w:lang w:val="en-GB"/>
        </w:rPr>
      </w:pPr>
      <w:r w:rsidRPr="006C5FA5">
        <w:rPr>
          <w:rFonts w:asciiTheme="minorHAnsi" w:hAnsiTheme="minorHAnsi"/>
          <w:i/>
          <w:color w:val="auto"/>
          <w:sz w:val="24"/>
          <w:szCs w:val="24"/>
          <w:lang w:val="en-GB"/>
        </w:rPr>
        <w:t xml:space="preserve">Trait effects on sugar amount per inflorescence and </w:t>
      </w:r>
      <w:r w:rsidR="007D741A">
        <w:rPr>
          <w:rFonts w:asciiTheme="minorHAnsi" w:hAnsiTheme="minorHAnsi"/>
          <w:i/>
          <w:color w:val="auto"/>
          <w:sz w:val="24"/>
          <w:szCs w:val="24"/>
          <w:lang w:val="en-GB"/>
        </w:rPr>
        <w:t xml:space="preserve">flowering </w:t>
      </w:r>
      <w:r w:rsidRPr="006C5FA5">
        <w:rPr>
          <w:rFonts w:asciiTheme="minorHAnsi" w:hAnsiTheme="minorHAnsi"/>
          <w:i/>
          <w:color w:val="auto"/>
          <w:sz w:val="24"/>
          <w:szCs w:val="24"/>
          <w:lang w:val="en-GB"/>
        </w:rPr>
        <w:t>phenology</w:t>
      </w:r>
    </w:p>
    <w:p w14:paraId="27A8C7BB" w14:textId="07C30CB1" w:rsidR="009A12F8" w:rsidRDefault="009A12F8" w:rsidP="00831FB4">
      <w:pPr>
        <w:spacing w:line="480" w:lineRule="auto"/>
        <w:jc w:val="both"/>
        <w:rPr>
          <w:rFonts w:cs="Arial"/>
          <w:sz w:val="24"/>
          <w:szCs w:val="24"/>
          <w:lang w:val="en-GB"/>
        </w:rPr>
      </w:pPr>
      <w:r w:rsidRPr="009B7963">
        <w:rPr>
          <w:rFonts w:cs="Arial"/>
          <w:sz w:val="24"/>
          <w:szCs w:val="24"/>
          <w:lang w:val="en-GB"/>
        </w:rPr>
        <w:t xml:space="preserve">The minimal adequate model for sugar amount </w:t>
      </w:r>
      <w:r w:rsidR="002C7945">
        <w:rPr>
          <w:rFonts w:cs="Arial"/>
          <w:sz w:val="24"/>
          <w:szCs w:val="24"/>
          <w:lang w:val="en-GB"/>
        </w:rPr>
        <w:t xml:space="preserve">per inflorescence </w:t>
      </w:r>
      <w:r w:rsidRPr="009B7963">
        <w:rPr>
          <w:rFonts w:cs="Arial"/>
          <w:sz w:val="24"/>
          <w:szCs w:val="24"/>
          <w:lang w:val="en-GB"/>
        </w:rPr>
        <w:t xml:space="preserve">includes a positive effect of inflorescence </w:t>
      </w:r>
      <w:r w:rsidR="002C7945">
        <w:rPr>
          <w:rFonts w:cs="Arial"/>
          <w:sz w:val="24"/>
          <w:szCs w:val="24"/>
          <w:lang w:val="en-GB"/>
        </w:rPr>
        <w:t>size</w:t>
      </w:r>
      <w:r w:rsidR="002C7945" w:rsidRPr="009B7963">
        <w:rPr>
          <w:rFonts w:cs="Arial"/>
          <w:sz w:val="24"/>
          <w:szCs w:val="24"/>
          <w:lang w:val="en-GB"/>
        </w:rPr>
        <w:t xml:space="preserve"> </w:t>
      </w:r>
      <w:r w:rsidRPr="009B7963">
        <w:rPr>
          <w:rFonts w:cs="Arial"/>
          <w:sz w:val="24"/>
          <w:szCs w:val="24"/>
          <w:lang w:val="en-GB"/>
        </w:rPr>
        <w:t>(</w:t>
      </w:r>
      <w:r w:rsidR="00CA49BF" w:rsidRPr="002467D6">
        <w:rPr>
          <w:rFonts w:ascii="Symbol" w:hAnsi="Symbol"/>
          <w:sz w:val="24"/>
          <w:szCs w:val="24"/>
          <w:lang w:val="en-GB"/>
        </w:rPr>
        <w:t></w:t>
      </w:r>
      <w:r w:rsidR="00CA49BF" w:rsidRPr="002467D6">
        <w:rPr>
          <w:sz w:val="24"/>
          <w:szCs w:val="24"/>
          <w:vertAlign w:val="superscript"/>
          <w:lang w:val="en-GB"/>
        </w:rPr>
        <w:t>2</w:t>
      </w:r>
      <w:r w:rsidR="00CA49BF" w:rsidRPr="002467D6">
        <w:rPr>
          <w:sz w:val="24"/>
          <w:szCs w:val="24"/>
          <w:vertAlign w:val="subscript"/>
          <w:lang w:val="en-GB"/>
        </w:rPr>
        <w:t xml:space="preserve">1 df </w:t>
      </w:r>
      <w:r w:rsidR="00CA49BF" w:rsidRPr="002467D6">
        <w:rPr>
          <w:sz w:val="24"/>
          <w:szCs w:val="24"/>
          <w:lang w:val="en-GB"/>
        </w:rPr>
        <w:t xml:space="preserve">= </w:t>
      </w:r>
      <w:r w:rsidR="00CA49BF">
        <w:rPr>
          <w:sz w:val="24"/>
          <w:szCs w:val="24"/>
          <w:lang w:val="en-GB"/>
        </w:rPr>
        <w:t xml:space="preserve">29.1, </w:t>
      </w:r>
      <w:r>
        <w:rPr>
          <w:rFonts w:cs="Arial"/>
          <w:sz w:val="24"/>
          <w:szCs w:val="24"/>
          <w:lang w:val="en-GB"/>
        </w:rPr>
        <w:t>p</w:t>
      </w:r>
      <w:r w:rsidRPr="009B7963">
        <w:rPr>
          <w:rFonts w:cs="Arial"/>
          <w:sz w:val="24"/>
          <w:szCs w:val="24"/>
          <w:lang w:val="en-GB"/>
        </w:rPr>
        <w:t>&lt;0.001) and a humped-shape</w:t>
      </w:r>
      <w:r w:rsidR="002C7945">
        <w:rPr>
          <w:rFonts w:cs="Arial"/>
          <w:sz w:val="24"/>
          <w:szCs w:val="24"/>
          <w:lang w:val="en-GB"/>
        </w:rPr>
        <w:t>d</w:t>
      </w:r>
      <w:r w:rsidRPr="009B7963">
        <w:rPr>
          <w:rFonts w:cs="Arial"/>
          <w:sz w:val="24"/>
          <w:szCs w:val="24"/>
          <w:lang w:val="en-GB"/>
        </w:rPr>
        <w:t xml:space="preserve"> effect of the proportion of open florets per inflorescence, where </w:t>
      </w:r>
      <w:r w:rsidRPr="00FB3383">
        <w:rPr>
          <w:sz w:val="24"/>
          <w:szCs w:val="24"/>
          <w:lang w:val="en-US"/>
        </w:rPr>
        <w:t>young and old inflorescences had lower sugar content than middle-aged inflorescences</w:t>
      </w:r>
      <w:r w:rsidRPr="009B7963">
        <w:rPr>
          <w:rFonts w:cs="Arial"/>
          <w:sz w:val="24"/>
          <w:szCs w:val="24"/>
          <w:lang w:val="en-GB"/>
        </w:rPr>
        <w:t xml:space="preserve"> (</w:t>
      </w:r>
      <w:r w:rsidR="00CA49BF" w:rsidRPr="002467D6">
        <w:rPr>
          <w:rFonts w:ascii="Symbol" w:hAnsi="Symbol"/>
          <w:sz w:val="24"/>
          <w:szCs w:val="24"/>
          <w:lang w:val="en-GB"/>
        </w:rPr>
        <w:t></w:t>
      </w:r>
      <w:r w:rsidR="00CA49BF" w:rsidRPr="002467D6">
        <w:rPr>
          <w:sz w:val="24"/>
          <w:szCs w:val="24"/>
          <w:vertAlign w:val="superscript"/>
          <w:lang w:val="en-GB"/>
        </w:rPr>
        <w:t>2</w:t>
      </w:r>
      <w:r w:rsidR="00CA49BF" w:rsidRPr="002467D6">
        <w:rPr>
          <w:sz w:val="24"/>
          <w:szCs w:val="24"/>
          <w:vertAlign w:val="subscript"/>
          <w:lang w:val="en-GB"/>
        </w:rPr>
        <w:t xml:space="preserve">1 df </w:t>
      </w:r>
      <w:r w:rsidR="00CA49BF" w:rsidRPr="002467D6">
        <w:rPr>
          <w:sz w:val="24"/>
          <w:szCs w:val="24"/>
          <w:lang w:val="en-GB"/>
        </w:rPr>
        <w:t xml:space="preserve">= </w:t>
      </w:r>
      <w:r w:rsidR="00CA49BF">
        <w:rPr>
          <w:sz w:val="24"/>
          <w:szCs w:val="24"/>
          <w:lang w:val="en-GB"/>
        </w:rPr>
        <w:t xml:space="preserve">43.7, </w:t>
      </w:r>
      <w:r>
        <w:rPr>
          <w:rFonts w:cs="Arial"/>
          <w:sz w:val="24"/>
          <w:szCs w:val="24"/>
          <w:lang w:val="en-GB"/>
        </w:rPr>
        <w:t>p</w:t>
      </w:r>
      <w:r w:rsidRPr="009B7963">
        <w:rPr>
          <w:rFonts w:cs="Arial"/>
          <w:sz w:val="24"/>
          <w:szCs w:val="24"/>
          <w:lang w:val="en-GB"/>
        </w:rPr>
        <w:t xml:space="preserve">&lt;0.001). The minimal adequate model of phenology (number of inflorescences per plant individual) </w:t>
      </w:r>
      <w:r w:rsidR="002C7945">
        <w:rPr>
          <w:rFonts w:cs="Arial"/>
          <w:sz w:val="24"/>
          <w:szCs w:val="24"/>
          <w:lang w:val="en-GB"/>
        </w:rPr>
        <w:t xml:space="preserve">estimated negative effects of </w:t>
      </w:r>
      <w:r w:rsidR="002C7945">
        <w:rPr>
          <w:rFonts w:cs="Arial"/>
          <w:sz w:val="24"/>
          <w:szCs w:val="24"/>
          <w:lang w:val="en-GB"/>
        </w:rPr>
        <w:lastRenderedPageBreak/>
        <w:t>squared time difference for all species and thus described hump-shaped flowering phenologies with widths varying between species (</w:t>
      </w:r>
      <w:r>
        <w:rPr>
          <w:rFonts w:cs="Arial"/>
          <w:sz w:val="24"/>
          <w:szCs w:val="24"/>
          <w:lang w:val="en-GB"/>
        </w:rPr>
        <w:t xml:space="preserve">see Table </w:t>
      </w:r>
      <w:r w:rsidR="002C7945">
        <w:rPr>
          <w:rFonts w:cs="Arial"/>
          <w:sz w:val="24"/>
          <w:szCs w:val="24"/>
          <w:lang w:val="en-GB"/>
        </w:rPr>
        <w:t>S</w:t>
      </w:r>
      <w:r>
        <w:rPr>
          <w:rFonts w:cs="Arial"/>
          <w:sz w:val="24"/>
          <w:szCs w:val="24"/>
          <w:lang w:val="en-GB"/>
        </w:rPr>
        <w:t>1</w:t>
      </w:r>
      <w:r w:rsidRPr="009B7963">
        <w:rPr>
          <w:rFonts w:cs="Arial"/>
          <w:sz w:val="24"/>
          <w:szCs w:val="24"/>
          <w:lang w:val="en-GB"/>
        </w:rPr>
        <w:t xml:space="preserve">). </w:t>
      </w:r>
      <w:r w:rsidR="002C7945">
        <w:rPr>
          <w:rFonts w:cs="Arial"/>
          <w:sz w:val="24"/>
          <w:szCs w:val="24"/>
          <w:lang w:val="en-GB"/>
        </w:rPr>
        <w:t xml:space="preserve">The model also </w:t>
      </w:r>
      <w:r w:rsidRPr="009B7963">
        <w:rPr>
          <w:rFonts w:cs="Arial"/>
          <w:sz w:val="24"/>
          <w:szCs w:val="24"/>
          <w:lang w:val="en-GB"/>
        </w:rPr>
        <w:t>include</w:t>
      </w:r>
      <w:r w:rsidR="002C7945">
        <w:rPr>
          <w:rFonts w:cs="Arial"/>
          <w:sz w:val="24"/>
          <w:szCs w:val="24"/>
          <w:lang w:val="en-GB"/>
        </w:rPr>
        <w:t>d</w:t>
      </w:r>
      <w:r w:rsidRPr="009B7963">
        <w:rPr>
          <w:rFonts w:cs="Arial"/>
          <w:sz w:val="24"/>
          <w:szCs w:val="24"/>
          <w:lang w:val="en-GB"/>
        </w:rPr>
        <w:t xml:space="preserve"> </w:t>
      </w:r>
      <w:r w:rsidR="002C7945" w:rsidRPr="009B7963">
        <w:rPr>
          <w:rFonts w:cs="Arial"/>
          <w:sz w:val="24"/>
          <w:szCs w:val="24"/>
          <w:lang w:val="en-GB"/>
        </w:rPr>
        <w:t xml:space="preserve">SLA </w:t>
      </w:r>
      <w:r w:rsidR="002C7945">
        <w:rPr>
          <w:rFonts w:cs="Arial"/>
          <w:sz w:val="24"/>
          <w:szCs w:val="24"/>
          <w:lang w:val="en-GB"/>
        </w:rPr>
        <w:t xml:space="preserve">as well as </w:t>
      </w:r>
      <w:r w:rsidRPr="009B7963">
        <w:rPr>
          <w:rFonts w:cs="Arial"/>
          <w:sz w:val="24"/>
          <w:szCs w:val="24"/>
          <w:lang w:val="en-GB"/>
        </w:rPr>
        <w:t xml:space="preserve">interactions of plant size with trunk length to first </w:t>
      </w:r>
      <w:r>
        <w:rPr>
          <w:rFonts w:cs="Arial"/>
          <w:sz w:val="24"/>
          <w:szCs w:val="24"/>
          <w:lang w:val="en-GB"/>
        </w:rPr>
        <w:t>branching</w:t>
      </w:r>
      <w:r w:rsidRPr="009B7963">
        <w:rPr>
          <w:rFonts w:cs="Arial"/>
          <w:sz w:val="24"/>
          <w:szCs w:val="24"/>
          <w:lang w:val="en-GB"/>
        </w:rPr>
        <w:t>, sprouting ability and inflorescence</w:t>
      </w:r>
      <w:r w:rsidR="002C7945">
        <w:rPr>
          <w:rFonts w:cs="Arial"/>
          <w:sz w:val="24"/>
          <w:szCs w:val="24"/>
          <w:lang w:val="en-GB"/>
        </w:rPr>
        <w:t xml:space="preserve"> size</w:t>
      </w:r>
      <w:r w:rsidRPr="009B7963">
        <w:rPr>
          <w:rFonts w:cs="Arial"/>
          <w:sz w:val="24"/>
          <w:szCs w:val="24"/>
          <w:lang w:val="en-GB"/>
        </w:rPr>
        <w:t xml:space="preserve">. </w:t>
      </w:r>
      <w:r w:rsidR="002E0CAD">
        <w:rPr>
          <w:rFonts w:cs="Arial"/>
          <w:sz w:val="24"/>
          <w:szCs w:val="24"/>
          <w:lang w:val="en-GB"/>
        </w:rPr>
        <w:t>P</w:t>
      </w:r>
      <w:r w:rsidRPr="009B7963">
        <w:rPr>
          <w:rFonts w:cs="Arial"/>
          <w:sz w:val="24"/>
          <w:szCs w:val="24"/>
          <w:lang w:val="en-GB"/>
        </w:rPr>
        <w:t xml:space="preserve">lant size </w:t>
      </w:r>
      <w:r w:rsidR="002E0CAD" w:rsidRPr="009B7963">
        <w:rPr>
          <w:rFonts w:cs="Arial"/>
          <w:sz w:val="24"/>
          <w:szCs w:val="24"/>
          <w:lang w:val="en-GB"/>
        </w:rPr>
        <w:t>ha</w:t>
      </w:r>
      <w:r w:rsidR="002E0CAD">
        <w:rPr>
          <w:rFonts w:cs="Arial"/>
          <w:sz w:val="24"/>
          <w:szCs w:val="24"/>
          <w:lang w:val="en-GB"/>
        </w:rPr>
        <w:t>d</w:t>
      </w:r>
      <w:r w:rsidR="002E0CAD" w:rsidRPr="009B7963">
        <w:rPr>
          <w:rFonts w:cs="Arial"/>
          <w:sz w:val="24"/>
          <w:szCs w:val="24"/>
          <w:lang w:val="en-GB"/>
        </w:rPr>
        <w:t xml:space="preserve"> </w:t>
      </w:r>
      <w:r w:rsidRPr="009B7963">
        <w:rPr>
          <w:rFonts w:cs="Arial"/>
          <w:sz w:val="24"/>
          <w:szCs w:val="24"/>
          <w:lang w:val="en-GB"/>
        </w:rPr>
        <w:t xml:space="preserve">a positive effect </w:t>
      </w:r>
      <w:r w:rsidR="002E0CAD">
        <w:rPr>
          <w:rFonts w:cs="Arial"/>
          <w:sz w:val="24"/>
          <w:szCs w:val="24"/>
          <w:lang w:val="en-GB"/>
        </w:rPr>
        <w:t xml:space="preserve">and its </w:t>
      </w:r>
      <w:r w:rsidRPr="009B7963">
        <w:rPr>
          <w:rFonts w:cs="Arial"/>
          <w:sz w:val="24"/>
          <w:szCs w:val="24"/>
          <w:lang w:val="en-GB"/>
        </w:rPr>
        <w:t xml:space="preserve">interaction </w:t>
      </w:r>
      <w:r w:rsidR="002E0CAD">
        <w:rPr>
          <w:rFonts w:cs="Arial"/>
          <w:sz w:val="24"/>
          <w:szCs w:val="24"/>
          <w:lang w:val="en-GB"/>
        </w:rPr>
        <w:t xml:space="preserve">with </w:t>
      </w:r>
      <w:r w:rsidRPr="009B7963">
        <w:rPr>
          <w:rFonts w:cs="Arial"/>
          <w:sz w:val="24"/>
          <w:szCs w:val="24"/>
          <w:lang w:val="en-GB"/>
        </w:rPr>
        <w:t xml:space="preserve">trunk length to first </w:t>
      </w:r>
      <w:r>
        <w:rPr>
          <w:rFonts w:cs="Arial"/>
          <w:sz w:val="24"/>
          <w:szCs w:val="24"/>
          <w:lang w:val="en-GB"/>
        </w:rPr>
        <w:t>branching</w:t>
      </w:r>
      <w:r w:rsidRPr="009B7963">
        <w:rPr>
          <w:rFonts w:cs="Arial"/>
          <w:sz w:val="24"/>
          <w:szCs w:val="24"/>
          <w:lang w:val="en-GB"/>
        </w:rPr>
        <w:t xml:space="preserve"> and inflorescence </w:t>
      </w:r>
      <w:r w:rsidR="000034FF">
        <w:rPr>
          <w:rFonts w:cs="Arial"/>
          <w:sz w:val="24"/>
          <w:szCs w:val="24"/>
          <w:lang w:val="en-GB"/>
        </w:rPr>
        <w:t xml:space="preserve">size </w:t>
      </w:r>
      <w:r w:rsidR="002E0CAD">
        <w:rPr>
          <w:rFonts w:cs="Arial"/>
          <w:sz w:val="24"/>
          <w:szCs w:val="24"/>
          <w:lang w:val="en-GB"/>
        </w:rPr>
        <w:t>was also</w:t>
      </w:r>
      <w:r w:rsidRPr="009B7963">
        <w:rPr>
          <w:rFonts w:cs="Arial"/>
          <w:sz w:val="24"/>
          <w:szCs w:val="24"/>
          <w:lang w:val="en-GB"/>
        </w:rPr>
        <w:t xml:space="preserve"> positive (</w:t>
      </w:r>
      <w:r w:rsidR="00321D59" w:rsidRPr="002467D6">
        <w:rPr>
          <w:rFonts w:ascii="Symbol" w:hAnsi="Symbol"/>
          <w:sz w:val="24"/>
          <w:szCs w:val="24"/>
          <w:lang w:val="en-GB"/>
        </w:rPr>
        <w:t></w:t>
      </w:r>
      <w:r w:rsidR="00321D59" w:rsidRPr="002467D6">
        <w:rPr>
          <w:sz w:val="24"/>
          <w:szCs w:val="24"/>
          <w:vertAlign w:val="superscript"/>
          <w:lang w:val="en-GB"/>
        </w:rPr>
        <w:t>2</w:t>
      </w:r>
      <w:r w:rsidR="00321D59" w:rsidRPr="002467D6">
        <w:rPr>
          <w:sz w:val="24"/>
          <w:szCs w:val="24"/>
          <w:vertAlign w:val="subscript"/>
          <w:lang w:val="en-GB"/>
        </w:rPr>
        <w:t xml:space="preserve">1 df </w:t>
      </w:r>
      <w:r w:rsidR="00321D59" w:rsidRPr="002467D6">
        <w:rPr>
          <w:sz w:val="24"/>
          <w:szCs w:val="24"/>
          <w:lang w:val="en-GB"/>
        </w:rPr>
        <w:t xml:space="preserve">= </w:t>
      </w:r>
      <w:r w:rsidR="000034FF">
        <w:rPr>
          <w:sz w:val="24"/>
          <w:szCs w:val="24"/>
          <w:lang w:val="en-GB"/>
        </w:rPr>
        <w:t>37.6</w:t>
      </w:r>
      <w:r w:rsidR="00321D59">
        <w:rPr>
          <w:sz w:val="24"/>
          <w:szCs w:val="24"/>
          <w:lang w:val="en-GB"/>
        </w:rPr>
        <w:t xml:space="preserve">, </w:t>
      </w:r>
      <w:r>
        <w:rPr>
          <w:rFonts w:cs="Arial"/>
          <w:sz w:val="24"/>
          <w:szCs w:val="24"/>
          <w:lang w:val="en-GB"/>
        </w:rPr>
        <w:t>p</w:t>
      </w:r>
      <w:r w:rsidRPr="009B7963">
        <w:rPr>
          <w:rFonts w:cs="Arial"/>
          <w:sz w:val="24"/>
          <w:szCs w:val="24"/>
          <w:lang w:val="en-GB"/>
        </w:rPr>
        <w:t>&lt;0.</w:t>
      </w:r>
      <w:r w:rsidR="000034FF" w:rsidRPr="009B7963">
        <w:rPr>
          <w:rFonts w:cs="Arial"/>
          <w:sz w:val="24"/>
          <w:szCs w:val="24"/>
          <w:lang w:val="en-GB"/>
        </w:rPr>
        <w:t>0</w:t>
      </w:r>
      <w:r w:rsidR="000034FF">
        <w:rPr>
          <w:rFonts w:cs="Arial"/>
          <w:sz w:val="24"/>
          <w:szCs w:val="24"/>
          <w:lang w:val="en-GB"/>
        </w:rPr>
        <w:t>01</w:t>
      </w:r>
      <w:r w:rsidRPr="009B7963">
        <w:rPr>
          <w:rFonts w:cs="Arial"/>
          <w:sz w:val="24"/>
          <w:szCs w:val="24"/>
          <w:lang w:val="en-GB"/>
        </w:rPr>
        <w:t xml:space="preserve">; </w:t>
      </w:r>
      <w:r w:rsidR="000034FF">
        <w:rPr>
          <w:rFonts w:cs="Arial"/>
          <w:sz w:val="24"/>
          <w:szCs w:val="24"/>
          <w:lang w:val="en-GB"/>
        </w:rPr>
        <w:t>and</w:t>
      </w:r>
      <w:r w:rsidRPr="009B7963">
        <w:rPr>
          <w:rFonts w:cs="Arial"/>
          <w:sz w:val="24"/>
          <w:szCs w:val="24"/>
          <w:lang w:val="en-GB"/>
        </w:rPr>
        <w:t xml:space="preserve"> </w:t>
      </w:r>
      <w:r w:rsidR="000034FF" w:rsidRPr="002467D6">
        <w:rPr>
          <w:rFonts w:ascii="Symbol" w:hAnsi="Symbol"/>
          <w:sz w:val="24"/>
          <w:szCs w:val="24"/>
          <w:lang w:val="en-GB"/>
        </w:rPr>
        <w:t></w:t>
      </w:r>
      <w:r w:rsidR="000034FF" w:rsidRPr="002467D6">
        <w:rPr>
          <w:sz w:val="24"/>
          <w:szCs w:val="24"/>
          <w:vertAlign w:val="superscript"/>
          <w:lang w:val="en-GB"/>
        </w:rPr>
        <w:t>2</w:t>
      </w:r>
      <w:r w:rsidR="000034FF" w:rsidRPr="002467D6">
        <w:rPr>
          <w:sz w:val="24"/>
          <w:szCs w:val="24"/>
          <w:vertAlign w:val="subscript"/>
          <w:lang w:val="en-GB"/>
        </w:rPr>
        <w:t xml:space="preserve">1 df </w:t>
      </w:r>
      <w:r w:rsidR="000034FF" w:rsidRPr="002467D6">
        <w:rPr>
          <w:sz w:val="24"/>
          <w:szCs w:val="24"/>
          <w:lang w:val="en-GB"/>
        </w:rPr>
        <w:t xml:space="preserve">= </w:t>
      </w:r>
      <w:r w:rsidR="000034FF">
        <w:rPr>
          <w:sz w:val="24"/>
          <w:szCs w:val="24"/>
          <w:lang w:val="en-GB"/>
        </w:rPr>
        <w:t xml:space="preserve">22.2, </w:t>
      </w:r>
      <w:r>
        <w:rPr>
          <w:rFonts w:cs="Arial"/>
          <w:sz w:val="24"/>
          <w:szCs w:val="24"/>
          <w:lang w:val="en-GB"/>
        </w:rPr>
        <w:t>p</w:t>
      </w:r>
      <w:r w:rsidRPr="009B7963">
        <w:rPr>
          <w:rFonts w:cs="Arial"/>
          <w:sz w:val="24"/>
          <w:szCs w:val="24"/>
          <w:lang w:val="en-GB"/>
        </w:rPr>
        <w:t xml:space="preserve">&lt;0.001, respectively), additionally </w:t>
      </w:r>
      <w:r w:rsidR="00290926" w:rsidRPr="009B7963">
        <w:rPr>
          <w:rFonts w:cs="Arial"/>
          <w:sz w:val="24"/>
          <w:szCs w:val="24"/>
          <w:lang w:val="en-GB"/>
        </w:rPr>
        <w:t xml:space="preserve">the effect of interactions of plant size with </w:t>
      </w:r>
      <w:r w:rsidRPr="009B7963">
        <w:rPr>
          <w:rFonts w:cs="Arial"/>
          <w:sz w:val="24"/>
          <w:szCs w:val="24"/>
          <w:lang w:val="en-GB"/>
        </w:rPr>
        <w:t xml:space="preserve">sprouting ability </w:t>
      </w:r>
      <w:r w:rsidR="003460FB">
        <w:rPr>
          <w:rFonts w:cs="Arial"/>
          <w:sz w:val="24"/>
          <w:szCs w:val="24"/>
          <w:lang w:val="en-GB"/>
        </w:rPr>
        <w:t>had</w:t>
      </w:r>
      <w:r w:rsidR="003460FB" w:rsidRPr="009B7963">
        <w:rPr>
          <w:rFonts w:cs="Arial"/>
          <w:sz w:val="24"/>
          <w:szCs w:val="24"/>
          <w:lang w:val="en-GB"/>
        </w:rPr>
        <w:t xml:space="preserve"> </w:t>
      </w:r>
      <w:r w:rsidRPr="009B7963">
        <w:rPr>
          <w:rFonts w:cs="Arial"/>
          <w:sz w:val="24"/>
          <w:szCs w:val="24"/>
          <w:lang w:val="en-GB"/>
        </w:rPr>
        <w:t xml:space="preserve">a negative effect </w:t>
      </w:r>
      <w:r w:rsidR="000034FF">
        <w:rPr>
          <w:rFonts w:cs="Arial"/>
          <w:sz w:val="24"/>
          <w:szCs w:val="24"/>
          <w:lang w:val="en-GB"/>
        </w:rPr>
        <w:t>(</w:t>
      </w:r>
      <w:r w:rsidR="000034FF" w:rsidRPr="002467D6">
        <w:rPr>
          <w:rFonts w:ascii="Symbol" w:hAnsi="Symbol"/>
          <w:sz w:val="24"/>
          <w:szCs w:val="24"/>
          <w:lang w:val="en-GB"/>
        </w:rPr>
        <w:t></w:t>
      </w:r>
      <w:r w:rsidR="000034FF" w:rsidRPr="002467D6">
        <w:rPr>
          <w:sz w:val="24"/>
          <w:szCs w:val="24"/>
          <w:vertAlign w:val="superscript"/>
          <w:lang w:val="en-GB"/>
        </w:rPr>
        <w:t>2</w:t>
      </w:r>
      <w:r w:rsidR="000034FF" w:rsidRPr="002467D6">
        <w:rPr>
          <w:sz w:val="24"/>
          <w:szCs w:val="24"/>
          <w:vertAlign w:val="subscript"/>
          <w:lang w:val="en-GB"/>
        </w:rPr>
        <w:t xml:space="preserve">1 df </w:t>
      </w:r>
      <w:r w:rsidR="000034FF" w:rsidRPr="002467D6">
        <w:rPr>
          <w:sz w:val="24"/>
          <w:szCs w:val="24"/>
          <w:lang w:val="en-GB"/>
        </w:rPr>
        <w:t xml:space="preserve">= </w:t>
      </w:r>
      <w:r w:rsidR="000034FF">
        <w:rPr>
          <w:sz w:val="24"/>
          <w:szCs w:val="24"/>
          <w:lang w:val="en-GB"/>
        </w:rPr>
        <w:t xml:space="preserve">4.5, </w:t>
      </w:r>
      <w:r w:rsidR="000034FF">
        <w:rPr>
          <w:rFonts w:cs="Arial"/>
          <w:sz w:val="24"/>
          <w:szCs w:val="24"/>
          <w:lang w:val="en-GB"/>
        </w:rPr>
        <w:t>p</w:t>
      </w:r>
      <w:r w:rsidR="000034FF" w:rsidRPr="009B7963">
        <w:rPr>
          <w:rFonts w:cs="Arial"/>
          <w:sz w:val="24"/>
          <w:szCs w:val="24"/>
          <w:lang w:val="en-GB"/>
        </w:rPr>
        <w:t>&lt;0.0</w:t>
      </w:r>
      <w:r w:rsidR="000034FF">
        <w:rPr>
          <w:rFonts w:cs="Arial"/>
          <w:sz w:val="24"/>
          <w:szCs w:val="24"/>
          <w:lang w:val="en-GB"/>
        </w:rPr>
        <w:t>5</w:t>
      </w:r>
      <w:r w:rsidRPr="009B7963">
        <w:rPr>
          <w:rFonts w:cs="Arial"/>
          <w:sz w:val="24"/>
          <w:szCs w:val="24"/>
          <w:lang w:val="en-GB"/>
        </w:rPr>
        <w:t xml:space="preserve">). In addition SLA shows a negative effect </w:t>
      </w:r>
      <w:r w:rsidR="00290926">
        <w:rPr>
          <w:rFonts w:cs="Arial"/>
          <w:sz w:val="24"/>
          <w:szCs w:val="24"/>
          <w:lang w:val="en-GB"/>
        </w:rPr>
        <w:t>(</w:t>
      </w:r>
      <w:r w:rsidR="00290926" w:rsidRPr="002467D6">
        <w:rPr>
          <w:rFonts w:ascii="Symbol" w:hAnsi="Symbol"/>
          <w:sz w:val="24"/>
          <w:szCs w:val="24"/>
          <w:lang w:val="en-GB"/>
        </w:rPr>
        <w:t></w:t>
      </w:r>
      <w:r w:rsidR="00290926" w:rsidRPr="002467D6">
        <w:rPr>
          <w:sz w:val="24"/>
          <w:szCs w:val="24"/>
          <w:vertAlign w:val="superscript"/>
          <w:lang w:val="en-GB"/>
        </w:rPr>
        <w:t>2</w:t>
      </w:r>
      <w:r w:rsidR="00290926" w:rsidRPr="002467D6">
        <w:rPr>
          <w:sz w:val="24"/>
          <w:szCs w:val="24"/>
          <w:vertAlign w:val="subscript"/>
          <w:lang w:val="en-GB"/>
        </w:rPr>
        <w:t xml:space="preserve">1 df </w:t>
      </w:r>
      <w:r w:rsidR="00290926" w:rsidRPr="002467D6">
        <w:rPr>
          <w:sz w:val="24"/>
          <w:szCs w:val="24"/>
          <w:lang w:val="en-GB"/>
        </w:rPr>
        <w:t xml:space="preserve">= </w:t>
      </w:r>
      <w:r w:rsidR="00290926">
        <w:rPr>
          <w:sz w:val="24"/>
          <w:szCs w:val="24"/>
          <w:lang w:val="en-GB"/>
        </w:rPr>
        <w:t>4.8, p&lt;0.05</w:t>
      </w:r>
      <w:r w:rsidRPr="009B7963">
        <w:rPr>
          <w:rFonts w:cs="Arial"/>
          <w:sz w:val="24"/>
          <w:szCs w:val="24"/>
          <w:lang w:val="en-GB"/>
        </w:rPr>
        <w:t xml:space="preserve">). </w:t>
      </w:r>
      <w:r w:rsidR="002E0CAD" w:rsidRPr="00290926">
        <w:rPr>
          <w:rFonts w:cs="Arial"/>
          <w:sz w:val="24"/>
          <w:szCs w:val="24"/>
          <w:lang w:val="en-GB"/>
        </w:rPr>
        <w:t xml:space="preserve">The validation of </w:t>
      </w:r>
      <w:r w:rsidR="002E0CAD">
        <w:rPr>
          <w:rFonts w:cs="Arial"/>
          <w:sz w:val="24"/>
          <w:szCs w:val="24"/>
          <w:lang w:val="en-GB"/>
        </w:rPr>
        <w:t xml:space="preserve">this phenology model with independent data on the </w:t>
      </w:r>
      <w:r w:rsidR="00392BE4">
        <w:rPr>
          <w:rFonts w:cs="Arial"/>
          <w:sz w:val="24"/>
          <w:szCs w:val="24"/>
          <w:lang w:val="en-GB"/>
        </w:rPr>
        <w:t>sums of flowering inflorescences</w:t>
      </w:r>
      <w:r w:rsidR="002E0CAD">
        <w:rPr>
          <w:rFonts w:cs="Arial"/>
          <w:sz w:val="24"/>
          <w:szCs w:val="24"/>
          <w:lang w:val="en-GB"/>
        </w:rPr>
        <w:t xml:space="preserve"> </w:t>
      </w:r>
      <w:r w:rsidR="00683B75">
        <w:rPr>
          <w:rFonts w:cs="Arial"/>
          <w:sz w:val="24"/>
          <w:szCs w:val="24"/>
          <w:lang w:val="en-GB"/>
        </w:rPr>
        <w:t xml:space="preserve">on focal plants </w:t>
      </w:r>
      <w:r w:rsidR="002E0CAD">
        <w:rPr>
          <w:rFonts w:cs="Arial"/>
          <w:sz w:val="24"/>
          <w:szCs w:val="24"/>
          <w:lang w:val="en-GB"/>
        </w:rPr>
        <w:t xml:space="preserve">per species and site showed that this model has high predictive power </w:t>
      </w:r>
      <w:r w:rsidRPr="009B7963">
        <w:rPr>
          <w:rFonts w:cs="Arial"/>
          <w:sz w:val="24"/>
          <w:szCs w:val="24"/>
          <w:lang w:val="en-GB"/>
        </w:rPr>
        <w:t>(</w:t>
      </w:r>
      <w:r>
        <w:rPr>
          <w:rFonts w:cs="Arial"/>
          <w:sz w:val="24"/>
          <w:szCs w:val="24"/>
          <w:lang w:val="en-GB"/>
        </w:rPr>
        <w:t xml:space="preserve">Fig. </w:t>
      </w:r>
      <w:r w:rsidR="002E0CAD">
        <w:rPr>
          <w:rFonts w:cs="Arial"/>
          <w:sz w:val="24"/>
          <w:szCs w:val="24"/>
          <w:lang w:val="en-GB"/>
        </w:rPr>
        <w:t>S</w:t>
      </w:r>
      <w:r>
        <w:rPr>
          <w:rFonts w:cs="Arial"/>
          <w:sz w:val="24"/>
          <w:szCs w:val="24"/>
          <w:lang w:val="en-GB"/>
        </w:rPr>
        <w:t>1</w:t>
      </w:r>
      <w:r w:rsidRPr="009B7963">
        <w:rPr>
          <w:rFonts w:cs="Arial"/>
          <w:sz w:val="24"/>
          <w:szCs w:val="24"/>
          <w:lang w:val="en-GB"/>
        </w:rPr>
        <w:t>)</w:t>
      </w:r>
      <w:r>
        <w:rPr>
          <w:rFonts w:cs="Arial"/>
          <w:sz w:val="24"/>
          <w:szCs w:val="24"/>
          <w:lang w:val="en-GB"/>
        </w:rPr>
        <w:t>.</w:t>
      </w:r>
      <w:r w:rsidR="002E0CAD">
        <w:rPr>
          <w:rFonts w:cs="Arial"/>
          <w:sz w:val="24"/>
          <w:szCs w:val="24"/>
          <w:lang w:val="en-GB"/>
        </w:rPr>
        <w:t xml:space="preserve"> Hence, </w:t>
      </w:r>
      <w:r w:rsidR="002E0CAD" w:rsidRPr="009B7963">
        <w:rPr>
          <w:rFonts w:cs="Arial"/>
          <w:sz w:val="24"/>
          <w:szCs w:val="24"/>
          <w:lang w:val="en-GB"/>
        </w:rPr>
        <w:t xml:space="preserve">we used the </w:t>
      </w:r>
      <w:r w:rsidR="002E0CAD">
        <w:rPr>
          <w:rFonts w:cs="Arial"/>
          <w:sz w:val="24"/>
          <w:szCs w:val="24"/>
          <w:lang w:val="en-GB"/>
        </w:rPr>
        <w:t xml:space="preserve">phenology and inflorescence sugar </w:t>
      </w:r>
      <w:r w:rsidR="002E0CAD" w:rsidRPr="009B7963">
        <w:rPr>
          <w:rFonts w:cs="Arial"/>
          <w:sz w:val="24"/>
          <w:szCs w:val="24"/>
          <w:lang w:val="en-GB"/>
        </w:rPr>
        <w:t>model</w:t>
      </w:r>
      <w:r w:rsidR="002E0CAD">
        <w:rPr>
          <w:rFonts w:cs="Arial"/>
          <w:sz w:val="24"/>
          <w:szCs w:val="24"/>
          <w:lang w:val="en-GB"/>
        </w:rPr>
        <w:t>s</w:t>
      </w:r>
      <w:r w:rsidR="002E0CAD" w:rsidRPr="009B7963">
        <w:rPr>
          <w:rFonts w:cs="Arial"/>
          <w:sz w:val="24"/>
          <w:szCs w:val="24"/>
          <w:lang w:val="en-GB"/>
        </w:rPr>
        <w:t xml:space="preserve"> </w:t>
      </w:r>
      <w:r w:rsidR="002E0CAD" w:rsidRPr="009B7963">
        <w:rPr>
          <w:sz w:val="24"/>
          <w:szCs w:val="24"/>
          <w:lang w:val="en-GB"/>
        </w:rPr>
        <w:t xml:space="preserve">to </w:t>
      </w:r>
      <w:r w:rsidR="00F342FA">
        <w:rPr>
          <w:sz w:val="24"/>
          <w:szCs w:val="24"/>
          <w:lang w:val="en-GB"/>
        </w:rPr>
        <w:t xml:space="preserve">predict temporal variation in </w:t>
      </w:r>
      <w:r w:rsidR="00197CD4">
        <w:rPr>
          <w:sz w:val="24"/>
          <w:szCs w:val="24"/>
          <w:lang w:val="en-GB"/>
        </w:rPr>
        <w:t>plant sugar</w:t>
      </w:r>
      <w:r w:rsidR="002E0CAD" w:rsidRPr="009B7963">
        <w:rPr>
          <w:sz w:val="24"/>
          <w:szCs w:val="24"/>
          <w:lang w:val="en-GB"/>
        </w:rPr>
        <w:t xml:space="preserve"> </w:t>
      </w:r>
      <w:r w:rsidR="00F342FA">
        <w:rPr>
          <w:sz w:val="24"/>
          <w:szCs w:val="24"/>
          <w:lang w:val="en-GB"/>
        </w:rPr>
        <w:t xml:space="preserve">amounts of all </w:t>
      </w:r>
      <w:r w:rsidR="002E0CAD">
        <w:rPr>
          <w:sz w:val="24"/>
          <w:szCs w:val="24"/>
          <w:lang w:val="en-GB"/>
        </w:rPr>
        <w:t xml:space="preserve">mapped </w:t>
      </w:r>
      <w:r w:rsidR="00F342FA" w:rsidRPr="00290926">
        <w:rPr>
          <w:i/>
          <w:sz w:val="24"/>
          <w:szCs w:val="24"/>
          <w:lang w:val="en-GB"/>
        </w:rPr>
        <w:t>Protea</w:t>
      </w:r>
      <w:r w:rsidR="00F342FA">
        <w:rPr>
          <w:sz w:val="24"/>
          <w:szCs w:val="24"/>
          <w:lang w:val="en-GB"/>
        </w:rPr>
        <w:t xml:space="preserve"> </w:t>
      </w:r>
      <w:r w:rsidR="002E0CAD">
        <w:rPr>
          <w:sz w:val="24"/>
          <w:szCs w:val="24"/>
          <w:lang w:val="en-GB"/>
        </w:rPr>
        <w:t>plant</w:t>
      </w:r>
      <w:r w:rsidR="00F342FA">
        <w:rPr>
          <w:sz w:val="24"/>
          <w:szCs w:val="24"/>
          <w:lang w:val="en-GB"/>
        </w:rPr>
        <w:t>s.</w:t>
      </w:r>
    </w:p>
    <w:p w14:paraId="11031E7D" w14:textId="3C5D37D7" w:rsidR="009A12F8" w:rsidRDefault="00C173B8" w:rsidP="00831FB4">
      <w:pPr>
        <w:spacing w:line="480" w:lineRule="auto"/>
        <w:jc w:val="both"/>
        <w:rPr>
          <w:rFonts w:cs="Arial"/>
          <w:sz w:val="24"/>
          <w:szCs w:val="24"/>
          <w:lang w:val="en-GB"/>
        </w:rPr>
      </w:pPr>
      <w:r>
        <w:rPr>
          <w:noProof/>
          <w:lang w:eastAsia="de-DE"/>
        </w:rPr>
        <w:lastRenderedPageBreak/>
        <w:drawing>
          <wp:inline distT="0" distB="0" distL="0" distR="0" wp14:anchorId="71C0CF5D" wp14:editId="516C21E5">
            <wp:extent cx="5760720" cy="5751830"/>
            <wp:effectExtent l="0" t="0" r="0" b="127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5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554D0" w14:textId="25E63D5B" w:rsidR="009A12F8" w:rsidRDefault="009A12F8" w:rsidP="00831FB4">
      <w:pPr>
        <w:spacing w:line="480" w:lineRule="auto"/>
        <w:jc w:val="both"/>
        <w:rPr>
          <w:rFonts w:cs="Arial"/>
          <w:sz w:val="24"/>
          <w:szCs w:val="24"/>
          <w:lang w:val="en-GB"/>
        </w:rPr>
      </w:pPr>
      <w:r w:rsidRPr="0003578E">
        <w:rPr>
          <w:rFonts w:cs="Arial"/>
          <w:b/>
          <w:sz w:val="24"/>
          <w:szCs w:val="24"/>
          <w:lang w:val="en-GB"/>
        </w:rPr>
        <w:t>Fig</w:t>
      </w:r>
      <w:r w:rsidR="00792A55" w:rsidRPr="0003578E">
        <w:rPr>
          <w:rFonts w:cs="Arial"/>
          <w:b/>
          <w:sz w:val="24"/>
          <w:szCs w:val="24"/>
          <w:lang w:val="en-GB"/>
        </w:rPr>
        <w:t>ure</w:t>
      </w:r>
      <w:r w:rsidRPr="0003578E">
        <w:rPr>
          <w:rFonts w:cs="Arial"/>
          <w:b/>
          <w:sz w:val="24"/>
          <w:szCs w:val="24"/>
          <w:lang w:val="en-GB"/>
        </w:rPr>
        <w:t xml:space="preserve"> S1: </w:t>
      </w:r>
      <w:r w:rsidR="007D741A" w:rsidRPr="0003578E">
        <w:rPr>
          <w:rFonts w:cs="Arial"/>
          <w:b/>
          <w:sz w:val="24"/>
          <w:szCs w:val="24"/>
          <w:lang w:val="en-GB"/>
        </w:rPr>
        <w:t>Validation of the trait-based model for flowering phenology</w:t>
      </w:r>
      <w:r w:rsidR="007D741A" w:rsidRPr="00392BE4">
        <w:rPr>
          <w:rFonts w:cs="Arial"/>
          <w:b/>
          <w:sz w:val="24"/>
          <w:szCs w:val="24"/>
          <w:lang w:val="en-GB"/>
        </w:rPr>
        <w:t>.</w:t>
      </w:r>
      <w:r w:rsidR="007D741A">
        <w:rPr>
          <w:rFonts w:cs="Arial"/>
          <w:sz w:val="24"/>
          <w:szCs w:val="24"/>
          <w:lang w:val="en-GB"/>
        </w:rPr>
        <w:t xml:space="preserve"> The figure plots o</w:t>
      </w:r>
      <w:r>
        <w:rPr>
          <w:rFonts w:cs="Arial"/>
          <w:sz w:val="24"/>
          <w:szCs w:val="24"/>
          <w:lang w:val="en-GB"/>
        </w:rPr>
        <w:t xml:space="preserve">bserved </w:t>
      </w:r>
      <w:r w:rsidR="008B451C">
        <w:rPr>
          <w:rFonts w:cs="Arial"/>
          <w:sz w:val="24"/>
          <w:szCs w:val="24"/>
          <w:lang w:val="en-GB"/>
        </w:rPr>
        <w:t xml:space="preserve">sums </w:t>
      </w:r>
      <w:r>
        <w:rPr>
          <w:rFonts w:cs="Arial"/>
          <w:sz w:val="24"/>
          <w:szCs w:val="24"/>
          <w:lang w:val="en-GB"/>
        </w:rPr>
        <w:t xml:space="preserve">of flowering </w:t>
      </w:r>
      <w:r w:rsidR="005077DC">
        <w:rPr>
          <w:rFonts w:cs="Arial"/>
          <w:sz w:val="24"/>
          <w:szCs w:val="24"/>
          <w:lang w:val="en-GB"/>
        </w:rPr>
        <w:t xml:space="preserve">inflorescences </w:t>
      </w:r>
      <w:r w:rsidR="008B451C">
        <w:rPr>
          <w:rFonts w:cs="Arial"/>
          <w:sz w:val="24"/>
          <w:szCs w:val="24"/>
          <w:lang w:val="en-GB"/>
        </w:rPr>
        <w:t xml:space="preserve">on focal plants </w:t>
      </w:r>
      <w:r w:rsidR="00F342FA">
        <w:rPr>
          <w:rFonts w:cs="Arial"/>
          <w:sz w:val="24"/>
          <w:szCs w:val="24"/>
          <w:lang w:val="en-GB"/>
        </w:rPr>
        <w:t>per species</w:t>
      </w:r>
      <w:r w:rsidR="007D741A">
        <w:rPr>
          <w:rFonts w:cs="Arial"/>
          <w:sz w:val="24"/>
          <w:szCs w:val="24"/>
          <w:lang w:val="en-GB"/>
        </w:rPr>
        <w:t>,</w:t>
      </w:r>
      <w:r w:rsidR="00F342FA">
        <w:rPr>
          <w:rFonts w:cs="Arial"/>
          <w:sz w:val="24"/>
          <w:szCs w:val="24"/>
          <w:lang w:val="en-GB"/>
        </w:rPr>
        <w:t xml:space="preserve"> site </w:t>
      </w:r>
      <w:r w:rsidR="007D741A">
        <w:rPr>
          <w:rFonts w:cs="Arial"/>
          <w:sz w:val="24"/>
          <w:szCs w:val="24"/>
          <w:lang w:val="en-GB"/>
        </w:rPr>
        <w:t xml:space="preserve">and date of observation </w:t>
      </w:r>
      <w:r w:rsidR="00F342FA">
        <w:rPr>
          <w:rFonts w:cs="Arial"/>
          <w:sz w:val="24"/>
          <w:szCs w:val="24"/>
          <w:lang w:val="en-GB"/>
        </w:rPr>
        <w:t xml:space="preserve">versus </w:t>
      </w:r>
      <w:r w:rsidR="008B451C">
        <w:rPr>
          <w:rFonts w:cs="Arial"/>
          <w:sz w:val="24"/>
          <w:szCs w:val="24"/>
          <w:lang w:val="en-GB"/>
        </w:rPr>
        <w:t>corresponding predictions of</w:t>
      </w:r>
      <w:r w:rsidR="00F342FA">
        <w:rPr>
          <w:rFonts w:cs="Arial"/>
          <w:sz w:val="24"/>
          <w:szCs w:val="24"/>
          <w:lang w:val="en-GB"/>
        </w:rPr>
        <w:t xml:space="preserve"> the phenology model</w:t>
      </w:r>
      <w:r>
        <w:rPr>
          <w:rFonts w:cs="Arial"/>
          <w:sz w:val="24"/>
          <w:szCs w:val="24"/>
          <w:lang w:val="en-GB"/>
        </w:rPr>
        <w:t>.</w:t>
      </w:r>
      <w:r w:rsidR="008B451C">
        <w:rPr>
          <w:rFonts w:cs="Arial"/>
          <w:sz w:val="24"/>
          <w:szCs w:val="24"/>
          <w:lang w:val="en-GB"/>
        </w:rPr>
        <w:t xml:space="preserve"> The line shows the 1:1 identity.</w:t>
      </w:r>
    </w:p>
    <w:p w14:paraId="2A837A45" w14:textId="61C35E8A" w:rsidR="00C173B8" w:rsidRDefault="009A12F8" w:rsidP="00831FB4">
      <w:pPr>
        <w:spacing w:line="480" w:lineRule="auto"/>
        <w:jc w:val="both"/>
        <w:rPr>
          <w:rFonts w:cs="Arial"/>
          <w:sz w:val="24"/>
          <w:szCs w:val="24"/>
          <w:lang w:val="en-GB"/>
        </w:rPr>
      </w:pPr>
      <w:r w:rsidRPr="009B7963">
        <w:rPr>
          <w:rFonts w:cs="Arial"/>
          <w:sz w:val="24"/>
          <w:szCs w:val="24"/>
          <w:lang w:val="en-GB"/>
        </w:rPr>
        <w:t xml:space="preserve"> </w:t>
      </w:r>
    </w:p>
    <w:p w14:paraId="1F0EB82A" w14:textId="77777777" w:rsidR="00C173B8" w:rsidRDefault="00C173B8" w:rsidP="00831FB4">
      <w:pPr>
        <w:spacing w:after="200" w:line="480" w:lineRule="auto"/>
        <w:rPr>
          <w:rFonts w:cs="Arial"/>
          <w:sz w:val="24"/>
          <w:szCs w:val="24"/>
          <w:lang w:val="en-GB"/>
        </w:rPr>
      </w:pPr>
      <w:r>
        <w:rPr>
          <w:rFonts w:cs="Arial"/>
          <w:sz w:val="24"/>
          <w:szCs w:val="24"/>
          <w:lang w:val="en-GB"/>
        </w:rPr>
        <w:br w:type="page"/>
      </w:r>
    </w:p>
    <w:p w14:paraId="56D5EBD4" w14:textId="0F62A4EA" w:rsidR="009A12F8" w:rsidRDefault="00DA390E" w:rsidP="00831FB4">
      <w:pPr>
        <w:spacing w:line="480" w:lineRule="auto"/>
        <w:jc w:val="both"/>
        <w:rPr>
          <w:rFonts w:cs="Arial"/>
          <w:sz w:val="24"/>
          <w:szCs w:val="24"/>
          <w:lang w:val="en-GB"/>
        </w:rPr>
      </w:pPr>
      <w:r w:rsidRPr="00392BE4">
        <w:rPr>
          <w:rFonts w:cs="Arial"/>
          <w:b/>
          <w:sz w:val="24"/>
          <w:szCs w:val="24"/>
          <w:lang w:val="en-GB"/>
        </w:rPr>
        <w:lastRenderedPageBreak/>
        <w:t>Tab</w:t>
      </w:r>
      <w:r w:rsidR="00792A55" w:rsidRPr="00392BE4">
        <w:rPr>
          <w:rFonts w:cs="Arial"/>
          <w:b/>
          <w:sz w:val="24"/>
          <w:szCs w:val="24"/>
          <w:lang w:val="en-GB"/>
        </w:rPr>
        <w:t>le</w:t>
      </w:r>
      <w:r w:rsidRPr="00392BE4">
        <w:rPr>
          <w:rFonts w:cs="Arial"/>
          <w:b/>
          <w:sz w:val="24"/>
          <w:szCs w:val="24"/>
          <w:lang w:val="en-GB"/>
        </w:rPr>
        <w:t xml:space="preserve"> S1: Flowering phenology of the 19 studied </w:t>
      </w:r>
      <w:r w:rsidRPr="00392BE4">
        <w:rPr>
          <w:rFonts w:cs="Arial"/>
          <w:b/>
          <w:i/>
          <w:sz w:val="24"/>
          <w:szCs w:val="24"/>
          <w:lang w:val="en-GB"/>
        </w:rPr>
        <w:t>Protea</w:t>
      </w:r>
      <w:r w:rsidRPr="00392BE4">
        <w:rPr>
          <w:rFonts w:cs="Arial"/>
          <w:b/>
          <w:sz w:val="24"/>
          <w:szCs w:val="24"/>
          <w:lang w:val="en-GB"/>
        </w:rPr>
        <w:t xml:space="preserve"> species as described by the trait-based model for the </w:t>
      </w:r>
      <w:r w:rsidRPr="00392BE4">
        <w:rPr>
          <w:b/>
          <w:sz w:val="24"/>
          <w:szCs w:val="24"/>
          <w:lang w:val="en-GB"/>
        </w:rPr>
        <w:t>number of flowering inflorescences</w:t>
      </w:r>
      <w:r w:rsidRPr="00392BE4">
        <w:rPr>
          <w:rFonts w:cs="Arial"/>
          <w:b/>
          <w:sz w:val="24"/>
          <w:szCs w:val="24"/>
          <w:lang w:val="en-GB"/>
        </w:rPr>
        <w:t xml:space="preserve">. </w:t>
      </w:r>
      <w:r>
        <w:rPr>
          <w:rFonts w:cs="Arial"/>
          <w:sz w:val="24"/>
          <w:szCs w:val="24"/>
          <w:lang w:val="en-GB"/>
        </w:rPr>
        <w:t xml:space="preserve">This model describes the </w:t>
      </w:r>
      <w:r w:rsidRPr="00986BF1">
        <w:rPr>
          <w:rFonts w:eastAsiaTheme="minorEastAsia"/>
          <w:sz w:val="24"/>
          <w:szCs w:val="24"/>
          <w:lang w:val="en-GB"/>
        </w:rPr>
        <w:t xml:space="preserve">phenology </w:t>
      </w:r>
      <w:r>
        <w:rPr>
          <w:rFonts w:eastAsiaTheme="minorEastAsia"/>
          <w:sz w:val="24"/>
          <w:szCs w:val="24"/>
          <w:lang w:val="en-GB"/>
        </w:rPr>
        <w:t xml:space="preserve">of the number of flowering inflorescences as proportional to a </w:t>
      </w:r>
      <w:r w:rsidRPr="00CC5FA3">
        <w:rPr>
          <w:sz w:val="24"/>
          <w:szCs w:val="24"/>
          <w:lang w:val="en-US"/>
        </w:rPr>
        <w:t xml:space="preserve">normal </w:t>
      </w:r>
      <w:r>
        <w:rPr>
          <w:sz w:val="24"/>
          <w:szCs w:val="24"/>
          <w:lang w:val="en-US"/>
        </w:rPr>
        <w:t xml:space="preserve">probability density function </w:t>
      </w:r>
      <w:r w:rsidRPr="00CC5FA3">
        <w:rPr>
          <w:sz w:val="24"/>
          <w:szCs w:val="24"/>
          <w:lang w:val="en-US"/>
        </w:rPr>
        <w:t xml:space="preserve">with mean </w:t>
      </w:r>
      <w:r w:rsidRPr="008E3FDC">
        <w:rPr>
          <w:rFonts w:ascii="Symbol" w:hAnsi="Symbol"/>
          <w:i/>
          <w:sz w:val="24"/>
          <w:szCs w:val="24"/>
        </w:rPr>
        <w:t></w:t>
      </w:r>
      <w:r w:rsidRPr="00CC5FA3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 xml:space="preserve">(the </w:t>
      </w:r>
      <w:r w:rsidRPr="00CC5FA3">
        <w:rPr>
          <w:sz w:val="24"/>
          <w:szCs w:val="24"/>
          <w:lang w:val="en-US"/>
        </w:rPr>
        <w:t xml:space="preserve">peak flowering </w:t>
      </w:r>
      <w:r>
        <w:rPr>
          <w:sz w:val="24"/>
          <w:szCs w:val="24"/>
          <w:lang w:val="en-US"/>
        </w:rPr>
        <w:t>day</w:t>
      </w:r>
      <w:r w:rsidRPr="00CC5FA3">
        <w:rPr>
          <w:sz w:val="24"/>
          <w:szCs w:val="24"/>
          <w:lang w:val="en-US"/>
        </w:rPr>
        <w:t xml:space="preserve">) and standard deviation </w:t>
      </w:r>
      <w:r w:rsidRPr="00986BF1">
        <w:rPr>
          <w:rFonts w:ascii="Symbol" w:hAnsi="Symbol"/>
          <w:i/>
          <w:sz w:val="24"/>
          <w:szCs w:val="24"/>
        </w:rPr>
        <w:t></w:t>
      </w:r>
      <w:r>
        <w:rPr>
          <w:rFonts w:ascii="Symbol" w:hAnsi="Symbol"/>
          <w:i/>
          <w:sz w:val="24"/>
          <w:szCs w:val="24"/>
        </w:rPr>
        <w:t></w:t>
      </w:r>
      <w:r w:rsidRPr="001A605A">
        <w:rPr>
          <w:sz w:val="24"/>
          <w:szCs w:val="24"/>
          <w:lang w:val="en-GB"/>
        </w:rPr>
        <w:t>(</w:t>
      </w:r>
      <w:r>
        <w:rPr>
          <w:sz w:val="24"/>
          <w:szCs w:val="24"/>
          <w:lang w:val="en-GB"/>
        </w:rPr>
        <w:t>determining</w:t>
      </w:r>
      <w:r w:rsidRPr="001A605A">
        <w:rPr>
          <w:sz w:val="24"/>
          <w:szCs w:val="24"/>
          <w:lang w:val="en-GB"/>
        </w:rPr>
        <w:t xml:space="preserve"> the extent of the flowering period).</w:t>
      </w:r>
    </w:p>
    <w:tbl>
      <w:tblPr>
        <w:tblStyle w:val="TableGrid"/>
        <w:tblW w:w="8956" w:type="dxa"/>
        <w:tblLook w:val="04A0" w:firstRow="1" w:lastRow="0" w:firstColumn="1" w:lastColumn="0" w:noHBand="0" w:noVBand="1"/>
      </w:tblPr>
      <w:tblGrid>
        <w:gridCol w:w="3692"/>
        <w:gridCol w:w="2632"/>
        <w:gridCol w:w="2632"/>
      </w:tblGrid>
      <w:tr w:rsidR="00B92860" w:rsidRPr="001E1550" w14:paraId="34844CBA" w14:textId="77777777" w:rsidTr="00236E6B">
        <w:tc>
          <w:tcPr>
            <w:tcW w:w="3692" w:type="dxa"/>
          </w:tcPr>
          <w:p w14:paraId="2561DF3C" w14:textId="77777777" w:rsidR="00B92860" w:rsidRPr="00A11E59" w:rsidRDefault="00B92860" w:rsidP="00831FB4">
            <w:pPr>
              <w:spacing w:line="480" w:lineRule="auto"/>
              <w:rPr>
                <w:rFonts w:cs="Courier New"/>
                <w:sz w:val="24"/>
                <w:szCs w:val="24"/>
                <w:lang w:val="en-US"/>
              </w:rPr>
            </w:pPr>
            <w:r w:rsidRPr="00FD23B2">
              <w:rPr>
                <w:rFonts w:cs="Courier New"/>
                <w:b/>
                <w:sz w:val="24"/>
                <w:szCs w:val="24"/>
                <w:lang w:val="en-US"/>
              </w:rPr>
              <w:t>S</w:t>
            </w:r>
            <w:r w:rsidRPr="00D60FA9">
              <w:rPr>
                <w:rFonts w:cs="Courier New"/>
                <w:b/>
                <w:sz w:val="24"/>
                <w:szCs w:val="24"/>
                <w:lang w:val="en-US"/>
              </w:rPr>
              <w:t xml:space="preserve">pecies </w:t>
            </w:r>
          </w:p>
        </w:tc>
        <w:tc>
          <w:tcPr>
            <w:tcW w:w="2632" w:type="dxa"/>
          </w:tcPr>
          <w:p w14:paraId="36BDD072" w14:textId="6A007C67" w:rsidR="00B92860" w:rsidRDefault="00B92860" w:rsidP="00831FB4">
            <w:pPr>
              <w:spacing w:line="480" w:lineRule="auto"/>
              <w:rPr>
                <w:rFonts w:cs="Courier New"/>
                <w:b/>
                <w:sz w:val="24"/>
                <w:szCs w:val="24"/>
                <w:lang w:val="en-US"/>
              </w:rPr>
            </w:pPr>
            <w:r>
              <w:rPr>
                <w:rFonts w:cs="Courier New"/>
                <w:b/>
                <w:sz w:val="24"/>
                <w:szCs w:val="24"/>
                <w:lang w:val="en-US"/>
              </w:rPr>
              <w:t>Peak flowering day, µ (</w:t>
            </w:r>
            <w:r w:rsidR="000D5406">
              <w:rPr>
                <w:rFonts w:cs="Courier New"/>
                <w:b/>
                <w:sz w:val="24"/>
                <w:szCs w:val="24"/>
                <w:lang w:val="en-US"/>
              </w:rPr>
              <w:t>day of year</w:t>
            </w:r>
            <w:r>
              <w:rPr>
                <w:rFonts w:cs="Courier New"/>
                <w:b/>
                <w:sz w:val="24"/>
                <w:szCs w:val="24"/>
                <w:lang w:val="en-US"/>
              </w:rPr>
              <w:t>)</w:t>
            </w:r>
          </w:p>
        </w:tc>
        <w:tc>
          <w:tcPr>
            <w:tcW w:w="2632" w:type="dxa"/>
          </w:tcPr>
          <w:p w14:paraId="2AF2827A" w14:textId="1ED4B917" w:rsidR="00B92860" w:rsidRPr="00D60FA9" w:rsidRDefault="00B92860" w:rsidP="00831FB4">
            <w:pPr>
              <w:spacing w:line="480" w:lineRule="auto"/>
              <w:rPr>
                <w:rFonts w:cs="Courier New"/>
                <w:b/>
                <w:sz w:val="24"/>
                <w:szCs w:val="24"/>
                <w:lang w:val="en-US"/>
              </w:rPr>
            </w:pPr>
            <w:r>
              <w:rPr>
                <w:rFonts w:cs="Courier New"/>
                <w:b/>
                <w:sz w:val="24"/>
                <w:szCs w:val="24"/>
                <w:lang w:val="en-US"/>
              </w:rPr>
              <w:t xml:space="preserve">Extent of flowering period, </w:t>
            </w:r>
            <w:r w:rsidRPr="00DE0C3B">
              <w:rPr>
                <w:rFonts w:ascii="Symbol" w:hAnsi="Symbol" w:cs="Courier New"/>
                <w:b/>
                <w:sz w:val="24"/>
                <w:szCs w:val="24"/>
                <w:lang w:val="en-US"/>
              </w:rPr>
              <w:t></w:t>
            </w:r>
            <w:r>
              <w:rPr>
                <w:rFonts w:ascii="Symbol" w:hAnsi="Symbol" w:cs="Courier New"/>
                <w:b/>
                <w:sz w:val="24"/>
                <w:szCs w:val="24"/>
                <w:lang w:val="en-US"/>
              </w:rPr>
              <w:t></w:t>
            </w:r>
          </w:p>
        </w:tc>
      </w:tr>
      <w:tr w:rsidR="00B92860" w:rsidRPr="00D60FA9" w14:paraId="5DAABD28" w14:textId="77777777" w:rsidTr="00236E6B">
        <w:tc>
          <w:tcPr>
            <w:tcW w:w="3692" w:type="dxa"/>
          </w:tcPr>
          <w:p w14:paraId="52803D35" w14:textId="77777777" w:rsidR="00B92860" w:rsidRPr="00D60FA9" w:rsidRDefault="00B92860" w:rsidP="00392BE4">
            <w:pPr>
              <w:spacing w:line="480" w:lineRule="auto"/>
              <w:rPr>
                <w:rFonts w:cs="Courier New"/>
                <w:sz w:val="24"/>
                <w:szCs w:val="24"/>
                <w:lang w:val="en-US"/>
              </w:rPr>
            </w:pPr>
            <w:r w:rsidRPr="00D60FA9">
              <w:rPr>
                <w:rFonts w:cs="Courier New"/>
                <w:i/>
                <w:sz w:val="24"/>
                <w:szCs w:val="24"/>
                <w:lang w:val="en-US"/>
              </w:rPr>
              <w:t>Protea acum</w:t>
            </w:r>
            <w:r>
              <w:rPr>
                <w:rFonts w:cs="Courier New"/>
                <w:i/>
                <w:sz w:val="24"/>
                <w:szCs w:val="24"/>
                <w:lang w:val="en-US"/>
              </w:rPr>
              <w:t>i</w:t>
            </w:r>
            <w:r w:rsidRPr="00D60FA9">
              <w:rPr>
                <w:rFonts w:cs="Courier New"/>
                <w:i/>
                <w:sz w:val="24"/>
                <w:szCs w:val="24"/>
                <w:lang w:val="en-US"/>
              </w:rPr>
              <w:t>nata</w:t>
            </w:r>
            <w:r>
              <w:rPr>
                <w:rFonts w:cs="Courier New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32" w:type="dxa"/>
          </w:tcPr>
          <w:p w14:paraId="1CB8F897" w14:textId="77777777" w:rsidR="00B92860" w:rsidRDefault="00B92860" w:rsidP="00392BE4">
            <w:pPr>
              <w:spacing w:line="480" w:lineRule="auto"/>
              <w:rPr>
                <w:rFonts w:cs="Courier New"/>
                <w:sz w:val="24"/>
                <w:szCs w:val="24"/>
                <w:lang w:val="en-US"/>
              </w:rPr>
            </w:pPr>
            <w:r w:rsidRPr="00493C74">
              <w:rPr>
                <w:rFonts w:cs="Courier New"/>
                <w:sz w:val="24"/>
                <w:szCs w:val="24"/>
                <w:lang w:val="en-US"/>
              </w:rPr>
              <w:t>206</w:t>
            </w:r>
          </w:p>
        </w:tc>
        <w:tc>
          <w:tcPr>
            <w:tcW w:w="2632" w:type="dxa"/>
          </w:tcPr>
          <w:p w14:paraId="7F2586A1" w14:textId="77777777" w:rsidR="00B92860" w:rsidRPr="00D60FA9" w:rsidRDefault="00B92860" w:rsidP="00392BE4">
            <w:pPr>
              <w:spacing w:line="480" w:lineRule="auto"/>
              <w:rPr>
                <w:rFonts w:cs="Courier New"/>
                <w:sz w:val="24"/>
                <w:szCs w:val="24"/>
                <w:lang w:val="en-US"/>
              </w:rPr>
            </w:pPr>
            <w:r>
              <w:rPr>
                <w:rFonts w:cs="Courier New"/>
                <w:sz w:val="24"/>
                <w:szCs w:val="24"/>
                <w:lang w:val="en-US"/>
              </w:rPr>
              <w:t>18.66</w:t>
            </w:r>
          </w:p>
        </w:tc>
      </w:tr>
      <w:tr w:rsidR="00B92860" w:rsidRPr="00D60FA9" w14:paraId="0CD7B810" w14:textId="77777777" w:rsidTr="00236E6B">
        <w:tc>
          <w:tcPr>
            <w:tcW w:w="3692" w:type="dxa"/>
          </w:tcPr>
          <w:p w14:paraId="7A278C4E" w14:textId="77777777" w:rsidR="00B92860" w:rsidRPr="00D60FA9" w:rsidRDefault="00B92860" w:rsidP="00392BE4">
            <w:pPr>
              <w:spacing w:line="480" w:lineRule="auto"/>
              <w:rPr>
                <w:rFonts w:cs="Courier New"/>
                <w:sz w:val="24"/>
                <w:szCs w:val="24"/>
                <w:lang w:val="en-US"/>
              </w:rPr>
            </w:pPr>
            <w:r w:rsidRPr="00D60FA9">
              <w:rPr>
                <w:rFonts w:cs="Courier New"/>
                <w:i/>
                <w:sz w:val="24"/>
                <w:szCs w:val="24"/>
                <w:lang w:val="en-US"/>
              </w:rPr>
              <w:t>Protea burcchelii</w:t>
            </w:r>
            <w:r>
              <w:rPr>
                <w:rFonts w:cs="Courier New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32" w:type="dxa"/>
          </w:tcPr>
          <w:p w14:paraId="5A3E984D" w14:textId="77777777" w:rsidR="00B92860" w:rsidRDefault="00B92860" w:rsidP="00392BE4">
            <w:pPr>
              <w:spacing w:line="480" w:lineRule="auto"/>
              <w:rPr>
                <w:rFonts w:cs="Courier New"/>
                <w:sz w:val="24"/>
                <w:szCs w:val="24"/>
                <w:lang w:val="en-US"/>
              </w:rPr>
            </w:pPr>
            <w:r w:rsidRPr="00493C74">
              <w:rPr>
                <w:rFonts w:cs="Courier New"/>
                <w:sz w:val="24"/>
                <w:szCs w:val="24"/>
                <w:lang w:val="en-US"/>
              </w:rPr>
              <w:t>215</w:t>
            </w:r>
          </w:p>
        </w:tc>
        <w:tc>
          <w:tcPr>
            <w:tcW w:w="2632" w:type="dxa"/>
          </w:tcPr>
          <w:p w14:paraId="2E65A780" w14:textId="77777777" w:rsidR="00B92860" w:rsidRPr="00D60FA9" w:rsidRDefault="00B92860" w:rsidP="00392BE4">
            <w:pPr>
              <w:spacing w:line="480" w:lineRule="auto"/>
              <w:rPr>
                <w:rFonts w:cs="Courier New"/>
                <w:sz w:val="24"/>
                <w:szCs w:val="24"/>
                <w:lang w:val="en-US"/>
              </w:rPr>
            </w:pPr>
            <w:r>
              <w:rPr>
                <w:rFonts w:cs="Courier New"/>
                <w:sz w:val="24"/>
                <w:szCs w:val="24"/>
                <w:lang w:val="en-US"/>
              </w:rPr>
              <w:t>59.41</w:t>
            </w:r>
          </w:p>
        </w:tc>
      </w:tr>
      <w:tr w:rsidR="00B92860" w:rsidRPr="00D60FA9" w14:paraId="458AB9F9" w14:textId="77777777" w:rsidTr="00236E6B">
        <w:tc>
          <w:tcPr>
            <w:tcW w:w="3692" w:type="dxa"/>
          </w:tcPr>
          <w:p w14:paraId="4ABCFA21" w14:textId="77777777" w:rsidR="00B92860" w:rsidRPr="00D60FA9" w:rsidRDefault="00B92860" w:rsidP="00392BE4">
            <w:pPr>
              <w:spacing w:line="480" w:lineRule="auto"/>
              <w:rPr>
                <w:rFonts w:cs="Courier New"/>
                <w:sz w:val="24"/>
                <w:szCs w:val="24"/>
                <w:lang w:val="en-US"/>
              </w:rPr>
            </w:pPr>
            <w:r w:rsidRPr="00D60FA9">
              <w:rPr>
                <w:rFonts w:cs="Courier New"/>
                <w:i/>
                <w:sz w:val="24"/>
                <w:szCs w:val="24"/>
                <w:lang w:val="en-US"/>
              </w:rPr>
              <w:t>Protea coronata</w:t>
            </w:r>
            <w:r>
              <w:rPr>
                <w:rFonts w:cs="Courier New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32" w:type="dxa"/>
          </w:tcPr>
          <w:p w14:paraId="4ED4A64B" w14:textId="77777777" w:rsidR="00B92860" w:rsidRPr="00215326" w:rsidRDefault="00B92860" w:rsidP="00392BE4">
            <w:pPr>
              <w:spacing w:line="480" w:lineRule="auto"/>
              <w:rPr>
                <w:rFonts w:cs="Courier New"/>
                <w:sz w:val="24"/>
                <w:szCs w:val="24"/>
                <w:lang w:val="en-US"/>
              </w:rPr>
            </w:pPr>
            <w:r>
              <w:rPr>
                <w:rFonts w:cs="Courier New"/>
                <w:sz w:val="24"/>
                <w:szCs w:val="24"/>
                <w:lang w:val="en-US"/>
              </w:rPr>
              <w:t>152</w:t>
            </w:r>
          </w:p>
        </w:tc>
        <w:tc>
          <w:tcPr>
            <w:tcW w:w="2632" w:type="dxa"/>
          </w:tcPr>
          <w:p w14:paraId="4EFC7113" w14:textId="77777777" w:rsidR="00B92860" w:rsidRPr="00D60FA9" w:rsidRDefault="00B92860" w:rsidP="00392BE4">
            <w:pPr>
              <w:spacing w:line="480" w:lineRule="auto"/>
              <w:rPr>
                <w:rFonts w:cs="Courier New"/>
                <w:sz w:val="24"/>
                <w:szCs w:val="24"/>
                <w:lang w:val="en-US"/>
              </w:rPr>
            </w:pPr>
            <w:r w:rsidRPr="00215326">
              <w:rPr>
                <w:rFonts w:cs="Courier New"/>
                <w:sz w:val="24"/>
                <w:szCs w:val="24"/>
                <w:lang w:val="en-US"/>
              </w:rPr>
              <w:t>23.13</w:t>
            </w:r>
          </w:p>
        </w:tc>
      </w:tr>
      <w:tr w:rsidR="00B92860" w:rsidRPr="00493C74" w14:paraId="621F837A" w14:textId="77777777" w:rsidTr="00236E6B">
        <w:tc>
          <w:tcPr>
            <w:tcW w:w="3692" w:type="dxa"/>
          </w:tcPr>
          <w:p w14:paraId="760D57A7" w14:textId="77777777" w:rsidR="00B92860" w:rsidRPr="00D60FA9" w:rsidRDefault="00B92860" w:rsidP="00392BE4">
            <w:pPr>
              <w:spacing w:line="480" w:lineRule="auto"/>
              <w:rPr>
                <w:rFonts w:cs="Courier New"/>
                <w:sz w:val="24"/>
                <w:szCs w:val="24"/>
                <w:lang w:val="en-US"/>
              </w:rPr>
            </w:pPr>
            <w:r w:rsidRPr="00D60FA9">
              <w:rPr>
                <w:rFonts w:cs="Courier New"/>
                <w:i/>
                <w:sz w:val="24"/>
                <w:szCs w:val="24"/>
                <w:lang w:val="en-US"/>
              </w:rPr>
              <w:t>Protea compacta</w:t>
            </w:r>
            <w:r>
              <w:rPr>
                <w:rFonts w:cs="Courier New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32" w:type="dxa"/>
          </w:tcPr>
          <w:p w14:paraId="78E88578" w14:textId="77777777" w:rsidR="00B92860" w:rsidRPr="00215326" w:rsidRDefault="00B92860" w:rsidP="00392BE4">
            <w:pPr>
              <w:spacing w:line="480" w:lineRule="auto"/>
              <w:rPr>
                <w:rFonts w:cs="Courier New"/>
                <w:sz w:val="24"/>
                <w:szCs w:val="24"/>
                <w:lang w:val="en-US"/>
              </w:rPr>
            </w:pPr>
            <w:r>
              <w:rPr>
                <w:rFonts w:cs="Courier New"/>
                <w:sz w:val="24"/>
                <w:szCs w:val="24"/>
                <w:lang w:val="en-US"/>
              </w:rPr>
              <w:t>203</w:t>
            </w:r>
          </w:p>
        </w:tc>
        <w:tc>
          <w:tcPr>
            <w:tcW w:w="2632" w:type="dxa"/>
          </w:tcPr>
          <w:p w14:paraId="0B554AB4" w14:textId="77777777" w:rsidR="00B92860" w:rsidRPr="00D60FA9" w:rsidRDefault="00B92860" w:rsidP="00392BE4">
            <w:pPr>
              <w:spacing w:line="480" w:lineRule="auto"/>
              <w:rPr>
                <w:rFonts w:cs="Courier New"/>
                <w:sz w:val="24"/>
                <w:szCs w:val="24"/>
                <w:lang w:val="en-US"/>
              </w:rPr>
            </w:pPr>
            <w:r w:rsidRPr="00215326">
              <w:rPr>
                <w:rFonts w:cs="Courier New"/>
                <w:sz w:val="24"/>
                <w:szCs w:val="24"/>
                <w:lang w:val="en-US"/>
              </w:rPr>
              <w:t>81.99</w:t>
            </w:r>
          </w:p>
        </w:tc>
      </w:tr>
      <w:tr w:rsidR="00B92860" w:rsidRPr="00493C74" w14:paraId="19D643BA" w14:textId="77777777" w:rsidTr="00236E6B">
        <w:tc>
          <w:tcPr>
            <w:tcW w:w="3692" w:type="dxa"/>
          </w:tcPr>
          <w:p w14:paraId="6E03BFFA" w14:textId="77777777" w:rsidR="00B92860" w:rsidRPr="00D60FA9" w:rsidRDefault="00B92860" w:rsidP="00392BE4">
            <w:pPr>
              <w:spacing w:line="480" w:lineRule="auto"/>
              <w:rPr>
                <w:rFonts w:cs="Courier New"/>
                <w:sz w:val="24"/>
                <w:szCs w:val="24"/>
                <w:lang w:val="en-US"/>
              </w:rPr>
            </w:pPr>
            <w:r w:rsidRPr="00D60FA9">
              <w:rPr>
                <w:rFonts w:cs="Courier New"/>
                <w:i/>
                <w:sz w:val="24"/>
                <w:szCs w:val="24"/>
                <w:lang w:val="en-US"/>
              </w:rPr>
              <w:t>Protea cynaroides</w:t>
            </w:r>
            <w:r>
              <w:rPr>
                <w:rFonts w:cs="Courier New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32" w:type="dxa"/>
          </w:tcPr>
          <w:p w14:paraId="20E8BFCD" w14:textId="77777777" w:rsidR="00B92860" w:rsidRPr="00215326" w:rsidRDefault="00B92860" w:rsidP="00392BE4">
            <w:pPr>
              <w:spacing w:line="480" w:lineRule="auto"/>
              <w:rPr>
                <w:rFonts w:cs="Courier New"/>
                <w:sz w:val="24"/>
                <w:szCs w:val="24"/>
                <w:lang w:val="en-US"/>
              </w:rPr>
            </w:pPr>
            <w:r w:rsidRPr="00493C74">
              <w:rPr>
                <w:rFonts w:cs="Courier New"/>
                <w:sz w:val="24"/>
                <w:szCs w:val="24"/>
                <w:lang w:val="en-US"/>
              </w:rPr>
              <w:t>145</w:t>
            </w:r>
          </w:p>
        </w:tc>
        <w:tc>
          <w:tcPr>
            <w:tcW w:w="2632" w:type="dxa"/>
          </w:tcPr>
          <w:p w14:paraId="1C12D731" w14:textId="77777777" w:rsidR="00B92860" w:rsidRPr="00D60FA9" w:rsidRDefault="00B92860" w:rsidP="00392BE4">
            <w:pPr>
              <w:spacing w:line="480" w:lineRule="auto"/>
              <w:rPr>
                <w:rFonts w:cs="Courier New"/>
                <w:sz w:val="24"/>
                <w:szCs w:val="24"/>
                <w:lang w:val="en-US"/>
              </w:rPr>
            </w:pPr>
            <w:r w:rsidRPr="00215326">
              <w:rPr>
                <w:rFonts w:cs="Courier New"/>
                <w:sz w:val="24"/>
                <w:szCs w:val="24"/>
                <w:lang w:val="en-US"/>
              </w:rPr>
              <w:t>77.13</w:t>
            </w:r>
          </w:p>
        </w:tc>
      </w:tr>
      <w:tr w:rsidR="00B92860" w:rsidRPr="00D60FA9" w14:paraId="22DABFC1" w14:textId="77777777" w:rsidTr="00236E6B">
        <w:tc>
          <w:tcPr>
            <w:tcW w:w="3692" w:type="dxa"/>
          </w:tcPr>
          <w:p w14:paraId="4BF0F0A4" w14:textId="77777777" w:rsidR="00B92860" w:rsidRPr="00D60FA9" w:rsidRDefault="00B92860" w:rsidP="00392BE4">
            <w:pPr>
              <w:spacing w:line="480" w:lineRule="auto"/>
              <w:rPr>
                <w:rFonts w:cs="Courier New"/>
                <w:sz w:val="24"/>
                <w:szCs w:val="24"/>
                <w:lang w:val="en-US"/>
              </w:rPr>
            </w:pPr>
            <w:r w:rsidRPr="00D60FA9">
              <w:rPr>
                <w:rFonts w:cs="Courier New"/>
                <w:i/>
                <w:sz w:val="24"/>
                <w:szCs w:val="24"/>
                <w:lang w:val="en-US"/>
              </w:rPr>
              <w:t xml:space="preserve">Protea eximia </w:t>
            </w:r>
          </w:p>
        </w:tc>
        <w:tc>
          <w:tcPr>
            <w:tcW w:w="2632" w:type="dxa"/>
          </w:tcPr>
          <w:p w14:paraId="754C94A6" w14:textId="77777777" w:rsidR="00B92860" w:rsidRDefault="00B92860" w:rsidP="00392BE4">
            <w:pPr>
              <w:spacing w:line="480" w:lineRule="auto"/>
              <w:rPr>
                <w:rFonts w:cs="Courier New"/>
                <w:sz w:val="24"/>
                <w:szCs w:val="24"/>
                <w:lang w:val="en-US"/>
              </w:rPr>
            </w:pPr>
            <w:r w:rsidRPr="00493C74">
              <w:rPr>
                <w:rFonts w:cs="Courier New"/>
                <w:sz w:val="24"/>
                <w:szCs w:val="24"/>
                <w:lang w:val="en-US"/>
              </w:rPr>
              <w:t>282</w:t>
            </w:r>
          </w:p>
        </w:tc>
        <w:tc>
          <w:tcPr>
            <w:tcW w:w="2632" w:type="dxa"/>
          </w:tcPr>
          <w:p w14:paraId="15EF92AD" w14:textId="77777777" w:rsidR="00B92860" w:rsidRPr="00D60FA9" w:rsidRDefault="00B92860" w:rsidP="00392BE4">
            <w:pPr>
              <w:spacing w:line="480" w:lineRule="auto"/>
              <w:rPr>
                <w:rFonts w:cs="Courier New"/>
                <w:sz w:val="24"/>
                <w:szCs w:val="24"/>
                <w:lang w:val="en-US"/>
              </w:rPr>
            </w:pPr>
            <w:r>
              <w:rPr>
                <w:rFonts w:cs="Courier New"/>
                <w:sz w:val="24"/>
                <w:szCs w:val="24"/>
                <w:lang w:val="en-US"/>
              </w:rPr>
              <w:t>82.60</w:t>
            </w:r>
          </w:p>
        </w:tc>
      </w:tr>
      <w:tr w:rsidR="00B92860" w:rsidRPr="00D60FA9" w14:paraId="32F15CFE" w14:textId="77777777" w:rsidTr="00236E6B">
        <w:tc>
          <w:tcPr>
            <w:tcW w:w="3692" w:type="dxa"/>
          </w:tcPr>
          <w:p w14:paraId="3CFB1ED6" w14:textId="77777777" w:rsidR="00B92860" w:rsidRPr="00D60FA9" w:rsidRDefault="00B92860" w:rsidP="00392BE4">
            <w:pPr>
              <w:spacing w:line="480" w:lineRule="auto"/>
              <w:rPr>
                <w:rFonts w:cs="Courier New"/>
                <w:sz w:val="24"/>
                <w:szCs w:val="24"/>
                <w:lang w:val="en-US"/>
              </w:rPr>
            </w:pPr>
            <w:r w:rsidRPr="00D60FA9">
              <w:rPr>
                <w:rFonts w:cs="Courier New"/>
                <w:i/>
                <w:sz w:val="24"/>
                <w:szCs w:val="24"/>
                <w:lang w:val="en-US"/>
              </w:rPr>
              <w:t>Protea laurifolia</w:t>
            </w:r>
            <w:r>
              <w:rPr>
                <w:rFonts w:cs="Courier New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32" w:type="dxa"/>
          </w:tcPr>
          <w:p w14:paraId="08DADBC6" w14:textId="77777777" w:rsidR="00B92860" w:rsidRDefault="00B92860" w:rsidP="00392BE4">
            <w:pPr>
              <w:spacing w:line="480" w:lineRule="auto"/>
              <w:rPr>
                <w:rFonts w:cs="Courier New"/>
                <w:sz w:val="24"/>
                <w:szCs w:val="24"/>
                <w:lang w:val="en-US"/>
              </w:rPr>
            </w:pPr>
            <w:r w:rsidRPr="00493C74">
              <w:rPr>
                <w:rFonts w:cs="Courier New"/>
                <w:sz w:val="24"/>
                <w:szCs w:val="24"/>
                <w:lang w:val="en-US"/>
              </w:rPr>
              <w:t>202</w:t>
            </w:r>
          </w:p>
        </w:tc>
        <w:tc>
          <w:tcPr>
            <w:tcW w:w="2632" w:type="dxa"/>
          </w:tcPr>
          <w:p w14:paraId="4F2E0136" w14:textId="77777777" w:rsidR="00B92860" w:rsidRPr="00D60FA9" w:rsidRDefault="00B92860" w:rsidP="00392BE4">
            <w:pPr>
              <w:spacing w:line="480" w:lineRule="auto"/>
              <w:rPr>
                <w:rFonts w:cs="Courier New"/>
                <w:sz w:val="24"/>
                <w:szCs w:val="24"/>
                <w:lang w:val="en-US"/>
              </w:rPr>
            </w:pPr>
            <w:r>
              <w:rPr>
                <w:rFonts w:cs="Courier New"/>
                <w:sz w:val="24"/>
                <w:szCs w:val="24"/>
                <w:lang w:val="en-US"/>
              </w:rPr>
              <w:t>58.37</w:t>
            </w:r>
          </w:p>
        </w:tc>
      </w:tr>
      <w:tr w:rsidR="00B92860" w:rsidRPr="00D60FA9" w14:paraId="54EC84AC" w14:textId="77777777" w:rsidTr="00236E6B">
        <w:tc>
          <w:tcPr>
            <w:tcW w:w="3692" w:type="dxa"/>
          </w:tcPr>
          <w:p w14:paraId="70895715" w14:textId="77777777" w:rsidR="00B92860" w:rsidRPr="00D60FA9" w:rsidRDefault="00B92860" w:rsidP="00392BE4">
            <w:pPr>
              <w:spacing w:line="480" w:lineRule="auto"/>
              <w:rPr>
                <w:rFonts w:cs="Courier New"/>
                <w:sz w:val="24"/>
                <w:szCs w:val="24"/>
                <w:lang w:val="en-US"/>
              </w:rPr>
            </w:pPr>
            <w:r w:rsidRPr="00D60FA9">
              <w:rPr>
                <w:rFonts w:cs="Courier New"/>
                <w:i/>
                <w:sz w:val="24"/>
                <w:szCs w:val="24"/>
                <w:lang w:val="en-US"/>
              </w:rPr>
              <w:t>Protea lepidocarpodendron</w:t>
            </w:r>
            <w:r>
              <w:rPr>
                <w:rFonts w:cs="Courier New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32" w:type="dxa"/>
          </w:tcPr>
          <w:p w14:paraId="5FDEC686" w14:textId="77777777" w:rsidR="00B92860" w:rsidRPr="00215326" w:rsidRDefault="00B92860" w:rsidP="00392BE4">
            <w:pPr>
              <w:spacing w:line="480" w:lineRule="auto"/>
              <w:rPr>
                <w:rFonts w:cs="Courier New"/>
                <w:sz w:val="24"/>
                <w:szCs w:val="24"/>
                <w:lang w:val="en-US"/>
              </w:rPr>
            </w:pPr>
            <w:r>
              <w:rPr>
                <w:rFonts w:cs="Courier New"/>
                <w:sz w:val="24"/>
                <w:szCs w:val="24"/>
                <w:lang w:val="en-US"/>
              </w:rPr>
              <w:t>188</w:t>
            </w:r>
          </w:p>
        </w:tc>
        <w:tc>
          <w:tcPr>
            <w:tcW w:w="2632" w:type="dxa"/>
          </w:tcPr>
          <w:p w14:paraId="0072F34D" w14:textId="77777777" w:rsidR="00B92860" w:rsidRPr="00D60FA9" w:rsidRDefault="00B92860" w:rsidP="00392BE4">
            <w:pPr>
              <w:spacing w:line="480" w:lineRule="auto"/>
              <w:rPr>
                <w:rFonts w:cs="Courier New"/>
                <w:sz w:val="24"/>
                <w:szCs w:val="24"/>
                <w:lang w:val="en-US"/>
              </w:rPr>
            </w:pPr>
            <w:r w:rsidRPr="00215326">
              <w:rPr>
                <w:rFonts w:cs="Courier New"/>
                <w:sz w:val="24"/>
                <w:szCs w:val="24"/>
                <w:lang w:val="en-US"/>
              </w:rPr>
              <w:t>60.61</w:t>
            </w:r>
          </w:p>
        </w:tc>
      </w:tr>
      <w:tr w:rsidR="00B92860" w:rsidRPr="00D60FA9" w14:paraId="2A8E84F7" w14:textId="77777777" w:rsidTr="00236E6B">
        <w:tc>
          <w:tcPr>
            <w:tcW w:w="3692" w:type="dxa"/>
          </w:tcPr>
          <w:p w14:paraId="10AAA111" w14:textId="77777777" w:rsidR="00B92860" w:rsidRPr="00D60FA9" w:rsidRDefault="00B92860" w:rsidP="00392BE4">
            <w:pPr>
              <w:spacing w:line="480" w:lineRule="auto"/>
              <w:rPr>
                <w:rFonts w:cs="Courier New"/>
                <w:sz w:val="24"/>
                <w:szCs w:val="24"/>
                <w:lang w:val="en-US"/>
              </w:rPr>
            </w:pPr>
            <w:r w:rsidRPr="00D60FA9">
              <w:rPr>
                <w:rFonts w:cs="Courier New"/>
                <w:i/>
                <w:sz w:val="24"/>
                <w:szCs w:val="24"/>
                <w:lang w:val="en-US"/>
              </w:rPr>
              <w:t>Protea longifolia</w:t>
            </w:r>
            <w:r>
              <w:rPr>
                <w:rFonts w:cs="Courier New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32" w:type="dxa"/>
          </w:tcPr>
          <w:p w14:paraId="7CF1BB4D" w14:textId="77777777" w:rsidR="00B92860" w:rsidRPr="00215326" w:rsidRDefault="00B92860" w:rsidP="00392BE4">
            <w:pPr>
              <w:spacing w:line="480" w:lineRule="auto"/>
              <w:rPr>
                <w:rFonts w:cs="Courier New"/>
                <w:sz w:val="24"/>
                <w:szCs w:val="24"/>
                <w:lang w:val="en-US"/>
              </w:rPr>
            </w:pPr>
            <w:r w:rsidRPr="00493C74">
              <w:rPr>
                <w:rFonts w:cs="Courier New"/>
                <w:sz w:val="24"/>
                <w:szCs w:val="24"/>
                <w:lang w:val="en-US"/>
              </w:rPr>
              <w:t>189</w:t>
            </w:r>
          </w:p>
        </w:tc>
        <w:tc>
          <w:tcPr>
            <w:tcW w:w="2632" w:type="dxa"/>
          </w:tcPr>
          <w:p w14:paraId="60AB66AA" w14:textId="77777777" w:rsidR="00B92860" w:rsidRPr="00D60FA9" w:rsidRDefault="00B92860" w:rsidP="00392BE4">
            <w:pPr>
              <w:spacing w:line="480" w:lineRule="auto"/>
              <w:rPr>
                <w:rFonts w:cs="Courier New"/>
                <w:sz w:val="24"/>
                <w:szCs w:val="24"/>
                <w:lang w:val="en-US"/>
              </w:rPr>
            </w:pPr>
            <w:r w:rsidRPr="00215326">
              <w:rPr>
                <w:rFonts w:cs="Courier New"/>
                <w:sz w:val="24"/>
                <w:szCs w:val="24"/>
                <w:lang w:val="en-US"/>
              </w:rPr>
              <w:t>44.04</w:t>
            </w:r>
          </w:p>
        </w:tc>
      </w:tr>
      <w:tr w:rsidR="00B92860" w:rsidRPr="00D60FA9" w14:paraId="3803A1C6" w14:textId="77777777" w:rsidTr="00236E6B">
        <w:tc>
          <w:tcPr>
            <w:tcW w:w="3692" w:type="dxa"/>
          </w:tcPr>
          <w:p w14:paraId="388FBF36" w14:textId="77777777" w:rsidR="00B92860" w:rsidRPr="00D60FA9" w:rsidRDefault="00B92860" w:rsidP="00392BE4">
            <w:pPr>
              <w:spacing w:line="480" w:lineRule="auto"/>
              <w:rPr>
                <w:rFonts w:cs="Courier New"/>
                <w:sz w:val="24"/>
                <w:szCs w:val="24"/>
                <w:lang w:val="en-US"/>
              </w:rPr>
            </w:pPr>
            <w:r w:rsidRPr="00D60FA9">
              <w:rPr>
                <w:rFonts w:cs="Courier New"/>
                <w:i/>
                <w:sz w:val="24"/>
                <w:szCs w:val="24"/>
                <w:lang w:val="en-US"/>
              </w:rPr>
              <w:t xml:space="preserve">Protea lorifolia </w:t>
            </w:r>
          </w:p>
        </w:tc>
        <w:tc>
          <w:tcPr>
            <w:tcW w:w="2632" w:type="dxa"/>
          </w:tcPr>
          <w:p w14:paraId="7DA75F64" w14:textId="77777777" w:rsidR="00B92860" w:rsidRDefault="00B92860" w:rsidP="00392BE4">
            <w:pPr>
              <w:spacing w:line="480" w:lineRule="auto"/>
              <w:rPr>
                <w:rFonts w:cs="Courier New"/>
                <w:sz w:val="24"/>
                <w:szCs w:val="24"/>
                <w:lang w:val="en-US"/>
              </w:rPr>
            </w:pPr>
            <w:r w:rsidRPr="00493C74">
              <w:rPr>
                <w:rFonts w:cs="Courier New"/>
                <w:sz w:val="24"/>
                <w:szCs w:val="24"/>
                <w:lang w:val="en-US"/>
              </w:rPr>
              <w:t>181</w:t>
            </w:r>
          </w:p>
        </w:tc>
        <w:tc>
          <w:tcPr>
            <w:tcW w:w="2632" w:type="dxa"/>
          </w:tcPr>
          <w:p w14:paraId="19038B4C" w14:textId="77777777" w:rsidR="00B92860" w:rsidRPr="00D60FA9" w:rsidRDefault="00B92860" w:rsidP="00392BE4">
            <w:pPr>
              <w:spacing w:line="480" w:lineRule="auto"/>
              <w:rPr>
                <w:rFonts w:cs="Courier New"/>
                <w:sz w:val="24"/>
                <w:szCs w:val="24"/>
                <w:lang w:val="en-US"/>
              </w:rPr>
            </w:pPr>
            <w:r>
              <w:rPr>
                <w:rFonts w:cs="Courier New"/>
                <w:sz w:val="24"/>
                <w:szCs w:val="24"/>
                <w:lang w:val="en-US"/>
              </w:rPr>
              <w:t>77.40</w:t>
            </w:r>
          </w:p>
        </w:tc>
      </w:tr>
      <w:tr w:rsidR="00B92860" w:rsidRPr="00D60FA9" w14:paraId="346ACE18" w14:textId="77777777" w:rsidTr="00236E6B">
        <w:tc>
          <w:tcPr>
            <w:tcW w:w="3692" w:type="dxa"/>
          </w:tcPr>
          <w:p w14:paraId="7E62077C" w14:textId="77777777" w:rsidR="00B92860" w:rsidRPr="00D60FA9" w:rsidRDefault="00B92860" w:rsidP="00392BE4">
            <w:pPr>
              <w:spacing w:line="480" w:lineRule="auto"/>
              <w:rPr>
                <w:rFonts w:cs="Courier New"/>
                <w:sz w:val="24"/>
                <w:szCs w:val="24"/>
                <w:lang w:val="en-US"/>
              </w:rPr>
            </w:pPr>
            <w:r w:rsidRPr="00D60FA9">
              <w:rPr>
                <w:rFonts w:cs="Courier New"/>
                <w:i/>
                <w:sz w:val="24"/>
                <w:szCs w:val="24"/>
                <w:lang w:val="en-US"/>
              </w:rPr>
              <w:t>Protea magnifica</w:t>
            </w:r>
            <w:r>
              <w:rPr>
                <w:rFonts w:cs="Courier New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32" w:type="dxa"/>
          </w:tcPr>
          <w:p w14:paraId="11C62918" w14:textId="77777777" w:rsidR="00B92860" w:rsidRPr="00215326" w:rsidRDefault="00B92860" w:rsidP="00392BE4">
            <w:pPr>
              <w:spacing w:line="480" w:lineRule="auto"/>
              <w:rPr>
                <w:rFonts w:cs="Courier New"/>
                <w:sz w:val="24"/>
                <w:szCs w:val="24"/>
                <w:lang w:val="en-US"/>
              </w:rPr>
            </w:pPr>
            <w:r>
              <w:rPr>
                <w:rFonts w:cs="Courier New"/>
                <w:sz w:val="24"/>
                <w:szCs w:val="24"/>
                <w:lang w:val="en-US"/>
              </w:rPr>
              <w:t>296</w:t>
            </w:r>
          </w:p>
        </w:tc>
        <w:tc>
          <w:tcPr>
            <w:tcW w:w="2632" w:type="dxa"/>
          </w:tcPr>
          <w:p w14:paraId="7A2339BC" w14:textId="77777777" w:rsidR="00B92860" w:rsidRPr="00D60FA9" w:rsidRDefault="00B92860" w:rsidP="00392BE4">
            <w:pPr>
              <w:spacing w:line="480" w:lineRule="auto"/>
              <w:rPr>
                <w:rFonts w:cs="Courier New"/>
                <w:sz w:val="24"/>
                <w:szCs w:val="24"/>
                <w:lang w:val="en-US"/>
              </w:rPr>
            </w:pPr>
            <w:r w:rsidRPr="00215326">
              <w:rPr>
                <w:rFonts w:cs="Courier New"/>
                <w:sz w:val="24"/>
                <w:szCs w:val="24"/>
                <w:lang w:val="en-US"/>
              </w:rPr>
              <w:t>43.17</w:t>
            </w:r>
          </w:p>
        </w:tc>
      </w:tr>
      <w:tr w:rsidR="00B92860" w:rsidRPr="00D60FA9" w14:paraId="27970F22" w14:textId="77777777" w:rsidTr="00236E6B">
        <w:tc>
          <w:tcPr>
            <w:tcW w:w="3692" w:type="dxa"/>
          </w:tcPr>
          <w:p w14:paraId="00713EAC" w14:textId="77777777" w:rsidR="00B92860" w:rsidRPr="00D60FA9" w:rsidRDefault="00B92860" w:rsidP="00392BE4">
            <w:pPr>
              <w:spacing w:line="480" w:lineRule="auto"/>
              <w:rPr>
                <w:rFonts w:cs="Courier New"/>
                <w:sz w:val="24"/>
                <w:szCs w:val="24"/>
                <w:lang w:val="en-US"/>
              </w:rPr>
            </w:pPr>
            <w:r w:rsidRPr="00D60FA9">
              <w:rPr>
                <w:rFonts w:cs="Courier New"/>
                <w:i/>
                <w:sz w:val="24"/>
                <w:szCs w:val="24"/>
                <w:lang w:val="en-US"/>
              </w:rPr>
              <w:t>Protea mundii</w:t>
            </w:r>
            <w:r>
              <w:rPr>
                <w:rFonts w:cs="Courier New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32" w:type="dxa"/>
          </w:tcPr>
          <w:p w14:paraId="137DF8B2" w14:textId="77777777" w:rsidR="00B92860" w:rsidRPr="00215326" w:rsidRDefault="00B92860" w:rsidP="00392BE4">
            <w:pPr>
              <w:spacing w:line="480" w:lineRule="auto"/>
              <w:rPr>
                <w:rFonts w:cs="Courier New"/>
                <w:sz w:val="24"/>
                <w:szCs w:val="24"/>
                <w:lang w:val="en-US"/>
              </w:rPr>
            </w:pPr>
            <w:r w:rsidRPr="00493C74">
              <w:rPr>
                <w:rFonts w:cs="Courier New"/>
                <w:sz w:val="24"/>
                <w:szCs w:val="24"/>
                <w:lang w:val="en-US"/>
              </w:rPr>
              <w:t>108</w:t>
            </w:r>
          </w:p>
        </w:tc>
        <w:tc>
          <w:tcPr>
            <w:tcW w:w="2632" w:type="dxa"/>
          </w:tcPr>
          <w:p w14:paraId="62BA7E95" w14:textId="77777777" w:rsidR="00B92860" w:rsidRPr="00D60FA9" w:rsidRDefault="00B92860" w:rsidP="00392BE4">
            <w:pPr>
              <w:spacing w:line="480" w:lineRule="auto"/>
              <w:rPr>
                <w:rFonts w:cs="Courier New"/>
                <w:sz w:val="24"/>
                <w:szCs w:val="24"/>
                <w:lang w:val="en-US"/>
              </w:rPr>
            </w:pPr>
            <w:r w:rsidRPr="00215326">
              <w:rPr>
                <w:rFonts w:cs="Courier New"/>
                <w:sz w:val="24"/>
                <w:szCs w:val="24"/>
                <w:lang w:val="en-US"/>
              </w:rPr>
              <w:t>27.53</w:t>
            </w:r>
          </w:p>
        </w:tc>
      </w:tr>
      <w:tr w:rsidR="00B92860" w:rsidRPr="00D60FA9" w14:paraId="0AD51354" w14:textId="77777777" w:rsidTr="00236E6B">
        <w:tc>
          <w:tcPr>
            <w:tcW w:w="3692" w:type="dxa"/>
          </w:tcPr>
          <w:p w14:paraId="692C43D8" w14:textId="77777777" w:rsidR="00B92860" w:rsidRPr="00D60FA9" w:rsidRDefault="00B92860" w:rsidP="00392BE4">
            <w:pPr>
              <w:spacing w:line="480" w:lineRule="auto"/>
              <w:rPr>
                <w:rFonts w:cs="Courier New"/>
                <w:sz w:val="24"/>
                <w:szCs w:val="24"/>
                <w:lang w:val="en-US"/>
              </w:rPr>
            </w:pPr>
            <w:r w:rsidRPr="00D60FA9">
              <w:rPr>
                <w:rFonts w:cs="Courier New"/>
                <w:i/>
                <w:sz w:val="24"/>
                <w:szCs w:val="24"/>
                <w:lang w:val="en-US"/>
              </w:rPr>
              <w:lastRenderedPageBreak/>
              <w:t>Protea nana</w:t>
            </w:r>
            <w:r>
              <w:rPr>
                <w:rFonts w:cs="Courier New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32" w:type="dxa"/>
          </w:tcPr>
          <w:p w14:paraId="6233B405" w14:textId="77777777" w:rsidR="00B92860" w:rsidRPr="00215326" w:rsidRDefault="00B92860" w:rsidP="00392BE4">
            <w:pPr>
              <w:spacing w:line="480" w:lineRule="auto"/>
              <w:rPr>
                <w:rFonts w:cs="Courier New"/>
                <w:sz w:val="24"/>
                <w:szCs w:val="24"/>
                <w:lang w:val="en-US"/>
              </w:rPr>
            </w:pPr>
            <w:r>
              <w:rPr>
                <w:rFonts w:cs="Courier New"/>
                <w:sz w:val="24"/>
                <w:szCs w:val="24"/>
                <w:lang w:val="en-US"/>
              </w:rPr>
              <w:t>240</w:t>
            </w:r>
          </w:p>
        </w:tc>
        <w:tc>
          <w:tcPr>
            <w:tcW w:w="2632" w:type="dxa"/>
          </w:tcPr>
          <w:p w14:paraId="748E1C00" w14:textId="77777777" w:rsidR="00B92860" w:rsidRPr="00D60FA9" w:rsidRDefault="00B92860" w:rsidP="00392BE4">
            <w:pPr>
              <w:spacing w:line="480" w:lineRule="auto"/>
              <w:rPr>
                <w:rFonts w:cs="Courier New"/>
                <w:sz w:val="24"/>
                <w:szCs w:val="24"/>
                <w:lang w:val="en-US"/>
              </w:rPr>
            </w:pPr>
            <w:r w:rsidRPr="00215326">
              <w:rPr>
                <w:rFonts w:cs="Courier New"/>
                <w:sz w:val="24"/>
                <w:szCs w:val="24"/>
                <w:lang w:val="en-US"/>
              </w:rPr>
              <w:t>57.15</w:t>
            </w:r>
          </w:p>
        </w:tc>
      </w:tr>
      <w:tr w:rsidR="00B92860" w:rsidRPr="00D60FA9" w14:paraId="285B52D9" w14:textId="77777777" w:rsidTr="00236E6B">
        <w:tc>
          <w:tcPr>
            <w:tcW w:w="3692" w:type="dxa"/>
          </w:tcPr>
          <w:p w14:paraId="2B534393" w14:textId="77777777" w:rsidR="00B92860" w:rsidRPr="00D60FA9" w:rsidRDefault="00B92860" w:rsidP="00392BE4">
            <w:pPr>
              <w:spacing w:line="480" w:lineRule="auto"/>
              <w:rPr>
                <w:rFonts w:cs="Courier New"/>
                <w:sz w:val="24"/>
                <w:szCs w:val="24"/>
                <w:lang w:val="en-US"/>
              </w:rPr>
            </w:pPr>
            <w:r w:rsidRPr="00FD666E">
              <w:rPr>
                <w:rFonts w:cs="Courier New"/>
                <w:i/>
                <w:sz w:val="24"/>
                <w:szCs w:val="24"/>
                <w:lang w:val="en-US"/>
              </w:rPr>
              <w:t>Protea neriifolia</w:t>
            </w:r>
            <w:r>
              <w:rPr>
                <w:rFonts w:cs="Courier New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32" w:type="dxa"/>
          </w:tcPr>
          <w:p w14:paraId="345431E0" w14:textId="77777777" w:rsidR="00B92860" w:rsidRDefault="00B92860" w:rsidP="00392BE4">
            <w:pPr>
              <w:spacing w:line="480" w:lineRule="auto"/>
              <w:rPr>
                <w:rFonts w:cs="Courier New"/>
                <w:sz w:val="24"/>
                <w:szCs w:val="24"/>
                <w:lang w:val="en-US"/>
              </w:rPr>
            </w:pPr>
            <w:r>
              <w:rPr>
                <w:rFonts w:cs="Courier New"/>
                <w:sz w:val="24"/>
                <w:szCs w:val="24"/>
                <w:lang w:val="en-US"/>
              </w:rPr>
              <w:t>184</w:t>
            </w:r>
          </w:p>
        </w:tc>
        <w:tc>
          <w:tcPr>
            <w:tcW w:w="2632" w:type="dxa"/>
          </w:tcPr>
          <w:p w14:paraId="1D0A1F31" w14:textId="77777777" w:rsidR="00B92860" w:rsidRPr="00D60FA9" w:rsidRDefault="00B92860" w:rsidP="00392BE4">
            <w:pPr>
              <w:spacing w:line="480" w:lineRule="auto"/>
              <w:rPr>
                <w:rFonts w:cs="Courier New"/>
                <w:sz w:val="24"/>
                <w:szCs w:val="24"/>
                <w:lang w:val="en-US"/>
              </w:rPr>
            </w:pPr>
            <w:r>
              <w:rPr>
                <w:rFonts w:cs="Courier New"/>
                <w:sz w:val="24"/>
                <w:szCs w:val="24"/>
                <w:lang w:val="en-US"/>
              </w:rPr>
              <w:t>194.29</w:t>
            </w:r>
          </w:p>
        </w:tc>
      </w:tr>
      <w:tr w:rsidR="00B92860" w:rsidRPr="00D60FA9" w14:paraId="7811193E" w14:textId="77777777" w:rsidTr="00236E6B">
        <w:tc>
          <w:tcPr>
            <w:tcW w:w="3692" w:type="dxa"/>
          </w:tcPr>
          <w:p w14:paraId="52862393" w14:textId="77777777" w:rsidR="00B92860" w:rsidRPr="00D60FA9" w:rsidRDefault="00B92860" w:rsidP="00392BE4">
            <w:pPr>
              <w:spacing w:line="480" w:lineRule="auto"/>
              <w:rPr>
                <w:rFonts w:cs="Courier New"/>
                <w:sz w:val="24"/>
                <w:szCs w:val="24"/>
                <w:lang w:val="en-US"/>
              </w:rPr>
            </w:pPr>
            <w:r w:rsidRPr="00D60FA9">
              <w:rPr>
                <w:rFonts w:cs="Courier New"/>
                <w:i/>
                <w:sz w:val="24"/>
                <w:szCs w:val="24"/>
                <w:lang w:val="en-US"/>
              </w:rPr>
              <w:t>Protea nitida</w:t>
            </w:r>
            <w:r>
              <w:rPr>
                <w:rFonts w:cs="Courier New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32" w:type="dxa"/>
          </w:tcPr>
          <w:p w14:paraId="7F0FA8F2" w14:textId="77777777" w:rsidR="00B92860" w:rsidRDefault="00B92860" w:rsidP="00392BE4">
            <w:pPr>
              <w:spacing w:line="480" w:lineRule="auto"/>
              <w:rPr>
                <w:rFonts w:cs="Courier New"/>
                <w:sz w:val="24"/>
                <w:szCs w:val="24"/>
                <w:lang w:val="en-US"/>
              </w:rPr>
            </w:pPr>
            <w:r w:rsidRPr="00493C74">
              <w:rPr>
                <w:rFonts w:cs="Courier New"/>
                <w:sz w:val="24"/>
                <w:szCs w:val="24"/>
                <w:lang w:val="en-US"/>
              </w:rPr>
              <w:t>197</w:t>
            </w:r>
          </w:p>
        </w:tc>
        <w:tc>
          <w:tcPr>
            <w:tcW w:w="2632" w:type="dxa"/>
          </w:tcPr>
          <w:p w14:paraId="16D1575C" w14:textId="77777777" w:rsidR="00B92860" w:rsidRPr="00D60FA9" w:rsidRDefault="00B92860" w:rsidP="00392BE4">
            <w:pPr>
              <w:spacing w:line="480" w:lineRule="auto"/>
              <w:rPr>
                <w:rFonts w:cs="Courier New"/>
                <w:sz w:val="24"/>
                <w:szCs w:val="24"/>
                <w:lang w:val="en-US"/>
              </w:rPr>
            </w:pPr>
            <w:r>
              <w:rPr>
                <w:rFonts w:cs="Courier New"/>
                <w:sz w:val="24"/>
                <w:szCs w:val="24"/>
                <w:lang w:val="en-US"/>
              </w:rPr>
              <w:t>28.86</w:t>
            </w:r>
          </w:p>
        </w:tc>
      </w:tr>
      <w:tr w:rsidR="00B92860" w:rsidRPr="00D60FA9" w14:paraId="7DF5801C" w14:textId="77777777" w:rsidTr="00236E6B">
        <w:tc>
          <w:tcPr>
            <w:tcW w:w="3692" w:type="dxa"/>
          </w:tcPr>
          <w:p w14:paraId="430261E6" w14:textId="77777777" w:rsidR="00B92860" w:rsidRPr="00D60FA9" w:rsidRDefault="00B92860" w:rsidP="00392BE4">
            <w:pPr>
              <w:spacing w:line="480" w:lineRule="auto"/>
              <w:rPr>
                <w:rFonts w:cs="Courier New"/>
                <w:sz w:val="24"/>
                <w:szCs w:val="24"/>
                <w:lang w:val="en-US"/>
              </w:rPr>
            </w:pPr>
            <w:r w:rsidRPr="003D6F88">
              <w:rPr>
                <w:rFonts w:cs="Courier New"/>
                <w:i/>
                <w:sz w:val="24"/>
                <w:szCs w:val="24"/>
                <w:lang w:val="en-US"/>
              </w:rPr>
              <w:t xml:space="preserve">Protea obtusifolia </w:t>
            </w:r>
          </w:p>
        </w:tc>
        <w:tc>
          <w:tcPr>
            <w:tcW w:w="2632" w:type="dxa"/>
          </w:tcPr>
          <w:p w14:paraId="4D72907E" w14:textId="77777777" w:rsidR="00B92860" w:rsidRPr="00215326" w:rsidRDefault="00B92860" w:rsidP="00392BE4">
            <w:pPr>
              <w:spacing w:line="480" w:lineRule="auto"/>
              <w:rPr>
                <w:rFonts w:cs="Courier New"/>
                <w:sz w:val="24"/>
                <w:szCs w:val="24"/>
                <w:lang w:val="en-US"/>
              </w:rPr>
            </w:pPr>
            <w:r>
              <w:rPr>
                <w:rFonts w:cs="Courier New"/>
                <w:sz w:val="24"/>
                <w:szCs w:val="24"/>
                <w:lang w:val="en-US"/>
              </w:rPr>
              <w:t>192</w:t>
            </w:r>
          </w:p>
        </w:tc>
        <w:tc>
          <w:tcPr>
            <w:tcW w:w="2632" w:type="dxa"/>
          </w:tcPr>
          <w:p w14:paraId="3F1E06BE" w14:textId="77777777" w:rsidR="00B92860" w:rsidRPr="00D60FA9" w:rsidRDefault="00B92860" w:rsidP="00392BE4">
            <w:pPr>
              <w:spacing w:line="480" w:lineRule="auto"/>
              <w:rPr>
                <w:rFonts w:cs="Courier New"/>
                <w:sz w:val="24"/>
                <w:szCs w:val="24"/>
                <w:lang w:val="en-US"/>
              </w:rPr>
            </w:pPr>
            <w:r w:rsidRPr="00215326">
              <w:rPr>
                <w:rFonts w:cs="Courier New"/>
                <w:sz w:val="24"/>
                <w:szCs w:val="24"/>
                <w:lang w:val="en-US"/>
              </w:rPr>
              <w:t>80.64</w:t>
            </w:r>
          </w:p>
        </w:tc>
      </w:tr>
      <w:tr w:rsidR="00B92860" w:rsidRPr="00D60FA9" w14:paraId="3C73046F" w14:textId="77777777" w:rsidTr="00236E6B">
        <w:tc>
          <w:tcPr>
            <w:tcW w:w="3692" w:type="dxa"/>
          </w:tcPr>
          <w:p w14:paraId="4E40B140" w14:textId="77777777" w:rsidR="00B92860" w:rsidRPr="00D60FA9" w:rsidRDefault="00B92860" w:rsidP="00392BE4">
            <w:pPr>
              <w:spacing w:line="480" w:lineRule="auto"/>
              <w:rPr>
                <w:rFonts w:cs="Courier New"/>
                <w:sz w:val="24"/>
                <w:szCs w:val="24"/>
                <w:lang w:val="en-US"/>
              </w:rPr>
            </w:pPr>
            <w:r w:rsidRPr="00D60FA9">
              <w:rPr>
                <w:rFonts w:cs="Courier New"/>
                <w:i/>
                <w:sz w:val="24"/>
                <w:szCs w:val="24"/>
                <w:lang w:val="en-US"/>
              </w:rPr>
              <w:t>Protea punctata</w:t>
            </w:r>
            <w:r>
              <w:rPr>
                <w:rFonts w:cs="Courier New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32" w:type="dxa"/>
          </w:tcPr>
          <w:p w14:paraId="22DCC07D" w14:textId="77777777" w:rsidR="00B92860" w:rsidRDefault="00B92860" w:rsidP="00392BE4">
            <w:pPr>
              <w:spacing w:line="480" w:lineRule="auto"/>
              <w:rPr>
                <w:rFonts w:cs="Courier New"/>
                <w:sz w:val="24"/>
                <w:szCs w:val="24"/>
                <w:lang w:val="en-US"/>
              </w:rPr>
            </w:pPr>
            <w:r>
              <w:rPr>
                <w:rFonts w:cs="Courier New"/>
                <w:sz w:val="24"/>
                <w:szCs w:val="24"/>
                <w:lang w:val="en-US"/>
              </w:rPr>
              <w:t>85</w:t>
            </w:r>
          </w:p>
        </w:tc>
        <w:tc>
          <w:tcPr>
            <w:tcW w:w="2632" w:type="dxa"/>
          </w:tcPr>
          <w:p w14:paraId="09D145E4" w14:textId="77777777" w:rsidR="00B92860" w:rsidRPr="00D60FA9" w:rsidRDefault="00B92860" w:rsidP="00392BE4">
            <w:pPr>
              <w:spacing w:line="480" w:lineRule="auto"/>
              <w:rPr>
                <w:rFonts w:cs="Courier New"/>
                <w:sz w:val="24"/>
                <w:szCs w:val="24"/>
                <w:lang w:val="en-US"/>
              </w:rPr>
            </w:pPr>
            <w:r>
              <w:rPr>
                <w:rFonts w:cs="Courier New"/>
                <w:sz w:val="24"/>
                <w:szCs w:val="24"/>
                <w:lang w:val="en-US"/>
              </w:rPr>
              <w:t>44.24</w:t>
            </w:r>
          </w:p>
        </w:tc>
      </w:tr>
      <w:tr w:rsidR="00B92860" w:rsidRPr="00D60FA9" w14:paraId="665F4D6F" w14:textId="77777777" w:rsidTr="00236E6B">
        <w:tc>
          <w:tcPr>
            <w:tcW w:w="3692" w:type="dxa"/>
          </w:tcPr>
          <w:p w14:paraId="237DF08A" w14:textId="77777777" w:rsidR="00B92860" w:rsidRPr="00D60FA9" w:rsidRDefault="00B92860" w:rsidP="00392BE4">
            <w:pPr>
              <w:spacing w:line="480" w:lineRule="auto"/>
              <w:rPr>
                <w:rFonts w:cs="Courier New"/>
                <w:sz w:val="24"/>
                <w:szCs w:val="24"/>
                <w:lang w:val="en-US"/>
              </w:rPr>
            </w:pPr>
            <w:r w:rsidRPr="00D60FA9">
              <w:rPr>
                <w:rFonts w:cs="Courier New"/>
                <w:i/>
                <w:sz w:val="24"/>
                <w:szCs w:val="24"/>
                <w:lang w:val="en-US"/>
              </w:rPr>
              <w:t>Protea repens</w:t>
            </w:r>
            <w:r>
              <w:rPr>
                <w:rFonts w:cs="Courier New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32" w:type="dxa"/>
          </w:tcPr>
          <w:p w14:paraId="3181AC49" w14:textId="77777777" w:rsidR="00B92860" w:rsidRPr="00215326" w:rsidRDefault="00B92860" w:rsidP="00392BE4">
            <w:pPr>
              <w:spacing w:line="480" w:lineRule="auto"/>
              <w:rPr>
                <w:rFonts w:cs="Courier New"/>
                <w:sz w:val="24"/>
                <w:szCs w:val="24"/>
                <w:lang w:val="en-US"/>
              </w:rPr>
            </w:pPr>
            <w:r>
              <w:rPr>
                <w:rFonts w:cs="Courier New"/>
                <w:sz w:val="24"/>
                <w:szCs w:val="24"/>
                <w:lang w:val="en-US"/>
              </w:rPr>
              <w:t>179</w:t>
            </w:r>
          </w:p>
        </w:tc>
        <w:tc>
          <w:tcPr>
            <w:tcW w:w="2632" w:type="dxa"/>
          </w:tcPr>
          <w:p w14:paraId="56BB314D" w14:textId="77777777" w:rsidR="00B92860" w:rsidRPr="00D60FA9" w:rsidRDefault="00B92860" w:rsidP="00392BE4">
            <w:pPr>
              <w:spacing w:line="480" w:lineRule="auto"/>
              <w:rPr>
                <w:rFonts w:cs="Courier New"/>
                <w:sz w:val="24"/>
                <w:szCs w:val="24"/>
                <w:lang w:val="en-US"/>
              </w:rPr>
            </w:pPr>
            <w:r w:rsidRPr="00215326">
              <w:rPr>
                <w:rFonts w:cs="Courier New"/>
                <w:sz w:val="24"/>
                <w:szCs w:val="24"/>
                <w:lang w:val="en-US"/>
              </w:rPr>
              <w:t>47.57</w:t>
            </w:r>
          </w:p>
        </w:tc>
      </w:tr>
      <w:tr w:rsidR="00B92860" w:rsidRPr="00D60FA9" w14:paraId="66B31756" w14:textId="77777777" w:rsidTr="00236E6B">
        <w:tc>
          <w:tcPr>
            <w:tcW w:w="3692" w:type="dxa"/>
          </w:tcPr>
          <w:p w14:paraId="712A7BD4" w14:textId="77777777" w:rsidR="00B92860" w:rsidRPr="00D60FA9" w:rsidRDefault="00B92860" w:rsidP="00392BE4">
            <w:pPr>
              <w:spacing w:line="480" w:lineRule="auto"/>
              <w:rPr>
                <w:rFonts w:cs="Courier New"/>
                <w:sz w:val="24"/>
                <w:szCs w:val="24"/>
                <w:lang w:val="en-US"/>
              </w:rPr>
            </w:pPr>
            <w:r w:rsidRPr="00FD666E">
              <w:rPr>
                <w:rFonts w:cs="Courier New"/>
                <w:i/>
                <w:sz w:val="24"/>
                <w:szCs w:val="24"/>
                <w:lang w:val="en-US"/>
              </w:rPr>
              <w:t>Protea susannae</w:t>
            </w:r>
            <w:r>
              <w:rPr>
                <w:rFonts w:cs="Courier New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32" w:type="dxa"/>
          </w:tcPr>
          <w:p w14:paraId="05DD726C" w14:textId="77777777" w:rsidR="00B92860" w:rsidRPr="00215326" w:rsidRDefault="00B92860" w:rsidP="00392BE4">
            <w:pPr>
              <w:spacing w:line="480" w:lineRule="auto"/>
              <w:rPr>
                <w:rFonts w:cs="Courier New"/>
                <w:sz w:val="24"/>
                <w:szCs w:val="24"/>
                <w:lang w:val="en-US"/>
              </w:rPr>
            </w:pPr>
            <w:r>
              <w:rPr>
                <w:rFonts w:cs="Courier New"/>
                <w:sz w:val="24"/>
                <w:szCs w:val="24"/>
                <w:lang w:val="en-US"/>
              </w:rPr>
              <w:t>110</w:t>
            </w:r>
          </w:p>
        </w:tc>
        <w:tc>
          <w:tcPr>
            <w:tcW w:w="2632" w:type="dxa"/>
          </w:tcPr>
          <w:p w14:paraId="1B7B5D32" w14:textId="77777777" w:rsidR="00B92860" w:rsidRPr="00D60FA9" w:rsidRDefault="00B92860" w:rsidP="00392BE4">
            <w:pPr>
              <w:spacing w:line="480" w:lineRule="auto"/>
              <w:rPr>
                <w:rFonts w:cs="Courier New"/>
                <w:sz w:val="24"/>
                <w:szCs w:val="24"/>
                <w:lang w:val="en-US"/>
              </w:rPr>
            </w:pPr>
            <w:r w:rsidRPr="00215326">
              <w:rPr>
                <w:rFonts w:cs="Courier New"/>
                <w:sz w:val="24"/>
                <w:szCs w:val="24"/>
                <w:lang w:val="en-US"/>
              </w:rPr>
              <w:t>66.71</w:t>
            </w:r>
          </w:p>
        </w:tc>
      </w:tr>
    </w:tbl>
    <w:p w14:paraId="6FC5CDC7" w14:textId="042897B0" w:rsidR="00C173B8" w:rsidRDefault="00C173B8" w:rsidP="00392BE4">
      <w:pPr>
        <w:spacing w:line="480" w:lineRule="auto"/>
        <w:jc w:val="both"/>
        <w:rPr>
          <w:rFonts w:cs="Arial"/>
          <w:sz w:val="24"/>
          <w:szCs w:val="24"/>
          <w:lang w:val="en-GB"/>
        </w:rPr>
      </w:pPr>
    </w:p>
    <w:p w14:paraId="244FECD7" w14:textId="77777777" w:rsidR="00C173B8" w:rsidRDefault="00C173B8" w:rsidP="00392BE4">
      <w:pPr>
        <w:spacing w:after="200" w:line="480" w:lineRule="auto"/>
        <w:rPr>
          <w:rFonts w:cs="Arial"/>
          <w:sz w:val="24"/>
          <w:szCs w:val="24"/>
          <w:lang w:val="en-GB"/>
        </w:rPr>
      </w:pPr>
      <w:r>
        <w:rPr>
          <w:rFonts w:cs="Arial"/>
          <w:sz w:val="24"/>
          <w:szCs w:val="24"/>
          <w:lang w:val="en-GB"/>
        </w:rPr>
        <w:br w:type="page"/>
      </w:r>
    </w:p>
    <w:p w14:paraId="6898A56D" w14:textId="080938FF" w:rsidR="009A12F8" w:rsidRPr="006C5FA5" w:rsidRDefault="00BC466A" w:rsidP="00392BE4">
      <w:pPr>
        <w:pStyle w:val="Heading2"/>
        <w:spacing w:line="480" w:lineRule="auto"/>
        <w:rPr>
          <w:rFonts w:asciiTheme="minorHAnsi" w:hAnsiTheme="minorHAnsi"/>
          <w:i/>
          <w:color w:val="auto"/>
          <w:sz w:val="24"/>
          <w:szCs w:val="24"/>
          <w:lang w:val="en-US"/>
        </w:rPr>
      </w:pPr>
      <w:r w:rsidRPr="006C5FA5">
        <w:rPr>
          <w:rFonts w:asciiTheme="minorHAnsi" w:hAnsiTheme="minorHAnsi"/>
          <w:i/>
          <w:color w:val="auto"/>
          <w:sz w:val="24"/>
          <w:szCs w:val="24"/>
          <w:lang w:val="en-US"/>
        </w:rPr>
        <w:lastRenderedPageBreak/>
        <w:t xml:space="preserve">Calculation of phenology-averaged properties of floral </w:t>
      </w:r>
      <w:r w:rsidR="00C207D7">
        <w:rPr>
          <w:rFonts w:asciiTheme="minorHAnsi" w:hAnsiTheme="minorHAnsi"/>
          <w:i/>
          <w:color w:val="auto"/>
          <w:sz w:val="24"/>
          <w:szCs w:val="24"/>
          <w:lang w:val="en-US"/>
        </w:rPr>
        <w:t>resource-landscape</w:t>
      </w:r>
      <w:r w:rsidRPr="006C5FA5">
        <w:rPr>
          <w:rFonts w:asciiTheme="minorHAnsi" w:hAnsiTheme="minorHAnsi"/>
          <w:i/>
          <w:color w:val="auto"/>
          <w:sz w:val="24"/>
          <w:szCs w:val="24"/>
          <w:lang w:val="en-US"/>
        </w:rPr>
        <w:t>s</w:t>
      </w:r>
    </w:p>
    <w:p w14:paraId="430F43E1" w14:textId="77777777" w:rsidR="00794CB3" w:rsidRPr="00CC5FA3" w:rsidRDefault="008E3FDC" w:rsidP="00392BE4">
      <w:pPr>
        <w:spacing w:line="480" w:lineRule="auto"/>
        <w:rPr>
          <w:sz w:val="24"/>
          <w:szCs w:val="24"/>
          <w:lang w:val="en-US"/>
        </w:rPr>
      </w:pPr>
      <w:r>
        <w:rPr>
          <w:rFonts w:cs="Arial"/>
          <w:sz w:val="24"/>
          <w:szCs w:val="24"/>
          <w:lang w:val="en-GB"/>
        </w:rPr>
        <w:t>S</w:t>
      </w:r>
      <w:r w:rsidRPr="0084432B">
        <w:rPr>
          <w:rFonts w:cs="Arial"/>
          <w:sz w:val="24"/>
          <w:szCs w:val="24"/>
          <w:lang w:val="en-GB"/>
        </w:rPr>
        <w:t>eed set</w:t>
      </w:r>
      <w:r>
        <w:rPr>
          <w:rFonts w:cs="Arial"/>
          <w:sz w:val="24"/>
          <w:szCs w:val="24"/>
          <w:lang w:val="en-GB"/>
        </w:rPr>
        <w:t xml:space="preserve"> integrates over the entire flowering period of an inflorescence and thus over temporally varying floral resources </w:t>
      </w:r>
      <w:r w:rsidRPr="008E3FDC">
        <w:rPr>
          <w:rFonts w:cs="Arial"/>
          <w:i/>
          <w:sz w:val="24"/>
          <w:szCs w:val="24"/>
          <w:lang w:val="en-GB"/>
        </w:rPr>
        <w:t>X</w:t>
      </w:r>
      <w:r w:rsidRPr="008E3FDC">
        <w:rPr>
          <w:rFonts w:cs="Arial"/>
          <w:i/>
          <w:sz w:val="24"/>
          <w:szCs w:val="24"/>
          <w:vertAlign w:val="subscript"/>
          <w:lang w:val="en-GB"/>
        </w:rPr>
        <w:t>j</w:t>
      </w:r>
      <w:r>
        <w:rPr>
          <w:rFonts w:cs="Arial"/>
          <w:sz w:val="24"/>
          <w:szCs w:val="24"/>
          <w:lang w:val="en-GB"/>
        </w:rPr>
        <w:t xml:space="preserve"> of another plant </w:t>
      </w:r>
      <w:r w:rsidRPr="008E3FDC">
        <w:rPr>
          <w:rFonts w:cs="Arial"/>
          <w:i/>
          <w:sz w:val="24"/>
          <w:szCs w:val="24"/>
          <w:lang w:val="en-GB"/>
        </w:rPr>
        <w:t>j</w:t>
      </w:r>
      <w:r>
        <w:rPr>
          <w:rFonts w:cs="Arial"/>
          <w:sz w:val="24"/>
          <w:szCs w:val="24"/>
          <w:lang w:val="en-GB"/>
        </w:rPr>
        <w:t xml:space="preserve"> in the community. </w:t>
      </w:r>
      <w:r w:rsidR="00794CB3">
        <w:rPr>
          <w:rFonts w:cs="Arial"/>
          <w:sz w:val="24"/>
          <w:szCs w:val="24"/>
          <w:lang w:val="en-GB"/>
        </w:rPr>
        <w:t xml:space="preserve">For the seed set analyses, we thus calculated the floral </w:t>
      </w:r>
      <w:r w:rsidR="00794CB3" w:rsidRPr="0084432B">
        <w:rPr>
          <w:rFonts w:cs="Arial"/>
          <w:sz w:val="24"/>
          <w:szCs w:val="24"/>
          <w:lang w:val="en-GB"/>
        </w:rPr>
        <w:t>resource</w:t>
      </w:r>
      <w:r w:rsidR="00794CB3">
        <w:rPr>
          <w:rFonts w:cs="Arial"/>
          <w:sz w:val="24"/>
          <w:szCs w:val="24"/>
          <w:lang w:val="en-GB"/>
        </w:rPr>
        <w:t xml:space="preserve"> amounts</w:t>
      </w:r>
      <w:r w:rsidR="00794CB3" w:rsidRPr="0084432B">
        <w:rPr>
          <w:rFonts w:cs="Arial"/>
          <w:sz w:val="24"/>
          <w:szCs w:val="24"/>
          <w:lang w:val="en-GB"/>
        </w:rPr>
        <w:t xml:space="preserve"> </w:t>
      </w:r>
      <w:r w:rsidR="00794CB3">
        <w:rPr>
          <w:rFonts w:cs="Arial"/>
          <w:sz w:val="24"/>
          <w:szCs w:val="24"/>
          <w:lang w:val="en-GB"/>
        </w:rPr>
        <w:t xml:space="preserve">of plant </w:t>
      </w:r>
      <w:r w:rsidR="00794CB3" w:rsidRPr="00794CB3">
        <w:rPr>
          <w:rFonts w:cs="Arial"/>
          <w:i/>
          <w:sz w:val="24"/>
          <w:szCs w:val="24"/>
          <w:lang w:val="en-GB"/>
        </w:rPr>
        <w:t>j</w:t>
      </w:r>
      <w:r w:rsidR="00794CB3">
        <w:rPr>
          <w:rFonts w:cs="Arial"/>
          <w:sz w:val="24"/>
          <w:szCs w:val="24"/>
          <w:lang w:val="en-GB"/>
        </w:rPr>
        <w:t xml:space="preserve"> that are experienced by an average inflorescence of </w:t>
      </w:r>
      <w:r w:rsidR="001A605A">
        <w:rPr>
          <w:rFonts w:cs="Arial"/>
          <w:sz w:val="24"/>
          <w:szCs w:val="24"/>
          <w:lang w:val="en-GB"/>
        </w:rPr>
        <w:t xml:space="preserve">focal </w:t>
      </w:r>
      <w:r w:rsidR="00794CB3">
        <w:rPr>
          <w:rFonts w:cs="Arial"/>
          <w:sz w:val="24"/>
          <w:szCs w:val="24"/>
          <w:lang w:val="en-GB"/>
        </w:rPr>
        <w:t xml:space="preserve">plant </w:t>
      </w:r>
      <w:r w:rsidR="00794CB3" w:rsidRPr="00794CB3">
        <w:rPr>
          <w:rFonts w:cs="Arial"/>
          <w:i/>
          <w:sz w:val="24"/>
          <w:szCs w:val="24"/>
          <w:lang w:val="en-GB"/>
        </w:rPr>
        <w:t>i</w:t>
      </w:r>
      <w:r w:rsidR="00794CB3" w:rsidRPr="00794CB3">
        <w:rPr>
          <w:rFonts w:cs="Arial"/>
          <w:sz w:val="24"/>
          <w:szCs w:val="24"/>
          <w:lang w:val="en-GB"/>
        </w:rPr>
        <w:t>,</w:t>
      </w:r>
      <w:r w:rsidR="00794CB3">
        <w:rPr>
          <w:rFonts w:cs="Arial"/>
          <w:sz w:val="24"/>
          <w:szCs w:val="24"/>
          <w:lang w:val="en-GB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E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j</m:t>
                </m:r>
              </m:sub>
            </m:sSub>
          </m:e>
        </m:d>
      </m:oMath>
      <w:r w:rsidR="00794CB3" w:rsidRPr="00794CB3">
        <w:rPr>
          <w:rFonts w:eastAsiaTheme="minorEastAsia" w:cs="Arial"/>
          <w:sz w:val="24"/>
          <w:szCs w:val="24"/>
          <w:lang w:val="en-GB"/>
        </w:rPr>
        <w:t>.</w:t>
      </w:r>
      <w:r w:rsidR="00794CB3">
        <w:rPr>
          <w:rFonts w:eastAsiaTheme="minorEastAsia" w:cs="Arial"/>
          <w:sz w:val="24"/>
          <w:szCs w:val="24"/>
          <w:lang w:val="en-GB"/>
        </w:rPr>
        <w:t xml:space="preserve"> To this end</w:t>
      </w:r>
      <w:r w:rsidR="00F342FA">
        <w:rPr>
          <w:rFonts w:eastAsiaTheme="minorEastAsia" w:cs="Arial"/>
          <w:sz w:val="24"/>
          <w:szCs w:val="24"/>
          <w:lang w:val="en-GB"/>
        </w:rPr>
        <w:t>,</w:t>
      </w:r>
      <w:r w:rsidR="00794CB3">
        <w:rPr>
          <w:rFonts w:eastAsiaTheme="minorEastAsia" w:cs="Arial"/>
          <w:sz w:val="24"/>
          <w:szCs w:val="24"/>
          <w:lang w:val="en-GB"/>
        </w:rPr>
        <w:t xml:space="preserve"> we</w:t>
      </w:r>
      <w:r w:rsidR="00794CB3" w:rsidRPr="0084432B">
        <w:rPr>
          <w:rFonts w:cs="Arial"/>
          <w:sz w:val="24"/>
          <w:szCs w:val="24"/>
          <w:lang w:val="en-GB"/>
        </w:rPr>
        <w:t xml:space="preserve"> </w:t>
      </w:r>
      <w:r w:rsidR="00794CB3">
        <w:rPr>
          <w:rFonts w:cs="Arial"/>
          <w:sz w:val="24"/>
          <w:szCs w:val="24"/>
          <w:lang w:val="en-GB"/>
        </w:rPr>
        <w:t>temporally averaged</w:t>
      </w:r>
      <w:r w:rsidR="00794CB3" w:rsidRPr="0084432B">
        <w:rPr>
          <w:rFonts w:cs="Arial"/>
          <w:sz w:val="24"/>
          <w:szCs w:val="24"/>
          <w:lang w:val="en-GB"/>
        </w:rPr>
        <w:t xml:space="preserve"> </w:t>
      </w:r>
      <w:r w:rsidR="00794CB3" w:rsidRPr="008E3FDC">
        <w:rPr>
          <w:rFonts w:cs="Arial"/>
          <w:i/>
          <w:sz w:val="24"/>
          <w:szCs w:val="24"/>
          <w:lang w:val="en-GB"/>
        </w:rPr>
        <w:t>X</w:t>
      </w:r>
      <w:r w:rsidR="00794CB3" w:rsidRPr="008E3FDC">
        <w:rPr>
          <w:rFonts w:cs="Arial"/>
          <w:i/>
          <w:sz w:val="24"/>
          <w:szCs w:val="24"/>
          <w:vertAlign w:val="subscript"/>
          <w:lang w:val="en-GB"/>
        </w:rPr>
        <w:t>j</w:t>
      </w:r>
      <w:r w:rsidR="00794CB3">
        <w:rPr>
          <w:rFonts w:cs="Arial"/>
          <w:sz w:val="24"/>
          <w:szCs w:val="24"/>
          <w:lang w:val="en-GB"/>
        </w:rPr>
        <w:t xml:space="preserve"> </w:t>
      </w:r>
      <w:r w:rsidR="001A605A">
        <w:rPr>
          <w:rFonts w:cs="Arial"/>
          <w:sz w:val="24"/>
          <w:szCs w:val="24"/>
          <w:lang w:val="en-GB"/>
        </w:rPr>
        <w:t>weighting by</w:t>
      </w:r>
      <w:r w:rsidR="00794CB3" w:rsidRPr="0084432B">
        <w:rPr>
          <w:rFonts w:cs="Arial"/>
          <w:sz w:val="24"/>
          <w:szCs w:val="24"/>
          <w:lang w:val="en-GB"/>
        </w:rPr>
        <w:t xml:space="preserve"> the </w:t>
      </w:r>
      <w:r w:rsidR="00F342FA">
        <w:rPr>
          <w:rFonts w:cs="Arial"/>
          <w:sz w:val="24"/>
          <w:szCs w:val="24"/>
          <w:lang w:val="en-GB"/>
        </w:rPr>
        <w:t xml:space="preserve">focal plant </w:t>
      </w:r>
      <w:r w:rsidR="00794CB3" w:rsidRPr="0084432B">
        <w:rPr>
          <w:rFonts w:cs="Arial"/>
          <w:sz w:val="24"/>
          <w:szCs w:val="24"/>
          <w:lang w:val="en-GB"/>
        </w:rPr>
        <w:t xml:space="preserve">phenology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fr-FR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fr-FR"/>
              </w:rPr>
              <m:t>f</m:t>
            </m:r>
          </m:e>
          <m:sub>
            <m:r>
              <w:rPr>
                <w:rFonts w:ascii="Cambria Math" w:hAnsi="Cambria Math"/>
                <w:sz w:val="24"/>
                <w:szCs w:val="24"/>
                <w:lang w:val="fr-FR"/>
              </w:rPr>
              <m:t>i</m:t>
            </m:r>
          </m:sub>
        </m:sSub>
        <m:d>
          <m:dPr>
            <m:ctrlPr>
              <w:rPr>
                <w:rFonts w:ascii="Cambria Math" w:hAnsi="Cambria Math"/>
                <w:i/>
                <w:sz w:val="24"/>
                <w:szCs w:val="24"/>
                <w:lang w:val="fr-FR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fr-FR"/>
              </w:rPr>
              <m:t>t</m:t>
            </m:r>
          </m:e>
        </m:d>
      </m:oMath>
      <w:r w:rsidR="00794CB3" w:rsidRPr="00BE0A4B">
        <w:rPr>
          <w:rFonts w:cs="Arial"/>
          <w:sz w:val="24"/>
          <w:szCs w:val="24"/>
          <w:lang w:val="en-GB"/>
        </w:rPr>
        <w:t>.</w:t>
      </w:r>
    </w:p>
    <w:p w14:paraId="3BABDD30" w14:textId="77777777" w:rsidR="009A12F8" w:rsidRPr="00CC5FA3" w:rsidRDefault="00986BF1" w:rsidP="00392BE4">
      <w:pPr>
        <w:spacing w:line="48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A</w:t>
      </w:r>
      <w:r w:rsidR="00794CB3" w:rsidRPr="00794CB3">
        <w:rPr>
          <w:rFonts w:eastAsiaTheme="minorEastAsia"/>
          <w:sz w:val="24"/>
          <w:szCs w:val="24"/>
          <w:lang w:val="en-GB"/>
        </w:rPr>
        <w:t xml:space="preserve">ny </w:t>
      </w:r>
      <w:r w:rsidR="009A12F8" w:rsidRPr="00CC5FA3">
        <w:rPr>
          <w:sz w:val="24"/>
          <w:szCs w:val="24"/>
          <w:lang w:val="en-US"/>
        </w:rPr>
        <w:t xml:space="preserve">property that is proportional to </w:t>
      </w:r>
      <w:r>
        <w:rPr>
          <w:sz w:val="24"/>
          <w:szCs w:val="24"/>
          <w:lang w:val="en-US"/>
        </w:rPr>
        <w:t xml:space="preserve">the </w:t>
      </w:r>
      <w:r w:rsidR="009A12F8" w:rsidRPr="00CC5FA3">
        <w:rPr>
          <w:sz w:val="24"/>
          <w:szCs w:val="24"/>
          <w:lang w:val="en-US"/>
        </w:rPr>
        <w:t xml:space="preserve">flowering phenology </w:t>
      </w:r>
      <w:r>
        <w:rPr>
          <w:sz w:val="24"/>
          <w:szCs w:val="24"/>
          <w:lang w:val="en-US"/>
        </w:rPr>
        <w:t xml:space="preserve">of plant </w:t>
      </w:r>
      <w:r w:rsidRPr="00986BF1">
        <w:rPr>
          <w:i/>
          <w:sz w:val="24"/>
          <w:szCs w:val="24"/>
          <w:lang w:val="en-US"/>
        </w:rPr>
        <w:t>j</w:t>
      </w:r>
      <w:r>
        <w:rPr>
          <w:sz w:val="24"/>
          <w:szCs w:val="24"/>
          <w:lang w:val="en-US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fr-FR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fr-FR"/>
              </w:rPr>
              <m:t>f</m:t>
            </m:r>
          </m:e>
          <m:sub>
            <m:r>
              <w:rPr>
                <w:rFonts w:ascii="Cambria Math" w:hAnsi="Cambria Math"/>
                <w:sz w:val="24"/>
                <w:szCs w:val="24"/>
                <w:lang w:val="fr-FR"/>
              </w:rPr>
              <m:t>j</m:t>
            </m:r>
          </m:sub>
        </m:sSub>
        <m:d>
          <m:dPr>
            <m:ctrlPr>
              <w:rPr>
                <w:rFonts w:ascii="Cambria Math" w:hAnsi="Cambria Math"/>
                <w:i/>
                <w:sz w:val="24"/>
                <w:szCs w:val="24"/>
                <w:lang w:val="fr-FR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fr-FR"/>
              </w:rPr>
              <m:t>t</m:t>
            </m:r>
          </m:e>
        </m:d>
      </m:oMath>
      <w:r w:rsidRPr="00986BF1">
        <w:rPr>
          <w:rFonts w:eastAsiaTheme="minorEastAsia"/>
          <w:sz w:val="24"/>
          <w:szCs w:val="24"/>
          <w:lang w:val="en-GB"/>
        </w:rPr>
        <w:t>,</w:t>
      </w:r>
      <w:r>
        <w:rPr>
          <w:sz w:val="24"/>
          <w:szCs w:val="24"/>
          <w:lang w:val="en-US"/>
        </w:rPr>
        <w:t xml:space="preserve"> </w:t>
      </w:r>
      <w:r w:rsidR="00794CB3">
        <w:rPr>
          <w:sz w:val="24"/>
          <w:szCs w:val="24"/>
          <w:lang w:val="en-US"/>
        </w:rPr>
        <w:t xml:space="preserve">(such as </w:t>
      </w:r>
      <w:r>
        <w:rPr>
          <w:sz w:val="24"/>
          <w:szCs w:val="24"/>
          <w:lang w:val="en-US"/>
        </w:rPr>
        <w:t xml:space="preserve">inflorescence number or </w:t>
      </w:r>
      <w:r w:rsidR="00794CB3">
        <w:rPr>
          <w:sz w:val="24"/>
          <w:szCs w:val="24"/>
          <w:lang w:val="en-US"/>
        </w:rPr>
        <w:t xml:space="preserve">sugar amount per plant) </w:t>
      </w:r>
      <w:r w:rsidR="009A12F8" w:rsidRPr="00CC5FA3">
        <w:rPr>
          <w:sz w:val="24"/>
          <w:szCs w:val="24"/>
          <w:lang w:val="en-US"/>
        </w:rPr>
        <w:t xml:space="preserve">can be expressed as </w:t>
      </w:r>
    </w:p>
    <w:p w14:paraId="4B515B18" w14:textId="77777777" w:rsidR="00794CB3" w:rsidRPr="00986BF1" w:rsidRDefault="00E71A2C" w:rsidP="00392BE4">
      <w:pPr>
        <w:spacing w:line="480" w:lineRule="auto"/>
        <w:rPr>
          <w:sz w:val="24"/>
          <w:szCs w:val="24"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fr-FR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fr-FR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4"/>
                <w:lang w:val="fr-FR"/>
              </w:rPr>
              <m:t>j</m:t>
            </m:r>
          </m:sub>
        </m:sSub>
        <m:d>
          <m:dPr>
            <m:ctrlPr>
              <w:rPr>
                <w:rFonts w:ascii="Cambria Math" w:hAnsi="Cambria Math"/>
                <w:i/>
                <w:sz w:val="24"/>
                <w:szCs w:val="24"/>
                <w:lang w:val="fr-FR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fr-FR"/>
              </w:rPr>
              <m:t>t</m:t>
            </m:r>
          </m:e>
        </m:d>
      </m:oMath>
      <w:r w:rsidR="009A12F8" w:rsidRPr="0020639F">
        <w:rPr>
          <w:sz w:val="24"/>
          <w:szCs w:val="24"/>
          <w:lang w:val="en-US"/>
        </w:rPr>
        <w:t xml:space="preserve"> =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fr-FR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fr-FR"/>
              </w:rPr>
              <m:t>f</m:t>
            </m:r>
          </m:e>
          <m:sub>
            <m:r>
              <w:rPr>
                <w:rFonts w:ascii="Cambria Math" w:hAnsi="Cambria Math"/>
                <w:sz w:val="24"/>
                <w:szCs w:val="24"/>
                <w:lang w:val="fr-FR"/>
              </w:rPr>
              <m:t>j</m:t>
            </m:r>
          </m:sub>
        </m:sSub>
        <m:d>
          <m:dPr>
            <m:ctrlPr>
              <w:rPr>
                <w:rFonts w:ascii="Cambria Math" w:hAnsi="Cambria Math"/>
                <w:i/>
                <w:sz w:val="24"/>
                <w:szCs w:val="24"/>
                <w:lang w:val="fr-FR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fr-FR"/>
              </w:rPr>
              <m:t>t</m:t>
            </m:r>
          </m:e>
        </m:d>
        <m:f>
          <m:fPr>
            <m:ctrlPr>
              <w:rPr>
                <w:rFonts w:ascii="Cambria Math" w:hAnsi="Cambria Math"/>
                <w:i/>
                <w:sz w:val="24"/>
                <w:szCs w:val="24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max⁡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[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val="fr-FR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fr-FR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val="fr-FR"/>
                  </w:rPr>
                  <m:t>j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  <w:lang w:val="fr-FR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  <w:lang w:val="fr-FR"/>
                  </w:rPr>
                  <m:t>t</m:t>
                </m:r>
              </m:e>
            </m:d>
            <m:r>
              <w:rPr>
                <w:rFonts w:ascii="Cambria Math" w:hAnsi="Cambria Math"/>
                <w:sz w:val="24"/>
                <w:szCs w:val="24"/>
                <w:lang w:val="en-US"/>
              </w:rPr>
              <m:t>]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max⁡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[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val="fr-FR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fr-FR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val="fr-FR"/>
                  </w:rPr>
                  <m:t>j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  <w:lang w:val="fr-FR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  <w:lang w:val="fr-FR"/>
                  </w:rPr>
                  <m:t>t</m:t>
                </m:r>
              </m:e>
            </m:d>
            <m:r>
              <w:rPr>
                <w:rFonts w:ascii="Cambria Math" w:hAnsi="Cambria Math"/>
                <w:sz w:val="24"/>
                <w:szCs w:val="24"/>
                <w:lang w:val="en-US"/>
              </w:rPr>
              <m:t>]</m:t>
            </m:r>
          </m:den>
        </m:f>
      </m:oMath>
      <w:r w:rsidR="00986BF1" w:rsidRPr="00986BF1">
        <w:rPr>
          <w:sz w:val="24"/>
          <w:szCs w:val="24"/>
          <w:lang w:val="en-US"/>
        </w:rPr>
        <w:t>.</w:t>
      </w:r>
      <w:r w:rsidR="009A12F8" w:rsidRPr="0020639F">
        <w:rPr>
          <w:sz w:val="24"/>
          <w:szCs w:val="24"/>
          <w:lang w:val="en-US"/>
        </w:rPr>
        <w:t xml:space="preserve"> </w:t>
      </w:r>
    </w:p>
    <w:p w14:paraId="0B208DB3" w14:textId="77777777" w:rsidR="009A12F8" w:rsidRPr="001A605A" w:rsidRDefault="001A605A" w:rsidP="00392BE4">
      <w:pPr>
        <w:spacing w:line="48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US"/>
        </w:rPr>
        <w:t xml:space="preserve">The average of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j</m:t>
            </m:r>
          </m:sub>
        </m:sSub>
      </m:oMath>
      <w:r>
        <w:rPr>
          <w:rFonts w:eastAsiaTheme="minorEastAsia"/>
          <w:sz w:val="24"/>
          <w:szCs w:val="24"/>
          <w:lang w:val="en-GB"/>
        </w:rPr>
        <w:t xml:space="preserve"> </w:t>
      </w:r>
      <w:r w:rsidRPr="001A605A">
        <w:rPr>
          <w:rFonts w:eastAsiaTheme="minorEastAsia"/>
          <w:sz w:val="24"/>
          <w:szCs w:val="24"/>
          <w:lang w:val="en-GB"/>
        </w:rPr>
        <w:t xml:space="preserve">weighted by </w:t>
      </w:r>
      <w:r w:rsidR="009A12F8" w:rsidRPr="00CC5FA3">
        <w:rPr>
          <w:sz w:val="24"/>
          <w:szCs w:val="24"/>
          <w:lang w:val="en-US"/>
        </w:rPr>
        <w:t xml:space="preserve">the phenology of </w:t>
      </w:r>
      <w:r>
        <w:rPr>
          <w:sz w:val="24"/>
          <w:szCs w:val="24"/>
          <w:lang w:val="en-US"/>
        </w:rPr>
        <w:t xml:space="preserve">focal plant </w:t>
      </w:r>
      <w:r>
        <w:rPr>
          <w:i/>
          <w:sz w:val="24"/>
          <w:szCs w:val="24"/>
          <w:lang w:val="en-US"/>
        </w:rPr>
        <w:t>i</w:t>
      </w:r>
      <w:r>
        <w:rPr>
          <w:sz w:val="24"/>
          <w:szCs w:val="24"/>
          <w:lang w:val="en-US"/>
        </w:rPr>
        <w:t xml:space="preserve"> is </w:t>
      </w:r>
    </w:p>
    <w:p w14:paraId="7AE8C7AB" w14:textId="77777777" w:rsidR="009A12F8" w:rsidRPr="008E3FDC" w:rsidRDefault="009A12F8" w:rsidP="00392BE4">
      <w:pPr>
        <w:spacing w:line="480" w:lineRule="auto"/>
        <w:rPr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E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j</m:t>
                  </m:r>
                </m:sub>
              </m:sSub>
            </m:e>
          </m:d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365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j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t</m:t>
                      </m:r>
                    </m:e>
                  </m:d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i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t</m:t>
                      </m:r>
                    </m:e>
                  </m:d>
                  <m:r>
                    <w:rPr>
                      <w:rFonts w:ascii="Cambria Math" w:hAnsi="Cambria Math"/>
                      <w:sz w:val="24"/>
                      <w:szCs w:val="24"/>
                    </w:rPr>
                    <m:t>dt</m:t>
                  </m:r>
                </m:e>
              </m:nary>
            </m:num>
            <m:den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365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i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t</m:t>
                      </m:r>
                    </m:e>
                  </m:d>
                  <m:r>
                    <w:rPr>
                      <w:rFonts w:ascii="Cambria Math" w:hAnsi="Cambria Math"/>
                      <w:sz w:val="24"/>
                      <w:szCs w:val="24"/>
                    </w:rPr>
                    <m:t>dt</m:t>
                  </m:r>
                </m:e>
              </m:nary>
            </m:den>
          </m:f>
        </m:oMath>
      </m:oMathPara>
    </w:p>
    <w:p w14:paraId="4F40DB70" w14:textId="77777777" w:rsidR="00811468" w:rsidRPr="002A1AB0" w:rsidRDefault="00826781" w:rsidP="00392BE4">
      <w:pPr>
        <w:spacing w:line="480" w:lineRule="auto"/>
        <w:rPr>
          <w:sz w:val="24"/>
          <w:szCs w:val="24"/>
          <w:lang w:val="en-US"/>
        </w:rPr>
      </w:pPr>
      <m:oMath>
        <m:r>
          <w:rPr>
            <w:rFonts w:ascii="Cambria Math" w:hAnsi="Cambria Math"/>
            <w:sz w:val="24"/>
            <w:szCs w:val="24"/>
            <w:lang w:val="en-US"/>
          </w:rPr>
          <m:t>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sz w:val="24"/>
                    <w:szCs w:val="24"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max</m:t>
                </m:r>
              </m:fName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fr-FR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fr-FR"/>
                          </w:rPr>
                          <m:t>j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fr-FR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fr-FR"/>
                          </w:rPr>
                          <m:t>t</m:t>
                        </m:r>
                      </m:e>
                    </m:d>
                  </m:e>
                </m:d>
              </m:e>
            </m:func>
          </m:num>
          <m:den>
            <m:func>
              <m:funcPr>
                <m:ctrlPr>
                  <w:rPr>
                    <w:rFonts w:ascii="Cambria Math" w:hAnsi="Cambria Math"/>
                    <w:sz w:val="24"/>
                    <w:szCs w:val="24"/>
                    <w:lang w:val="en-GB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max</m:t>
                </m:r>
              </m:fName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GB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j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t</m:t>
                        </m:r>
                      </m:e>
                    </m:d>
                  </m:e>
                </m:d>
              </m:e>
            </m:func>
          </m:den>
        </m:f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nary>
              <m:naryPr>
                <m:limLoc m:val="subSup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0</m:t>
                </m:r>
              </m:sub>
              <m:sup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365</m:t>
                </m:r>
              </m:sup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j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t</m:t>
                    </m:r>
                  </m:e>
                </m:d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i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t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dt</m:t>
                </m:r>
              </m:e>
            </m:nary>
          </m:num>
          <m:den>
            <m:nary>
              <m:naryPr>
                <m:limLoc m:val="subSup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0</m:t>
                </m:r>
              </m:sub>
              <m:sup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365</m:t>
                </m:r>
              </m:sup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i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t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dt</m:t>
                </m:r>
              </m:e>
            </m:nary>
          </m:den>
        </m:f>
      </m:oMath>
      <w:r w:rsidRPr="002A1AB0">
        <w:rPr>
          <w:rFonts w:eastAsiaTheme="minorEastAsia"/>
          <w:sz w:val="24"/>
          <w:szCs w:val="24"/>
          <w:lang w:val="en-US"/>
        </w:rPr>
        <w:tab/>
        <w:t>(Eq. 1)</w:t>
      </w:r>
    </w:p>
    <w:p w14:paraId="062F3C52" w14:textId="77777777" w:rsidR="00811468" w:rsidRPr="002A1AB0" w:rsidRDefault="00811468" w:rsidP="00392BE4">
      <w:pPr>
        <w:spacing w:line="480" w:lineRule="auto"/>
        <w:rPr>
          <w:rFonts w:eastAsiaTheme="minorEastAsia"/>
          <w:sz w:val="24"/>
          <w:szCs w:val="24"/>
          <w:lang w:val="en-US"/>
        </w:rPr>
      </w:pPr>
    </w:p>
    <w:p w14:paraId="5D29C717" w14:textId="5406173B" w:rsidR="00CB1612" w:rsidRDefault="00CB1612" w:rsidP="00392BE4">
      <w:pPr>
        <w:spacing w:line="480" w:lineRule="auto"/>
        <w:rPr>
          <w:sz w:val="24"/>
          <w:szCs w:val="24"/>
          <w:lang w:val="en-GB"/>
        </w:rPr>
      </w:pPr>
      <w:r>
        <w:rPr>
          <w:rFonts w:eastAsiaTheme="minorEastAsia"/>
          <w:sz w:val="24"/>
          <w:szCs w:val="24"/>
          <w:lang w:val="en-GB"/>
        </w:rPr>
        <w:t xml:space="preserve">The phenology model (see above) describes </w:t>
      </w:r>
      <w:r w:rsidRPr="00986BF1">
        <w:rPr>
          <w:rFonts w:eastAsiaTheme="minorEastAsia"/>
          <w:sz w:val="24"/>
          <w:szCs w:val="24"/>
          <w:lang w:val="en-GB"/>
        </w:rPr>
        <w:t xml:space="preserve">flowering phenology </w:t>
      </w:r>
      <w:r>
        <w:rPr>
          <w:rFonts w:eastAsiaTheme="minorEastAsia"/>
          <w:sz w:val="24"/>
          <w:szCs w:val="24"/>
          <w:lang w:val="en-GB"/>
        </w:rPr>
        <w:t xml:space="preserve">as proportional to a </w:t>
      </w:r>
      <w:r w:rsidRPr="00CC5FA3">
        <w:rPr>
          <w:sz w:val="24"/>
          <w:szCs w:val="24"/>
          <w:lang w:val="en-US"/>
        </w:rPr>
        <w:t xml:space="preserve">normal </w:t>
      </w:r>
      <w:r>
        <w:rPr>
          <w:sz w:val="24"/>
          <w:szCs w:val="24"/>
          <w:lang w:val="en-US"/>
        </w:rPr>
        <w:t xml:space="preserve">probability density function </w:t>
      </w:r>
      <m:oMath>
        <m:r>
          <w:rPr>
            <w:rFonts w:ascii="Cambria Math"/>
            <w:sz w:val="24"/>
            <w:szCs w:val="24"/>
          </w:rPr>
          <m:t>n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t</m:t>
            </m:r>
            <m:r>
              <w:rPr>
                <w:rFonts w:ascii="Cambria Math" w:hAnsi="Cambria Math"/>
                <w:sz w:val="24"/>
                <w:szCs w:val="24"/>
                <w:lang w:val="en-GB"/>
              </w:rPr>
              <m:t>;</m:t>
            </m:r>
            <m:r>
              <w:rPr>
                <w:rFonts w:ascii="Cambria Math" w:hAnsi="Cambria Math"/>
                <w:sz w:val="24"/>
                <w:szCs w:val="24"/>
              </w:rPr>
              <m:t>μ</m:t>
            </m:r>
            <m:r>
              <w:rPr>
                <w:rFonts w:ascii="Cambria Math" w:hAnsi="Cambria Math"/>
                <w:sz w:val="24"/>
                <w:szCs w:val="24"/>
                <w:lang w:val="en-GB"/>
              </w:rPr>
              <m:t>,</m:t>
            </m:r>
            <m:r>
              <w:rPr>
                <w:rFonts w:ascii="Cambria Math" w:hAnsi="Cambria Math"/>
                <w:sz w:val="24"/>
                <w:szCs w:val="24"/>
              </w:rPr>
              <m:t>σ</m:t>
            </m:r>
          </m:e>
        </m:d>
      </m:oMath>
      <w:r>
        <w:rPr>
          <w:sz w:val="24"/>
          <w:szCs w:val="24"/>
          <w:lang w:val="en-US"/>
        </w:rPr>
        <w:t xml:space="preserve"> </w:t>
      </w:r>
      <w:r w:rsidRPr="00CC5FA3">
        <w:rPr>
          <w:sz w:val="24"/>
          <w:szCs w:val="24"/>
          <w:lang w:val="en-US"/>
        </w:rPr>
        <w:t xml:space="preserve">with mean </w:t>
      </w:r>
      <w:r w:rsidRPr="008E3FDC">
        <w:rPr>
          <w:rFonts w:ascii="Symbol" w:hAnsi="Symbol"/>
          <w:i/>
          <w:sz w:val="24"/>
          <w:szCs w:val="24"/>
        </w:rPr>
        <w:t></w:t>
      </w:r>
      <w:r w:rsidRPr="00CC5FA3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 xml:space="preserve">(the </w:t>
      </w:r>
      <w:r w:rsidRPr="00CC5FA3">
        <w:rPr>
          <w:sz w:val="24"/>
          <w:szCs w:val="24"/>
          <w:lang w:val="en-US"/>
        </w:rPr>
        <w:t xml:space="preserve">peak flowering </w:t>
      </w:r>
      <w:r>
        <w:rPr>
          <w:sz w:val="24"/>
          <w:szCs w:val="24"/>
          <w:lang w:val="en-US"/>
        </w:rPr>
        <w:t>day</w:t>
      </w:r>
      <w:r w:rsidRPr="00CC5FA3">
        <w:rPr>
          <w:sz w:val="24"/>
          <w:szCs w:val="24"/>
          <w:lang w:val="en-US"/>
        </w:rPr>
        <w:t xml:space="preserve">) and standard deviation </w:t>
      </w:r>
      <w:r w:rsidRPr="00986BF1">
        <w:rPr>
          <w:rFonts w:ascii="Symbol" w:hAnsi="Symbol"/>
          <w:i/>
          <w:sz w:val="24"/>
          <w:szCs w:val="24"/>
        </w:rPr>
        <w:t></w:t>
      </w:r>
      <w:r>
        <w:rPr>
          <w:rFonts w:ascii="Symbol" w:hAnsi="Symbol"/>
          <w:i/>
          <w:sz w:val="24"/>
          <w:szCs w:val="24"/>
        </w:rPr>
        <w:t></w:t>
      </w:r>
      <w:r w:rsidRPr="001A605A">
        <w:rPr>
          <w:sz w:val="24"/>
          <w:szCs w:val="24"/>
          <w:lang w:val="en-GB"/>
        </w:rPr>
        <w:t>(describing the extent of the flowering period).</w:t>
      </w:r>
      <w:r>
        <w:rPr>
          <w:sz w:val="24"/>
          <w:szCs w:val="24"/>
          <w:lang w:val="en-GB"/>
        </w:rPr>
        <w:t xml:space="preserve"> Projecting this phenology model (in which time is centred on the species-specific peak flowering day) to the time interval [0, 365] and assuming (w</w:t>
      </w:r>
      <w:r>
        <w:rPr>
          <w:sz w:val="24"/>
          <w:szCs w:val="24"/>
          <w:lang w:val="en-US"/>
        </w:rPr>
        <w:t>ithout loss of generality)</w:t>
      </w:r>
      <w:r w:rsidRPr="00CC5FA3">
        <w:rPr>
          <w:sz w:val="24"/>
          <w:szCs w:val="24"/>
          <w:lang w:val="en-US"/>
        </w:rPr>
        <w:t xml:space="preserve"> that </w:t>
      </w:r>
      <m:oMath>
        <m:r>
          <w:rPr>
            <w:rFonts w:ascii="Cambria Math" w:hAnsi="Cambria Math"/>
            <w:sz w:val="24"/>
            <w:szCs w:val="24"/>
          </w:rPr>
          <m:t>μ</m:t>
        </m:r>
        <m:r>
          <w:rPr>
            <w:rFonts w:ascii="Cambria Math"/>
            <w:sz w:val="24"/>
            <w:szCs w:val="24"/>
            <w:lang w:val="en-US"/>
          </w:rPr>
          <m:t xml:space="preserve"> </m:t>
        </m:r>
        <m:r>
          <w:rPr>
            <w:rFonts w:ascii="Cambria Math" w:hAnsi="Cambria Math"/>
            <w:sz w:val="24"/>
            <w:szCs w:val="24"/>
          </w:rPr>
          <m:t>ϵ</m:t>
        </m:r>
        <m:r>
          <w:rPr>
            <w:rFonts w:ascii="Cambria Math" w:hAnsi="Cambria Math"/>
            <w:sz w:val="24"/>
            <w:szCs w:val="24"/>
            <w:lang w:val="en-US"/>
          </w:rPr>
          <m:t xml:space="preserve"> (-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/>
                <w:sz w:val="24"/>
                <w:szCs w:val="24"/>
                <w:lang w:val="en-US"/>
              </w:rPr>
              <m:t>365</m:t>
            </m:r>
          </m:num>
          <m:den>
            <m:r>
              <w:rPr>
                <w:rFonts w:ascii="Cambria Math"/>
                <w:sz w:val="24"/>
                <w:szCs w:val="24"/>
                <w:lang w:val="en-US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  <w:lang w:val="en-US"/>
          </w:rPr>
          <m:t>,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/>
                <w:sz w:val="24"/>
                <w:szCs w:val="24"/>
                <w:lang w:val="en-US"/>
              </w:rPr>
              <m:t>365</m:t>
            </m:r>
          </m:num>
          <m:den>
            <m:r>
              <w:rPr>
                <w:rFonts w:ascii="Cambria Math"/>
                <w:sz w:val="24"/>
                <w:szCs w:val="24"/>
                <w:lang w:val="en-US"/>
              </w:rPr>
              <m:t>2</m:t>
            </m:r>
          </m:den>
        </m:f>
        <m:r>
          <w:rPr>
            <w:rFonts w:ascii="Cambria Math"/>
            <w:sz w:val="24"/>
            <w:szCs w:val="24"/>
            <w:lang w:val="en-US"/>
          </w:rPr>
          <m:t>)</m:t>
        </m:r>
      </m:oMath>
      <w:r>
        <w:rPr>
          <w:rFonts w:eastAsiaTheme="minorEastAsia"/>
          <w:sz w:val="24"/>
          <w:szCs w:val="24"/>
          <w:lang w:val="en-US"/>
        </w:rPr>
        <w:t xml:space="preserve">, </w:t>
      </w:r>
      <w:r>
        <w:rPr>
          <w:sz w:val="24"/>
          <w:szCs w:val="24"/>
          <w:lang w:val="en-GB"/>
        </w:rPr>
        <w:t>we obtain the phenology of each plant as a piece-wise combination of two normal PDFs</w:t>
      </w:r>
    </w:p>
    <w:p w14:paraId="26C7AB21" w14:textId="77777777" w:rsidR="00CB1612" w:rsidRPr="00CA3E66" w:rsidRDefault="00CB1612" w:rsidP="00392BE4">
      <w:pPr>
        <w:spacing w:line="480" w:lineRule="auto"/>
        <w:rPr>
          <w:rFonts w:eastAsiaTheme="minorEastAsia"/>
          <w:sz w:val="24"/>
          <w:szCs w:val="24"/>
          <w:lang w:val="en-GB"/>
        </w:rPr>
      </w:pPr>
      <m:oMath>
        <m:r>
          <w:rPr>
            <w:rFonts w:ascii="Cambria Math" w:hAnsi="Cambria Math"/>
            <w:sz w:val="24"/>
            <w:szCs w:val="24"/>
          </w:rPr>
          <w:lastRenderedPageBreak/>
          <m:t>f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GB"/>
              </w:rPr>
              <m:t>t</m:t>
            </m:r>
          </m:e>
        </m:d>
        <m:r>
          <m:rPr>
            <m:sty m:val="p"/>
          </m:rPr>
          <w:rPr>
            <w:rFonts w:ascii="Cambria Math"/>
            <w:sz w:val="24"/>
            <w:szCs w:val="24"/>
            <w:lang w:val="en-GB"/>
          </w:rPr>
          <m:t>=</m:t>
        </m:r>
        <m:d>
          <m:dPr>
            <m:begChr m:val="{"/>
            <m:endChr m:val="}"/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/>
                      <w:sz w:val="24"/>
                      <w:szCs w:val="24"/>
                    </w:rPr>
                    <m:t>n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t</m:t>
                      </m:r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GB"/>
                        </w:rPr>
                        <m:t xml:space="preserve">; </m:t>
                      </m:r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μ</m:t>
                      </m:r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GB"/>
                        </w:rPr>
                        <m:t xml:space="preserve">, </m:t>
                      </m:r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σ</m:t>
                      </m:r>
                    </m:e>
                  </m:d>
                </m:e>
                <m:e>
                  <m:r>
                    <w:rPr>
                      <w:rFonts w:ascii="Cambria Math"/>
                      <w:sz w:val="24"/>
                      <w:szCs w:val="24"/>
                    </w:rPr>
                    <m:t>t</m:t>
                  </m:r>
                  <m:r>
                    <w:rPr>
                      <w:rFonts w:ascii="Cambria Math"/>
                      <w:sz w:val="24"/>
                      <w:szCs w:val="24"/>
                      <w:lang w:val="en-GB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ϵ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GB"/>
                    </w:rPr>
                    <m:t xml:space="preserve"> [0,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μ</m:t>
                  </m:r>
                  <m:r>
                    <w:rPr>
                      <w:rFonts w:ascii="Cambria Math"/>
                      <w:sz w:val="24"/>
                      <w:szCs w:val="24"/>
                      <w:lang w:val="en-GB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/>
                          <w:sz w:val="24"/>
                          <w:szCs w:val="24"/>
                          <w:lang w:val="en-GB"/>
                        </w:rPr>
                        <m:t>365</m:t>
                      </m:r>
                    </m:num>
                    <m:den>
                      <m:r>
                        <w:rPr>
                          <w:rFonts w:ascii="Cambria Math"/>
                          <w:sz w:val="24"/>
                          <w:szCs w:val="24"/>
                          <w:lang w:val="en-GB"/>
                        </w:rPr>
                        <m:t>2</m:t>
                      </m:r>
                    </m:den>
                  </m:f>
                  <m:r>
                    <w:rPr>
                      <w:rFonts w:ascii="Cambria Math"/>
                      <w:sz w:val="24"/>
                      <w:szCs w:val="24"/>
                      <w:lang w:val="en-GB"/>
                    </w:rPr>
                    <m:t>)</m:t>
                  </m:r>
                </m:e>
              </m:mr>
              <m:mr>
                <m:e>
                  <m:r>
                    <w:rPr>
                      <w:rFonts w:ascii="Cambria Math"/>
                      <w:sz w:val="24"/>
                      <w:szCs w:val="24"/>
                    </w:rPr>
                    <m:t>n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t</m:t>
                      </m:r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GB"/>
                        </w:rPr>
                        <m:t xml:space="preserve">; </m:t>
                      </m:r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μ</m:t>
                      </m:r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GB"/>
                        </w:rPr>
                        <m:t xml:space="preserve">+365, </m:t>
                      </m:r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σ</m:t>
                      </m:r>
                    </m:e>
                  </m:d>
                </m:e>
                <m:e>
                  <m:r>
                    <w:rPr>
                      <w:rFonts w:ascii="Cambria Math"/>
                      <w:sz w:val="24"/>
                      <w:szCs w:val="24"/>
                    </w:rPr>
                    <m:t>t</m:t>
                  </m:r>
                  <m:r>
                    <w:rPr>
                      <w:rFonts w:ascii="Cambria Math"/>
                      <w:sz w:val="24"/>
                      <w:szCs w:val="24"/>
                      <w:lang w:val="en-GB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ϵ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GB"/>
                    </w:rPr>
                    <m:t xml:space="preserve"> [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μ</m:t>
                  </m:r>
                  <m:r>
                    <w:rPr>
                      <w:rFonts w:ascii="Cambria Math"/>
                      <w:sz w:val="24"/>
                      <w:szCs w:val="24"/>
                      <w:lang w:val="en-GB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/>
                          <w:sz w:val="24"/>
                          <w:szCs w:val="24"/>
                          <w:lang w:val="en-GB"/>
                        </w:rPr>
                        <m:t>365</m:t>
                      </m:r>
                    </m:num>
                    <m:den>
                      <m:r>
                        <w:rPr>
                          <w:rFonts w:ascii="Cambria Math"/>
                          <w:sz w:val="24"/>
                          <w:szCs w:val="24"/>
                          <w:lang w:val="en-GB"/>
                        </w:rPr>
                        <m:t>2</m:t>
                      </m:r>
                    </m:den>
                  </m:f>
                  <m:r>
                    <w:rPr>
                      <w:rFonts w:ascii="Cambria Math"/>
                      <w:sz w:val="24"/>
                      <w:szCs w:val="24"/>
                      <w:lang w:val="en-GB"/>
                    </w:rPr>
                    <m:t>,365]</m:t>
                  </m:r>
                </m:e>
              </m:mr>
            </m:m>
          </m:e>
        </m:d>
      </m:oMath>
      <w:r w:rsidRPr="00CA3E66">
        <w:rPr>
          <w:rFonts w:eastAsiaTheme="minorEastAsia"/>
          <w:sz w:val="24"/>
          <w:szCs w:val="24"/>
          <w:lang w:val="en-GB"/>
        </w:rPr>
        <w:t xml:space="preserve"> </w:t>
      </w:r>
      <w:r w:rsidRPr="00CA3E66">
        <w:rPr>
          <w:rFonts w:eastAsiaTheme="minorEastAsia"/>
          <w:sz w:val="24"/>
          <w:szCs w:val="24"/>
          <w:lang w:val="en-GB"/>
        </w:rPr>
        <w:tab/>
      </w:r>
      <w:r w:rsidR="0083248A">
        <w:rPr>
          <w:rFonts w:eastAsiaTheme="minorEastAsia"/>
          <w:sz w:val="24"/>
          <w:szCs w:val="24"/>
          <w:lang w:val="en-GB"/>
        </w:rPr>
        <w:tab/>
        <w:t>(Eq. 2</w:t>
      </w:r>
      <w:r>
        <w:rPr>
          <w:rFonts w:eastAsiaTheme="minorEastAsia"/>
          <w:sz w:val="24"/>
          <w:szCs w:val="24"/>
          <w:lang w:val="en-GB"/>
        </w:rPr>
        <w:t>)</w:t>
      </w:r>
    </w:p>
    <w:p w14:paraId="54FCC86F" w14:textId="77777777" w:rsidR="009A12F8" w:rsidRDefault="00811468" w:rsidP="00392BE4">
      <w:pPr>
        <w:spacing w:line="48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To calculate the integral </w:t>
      </w:r>
      <m:oMath>
        <m:nary>
          <m:naryPr>
            <m:limLoc m:val="subSup"/>
            <m:ctrlPr>
              <w:rPr>
                <w:rFonts w:ascii="Cambria Math" w:hAnsi="Cambria Math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  <w:lang w:val="en-GB"/>
              </w:rPr>
              <m:t>0</m:t>
            </m:r>
          </m:sub>
          <m:sup>
            <m:r>
              <w:rPr>
                <w:rFonts w:ascii="Cambria Math" w:hAnsi="Cambria Math"/>
                <w:sz w:val="24"/>
                <w:szCs w:val="24"/>
                <w:lang w:val="en-GB"/>
              </w:rPr>
              <m:t>365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j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t</m:t>
                </m:r>
              </m:e>
            </m:d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i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t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>dt</m:t>
            </m:r>
          </m:e>
        </m:nary>
      </m:oMath>
      <w:r w:rsidRPr="00811468">
        <w:rPr>
          <w:rFonts w:eastAsiaTheme="minorEastAsia"/>
          <w:sz w:val="24"/>
          <w:szCs w:val="24"/>
          <w:lang w:val="en-GB"/>
        </w:rPr>
        <w:t xml:space="preserve"> we make use of the fact that f</w:t>
      </w:r>
      <w:r>
        <w:rPr>
          <w:sz w:val="24"/>
          <w:szCs w:val="24"/>
          <w:lang w:val="en-US"/>
        </w:rPr>
        <w:t xml:space="preserve">or any time </w:t>
      </w:r>
      <w:r w:rsidRPr="00CA3E66">
        <w:rPr>
          <w:rFonts w:eastAsiaTheme="minorEastAsia"/>
          <w:i/>
          <w:sz w:val="24"/>
          <w:szCs w:val="24"/>
          <w:lang w:val="en-US"/>
        </w:rPr>
        <w:t>t</w:t>
      </w:r>
      <w:r w:rsidR="00CA3E66" w:rsidRPr="00CC5FA3">
        <w:rPr>
          <w:sz w:val="24"/>
          <w:szCs w:val="24"/>
          <w:lang w:val="en-US"/>
        </w:rPr>
        <w:t xml:space="preserve"> </w:t>
      </w:r>
      <w:r w:rsidR="009A12F8">
        <w:rPr>
          <w:sz w:val="24"/>
          <w:szCs w:val="24"/>
          <w:lang w:val="en-US"/>
        </w:rPr>
        <w:t>the product</w:t>
      </w:r>
      <w:r w:rsidR="009A12F8" w:rsidRPr="00CC5FA3">
        <w:rPr>
          <w:sz w:val="24"/>
          <w:szCs w:val="24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i</m:t>
            </m:r>
          </m:sub>
        </m:sSub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t</m:t>
            </m:r>
          </m:e>
        </m:d>
      </m:oMath>
      <w:r w:rsidR="009A12F8" w:rsidRPr="00CC5FA3">
        <w:rPr>
          <w:sz w:val="24"/>
          <w:szCs w:val="24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j</m:t>
            </m:r>
          </m:sub>
        </m:sSub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t</m:t>
            </m:r>
          </m:e>
        </m:d>
        <m:r>
          <w:rPr>
            <w:rFonts w:ascii="Cambria Math" w:hAnsi="Cambria Math"/>
            <w:sz w:val="24"/>
            <w:szCs w:val="24"/>
            <w:lang w:val="en-US"/>
          </w:rPr>
          <m:t xml:space="preserve"> </m:t>
        </m:r>
      </m:oMath>
      <w:r w:rsidR="009A12F8" w:rsidRPr="00CC5FA3">
        <w:rPr>
          <w:sz w:val="24"/>
          <w:szCs w:val="24"/>
          <w:lang w:val="en-US"/>
        </w:rPr>
        <w:t>is a</w:t>
      </w:r>
      <w:r w:rsidR="00A5074D">
        <w:rPr>
          <w:sz w:val="24"/>
          <w:szCs w:val="24"/>
          <w:lang w:val="en-US"/>
        </w:rPr>
        <w:t xml:space="preserve"> product of two normal probability density functions </w:t>
      </w:r>
      <m:oMath>
        <m:r>
          <w:rPr>
            <w:rFonts w:ascii="Cambria Math" w:hAnsi="Cambria Math"/>
            <w:sz w:val="24"/>
            <w:szCs w:val="24"/>
            <w:lang w:val="en-GB"/>
          </w:rPr>
          <m:t>,</m:t>
        </m:r>
        <m:r>
          <w:rPr>
            <w:rFonts w:ascii="Cambria Math" w:hAnsi="Cambria Math"/>
            <w:sz w:val="24"/>
            <w:szCs w:val="24"/>
            <w:lang w:val="en-US"/>
          </w:rPr>
          <m:t xml:space="preserve"> </m:t>
        </m:r>
      </m:oMath>
      <w:r w:rsidR="00A5074D">
        <w:rPr>
          <w:sz w:val="24"/>
          <w:szCs w:val="24"/>
          <w:lang w:val="en-US"/>
        </w:rPr>
        <w:t xml:space="preserve">which </w:t>
      </w:r>
      <w:r w:rsidR="00CA3E66">
        <w:rPr>
          <w:sz w:val="24"/>
          <w:szCs w:val="24"/>
          <w:lang w:val="en-US"/>
        </w:rPr>
        <w:t xml:space="preserve">is a function </w:t>
      </w:r>
      <m:oMath>
        <m:r>
          <w:rPr>
            <w:rFonts w:ascii="Cambria Math" w:hAnsi="Cambria Math"/>
            <w:sz w:val="24"/>
            <w:szCs w:val="24"/>
          </w:rPr>
          <m:t>g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t</m:t>
            </m:r>
          </m:e>
        </m:d>
      </m:oMath>
      <w:r w:rsidR="00CA3E66">
        <w:rPr>
          <w:i/>
          <w:sz w:val="24"/>
          <w:szCs w:val="24"/>
          <w:lang w:val="en-US"/>
        </w:rPr>
        <w:t xml:space="preserve"> </w:t>
      </w:r>
      <w:r w:rsidR="00CA3E66">
        <w:rPr>
          <w:sz w:val="24"/>
          <w:szCs w:val="24"/>
          <w:lang w:val="en-US"/>
        </w:rPr>
        <w:t>that itself is proportional to a normal probability density function</w:t>
      </w:r>
      <w:r>
        <w:rPr>
          <w:sz w:val="24"/>
          <w:szCs w:val="24"/>
          <w:lang w:val="en-US"/>
        </w:rPr>
        <w:t>.</w:t>
      </w:r>
    </w:p>
    <w:p w14:paraId="00A2340D" w14:textId="77777777" w:rsidR="009A12F8" w:rsidRPr="00CC5FA3" w:rsidRDefault="009A12F8" w:rsidP="00392BE4">
      <w:pPr>
        <w:spacing w:line="480" w:lineRule="auto"/>
        <w:rPr>
          <w:rFonts w:eastAsiaTheme="minorEastAsia"/>
          <w:sz w:val="24"/>
          <w:szCs w:val="24"/>
          <w:lang w:val="en-US"/>
        </w:rPr>
      </w:pPr>
      <w:r w:rsidRPr="00CC5FA3">
        <w:rPr>
          <w:sz w:val="24"/>
          <w:szCs w:val="24"/>
          <w:lang w:val="en-US"/>
        </w:rPr>
        <w:t xml:space="preserve">Since for each plant, </w:t>
      </w:r>
      <m:oMath>
        <m:r>
          <w:rPr>
            <w:rFonts w:ascii="Cambria Math" w:hAnsi="Cambria Math"/>
            <w:sz w:val="24"/>
            <w:szCs w:val="24"/>
          </w:rPr>
          <m:t>f</m:t>
        </m:r>
        <m:r>
          <w:rPr>
            <w:rFonts w:ascii="Cambria Math" w:hAnsi="Cambria Math"/>
            <w:sz w:val="24"/>
            <w:szCs w:val="24"/>
            <w:lang w:val="en-US"/>
          </w:rPr>
          <m:t>(</m:t>
        </m:r>
        <m:r>
          <w:rPr>
            <w:rFonts w:ascii="Cambria Math" w:hAnsi="Cambria Math"/>
            <w:sz w:val="24"/>
            <w:szCs w:val="24"/>
          </w:rPr>
          <m:t>t</m:t>
        </m:r>
        <m:r>
          <w:rPr>
            <w:rFonts w:ascii="Cambria Math" w:hAnsi="Cambria Math"/>
            <w:sz w:val="24"/>
            <w:szCs w:val="24"/>
            <w:lang w:val="en-US"/>
          </w:rPr>
          <m:t>)</m:t>
        </m:r>
      </m:oMath>
      <w:r w:rsidRPr="00CC5FA3">
        <w:rPr>
          <w:sz w:val="24"/>
          <w:szCs w:val="24"/>
          <w:lang w:val="en-US"/>
        </w:rPr>
        <w:t xml:space="preserve"> is composed of two normal PDFs with different means (</w:t>
      </w:r>
      <w:r w:rsidR="00811468">
        <w:rPr>
          <w:sz w:val="24"/>
          <w:szCs w:val="24"/>
          <w:lang w:val="en-US"/>
        </w:rPr>
        <w:t>E</w:t>
      </w:r>
      <w:r w:rsidR="0083248A">
        <w:rPr>
          <w:sz w:val="24"/>
          <w:szCs w:val="24"/>
          <w:lang w:val="en-US"/>
        </w:rPr>
        <w:t>q. 2</w:t>
      </w:r>
      <w:r w:rsidRPr="00CC5FA3">
        <w:rPr>
          <w:sz w:val="24"/>
          <w:szCs w:val="24"/>
          <w:lang w:val="en-US"/>
        </w:rPr>
        <w:t xml:space="preserve">), </w:t>
      </w:r>
      <w:r w:rsidR="0083248A">
        <w:rPr>
          <w:sz w:val="24"/>
          <w:szCs w:val="24"/>
          <w:lang w:val="en-US"/>
        </w:rPr>
        <w:t xml:space="preserve">the integral </w:t>
      </w:r>
      <m:oMath>
        <m:nary>
          <m:naryPr>
            <m:limLoc m:val="subSup"/>
            <m:ctrlPr>
              <w:rPr>
                <w:rFonts w:ascii="Cambria Math" w:hAnsi="Cambria Math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0</m:t>
            </m:r>
          </m:sub>
          <m:sup>
            <m:r>
              <w:rPr>
                <w:rFonts w:ascii="Cambria Math" w:hAnsi="Cambria Math"/>
                <w:sz w:val="24"/>
                <w:szCs w:val="24"/>
                <w:lang w:val="en-US"/>
              </w:rPr>
              <m:t>365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j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t</m:t>
                </m:r>
              </m:e>
            </m:d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i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t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>dt</m:t>
            </m:r>
          </m:e>
        </m:nary>
      </m:oMath>
      <w:r w:rsidRPr="00CC5FA3">
        <w:rPr>
          <w:sz w:val="24"/>
          <w:szCs w:val="24"/>
          <w:lang w:val="en-US"/>
        </w:rPr>
        <w:t xml:space="preserve"> </w:t>
      </w:r>
      <w:r w:rsidR="0083248A">
        <w:rPr>
          <w:sz w:val="24"/>
          <w:szCs w:val="24"/>
          <w:lang w:val="en-US"/>
        </w:rPr>
        <w:t xml:space="preserve">in Eq. 1 </w:t>
      </w:r>
      <w:r w:rsidRPr="00CC5FA3">
        <w:rPr>
          <w:sz w:val="24"/>
          <w:szCs w:val="24"/>
          <w:lang w:val="en-US"/>
        </w:rPr>
        <w:t xml:space="preserve">has to be calculated as the piecewise sum of integrals over the functions </w:t>
      </w:r>
      <w:r w:rsidRPr="00CC5FA3">
        <w:rPr>
          <w:i/>
          <w:sz w:val="24"/>
          <w:szCs w:val="24"/>
          <w:lang w:val="en-US"/>
        </w:rPr>
        <w:t>g</w:t>
      </w:r>
      <w:r w:rsidRPr="00CC5FA3">
        <w:rPr>
          <w:sz w:val="24"/>
          <w:szCs w:val="24"/>
          <w:lang w:val="en-US"/>
        </w:rPr>
        <w:t xml:space="preserve"> obtained for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μ</m:t>
            </m:r>
          </m:e>
          <m:sub>
            <m:r>
              <w:rPr>
                <w:rFonts w:ascii="Cambria Math"/>
                <w:sz w:val="24"/>
                <w:szCs w:val="24"/>
              </w:rPr>
              <m:t>i</m:t>
            </m:r>
          </m:sub>
        </m:sSub>
        <m:r>
          <w:rPr>
            <w:rFonts w:ascii="Cambria Math"/>
            <w:sz w:val="24"/>
            <w:szCs w:val="24"/>
            <w:lang w:val="en-US"/>
          </w:rPr>
          <m:t xml:space="preserve"> </m:t>
        </m:r>
        <m:r>
          <w:rPr>
            <w:rFonts w:ascii="Cambria Math"/>
            <w:sz w:val="24"/>
            <w:szCs w:val="24"/>
          </w:rPr>
          <m:t>or</m:t>
        </m:r>
        <m:r>
          <w:rPr>
            <w:rFonts w:ascii="Cambria Math"/>
            <w:sz w:val="24"/>
            <w:szCs w:val="24"/>
            <w:lang w:val="en-US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μ</m:t>
            </m:r>
          </m:e>
          <m:sub>
            <m:r>
              <w:rPr>
                <w:rFonts w:ascii="Cambria Math"/>
                <w:sz w:val="24"/>
                <w:szCs w:val="24"/>
              </w:rPr>
              <m:t>i</m:t>
            </m:r>
          </m:sub>
        </m:sSub>
        <m:r>
          <w:rPr>
            <w:rFonts w:ascii="Cambria Math"/>
            <w:sz w:val="24"/>
            <w:szCs w:val="24"/>
            <w:lang w:val="en-US"/>
          </w:rPr>
          <m:t>+365</m:t>
        </m:r>
      </m:oMath>
      <w:r w:rsidRPr="00CC5FA3">
        <w:rPr>
          <w:sz w:val="24"/>
          <w:szCs w:val="24"/>
          <w:lang w:val="en-US"/>
        </w:rPr>
        <w:t xml:space="preserve"> and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μ</m:t>
            </m:r>
          </m:e>
          <m:sub>
            <m:r>
              <w:rPr>
                <w:rFonts w:ascii="Cambria Math"/>
                <w:sz w:val="24"/>
                <w:szCs w:val="24"/>
              </w:rPr>
              <m:t>j</m:t>
            </m:r>
          </m:sub>
        </m:sSub>
        <m:r>
          <w:rPr>
            <w:rFonts w:ascii="Cambria Math"/>
            <w:sz w:val="24"/>
            <w:szCs w:val="24"/>
            <w:lang w:val="en-US"/>
          </w:rPr>
          <m:t xml:space="preserve"> </m:t>
        </m:r>
        <m:r>
          <w:rPr>
            <w:rFonts w:ascii="Cambria Math"/>
            <w:sz w:val="24"/>
            <w:szCs w:val="24"/>
          </w:rPr>
          <m:t>or</m:t>
        </m:r>
        <m:r>
          <w:rPr>
            <w:rFonts w:ascii="Cambria Math"/>
            <w:sz w:val="24"/>
            <w:szCs w:val="24"/>
            <w:lang w:val="en-US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μ</m:t>
            </m:r>
          </m:e>
          <m:sub>
            <m:r>
              <w:rPr>
                <w:rFonts w:ascii="Cambria Math"/>
                <w:sz w:val="24"/>
                <w:szCs w:val="24"/>
              </w:rPr>
              <m:t>j</m:t>
            </m:r>
          </m:sub>
        </m:sSub>
        <m:r>
          <w:rPr>
            <w:rFonts w:ascii="Cambria Math"/>
            <w:sz w:val="24"/>
            <w:szCs w:val="24"/>
            <w:lang w:val="en-US"/>
          </w:rPr>
          <m:t>+365</m:t>
        </m:r>
      </m:oMath>
      <w:r w:rsidRPr="00CC5FA3">
        <w:rPr>
          <w:rFonts w:eastAsiaTheme="minorEastAsia"/>
          <w:sz w:val="24"/>
          <w:szCs w:val="24"/>
          <w:lang w:val="en-US"/>
        </w:rPr>
        <w:t xml:space="preserve">. </w:t>
      </w:r>
    </w:p>
    <w:p w14:paraId="69B39583" w14:textId="77777777" w:rsidR="009A12F8" w:rsidRPr="0020639F" w:rsidRDefault="009A12F8" w:rsidP="00392BE4">
      <w:pPr>
        <w:spacing w:line="480" w:lineRule="auto"/>
        <w:rPr>
          <w:sz w:val="24"/>
          <w:szCs w:val="24"/>
          <w:vertAlign w:val="subscript"/>
        </w:rPr>
      </w:pPr>
      <w:r w:rsidRPr="0020639F">
        <w:rPr>
          <w:sz w:val="24"/>
          <w:szCs w:val="24"/>
        </w:rPr>
        <w:t xml:space="preserve">If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μ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/>
            <w:sz w:val="24"/>
            <w:szCs w:val="24"/>
            <w:vertAlign w:val="subscript"/>
          </w:rPr>
          <m:t xml:space="preserve"> </m:t>
        </m:r>
        <m:r>
          <w:rPr>
            <w:rFonts w:ascii="Cambria Math" w:hAnsi="Cambria Math"/>
            <w:sz w:val="24"/>
            <w:szCs w:val="24"/>
          </w:rPr>
          <m:t xml:space="preserve">&lt; 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μ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j</m:t>
            </m:r>
          </m:sub>
        </m:sSub>
        <m:r>
          <w:rPr>
            <w:rFonts w:ascii="Cambria Math" w:hAnsi="Cambria Math"/>
            <w:sz w:val="24"/>
            <w:szCs w:val="24"/>
            <w:vertAlign w:val="subscript"/>
          </w:rPr>
          <m:t>,</m:t>
        </m:r>
      </m:oMath>
      <w:r w:rsidRPr="0020639F">
        <w:rPr>
          <w:sz w:val="24"/>
          <w:szCs w:val="24"/>
          <w:vertAlign w:val="subscript"/>
        </w:rPr>
        <w:t xml:space="preserve"> </w:t>
      </w:r>
    </w:p>
    <w:p w14:paraId="297BA4AD" w14:textId="77777777" w:rsidR="009A12F8" w:rsidRPr="0020639F" w:rsidRDefault="00E71A2C" w:rsidP="00392BE4">
      <w:pPr>
        <w:spacing w:line="480" w:lineRule="auto"/>
        <w:rPr>
          <w:rFonts w:cs="Arial"/>
          <w:sz w:val="24"/>
          <w:szCs w:val="24"/>
        </w:rPr>
      </w:pPr>
      <m:oMathPara>
        <m:oMathParaPr>
          <m:jc m:val="left"/>
        </m:oMathParaPr>
        <m:oMath>
          <m:nary>
            <m:naryPr>
              <m:limLoc m:val="subSup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naryPr>
            <m:sub>
              <m:r>
                <w:rPr>
                  <w:rFonts w:ascii="Cambria Math" w:hAnsi="Cambria Math"/>
                  <w:sz w:val="24"/>
                  <w:szCs w:val="24"/>
                </w:rPr>
                <m:t>0</m:t>
              </m:r>
            </m:sub>
            <m:sup>
              <m:r>
                <w:rPr>
                  <w:rFonts w:ascii="Cambria Math" w:hAnsi="Cambria Math"/>
                  <w:sz w:val="24"/>
                  <w:szCs w:val="24"/>
                </w:rPr>
                <m:t>365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j</m:t>
                  </m:r>
                </m:sub>
              </m:sSub>
            </m:e>
          </m:nary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</w:rPr>
                <m:t>t</m:t>
              </m:r>
            </m:e>
          </m:d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f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i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</w:rPr>
                <m:t>t</m:t>
              </m:r>
            </m:e>
          </m:d>
          <m:r>
            <w:rPr>
              <w:rFonts w:ascii="Cambria Math" w:hAnsi="Cambria Math"/>
              <w:sz w:val="24"/>
              <w:szCs w:val="24"/>
            </w:rPr>
            <m:t>dt=</m:t>
          </m:r>
          <m:nary>
            <m:naryPr>
              <m:limLoc m:val="subSup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naryPr>
            <m:sub>
              <m:r>
                <w:rPr>
                  <w:rFonts w:ascii="Cambria Math" w:hAnsi="Cambria Math"/>
                  <w:sz w:val="24"/>
                  <w:szCs w:val="24"/>
                </w:rPr>
                <m:t>0</m:t>
              </m:r>
            </m:sub>
            <m:sup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μ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365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den>
              </m:f>
            </m:sup>
            <m:e>
              <m:r>
                <w:rPr>
                  <w:rFonts w:ascii="Cambria Math" w:hAnsi="Cambria Math"/>
                  <w:sz w:val="24"/>
                  <w:szCs w:val="24"/>
                </w:rPr>
                <m:t>g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t;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μ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</w:rPr>
                    <m:t>,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μ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j</m:t>
                      </m:r>
                    </m:sub>
                  </m:sSub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+</m:t>
              </m:r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naryPr>
                <m: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μ</m:t>
                      </m:r>
                    </m:e>
                    <m:sub>
                      <m:r>
                        <w:rPr>
                          <w:rFonts w:ascii="Cambria Math"/>
                          <w:sz w:val="24"/>
                          <w:szCs w:val="24"/>
                        </w:rPr>
                        <m:t>i</m:t>
                      </m:r>
                    </m:sub>
                  </m:sSub>
                  <m:r>
                    <w:rPr>
                      <w:rFonts w:ascii="Cambria Math"/>
                      <w:sz w:val="24"/>
                      <w:szCs w:val="24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/>
                          <w:sz w:val="24"/>
                          <w:szCs w:val="24"/>
                        </w:rPr>
                        <m:t>365</m:t>
                      </m:r>
                    </m:num>
                    <m:den>
                      <m:r>
                        <w:rPr>
                          <w:rFonts w:ascii="Cambria Math"/>
                          <w:sz w:val="24"/>
                          <w:szCs w:val="24"/>
                        </w:rPr>
                        <m:t>2</m:t>
                      </m:r>
                    </m:den>
                  </m:f>
                </m:sub>
                <m:sup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μ</m:t>
                      </m:r>
                    </m:e>
                    <m:sub>
                      <m:r>
                        <w:rPr>
                          <w:rFonts w:ascii="Cambria Math"/>
                          <w:sz w:val="24"/>
                          <w:szCs w:val="24"/>
                        </w:rPr>
                        <m:t>j</m:t>
                      </m:r>
                    </m:sub>
                  </m:sSub>
                  <m:r>
                    <w:rPr>
                      <w:rFonts w:ascii="Cambria Math"/>
                      <w:sz w:val="24"/>
                      <w:szCs w:val="24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/>
                          <w:sz w:val="24"/>
                          <w:szCs w:val="24"/>
                        </w:rPr>
                        <m:t>365</m:t>
                      </m:r>
                    </m:num>
                    <m:den>
                      <m:r>
                        <w:rPr>
                          <w:rFonts w:ascii="Cambria Math"/>
                          <w:sz w:val="24"/>
                          <w:szCs w:val="24"/>
                        </w:rPr>
                        <m:t>2</m:t>
                      </m:r>
                    </m:den>
                  </m:f>
                </m:sup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g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t;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μ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i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+365,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μ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j</m:t>
                          </m:r>
                        </m:sub>
                      </m:sSub>
                    </m:e>
                  </m:d>
                  <m:r>
                    <w:rPr>
                      <w:rFonts w:ascii="Cambria Math" w:hAnsi="Cambria Math"/>
                      <w:sz w:val="24"/>
                      <w:szCs w:val="24"/>
                    </w:rPr>
                    <m:t>+</m:t>
                  </m:r>
                  <m:nary>
                    <m:naryPr>
                      <m:limLoc m:val="subSup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naryPr>
                    <m: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μ</m:t>
                          </m:r>
                        </m:e>
                        <m:sub>
                          <m:r>
                            <w:rPr>
                              <w:rFonts w:ascii="Cambria Math"/>
                              <w:sz w:val="24"/>
                              <w:szCs w:val="24"/>
                            </w:rPr>
                            <m:t>j</m:t>
                          </m:r>
                        </m:sub>
                      </m:sSub>
                      <m:r>
                        <w:rPr>
                          <w:rFonts w:ascii="Cambria Math"/>
                          <w:sz w:val="24"/>
                          <w:szCs w:val="24"/>
                        </w:rPr>
                        <m:t>+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/>
                              <w:sz w:val="24"/>
                              <w:szCs w:val="24"/>
                            </w:rPr>
                            <m:t>365</m:t>
                          </m:r>
                        </m:num>
                        <m:den>
                          <m:r>
                            <w:rPr>
                              <w:rFonts w:ascii="Cambria Math"/>
                              <w:sz w:val="24"/>
                              <w:szCs w:val="24"/>
                            </w:rPr>
                            <m:t>2</m:t>
                          </m:r>
                        </m:den>
                      </m:f>
                    </m:sub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365</m:t>
                      </m:r>
                    </m:sup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g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t;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μ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i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+365,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μ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j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+365</m:t>
                          </m:r>
                        </m:e>
                      </m:d>
                    </m:e>
                  </m:nary>
                </m:e>
              </m:nary>
            </m:e>
          </m:nary>
        </m:oMath>
      </m:oMathPara>
    </w:p>
    <w:p w14:paraId="076936E0" w14:textId="77777777" w:rsidR="009A12F8" w:rsidRPr="0020639F" w:rsidRDefault="009A12F8" w:rsidP="00392BE4">
      <w:pPr>
        <w:spacing w:line="480" w:lineRule="auto"/>
        <w:rPr>
          <w:sz w:val="24"/>
          <w:szCs w:val="24"/>
          <w:vertAlign w:val="subscript"/>
        </w:rPr>
      </w:pPr>
      <w:r w:rsidRPr="0020639F">
        <w:rPr>
          <w:sz w:val="24"/>
          <w:szCs w:val="24"/>
        </w:rPr>
        <w:t xml:space="preserve">and if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μ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/>
            <w:sz w:val="24"/>
            <w:szCs w:val="24"/>
          </w:rPr>
          <m:t xml:space="preserve">&gt;= 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μ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j</m:t>
            </m:r>
          </m:sub>
        </m:sSub>
        <m:r>
          <w:rPr>
            <w:rFonts w:ascii="Cambria Math" w:hAnsi="Cambria Math"/>
            <w:sz w:val="24"/>
            <w:szCs w:val="24"/>
            <w:vertAlign w:val="subscript"/>
          </w:rPr>
          <m:t>,</m:t>
        </m:r>
      </m:oMath>
    </w:p>
    <w:p w14:paraId="6A6AE16D" w14:textId="77777777" w:rsidR="009A12F8" w:rsidRPr="004A1432" w:rsidRDefault="00E71A2C" w:rsidP="00392BE4">
      <w:pPr>
        <w:spacing w:line="480" w:lineRule="auto"/>
        <w:rPr>
          <w:sz w:val="24"/>
          <w:szCs w:val="24"/>
          <w:vertAlign w:val="subscript"/>
        </w:rPr>
      </w:pPr>
      <m:oMathPara>
        <m:oMath>
          <m:nary>
            <m:naryPr>
              <m:limLoc m:val="subSup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naryPr>
            <m:sub>
              <m:r>
                <w:rPr>
                  <w:rFonts w:ascii="Cambria Math" w:hAnsi="Cambria Math"/>
                  <w:sz w:val="24"/>
                  <w:szCs w:val="24"/>
                </w:rPr>
                <m:t>0</m:t>
              </m:r>
            </m:sub>
            <m:sup>
              <m:r>
                <w:rPr>
                  <w:rFonts w:ascii="Cambria Math" w:hAnsi="Cambria Math"/>
                  <w:sz w:val="24"/>
                  <w:szCs w:val="24"/>
                </w:rPr>
                <m:t>365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j</m:t>
                  </m:r>
                </m:sub>
              </m:sSub>
            </m:e>
          </m:nary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</w:rPr>
                <m:t>t</m:t>
              </m:r>
            </m:e>
          </m:d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f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i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</w:rPr>
                <m:t>t</m:t>
              </m:r>
            </m:e>
          </m:d>
          <m:r>
            <w:rPr>
              <w:rFonts w:ascii="Cambria Math" w:hAnsi="Cambria Math"/>
              <w:sz w:val="24"/>
              <w:szCs w:val="24"/>
            </w:rPr>
            <m:t>dt=</m:t>
          </m:r>
          <m:nary>
            <m:naryPr>
              <m:limLoc m:val="subSup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naryPr>
            <m:sub>
              <m:r>
                <w:rPr>
                  <w:rFonts w:ascii="Cambria Math" w:hAnsi="Cambria Math"/>
                  <w:sz w:val="24"/>
                  <w:szCs w:val="24"/>
                </w:rPr>
                <m:t>0</m:t>
              </m:r>
            </m:sub>
            <m:sup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μ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365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den>
              </m:f>
            </m:sup>
            <m:e>
              <m:r>
                <w:rPr>
                  <w:rFonts w:ascii="Cambria Math" w:hAnsi="Cambria Math"/>
                  <w:sz w:val="24"/>
                  <w:szCs w:val="24"/>
                </w:rPr>
                <m:t>g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t;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μ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</w:rPr>
                    <m:t>,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μ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j</m:t>
                      </m:r>
                    </m:sub>
                  </m:sSub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+</m:t>
              </m:r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naryPr>
                <m: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μ</m:t>
                      </m:r>
                    </m:e>
                    <m:sub>
                      <m:r>
                        <w:rPr>
                          <w:rFonts w:ascii="Cambria Math"/>
                          <w:sz w:val="24"/>
                          <w:szCs w:val="24"/>
                        </w:rPr>
                        <m:t>i</m:t>
                      </m:r>
                    </m:sub>
                  </m:sSub>
                  <m:r>
                    <w:rPr>
                      <w:rFonts w:ascii="Cambria Math"/>
                      <w:sz w:val="24"/>
                      <w:szCs w:val="24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/>
                          <w:sz w:val="24"/>
                          <w:szCs w:val="24"/>
                        </w:rPr>
                        <m:t>365</m:t>
                      </m:r>
                    </m:num>
                    <m:den>
                      <m:r>
                        <w:rPr>
                          <w:rFonts w:ascii="Cambria Math"/>
                          <w:sz w:val="24"/>
                          <w:szCs w:val="24"/>
                        </w:rPr>
                        <m:t>2</m:t>
                      </m:r>
                    </m:den>
                  </m:f>
                </m:sub>
                <m:sup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μ</m:t>
                      </m:r>
                    </m:e>
                    <m:sub>
                      <m:r>
                        <w:rPr>
                          <w:rFonts w:ascii="Cambria Math"/>
                          <w:sz w:val="24"/>
                          <w:szCs w:val="24"/>
                        </w:rPr>
                        <m:t>j</m:t>
                      </m:r>
                    </m:sub>
                  </m:sSub>
                  <m:r>
                    <w:rPr>
                      <w:rFonts w:ascii="Cambria Math"/>
                      <w:sz w:val="24"/>
                      <w:szCs w:val="24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/>
                          <w:sz w:val="24"/>
                          <w:szCs w:val="24"/>
                        </w:rPr>
                        <m:t>365</m:t>
                      </m:r>
                    </m:num>
                    <m:den>
                      <m:r>
                        <w:rPr>
                          <w:rFonts w:ascii="Cambria Math"/>
                          <w:sz w:val="24"/>
                          <w:szCs w:val="24"/>
                        </w:rPr>
                        <m:t>2</m:t>
                      </m:r>
                    </m:den>
                  </m:f>
                </m:sup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g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t;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μ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i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,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μ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j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+365</m:t>
                      </m:r>
                    </m:e>
                  </m:d>
                  <m:r>
                    <w:rPr>
                      <w:rFonts w:ascii="Cambria Math" w:hAnsi="Cambria Math"/>
                      <w:sz w:val="24"/>
                      <w:szCs w:val="24"/>
                    </w:rPr>
                    <m:t>+</m:t>
                  </m:r>
                  <m:nary>
                    <m:naryPr>
                      <m:limLoc m:val="subSup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naryPr>
                    <m: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μ</m:t>
                          </m:r>
                        </m:e>
                        <m:sub>
                          <m:r>
                            <w:rPr>
                              <w:rFonts w:ascii="Cambria Math"/>
                              <w:sz w:val="24"/>
                              <w:szCs w:val="24"/>
                            </w:rPr>
                            <m:t>j</m:t>
                          </m:r>
                        </m:sub>
                      </m:sSub>
                      <m:r>
                        <w:rPr>
                          <w:rFonts w:ascii="Cambria Math"/>
                          <w:sz w:val="24"/>
                          <w:szCs w:val="24"/>
                        </w:rPr>
                        <m:t>+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/>
                              <w:sz w:val="24"/>
                              <w:szCs w:val="24"/>
                            </w:rPr>
                            <m:t>365</m:t>
                          </m:r>
                        </m:num>
                        <m:den>
                          <m:r>
                            <w:rPr>
                              <w:rFonts w:ascii="Cambria Math"/>
                              <w:sz w:val="24"/>
                              <w:szCs w:val="24"/>
                            </w:rPr>
                            <m:t>2</m:t>
                          </m:r>
                        </m:den>
                      </m:f>
                    </m:sub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365</m:t>
                      </m:r>
                    </m:sup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g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t;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μ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i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+365,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μ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i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+365</m:t>
                          </m:r>
                        </m:e>
                      </m:d>
                    </m:e>
                  </m:nary>
                </m:e>
              </m:nary>
            </m:e>
          </m:nary>
        </m:oMath>
      </m:oMathPara>
    </w:p>
    <w:p w14:paraId="2156F954" w14:textId="63CE7433" w:rsidR="00054744" w:rsidRPr="00AD2B89" w:rsidRDefault="00C173B8" w:rsidP="00392BE4">
      <w:pPr>
        <w:spacing w:line="480" w:lineRule="auto"/>
        <w:rPr>
          <w:lang w:val="en-US"/>
        </w:rPr>
      </w:pPr>
      <w:r>
        <w:rPr>
          <w:noProof/>
          <w:lang w:eastAsia="de-DE"/>
        </w:rPr>
        <w:lastRenderedPageBreak/>
        <w:drawing>
          <wp:inline distT="0" distB="0" distL="0" distR="0" wp14:anchorId="26EB49CD" wp14:editId="6AE4BA5D">
            <wp:extent cx="5760720" cy="5755005"/>
            <wp:effectExtent l="0" t="0" r="0" b="0"/>
            <wp:docPr id="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 Matrix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5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7C01E" w14:textId="7B073F3E" w:rsidR="00054744" w:rsidRPr="00911AFE" w:rsidRDefault="009A12F8" w:rsidP="00392BE4">
      <w:pPr>
        <w:spacing w:after="0" w:line="480" w:lineRule="auto"/>
        <w:jc w:val="both"/>
        <w:rPr>
          <w:sz w:val="24"/>
          <w:szCs w:val="24"/>
          <w:lang w:val="en-US"/>
        </w:rPr>
      </w:pPr>
      <w:r w:rsidRPr="00392BE4">
        <w:rPr>
          <w:b/>
          <w:sz w:val="24"/>
          <w:szCs w:val="24"/>
          <w:lang w:val="en-US"/>
        </w:rPr>
        <w:t>Fig</w:t>
      </w:r>
      <w:r w:rsidR="00792A55" w:rsidRPr="00392BE4">
        <w:rPr>
          <w:b/>
          <w:sz w:val="24"/>
          <w:szCs w:val="24"/>
          <w:lang w:val="en-US"/>
        </w:rPr>
        <w:t>ure</w:t>
      </w:r>
      <w:r w:rsidRPr="00392BE4">
        <w:rPr>
          <w:b/>
          <w:sz w:val="24"/>
          <w:szCs w:val="24"/>
          <w:lang w:val="en-US"/>
        </w:rPr>
        <w:t xml:space="preserve"> </w:t>
      </w:r>
      <w:r w:rsidR="00637FDC" w:rsidRPr="00392BE4">
        <w:rPr>
          <w:b/>
          <w:sz w:val="24"/>
          <w:szCs w:val="24"/>
          <w:lang w:val="en-US"/>
        </w:rPr>
        <w:t>S2</w:t>
      </w:r>
      <w:r w:rsidR="00054744" w:rsidRPr="00392BE4">
        <w:rPr>
          <w:b/>
          <w:sz w:val="24"/>
          <w:szCs w:val="24"/>
          <w:lang w:val="en-US"/>
        </w:rPr>
        <w:t xml:space="preserve">: </w:t>
      </w:r>
      <w:r w:rsidR="009F4DE4" w:rsidRPr="00392BE4">
        <w:rPr>
          <w:b/>
          <w:sz w:val="24"/>
          <w:szCs w:val="24"/>
          <w:lang w:val="en-US"/>
        </w:rPr>
        <w:t xml:space="preserve">Relationship between </w:t>
      </w:r>
      <w:r w:rsidR="00054744" w:rsidRPr="00392BE4">
        <w:rPr>
          <w:b/>
          <w:sz w:val="24"/>
          <w:szCs w:val="24"/>
          <w:lang w:val="en-US"/>
        </w:rPr>
        <w:t xml:space="preserve">variables </w:t>
      </w:r>
      <w:r w:rsidR="00D80B0A" w:rsidRPr="00392BE4">
        <w:rPr>
          <w:b/>
          <w:sz w:val="24"/>
          <w:szCs w:val="24"/>
          <w:lang w:val="en-US"/>
        </w:rPr>
        <w:t xml:space="preserve">describing floral </w:t>
      </w:r>
      <w:r w:rsidR="00C207D7" w:rsidRPr="00392BE4">
        <w:rPr>
          <w:b/>
          <w:sz w:val="24"/>
          <w:szCs w:val="24"/>
          <w:lang w:val="en-US"/>
        </w:rPr>
        <w:t>resource</w:t>
      </w:r>
      <w:r w:rsidR="00D80B0A" w:rsidRPr="00392BE4">
        <w:rPr>
          <w:b/>
          <w:sz w:val="24"/>
          <w:szCs w:val="24"/>
          <w:lang w:val="en-US"/>
        </w:rPr>
        <w:t xml:space="preserve"> </w:t>
      </w:r>
      <w:r w:rsidR="00C207D7" w:rsidRPr="00392BE4">
        <w:rPr>
          <w:b/>
          <w:sz w:val="24"/>
          <w:szCs w:val="24"/>
          <w:lang w:val="en-US"/>
        </w:rPr>
        <w:t>landscape</w:t>
      </w:r>
      <w:r w:rsidR="00054744" w:rsidRPr="00392BE4">
        <w:rPr>
          <w:b/>
          <w:sz w:val="24"/>
          <w:szCs w:val="24"/>
          <w:lang w:val="en-US"/>
        </w:rPr>
        <w:t>s</w:t>
      </w:r>
      <w:r w:rsidR="001E3AEB" w:rsidRPr="00392BE4">
        <w:rPr>
          <w:b/>
          <w:sz w:val="24"/>
          <w:szCs w:val="24"/>
          <w:lang w:val="en-US"/>
        </w:rPr>
        <w:t>.</w:t>
      </w:r>
      <w:r w:rsidR="00054744" w:rsidRPr="00911AFE">
        <w:rPr>
          <w:sz w:val="24"/>
          <w:szCs w:val="24"/>
          <w:lang w:val="en-US"/>
        </w:rPr>
        <w:t xml:space="preserve"> </w:t>
      </w:r>
      <w:r w:rsidR="001E3AEB">
        <w:rPr>
          <w:sz w:val="24"/>
          <w:szCs w:val="24"/>
          <w:lang w:val="en-US"/>
        </w:rPr>
        <w:t xml:space="preserve">Blue plots show variables used in </w:t>
      </w:r>
      <w:r w:rsidR="00D80B0A">
        <w:rPr>
          <w:sz w:val="24"/>
          <w:szCs w:val="24"/>
          <w:lang w:val="en-US"/>
        </w:rPr>
        <w:t xml:space="preserve">the </w:t>
      </w:r>
      <w:r w:rsidR="001C5D73">
        <w:rPr>
          <w:sz w:val="24"/>
          <w:szCs w:val="24"/>
          <w:lang w:val="en-US"/>
        </w:rPr>
        <w:t>pollinator</w:t>
      </w:r>
      <w:r w:rsidR="00054744" w:rsidRPr="00911AFE">
        <w:rPr>
          <w:sz w:val="24"/>
          <w:szCs w:val="24"/>
          <w:lang w:val="en-US"/>
        </w:rPr>
        <w:t xml:space="preserve"> visitation model</w:t>
      </w:r>
      <w:r w:rsidR="001E3AEB">
        <w:rPr>
          <w:sz w:val="24"/>
          <w:szCs w:val="24"/>
          <w:lang w:val="en-US"/>
        </w:rPr>
        <w:t>, red plots show phenology-averaged variables used in</w:t>
      </w:r>
      <w:r w:rsidR="001E3AEB" w:rsidRPr="00911AFE">
        <w:rPr>
          <w:sz w:val="24"/>
          <w:szCs w:val="24"/>
          <w:lang w:val="en-US"/>
        </w:rPr>
        <w:t xml:space="preserve"> </w:t>
      </w:r>
      <w:r w:rsidR="001E3AEB">
        <w:rPr>
          <w:sz w:val="24"/>
          <w:szCs w:val="24"/>
          <w:lang w:val="en-US"/>
        </w:rPr>
        <w:t xml:space="preserve">the </w:t>
      </w:r>
      <w:r w:rsidR="001E3AEB" w:rsidRPr="00911AFE">
        <w:rPr>
          <w:sz w:val="24"/>
          <w:szCs w:val="24"/>
          <w:lang w:val="en-US"/>
        </w:rPr>
        <w:t>seed set model</w:t>
      </w:r>
      <w:r w:rsidR="00054744" w:rsidRPr="00911AFE">
        <w:rPr>
          <w:sz w:val="24"/>
          <w:szCs w:val="24"/>
          <w:lang w:val="en-US"/>
        </w:rPr>
        <w:t xml:space="preserve">. </w:t>
      </w:r>
      <w:r w:rsidR="00D80B0A">
        <w:rPr>
          <w:sz w:val="24"/>
          <w:szCs w:val="24"/>
          <w:lang w:val="en-US"/>
        </w:rPr>
        <w:t>The variable n</w:t>
      </w:r>
      <w:r w:rsidR="00054744" w:rsidRPr="00911AFE">
        <w:rPr>
          <w:sz w:val="24"/>
          <w:szCs w:val="24"/>
          <w:lang w:val="en-US"/>
        </w:rPr>
        <w:t xml:space="preserve">ames </w:t>
      </w:r>
      <w:r w:rsidR="00D80B0A">
        <w:rPr>
          <w:sz w:val="24"/>
          <w:szCs w:val="24"/>
          <w:lang w:val="en-US"/>
        </w:rPr>
        <w:t>are</w:t>
      </w:r>
      <w:r w:rsidR="00054744" w:rsidRPr="00911AFE">
        <w:rPr>
          <w:sz w:val="24"/>
          <w:szCs w:val="24"/>
          <w:lang w:val="en-US"/>
        </w:rPr>
        <w:t xml:space="preserve">: var 1= inflorescence number, var 2= sugar amount per inflorescence, var 3= </w:t>
      </w:r>
      <w:r w:rsidR="009B3557" w:rsidRPr="00911AFE">
        <w:rPr>
          <w:sz w:val="24"/>
          <w:szCs w:val="24"/>
          <w:lang w:val="en-US"/>
        </w:rPr>
        <w:t>n</w:t>
      </w:r>
      <w:r w:rsidR="00054744" w:rsidRPr="00911AFE">
        <w:rPr>
          <w:sz w:val="24"/>
          <w:szCs w:val="24"/>
          <w:lang w:val="en-US"/>
        </w:rPr>
        <w:t>e</w:t>
      </w:r>
      <w:r w:rsidR="00D37B0A" w:rsidRPr="00911AFE">
        <w:rPr>
          <w:sz w:val="24"/>
          <w:szCs w:val="24"/>
          <w:lang w:val="en-US"/>
        </w:rPr>
        <w:t>i</w:t>
      </w:r>
      <w:r w:rsidR="00054744" w:rsidRPr="00911AFE">
        <w:rPr>
          <w:sz w:val="24"/>
          <w:szCs w:val="24"/>
          <w:lang w:val="en-US"/>
        </w:rPr>
        <w:t>ghbourhood</w:t>
      </w:r>
      <w:r w:rsidR="00D80B0A">
        <w:rPr>
          <w:sz w:val="24"/>
          <w:szCs w:val="24"/>
          <w:lang w:val="en-US"/>
        </w:rPr>
        <w:t>-</w:t>
      </w:r>
      <w:r w:rsidR="00054744" w:rsidRPr="00911AFE">
        <w:rPr>
          <w:sz w:val="24"/>
          <w:szCs w:val="24"/>
          <w:lang w:val="en-US"/>
        </w:rPr>
        <w:t xml:space="preserve">scale density, var 4= </w:t>
      </w:r>
      <w:r w:rsidR="009B3557" w:rsidRPr="00911AFE">
        <w:rPr>
          <w:sz w:val="24"/>
          <w:szCs w:val="24"/>
          <w:lang w:val="en-US"/>
        </w:rPr>
        <w:t>n</w:t>
      </w:r>
      <w:r w:rsidR="00054744" w:rsidRPr="00911AFE">
        <w:rPr>
          <w:sz w:val="24"/>
          <w:szCs w:val="24"/>
          <w:lang w:val="en-US"/>
        </w:rPr>
        <w:t>e</w:t>
      </w:r>
      <w:r w:rsidR="00D37B0A" w:rsidRPr="00911AFE">
        <w:rPr>
          <w:sz w:val="24"/>
          <w:szCs w:val="24"/>
          <w:lang w:val="en-US"/>
        </w:rPr>
        <w:t>i</w:t>
      </w:r>
      <w:r w:rsidR="00054744" w:rsidRPr="00911AFE">
        <w:rPr>
          <w:sz w:val="24"/>
          <w:szCs w:val="24"/>
          <w:lang w:val="en-US"/>
        </w:rPr>
        <w:t>ghbourhood</w:t>
      </w:r>
      <w:r w:rsidR="00D80B0A">
        <w:rPr>
          <w:sz w:val="24"/>
          <w:szCs w:val="24"/>
          <w:lang w:val="en-US"/>
        </w:rPr>
        <w:t>-</w:t>
      </w:r>
      <w:r w:rsidR="00054744" w:rsidRPr="00911AFE">
        <w:rPr>
          <w:sz w:val="24"/>
          <w:szCs w:val="24"/>
          <w:lang w:val="en-US"/>
        </w:rPr>
        <w:t xml:space="preserve">scale </w:t>
      </w:r>
      <w:r w:rsidR="00D37B0A" w:rsidRPr="00911AFE">
        <w:rPr>
          <w:sz w:val="24"/>
          <w:szCs w:val="24"/>
          <w:lang w:val="en-US"/>
        </w:rPr>
        <w:t xml:space="preserve">plant </w:t>
      </w:r>
      <w:r w:rsidR="00054744" w:rsidRPr="00911AFE">
        <w:rPr>
          <w:sz w:val="24"/>
          <w:szCs w:val="24"/>
          <w:lang w:val="en-US"/>
        </w:rPr>
        <w:t xml:space="preserve">purity, var 5= </w:t>
      </w:r>
      <w:r w:rsidR="00D80B0A" w:rsidRPr="00911AFE">
        <w:rPr>
          <w:sz w:val="24"/>
          <w:szCs w:val="24"/>
          <w:lang w:val="en-US"/>
        </w:rPr>
        <w:t>neighbourhood</w:t>
      </w:r>
      <w:r w:rsidR="00D80B0A">
        <w:rPr>
          <w:sz w:val="24"/>
          <w:szCs w:val="24"/>
          <w:lang w:val="en-US"/>
        </w:rPr>
        <w:t>-</w:t>
      </w:r>
      <w:r w:rsidR="00054744" w:rsidRPr="00911AFE">
        <w:rPr>
          <w:sz w:val="24"/>
          <w:szCs w:val="24"/>
          <w:lang w:val="en-US"/>
        </w:rPr>
        <w:t xml:space="preserve">scale sugar amount, var 6= </w:t>
      </w:r>
      <w:r w:rsidR="00D80B0A" w:rsidRPr="00911AFE">
        <w:rPr>
          <w:sz w:val="24"/>
          <w:szCs w:val="24"/>
          <w:lang w:val="en-US"/>
        </w:rPr>
        <w:t>neighbourhood</w:t>
      </w:r>
      <w:r w:rsidR="00D80B0A">
        <w:rPr>
          <w:sz w:val="24"/>
          <w:szCs w:val="24"/>
          <w:lang w:val="en-US"/>
        </w:rPr>
        <w:t>-</w:t>
      </w:r>
      <w:r w:rsidR="00054744" w:rsidRPr="00911AFE">
        <w:rPr>
          <w:sz w:val="24"/>
          <w:szCs w:val="24"/>
          <w:lang w:val="en-US"/>
        </w:rPr>
        <w:t xml:space="preserve">scale resource quality, var 7= </w:t>
      </w:r>
      <w:r w:rsidR="00D80B0A" w:rsidRPr="00911AFE">
        <w:rPr>
          <w:sz w:val="24"/>
          <w:szCs w:val="24"/>
          <w:lang w:val="en-US"/>
        </w:rPr>
        <w:t>neighbourhood</w:t>
      </w:r>
      <w:r w:rsidR="00D80B0A">
        <w:rPr>
          <w:sz w:val="24"/>
          <w:szCs w:val="24"/>
          <w:lang w:val="en-US"/>
        </w:rPr>
        <w:t>-</w:t>
      </w:r>
      <w:r w:rsidR="00054744" w:rsidRPr="00911AFE">
        <w:rPr>
          <w:sz w:val="24"/>
          <w:szCs w:val="24"/>
          <w:lang w:val="en-US"/>
        </w:rPr>
        <w:t xml:space="preserve">scale </w:t>
      </w:r>
      <w:r w:rsidR="00D37B0A" w:rsidRPr="00911AFE">
        <w:rPr>
          <w:sz w:val="24"/>
          <w:szCs w:val="24"/>
          <w:lang w:val="en-US"/>
        </w:rPr>
        <w:t xml:space="preserve">resource </w:t>
      </w:r>
      <w:r w:rsidR="00054744" w:rsidRPr="00911AFE">
        <w:rPr>
          <w:sz w:val="24"/>
          <w:szCs w:val="24"/>
          <w:lang w:val="en-US"/>
        </w:rPr>
        <w:t xml:space="preserve">purity, var 8= </w:t>
      </w:r>
      <w:r w:rsidR="00D80B0A">
        <w:rPr>
          <w:sz w:val="24"/>
          <w:szCs w:val="24"/>
          <w:lang w:val="en-US"/>
        </w:rPr>
        <w:t>s</w:t>
      </w:r>
      <w:r w:rsidR="00D80B0A" w:rsidRPr="00911AFE">
        <w:rPr>
          <w:sz w:val="24"/>
          <w:szCs w:val="24"/>
          <w:lang w:val="en-US"/>
        </w:rPr>
        <w:t>ite</w:t>
      </w:r>
      <w:r w:rsidR="00D80B0A">
        <w:rPr>
          <w:sz w:val="24"/>
          <w:szCs w:val="24"/>
          <w:lang w:val="en-US"/>
        </w:rPr>
        <w:t>-</w:t>
      </w:r>
      <w:r w:rsidR="00054744" w:rsidRPr="00911AFE">
        <w:rPr>
          <w:sz w:val="24"/>
          <w:szCs w:val="24"/>
          <w:lang w:val="en-US"/>
        </w:rPr>
        <w:t>scale sugar</w:t>
      </w:r>
      <w:r w:rsidR="00D37B0A" w:rsidRPr="00911AFE">
        <w:rPr>
          <w:sz w:val="24"/>
          <w:szCs w:val="24"/>
          <w:lang w:val="en-US"/>
        </w:rPr>
        <w:t xml:space="preserve"> density</w:t>
      </w:r>
      <w:r w:rsidR="00054744" w:rsidRPr="00911AFE">
        <w:rPr>
          <w:sz w:val="24"/>
          <w:szCs w:val="24"/>
          <w:lang w:val="en-US"/>
        </w:rPr>
        <w:t xml:space="preserve">, var 9= </w:t>
      </w:r>
      <w:r w:rsidR="00D80B0A" w:rsidRPr="00911AFE">
        <w:rPr>
          <w:sz w:val="24"/>
          <w:szCs w:val="24"/>
          <w:lang w:val="en-US"/>
        </w:rPr>
        <w:t>site</w:t>
      </w:r>
      <w:r w:rsidR="00D80B0A">
        <w:rPr>
          <w:sz w:val="24"/>
          <w:szCs w:val="24"/>
          <w:lang w:val="en-US"/>
        </w:rPr>
        <w:t>-</w:t>
      </w:r>
      <w:r w:rsidR="00054744" w:rsidRPr="00911AFE">
        <w:rPr>
          <w:sz w:val="24"/>
          <w:szCs w:val="24"/>
          <w:lang w:val="en-US"/>
        </w:rPr>
        <w:t xml:space="preserve">scale </w:t>
      </w:r>
      <w:r w:rsidR="00D37B0A" w:rsidRPr="00911AFE">
        <w:rPr>
          <w:sz w:val="24"/>
          <w:szCs w:val="24"/>
          <w:lang w:val="en-US"/>
        </w:rPr>
        <w:t xml:space="preserve">resource </w:t>
      </w:r>
      <w:r w:rsidR="00054744" w:rsidRPr="00911AFE">
        <w:rPr>
          <w:sz w:val="24"/>
          <w:szCs w:val="24"/>
          <w:lang w:val="en-US"/>
        </w:rPr>
        <w:t xml:space="preserve">quality, var 10= </w:t>
      </w:r>
      <w:r w:rsidR="00D80B0A" w:rsidRPr="00911AFE">
        <w:rPr>
          <w:sz w:val="24"/>
          <w:szCs w:val="24"/>
          <w:lang w:val="en-US"/>
        </w:rPr>
        <w:t>site</w:t>
      </w:r>
      <w:r w:rsidR="00D80B0A">
        <w:rPr>
          <w:sz w:val="24"/>
          <w:szCs w:val="24"/>
          <w:lang w:val="en-US"/>
        </w:rPr>
        <w:t>-</w:t>
      </w:r>
      <w:r w:rsidR="00054744" w:rsidRPr="00911AFE">
        <w:rPr>
          <w:sz w:val="24"/>
          <w:szCs w:val="24"/>
          <w:lang w:val="en-US"/>
        </w:rPr>
        <w:t xml:space="preserve">scale </w:t>
      </w:r>
      <w:r w:rsidR="00D37B0A" w:rsidRPr="00911AFE">
        <w:rPr>
          <w:sz w:val="24"/>
          <w:szCs w:val="24"/>
          <w:lang w:val="en-US"/>
        </w:rPr>
        <w:t xml:space="preserve">resource </w:t>
      </w:r>
      <w:r w:rsidR="00054744" w:rsidRPr="00911AFE">
        <w:rPr>
          <w:sz w:val="24"/>
          <w:szCs w:val="24"/>
          <w:lang w:val="en-US"/>
        </w:rPr>
        <w:t xml:space="preserve">purity. </w:t>
      </w:r>
    </w:p>
    <w:p w14:paraId="5E820601" w14:textId="77777777" w:rsidR="00054744" w:rsidRDefault="00054744" w:rsidP="00392BE4">
      <w:pPr>
        <w:spacing w:line="480" w:lineRule="auto"/>
        <w:rPr>
          <w:lang w:val="en-US"/>
        </w:rPr>
      </w:pPr>
    </w:p>
    <w:p w14:paraId="479455CC" w14:textId="72367E35" w:rsidR="00577831" w:rsidRDefault="00577831" w:rsidP="00392BE4">
      <w:pPr>
        <w:spacing w:line="480" w:lineRule="auto"/>
        <w:jc w:val="both"/>
        <w:rPr>
          <w:sz w:val="24"/>
          <w:szCs w:val="24"/>
          <w:lang w:val="en-GB"/>
        </w:rPr>
      </w:pPr>
      <w:bookmarkStart w:id="0" w:name="_GoBack"/>
      <w:bookmarkEnd w:id="0"/>
      <w:r w:rsidRPr="00392BE4">
        <w:rPr>
          <w:b/>
          <w:sz w:val="24"/>
          <w:szCs w:val="24"/>
          <w:lang w:val="en-US"/>
        </w:rPr>
        <w:lastRenderedPageBreak/>
        <w:t xml:space="preserve">Video </w:t>
      </w:r>
      <w:r w:rsidR="00637FDC" w:rsidRPr="00392BE4">
        <w:rPr>
          <w:b/>
          <w:sz w:val="24"/>
          <w:szCs w:val="24"/>
          <w:lang w:val="en-US"/>
        </w:rPr>
        <w:t>S</w:t>
      </w:r>
      <w:r w:rsidR="009F4DE4" w:rsidRPr="00392BE4">
        <w:rPr>
          <w:b/>
          <w:sz w:val="24"/>
          <w:szCs w:val="24"/>
          <w:lang w:val="en-US"/>
        </w:rPr>
        <w:t>1</w:t>
      </w:r>
      <w:r w:rsidRPr="00392BE4">
        <w:rPr>
          <w:b/>
          <w:sz w:val="24"/>
          <w:szCs w:val="24"/>
          <w:lang w:val="en-US"/>
        </w:rPr>
        <w:t xml:space="preserve">: </w:t>
      </w:r>
      <w:r w:rsidR="009F4DE4" w:rsidRPr="00392BE4">
        <w:rPr>
          <w:b/>
          <w:sz w:val="24"/>
          <w:szCs w:val="24"/>
          <w:lang w:val="en-US"/>
        </w:rPr>
        <w:t>Spatiotemporal dynamics of a floral resource landscape.</w:t>
      </w:r>
      <w:r w:rsidR="009F4DE4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 xml:space="preserve">(A) </w:t>
      </w:r>
      <w:r w:rsidRPr="00A26F05">
        <w:rPr>
          <w:sz w:val="24"/>
          <w:szCs w:val="24"/>
          <w:lang w:val="en-GB"/>
        </w:rPr>
        <w:t xml:space="preserve">Map of 16,948 </w:t>
      </w:r>
      <w:r>
        <w:rPr>
          <w:sz w:val="24"/>
          <w:szCs w:val="24"/>
          <w:lang w:val="en-GB"/>
        </w:rPr>
        <w:t xml:space="preserve">shrub </w:t>
      </w:r>
      <w:r w:rsidRPr="00A26F05">
        <w:rPr>
          <w:sz w:val="24"/>
          <w:szCs w:val="24"/>
          <w:lang w:val="en-GB"/>
        </w:rPr>
        <w:t xml:space="preserve">individuals on </w:t>
      </w:r>
      <w:r>
        <w:rPr>
          <w:sz w:val="24"/>
          <w:szCs w:val="24"/>
          <w:lang w:val="en-GB"/>
        </w:rPr>
        <w:t xml:space="preserve">study site </w:t>
      </w:r>
      <w:r w:rsidR="00D80B0A">
        <w:rPr>
          <w:sz w:val="24"/>
          <w:szCs w:val="24"/>
          <w:lang w:val="en-GB"/>
        </w:rPr>
        <w:t xml:space="preserve">4 </w:t>
      </w:r>
      <w:r>
        <w:rPr>
          <w:sz w:val="24"/>
          <w:szCs w:val="24"/>
          <w:lang w:val="en-GB"/>
        </w:rPr>
        <w:t xml:space="preserve">with colours indicating different </w:t>
      </w:r>
      <w:r w:rsidRPr="00A26F05">
        <w:rPr>
          <w:i/>
          <w:sz w:val="24"/>
          <w:szCs w:val="24"/>
          <w:lang w:val="en-GB"/>
        </w:rPr>
        <w:t>Protea</w:t>
      </w:r>
      <w:r w:rsidRPr="00A26F05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species (see legend in (B)).</w:t>
      </w:r>
      <w:r w:rsidRPr="00A26F05">
        <w:rPr>
          <w:sz w:val="24"/>
          <w:szCs w:val="24"/>
          <w:lang w:val="en-GB"/>
        </w:rPr>
        <w:t xml:space="preserve"> (</w:t>
      </w:r>
      <w:r>
        <w:rPr>
          <w:sz w:val="24"/>
          <w:szCs w:val="24"/>
          <w:lang w:val="en-GB"/>
        </w:rPr>
        <w:t>B</w:t>
      </w:r>
      <w:r w:rsidRPr="00A26F05">
        <w:rPr>
          <w:sz w:val="24"/>
          <w:szCs w:val="24"/>
          <w:lang w:val="en-GB"/>
        </w:rPr>
        <w:t xml:space="preserve">) </w:t>
      </w:r>
      <w:r w:rsidR="00D80B0A">
        <w:rPr>
          <w:sz w:val="24"/>
          <w:szCs w:val="24"/>
          <w:lang w:val="en-GB"/>
        </w:rPr>
        <w:t>F</w:t>
      </w:r>
      <w:r w:rsidRPr="00A26F05">
        <w:rPr>
          <w:sz w:val="24"/>
          <w:szCs w:val="24"/>
          <w:lang w:val="en-GB"/>
        </w:rPr>
        <w:t>lowering phenolog</w:t>
      </w:r>
      <w:r>
        <w:rPr>
          <w:sz w:val="24"/>
          <w:szCs w:val="24"/>
          <w:lang w:val="en-GB"/>
        </w:rPr>
        <w:t>ies</w:t>
      </w:r>
      <w:r w:rsidRPr="00A26F05">
        <w:rPr>
          <w:sz w:val="24"/>
          <w:szCs w:val="24"/>
          <w:lang w:val="en-GB"/>
        </w:rPr>
        <w:t xml:space="preserve"> of the </w:t>
      </w:r>
      <w:r>
        <w:rPr>
          <w:sz w:val="24"/>
          <w:szCs w:val="24"/>
          <w:lang w:val="en-GB"/>
        </w:rPr>
        <w:t xml:space="preserve">nine </w:t>
      </w:r>
      <w:r w:rsidRPr="00A26F05">
        <w:rPr>
          <w:i/>
          <w:sz w:val="24"/>
          <w:szCs w:val="24"/>
          <w:lang w:val="en-GB"/>
        </w:rPr>
        <w:t>Protea</w:t>
      </w:r>
      <w:r w:rsidRPr="00A26F05">
        <w:rPr>
          <w:sz w:val="24"/>
          <w:szCs w:val="24"/>
          <w:lang w:val="en-GB"/>
        </w:rPr>
        <w:t xml:space="preserve"> species on this site (shown as the </w:t>
      </w:r>
      <w:r>
        <w:rPr>
          <w:sz w:val="24"/>
          <w:szCs w:val="24"/>
          <w:lang w:val="en-GB"/>
        </w:rPr>
        <w:t xml:space="preserve">number of flowering </w:t>
      </w:r>
      <w:r w:rsidRPr="00A26F05">
        <w:rPr>
          <w:sz w:val="24"/>
          <w:szCs w:val="24"/>
          <w:lang w:val="en-GB"/>
        </w:rPr>
        <w:t>inflorescence</w:t>
      </w:r>
      <w:r>
        <w:rPr>
          <w:sz w:val="24"/>
          <w:szCs w:val="24"/>
          <w:lang w:val="en-GB"/>
        </w:rPr>
        <w:t>s</w:t>
      </w:r>
      <w:r w:rsidRPr="00A26F05">
        <w:rPr>
          <w:sz w:val="24"/>
          <w:szCs w:val="24"/>
          <w:lang w:val="en-GB"/>
        </w:rPr>
        <w:t xml:space="preserve"> of a </w:t>
      </w:r>
      <w:r>
        <w:rPr>
          <w:sz w:val="24"/>
          <w:szCs w:val="24"/>
          <w:lang w:val="en-GB"/>
        </w:rPr>
        <w:t xml:space="preserve">median-sized </w:t>
      </w:r>
      <w:r w:rsidRPr="00A26F05">
        <w:rPr>
          <w:sz w:val="24"/>
          <w:szCs w:val="24"/>
          <w:lang w:val="en-GB"/>
        </w:rPr>
        <w:t>plant). (</w:t>
      </w:r>
      <w:r>
        <w:rPr>
          <w:sz w:val="24"/>
          <w:szCs w:val="24"/>
          <w:lang w:val="en-GB"/>
        </w:rPr>
        <w:t>C</w:t>
      </w:r>
      <w:r w:rsidRPr="00A26F05">
        <w:rPr>
          <w:sz w:val="24"/>
          <w:szCs w:val="24"/>
          <w:lang w:val="en-GB"/>
        </w:rPr>
        <w:t xml:space="preserve">) </w:t>
      </w:r>
      <w:r w:rsidR="00D80B0A">
        <w:rPr>
          <w:sz w:val="24"/>
          <w:szCs w:val="24"/>
          <w:lang w:val="en-GB"/>
        </w:rPr>
        <w:t xml:space="preserve">Spatiotemporal dynamics of </w:t>
      </w:r>
      <w:r w:rsidRPr="00A26F05">
        <w:rPr>
          <w:sz w:val="24"/>
          <w:szCs w:val="24"/>
          <w:lang w:val="en-GB"/>
        </w:rPr>
        <w:t xml:space="preserve">nectar sugar </w:t>
      </w:r>
      <w:r>
        <w:rPr>
          <w:sz w:val="24"/>
          <w:szCs w:val="24"/>
          <w:lang w:val="en-GB"/>
        </w:rPr>
        <w:t xml:space="preserve">over </w:t>
      </w:r>
      <w:r w:rsidR="00D80B0A">
        <w:rPr>
          <w:sz w:val="24"/>
          <w:szCs w:val="24"/>
          <w:lang w:val="en-GB"/>
        </w:rPr>
        <w:t xml:space="preserve">the course of one </w:t>
      </w:r>
      <w:r w:rsidR="00066476">
        <w:rPr>
          <w:sz w:val="24"/>
          <w:szCs w:val="24"/>
          <w:lang w:val="en-GB"/>
        </w:rPr>
        <w:t>year</w:t>
      </w:r>
      <w:r w:rsidR="00F858F8">
        <w:rPr>
          <w:sz w:val="24"/>
          <w:szCs w:val="24"/>
          <w:lang w:val="en-GB"/>
        </w:rPr>
        <w:t xml:space="preserve"> (date indicated by the grey line in (B))</w:t>
      </w:r>
      <w:r w:rsidRPr="00A26F05">
        <w:rPr>
          <w:sz w:val="24"/>
          <w:szCs w:val="24"/>
          <w:lang w:val="en-GB"/>
        </w:rPr>
        <w:t>.</w:t>
      </w:r>
      <w:r>
        <w:rPr>
          <w:sz w:val="24"/>
          <w:szCs w:val="24"/>
          <w:lang w:val="en-GB"/>
        </w:rPr>
        <w:t xml:space="preserve"> </w:t>
      </w:r>
    </w:p>
    <w:p w14:paraId="23471BD8" w14:textId="17E7F065" w:rsidR="00066476" w:rsidRPr="00A26F05" w:rsidRDefault="00066476" w:rsidP="00392BE4">
      <w:pPr>
        <w:spacing w:line="480" w:lineRule="auto"/>
        <w:jc w:val="both"/>
        <w:rPr>
          <w:sz w:val="24"/>
          <w:szCs w:val="24"/>
          <w:lang w:val="en-GB"/>
        </w:rPr>
      </w:pPr>
    </w:p>
    <w:p w14:paraId="3D2D3CAA" w14:textId="5A54C3DC" w:rsidR="004F6489" w:rsidRDefault="004F6489" w:rsidP="00392BE4">
      <w:pPr>
        <w:spacing w:line="480" w:lineRule="auto"/>
        <w:rPr>
          <w:sz w:val="24"/>
          <w:szCs w:val="24"/>
          <w:lang w:val="en-US"/>
        </w:rPr>
      </w:pPr>
    </w:p>
    <w:p w14:paraId="2D45B2C3" w14:textId="294D14B7" w:rsidR="00D62CAB" w:rsidRDefault="00D62CAB" w:rsidP="00392BE4">
      <w:pPr>
        <w:pStyle w:val="Heading1"/>
        <w:spacing w:line="480" w:lineRule="auto"/>
        <w:rPr>
          <w:rFonts w:asciiTheme="minorHAnsi" w:hAnsiTheme="minorHAnsi"/>
          <w:color w:val="auto"/>
        </w:rPr>
      </w:pPr>
      <w:r w:rsidRPr="00D62CAB">
        <w:rPr>
          <w:rFonts w:asciiTheme="minorHAnsi" w:hAnsiTheme="minorHAnsi"/>
          <w:color w:val="auto"/>
        </w:rPr>
        <w:t>References</w:t>
      </w:r>
    </w:p>
    <w:p w14:paraId="550215ED" w14:textId="77777777" w:rsidR="000D5381" w:rsidRDefault="000D5381" w:rsidP="00392BE4">
      <w:pPr>
        <w:spacing w:after="0" w:line="480" w:lineRule="auto"/>
        <w:rPr>
          <w:sz w:val="24"/>
          <w:szCs w:val="24"/>
          <w:lang w:val="en-GB"/>
        </w:rPr>
      </w:pPr>
      <w:r w:rsidRPr="00E339F7">
        <w:rPr>
          <w:sz w:val="24"/>
          <w:szCs w:val="24"/>
          <w:lang w:val="en-GB"/>
        </w:rPr>
        <w:t>Bates, D., Maechler, M., Bolker, B. &amp; Walker, S. (2014). lme4: Linear mixed-effects models using Eigen and S4. R package version 1.1-7, URL: http://CRAN.R-project.org/package=lme4. Last accessed 31. March 2015</w:t>
      </w:r>
    </w:p>
    <w:p w14:paraId="6B254046" w14:textId="77777777" w:rsidR="00D80B0A" w:rsidRDefault="00D80B0A" w:rsidP="00392BE4">
      <w:pPr>
        <w:spacing w:after="0" w:line="480" w:lineRule="auto"/>
        <w:rPr>
          <w:sz w:val="24"/>
          <w:szCs w:val="24"/>
          <w:lang w:val="en-GB"/>
        </w:rPr>
      </w:pPr>
    </w:p>
    <w:p w14:paraId="3C9C4AB7" w14:textId="154B1522" w:rsidR="000D5381" w:rsidRDefault="000D5381" w:rsidP="00392BE4">
      <w:pPr>
        <w:spacing w:after="0" w:line="48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Crawley, M.J. (2007). </w:t>
      </w:r>
      <w:r w:rsidRPr="00D62CAB">
        <w:rPr>
          <w:i/>
          <w:sz w:val="24"/>
          <w:szCs w:val="24"/>
          <w:lang w:val="en-GB"/>
        </w:rPr>
        <w:t>The R book</w:t>
      </w:r>
      <w:r>
        <w:rPr>
          <w:i/>
          <w:sz w:val="24"/>
          <w:szCs w:val="24"/>
          <w:lang w:val="en-GB"/>
        </w:rPr>
        <w:t xml:space="preserve">. </w:t>
      </w:r>
      <w:r>
        <w:rPr>
          <w:sz w:val="24"/>
          <w:szCs w:val="24"/>
          <w:lang w:val="en-GB"/>
        </w:rPr>
        <w:t>Wiley Publishing, Chichester</w:t>
      </w:r>
      <w:r w:rsidR="00D62CAB">
        <w:rPr>
          <w:sz w:val="24"/>
          <w:szCs w:val="24"/>
          <w:lang w:val="en-GB"/>
        </w:rPr>
        <w:t>.</w:t>
      </w:r>
    </w:p>
    <w:p w14:paraId="3628653B" w14:textId="77777777" w:rsidR="00D80B0A" w:rsidRDefault="00D80B0A" w:rsidP="00392BE4">
      <w:pPr>
        <w:spacing w:after="0" w:line="480" w:lineRule="auto"/>
        <w:rPr>
          <w:sz w:val="24"/>
          <w:szCs w:val="24"/>
          <w:lang w:val="en-GB"/>
        </w:rPr>
      </w:pPr>
    </w:p>
    <w:p w14:paraId="0B500D5B" w14:textId="7619AAB5" w:rsidR="000D5381" w:rsidRDefault="000D5381" w:rsidP="00392BE4">
      <w:pPr>
        <w:spacing w:after="0" w:line="480" w:lineRule="auto"/>
        <w:rPr>
          <w:rFonts w:eastAsia="Times New Roman" w:cs="Times New Roman"/>
          <w:sz w:val="24"/>
          <w:szCs w:val="24"/>
          <w:lang w:val="en-US" w:eastAsia="de-DE"/>
        </w:rPr>
      </w:pPr>
      <w:r w:rsidRPr="003018B1">
        <w:rPr>
          <w:rFonts w:eastAsia="Times New Roman" w:cs="Times New Roman"/>
          <w:sz w:val="24"/>
          <w:szCs w:val="24"/>
          <w:lang w:val="en-US" w:eastAsia="de-DE"/>
        </w:rPr>
        <w:t xml:space="preserve">R Core Team. (2015). R: A language and environment for statistical computing. R Foundation for statistical Computing, Vienna, Austria. URL </w:t>
      </w:r>
      <w:r w:rsidR="00D62CAB" w:rsidRPr="00D62CAB">
        <w:rPr>
          <w:rFonts w:eastAsia="Times New Roman" w:cs="Times New Roman"/>
          <w:sz w:val="24"/>
          <w:szCs w:val="24"/>
          <w:lang w:val="en-US" w:eastAsia="de-DE"/>
        </w:rPr>
        <w:t>http://www.R-project.org/</w:t>
      </w:r>
      <w:r w:rsidRPr="003018B1">
        <w:rPr>
          <w:rFonts w:eastAsia="Times New Roman" w:cs="Times New Roman"/>
          <w:sz w:val="24"/>
          <w:szCs w:val="24"/>
          <w:lang w:val="en-US" w:eastAsia="de-DE"/>
        </w:rPr>
        <w:t>.</w:t>
      </w:r>
    </w:p>
    <w:p w14:paraId="41595BB3" w14:textId="77777777" w:rsidR="00D80B0A" w:rsidRDefault="00D80B0A" w:rsidP="00392BE4">
      <w:pPr>
        <w:spacing w:after="0" w:line="480" w:lineRule="auto"/>
        <w:rPr>
          <w:sz w:val="24"/>
          <w:szCs w:val="24"/>
          <w:lang w:val="en-GB"/>
        </w:rPr>
      </w:pPr>
    </w:p>
    <w:p w14:paraId="40B40D50" w14:textId="77777777" w:rsidR="000D5381" w:rsidRPr="00E339F7" w:rsidRDefault="000D5381" w:rsidP="00392BE4">
      <w:pPr>
        <w:spacing w:after="0" w:line="480" w:lineRule="auto"/>
        <w:rPr>
          <w:sz w:val="24"/>
          <w:szCs w:val="24"/>
          <w:lang w:val="en-GB"/>
        </w:rPr>
      </w:pPr>
      <w:r w:rsidRPr="00E339F7">
        <w:rPr>
          <w:sz w:val="24"/>
          <w:szCs w:val="24"/>
          <w:lang w:val="en-GB"/>
        </w:rPr>
        <w:t xml:space="preserve">Rebelo, T. (2001). </w:t>
      </w:r>
      <w:r w:rsidRPr="00E339F7">
        <w:rPr>
          <w:i/>
          <w:sz w:val="24"/>
          <w:szCs w:val="24"/>
          <w:lang w:val="en-GB"/>
        </w:rPr>
        <w:t>Proteas: field guide to the proteas of South Africa</w:t>
      </w:r>
      <w:r w:rsidRPr="00E339F7">
        <w:rPr>
          <w:sz w:val="24"/>
          <w:szCs w:val="24"/>
          <w:lang w:val="en-GB"/>
        </w:rPr>
        <w:t>. Fernwood; Global, Vlaeberg; London.</w:t>
      </w:r>
    </w:p>
    <w:p w14:paraId="2730D2A3" w14:textId="77777777" w:rsidR="000D5381" w:rsidRPr="00D62CAB" w:rsidRDefault="000D5381" w:rsidP="00392BE4">
      <w:pPr>
        <w:spacing w:line="480" w:lineRule="auto"/>
        <w:rPr>
          <w:sz w:val="24"/>
          <w:szCs w:val="24"/>
          <w:lang w:val="en-GB"/>
        </w:rPr>
      </w:pPr>
    </w:p>
    <w:sectPr w:rsidR="000D5381" w:rsidRPr="00D62CAB" w:rsidSect="007C5FAE">
      <w:footerReference w:type="default" r:id="rId11"/>
      <w:pgSz w:w="11906" w:h="16838"/>
      <w:pgMar w:top="1417" w:right="1417" w:bottom="1134" w:left="1418" w:header="708" w:footer="708" w:gutter="0"/>
      <w:lnNumType w:countBy="1" w:restart="continuous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43F8AD5A" w15:done="0"/>
  <w15:commentEx w15:paraId="5F73A273" w15:done="0"/>
  <w15:commentEx w15:paraId="08CEC061" w15:done="0"/>
  <w15:commentEx w15:paraId="56D96EC4" w15:paraIdParent="08CEC061" w15:done="0"/>
  <w15:commentEx w15:paraId="0EFFA68F" w15:done="0"/>
  <w15:commentEx w15:paraId="1F284019" w15:done="0"/>
  <w15:commentEx w15:paraId="15486790" w15:done="0"/>
  <w15:commentEx w15:paraId="1229D22A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7A8667" w14:textId="77777777" w:rsidR="00E71A2C" w:rsidRDefault="00E71A2C" w:rsidP="006C5FA5">
      <w:pPr>
        <w:spacing w:after="0" w:line="240" w:lineRule="auto"/>
      </w:pPr>
      <w:r>
        <w:separator/>
      </w:r>
    </w:p>
  </w:endnote>
  <w:endnote w:type="continuationSeparator" w:id="0">
    <w:p w14:paraId="36C027F2" w14:textId="77777777" w:rsidR="00E71A2C" w:rsidRDefault="00E71A2C" w:rsidP="006C5F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7957408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651A1E0" w14:textId="09214823" w:rsidR="002A761A" w:rsidRDefault="002A761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53DDD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14:paraId="44977E2C" w14:textId="77777777" w:rsidR="002A761A" w:rsidRDefault="002A761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1470C0" w14:textId="77777777" w:rsidR="00E71A2C" w:rsidRDefault="00E71A2C" w:rsidP="006C5FA5">
      <w:pPr>
        <w:spacing w:after="0" w:line="240" w:lineRule="auto"/>
      </w:pPr>
      <w:r>
        <w:separator/>
      </w:r>
    </w:p>
  </w:footnote>
  <w:footnote w:type="continuationSeparator" w:id="0">
    <w:p w14:paraId="30FA0CA4" w14:textId="77777777" w:rsidR="00E71A2C" w:rsidRDefault="00E71A2C" w:rsidP="006C5F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D328A"/>
    <w:multiLevelType w:val="hybridMultilevel"/>
    <w:tmpl w:val="00204352"/>
    <w:lvl w:ilvl="0" w:tplc="FD00919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3C2D74"/>
    <w:multiLevelType w:val="hybridMultilevel"/>
    <w:tmpl w:val="AE34AFA0"/>
    <w:lvl w:ilvl="0" w:tplc="3F563E4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5F3ECE"/>
    <w:multiLevelType w:val="hybridMultilevel"/>
    <w:tmpl w:val="258A623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1019D3"/>
    <w:multiLevelType w:val="hybridMultilevel"/>
    <w:tmpl w:val="B748C40A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445434"/>
    <w:multiLevelType w:val="hybridMultilevel"/>
    <w:tmpl w:val="3204461A"/>
    <w:lvl w:ilvl="0" w:tplc="0538AC44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6FE44BDD"/>
    <w:multiLevelType w:val="hybridMultilevel"/>
    <w:tmpl w:val="AC663D1A"/>
    <w:lvl w:ilvl="0" w:tplc="13D8A35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0"/>
  </w:num>
  <w:num w:numId="5">
    <w:abstractNumId w:val="1"/>
  </w:num>
  <w:num w:numId="6">
    <w:abstractNumId w:val="3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fschurr">
    <w15:presenceInfo w15:providerId="None" w15:userId="fschur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744"/>
    <w:rsid w:val="00002FAF"/>
    <w:rsid w:val="000034FF"/>
    <w:rsid w:val="00003B51"/>
    <w:rsid w:val="00003C32"/>
    <w:rsid w:val="000049AD"/>
    <w:rsid w:val="0000541F"/>
    <w:rsid w:val="00010FF0"/>
    <w:rsid w:val="0001457D"/>
    <w:rsid w:val="00014DBF"/>
    <w:rsid w:val="00015967"/>
    <w:rsid w:val="00023A31"/>
    <w:rsid w:val="000243B3"/>
    <w:rsid w:val="00025D8D"/>
    <w:rsid w:val="00026A4B"/>
    <w:rsid w:val="00026DA0"/>
    <w:rsid w:val="00027437"/>
    <w:rsid w:val="00030056"/>
    <w:rsid w:val="000305EA"/>
    <w:rsid w:val="0003578E"/>
    <w:rsid w:val="0003778F"/>
    <w:rsid w:val="00045BD8"/>
    <w:rsid w:val="000478CE"/>
    <w:rsid w:val="00053DEA"/>
    <w:rsid w:val="0005423C"/>
    <w:rsid w:val="00054744"/>
    <w:rsid w:val="00057EC3"/>
    <w:rsid w:val="00061D52"/>
    <w:rsid w:val="00062E2D"/>
    <w:rsid w:val="000645D9"/>
    <w:rsid w:val="00065064"/>
    <w:rsid w:val="00066476"/>
    <w:rsid w:val="00070DDF"/>
    <w:rsid w:val="00071531"/>
    <w:rsid w:val="00071B55"/>
    <w:rsid w:val="00073824"/>
    <w:rsid w:val="00076C86"/>
    <w:rsid w:val="000804D8"/>
    <w:rsid w:val="0008295F"/>
    <w:rsid w:val="000845DA"/>
    <w:rsid w:val="00084703"/>
    <w:rsid w:val="00084B01"/>
    <w:rsid w:val="00085B04"/>
    <w:rsid w:val="00090FEB"/>
    <w:rsid w:val="00095E69"/>
    <w:rsid w:val="000A2029"/>
    <w:rsid w:val="000A2070"/>
    <w:rsid w:val="000A2B08"/>
    <w:rsid w:val="000A4560"/>
    <w:rsid w:val="000A6506"/>
    <w:rsid w:val="000B40E2"/>
    <w:rsid w:val="000B4857"/>
    <w:rsid w:val="000C2874"/>
    <w:rsid w:val="000C472C"/>
    <w:rsid w:val="000C6650"/>
    <w:rsid w:val="000C674C"/>
    <w:rsid w:val="000C6FAD"/>
    <w:rsid w:val="000D1B9C"/>
    <w:rsid w:val="000D41D4"/>
    <w:rsid w:val="000D51EF"/>
    <w:rsid w:val="000D5381"/>
    <w:rsid w:val="000D5406"/>
    <w:rsid w:val="000D739B"/>
    <w:rsid w:val="000E20C9"/>
    <w:rsid w:val="000E4EA5"/>
    <w:rsid w:val="000E6325"/>
    <w:rsid w:val="001040F2"/>
    <w:rsid w:val="001070C3"/>
    <w:rsid w:val="0011062C"/>
    <w:rsid w:val="00110A18"/>
    <w:rsid w:val="001134A2"/>
    <w:rsid w:val="00114108"/>
    <w:rsid w:val="00115040"/>
    <w:rsid w:val="0011776F"/>
    <w:rsid w:val="001179B1"/>
    <w:rsid w:val="00126DD2"/>
    <w:rsid w:val="00131ABF"/>
    <w:rsid w:val="001330F0"/>
    <w:rsid w:val="0013567C"/>
    <w:rsid w:val="00142848"/>
    <w:rsid w:val="00152AC0"/>
    <w:rsid w:val="001535AB"/>
    <w:rsid w:val="00157FA8"/>
    <w:rsid w:val="0016009F"/>
    <w:rsid w:val="00164308"/>
    <w:rsid w:val="00167987"/>
    <w:rsid w:val="001701D4"/>
    <w:rsid w:val="00170858"/>
    <w:rsid w:val="0017460F"/>
    <w:rsid w:val="00174939"/>
    <w:rsid w:val="0017717B"/>
    <w:rsid w:val="00177FB9"/>
    <w:rsid w:val="00180547"/>
    <w:rsid w:val="00185836"/>
    <w:rsid w:val="0018715A"/>
    <w:rsid w:val="00191CDF"/>
    <w:rsid w:val="0019312F"/>
    <w:rsid w:val="00195FBB"/>
    <w:rsid w:val="00196167"/>
    <w:rsid w:val="00196574"/>
    <w:rsid w:val="00197A2B"/>
    <w:rsid w:val="00197CD4"/>
    <w:rsid w:val="00197E8E"/>
    <w:rsid w:val="001A090C"/>
    <w:rsid w:val="001A26FC"/>
    <w:rsid w:val="001A366C"/>
    <w:rsid w:val="001A605A"/>
    <w:rsid w:val="001B42FF"/>
    <w:rsid w:val="001B6528"/>
    <w:rsid w:val="001C1706"/>
    <w:rsid w:val="001C2CFE"/>
    <w:rsid w:val="001C3F1B"/>
    <w:rsid w:val="001C46DB"/>
    <w:rsid w:val="001C5441"/>
    <w:rsid w:val="001C5D73"/>
    <w:rsid w:val="001D1316"/>
    <w:rsid w:val="001D18E3"/>
    <w:rsid w:val="001E149D"/>
    <w:rsid w:val="001E3AEB"/>
    <w:rsid w:val="001E3D1B"/>
    <w:rsid w:val="001E5A86"/>
    <w:rsid w:val="001E6818"/>
    <w:rsid w:val="001E6DFA"/>
    <w:rsid w:val="001F0949"/>
    <w:rsid w:val="001F53B4"/>
    <w:rsid w:val="001F662F"/>
    <w:rsid w:val="00204B06"/>
    <w:rsid w:val="002052A1"/>
    <w:rsid w:val="00205B81"/>
    <w:rsid w:val="00205E52"/>
    <w:rsid w:val="002069ED"/>
    <w:rsid w:val="002073E1"/>
    <w:rsid w:val="00214A1B"/>
    <w:rsid w:val="00215326"/>
    <w:rsid w:val="00223EB1"/>
    <w:rsid w:val="002269FD"/>
    <w:rsid w:val="00226F82"/>
    <w:rsid w:val="0023162D"/>
    <w:rsid w:val="00231E8E"/>
    <w:rsid w:val="002346D6"/>
    <w:rsid w:val="00236E6B"/>
    <w:rsid w:val="00237C55"/>
    <w:rsid w:val="00240C4E"/>
    <w:rsid w:val="0024233D"/>
    <w:rsid w:val="002467D6"/>
    <w:rsid w:val="00250DE2"/>
    <w:rsid w:val="00253F19"/>
    <w:rsid w:val="00255C08"/>
    <w:rsid w:val="00255FBA"/>
    <w:rsid w:val="00262415"/>
    <w:rsid w:val="00263B6C"/>
    <w:rsid w:val="00267094"/>
    <w:rsid w:val="00270108"/>
    <w:rsid w:val="002706F8"/>
    <w:rsid w:val="00272C24"/>
    <w:rsid w:val="00272E2A"/>
    <w:rsid w:val="0027718B"/>
    <w:rsid w:val="002773A9"/>
    <w:rsid w:val="002778A7"/>
    <w:rsid w:val="00280918"/>
    <w:rsid w:val="0028410B"/>
    <w:rsid w:val="0028411A"/>
    <w:rsid w:val="0028483F"/>
    <w:rsid w:val="00285800"/>
    <w:rsid w:val="00290926"/>
    <w:rsid w:val="00291482"/>
    <w:rsid w:val="0029273E"/>
    <w:rsid w:val="00297093"/>
    <w:rsid w:val="002A13F9"/>
    <w:rsid w:val="002A1AB0"/>
    <w:rsid w:val="002A1B5F"/>
    <w:rsid w:val="002A2946"/>
    <w:rsid w:val="002A5287"/>
    <w:rsid w:val="002A761A"/>
    <w:rsid w:val="002B086F"/>
    <w:rsid w:val="002B2A17"/>
    <w:rsid w:val="002B2FAD"/>
    <w:rsid w:val="002B31C6"/>
    <w:rsid w:val="002B4BD2"/>
    <w:rsid w:val="002C1420"/>
    <w:rsid w:val="002C1A17"/>
    <w:rsid w:val="002C2CDD"/>
    <w:rsid w:val="002C6EEE"/>
    <w:rsid w:val="002C7945"/>
    <w:rsid w:val="002E0CAD"/>
    <w:rsid w:val="002E2903"/>
    <w:rsid w:val="002E5A12"/>
    <w:rsid w:val="002E5EB5"/>
    <w:rsid w:val="002E60AC"/>
    <w:rsid w:val="002E77B5"/>
    <w:rsid w:val="002E7F36"/>
    <w:rsid w:val="002F21B7"/>
    <w:rsid w:val="002F40EE"/>
    <w:rsid w:val="002F6149"/>
    <w:rsid w:val="002F656C"/>
    <w:rsid w:val="002F746C"/>
    <w:rsid w:val="003018B1"/>
    <w:rsid w:val="00303531"/>
    <w:rsid w:val="00307477"/>
    <w:rsid w:val="00310F8E"/>
    <w:rsid w:val="00312837"/>
    <w:rsid w:val="00317CAD"/>
    <w:rsid w:val="00320A73"/>
    <w:rsid w:val="00321D59"/>
    <w:rsid w:val="003233A3"/>
    <w:rsid w:val="00326A66"/>
    <w:rsid w:val="0033043D"/>
    <w:rsid w:val="00336D89"/>
    <w:rsid w:val="00337E37"/>
    <w:rsid w:val="00342D03"/>
    <w:rsid w:val="003449B8"/>
    <w:rsid w:val="00345780"/>
    <w:rsid w:val="003460FB"/>
    <w:rsid w:val="0034715F"/>
    <w:rsid w:val="003473C7"/>
    <w:rsid w:val="00347483"/>
    <w:rsid w:val="00347F29"/>
    <w:rsid w:val="0035254E"/>
    <w:rsid w:val="00353296"/>
    <w:rsid w:val="003552D5"/>
    <w:rsid w:val="0035624A"/>
    <w:rsid w:val="00356B1B"/>
    <w:rsid w:val="00360D30"/>
    <w:rsid w:val="00363809"/>
    <w:rsid w:val="003639F8"/>
    <w:rsid w:val="003652E0"/>
    <w:rsid w:val="00365604"/>
    <w:rsid w:val="0036597F"/>
    <w:rsid w:val="00372156"/>
    <w:rsid w:val="0037408C"/>
    <w:rsid w:val="003746A7"/>
    <w:rsid w:val="00376272"/>
    <w:rsid w:val="00376321"/>
    <w:rsid w:val="00376537"/>
    <w:rsid w:val="003772E4"/>
    <w:rsid w:val="00380276"/>
    <w:rsid w:val="00381641"/>
    <w:rsid w:val="00382199"/>
    <w:rsid w:val="00382921"/>
    <w:rsid w:val="00383460"/>
    <w:rsid w:val="00384DB0"/>
    <w:rsid w:val="00384E0B"/>
    <w:rsid w:val="003902E5"/>
    <w:rsid w:val="003917C7"/>
    <w:rsid w:val="00391BE7"/>
    <w:rsid w:val="00392BE4"/>
    <w:rsid w:val="00396C5E"/>
    <w:rsid w:val="003972B4"/>
    <w:rsid w:val="003974F4"/>
    <w:rsid w:val="003A3C4D"/>
    <w:rsid w:val="003A7A08"/>
    <w:rsid w:val="003B62C4"/>
    <w:rsid w:val="003B6555"/>
    <w:rsid w:val="003B65B5"/>
    <w:rsid w:val="003C06F7"/>
    <w:rsid w:val="003C093F"/>
    <w:rsid w:val="003C7209"/>
    <w:rsid w:val="003C7C68"/>
    <w:rsid w:val="003D4116"/>
    <w:rsid w:val="003D4E63"/>
    <w:rsid w:val="003D5552"/>
    <w:rsid w:val="003D5C0F"/>
    <w:rsid w:val="003D6616"/>
    <w:rsid w:val="003E4A74"/>
    <w:rsid w:val="003E5A12"/>
    <w:rsid w:val="003E5F2F"/>
    <w:rsid w:val="003E6B3B"/>
    <w:rsid w:val="003F0E10"/>
    <w:rsid w:val="003F1B94"/>
    <w:rsid w:val="003F7DCE"/>
    <w:rsid w:val="0040322D"/>
    <w:rsid w:val="004032F8"/>
    <w:rsid w:val="0040331A"/>
    <w:rsid w:val="00405690"/>
    <w:rsid w:val="00405764"/>
    <w:rsid w:val="00407BB2"/>
    <w:rsid w:val="00410E3A"/>
    <w:rsid w:val="004149AD"/>
    <w:rsid w:val="004176D8"/>
    <w:rsid w:val="00421132"/>
    <w:rsid w:val="00430848"/>
    <w:rsid w:val="004319F2"/>
    <w:rsid w:val="00431E5A"/>
    <w:rsid w:val="00432B20"/>
    <w:rsid w:val="00433110"/>
    <w:rsid w:val="00445BCB"/>
    <w:rsid w:val="0044746F"/>
    <w:rsid w:val="00447AC8"/>
    <w:rsid w:val="00450016"/>
    <w:rsid w:val="0045156F"/>
    <w:rsid w:val="00453797"/>
    <w:rsid w:val="004550D1"/>
    <w:rsid w:val="00457D99"/>
    <w:rsid w:val="00461E21"/>
    <w:rsid w:val="0046592F"/>
    <w:rsid w:val="00470093"/>
    <w:rsid w:val="00470BC7"/>
    <w:rsid w:val="00471121"/>
    <w:rsid w:val="0047173A"/>
    <w:rsid w:val="00472068"/>
    <w:rsid w:val="00485B21"/>
    <w:rsid w:val="004938BA"/>
    <w:rsid w:val="00494E67"/>
    <w:rsid w:val="00496BDB"/>
    <w:rsid w:val="004A28A7"/>
    <w:rsid w:val="004A3636"/>
    <w:rsid w:val="004A3FAB"/>
    <w:rsid w:val="004A5BA9"/>
    <w:rsid w:val="004B375F"/>
    <w:rsid w:val="004B4F5E"/>
    <w:rsid w:val="004B707F"/>
    <w:rsid w:val="004C24FC"/>
    <w:rsid w:val="004C2654"/>
    <w:rsid w:val="004C2C7A"/>
    <w:rsid w:val="004C30CF"/>
    <w:rsid w:val="004C3BD8"/>
    <w:rsid w:val="004C472E"/>
    <w:rsid w:val="004C4D6B"/>
    <w:rsid w:val="004D1381"/>
    <w:rsid w:val="004D690E"/>
    <w:rsid w:val="004E2BA6"/>
    <w:rsid w:val="004F052A"/>
    <w:rsid w:val="004F6489"/>
    <w:rsid w:val="00502352"/>
    <w:rsid w:val="00505D77"/>
    <w:rsid w:val="005077DC"/>
    <w:rsid w:val="0051262B"/>
    <w:rsid w:val="00527675"/>
    <w:rsid w:val="00531487"/>
    <w:rsid w:val="00532409"/>
    <w:rsid w:val="00533E6B"/>
    <w:rsid w:val="00540767"/>
    <w:rsid w:val="005429D2"/>
    <w:rsid w:val="00544100"/>
    <w:rsid w:val="0054517B"/>
    <w:rsid w:val="00546CCC"/>
    <w:rsid w:val="0055172E"/>
    <w:rsid w:val="00553708"/>
    <w:rsid w:val="00555E38"/>
    <w:rsid w:val="005601E7"/>
    <w:rsid w:val="00560339"/>
    <w:rsid w:val="00561C40"/>
    <w:rsid w:val="005706B4"/>
    <w:rsid w:val="00571E30"/>
    <w:rsid w:val="00577831"/>
    <w:rsid w:val="00577AE6"/>
    <w:rsid w:val="005840B6"/>
    <w:rsid w:val="00586694"/>
    <w:rsid w:val="005901B8"/>
    <w:rsid w:val="00591225"/>
    <w:rsid w:val="00594134"/>
    <w:rsid w:val="00594AFE"/>
    <w:rsid w:val="0059663A"/>
    <w:rsid w:val="005A0622"/>
    <w:rsid w:val="005A0BFE"/>
    <w:rsid w:val="005A18A5"/>
    <w:rsid w:val="005A1FF6"/>
    <w:rsid w:val="005A3C81"/>
    <w:rsid w:val="005B50E5"/>
    <w:rsid w:val="005B64BE"/>
    <w:rsid w:val="005C1EDF"/>
    <w:rsid w:val="005C7D85"/>
    <w:rsid w:val="005D236F"/>
    <w:rsid w:val="005D424D"/>
    <w:rsid w:val="005D4714"/>
    <w:rsid w:val="005D4E70"/>
    <w:rsid w:val="005E1970"/>
    <w:rsid w:val="005E2064"/>
    <w:rsid w:val="005E3EDB"/>
    <w:rsid w:val="005E5016"/>
    <w:rsid w:val="005E51B7"/>
    <w:rsid w:val="005E6356"/>
    <w:rsid w:val="005E63DE"/>
    <w:rsid w:val="005F025D"/>
    <w:rsid w:val="005F05B7"/>
    <w:rsid w:val="005F10DC"/>
    <w:rsid w:val="005F1345"/>
    <w:rsid w:val="005F2283"/>
    <w:rsid w:val="005F2A6E"/>
    <w:rsid w:val="005F4296"/>
    <w:rsid w:val="005F4A32"/>
    <w:rsid w:val="005F76B2"/>
    <w:rsid w:val="006034D1"/>
    <w:rsid w:val="0060539A"/>
    <w:rsid w:val="0060592E"/>
    <w:rsid w:val="00605FE2"/>
    <w:rsid w:val="00620DE3"/>
    <w:rsid w:val="0062310C"/>
    <w:rsid w:val="0063059F"/>
    <w:rsid w:val="006319B5"/>
    <w:rsid w:val="0063495E"/>
    <w:rsid w:val="00637FDC"/>
    <w:rsid w:val="0064320A"/>
    <w:rsid w:val="006459D1"/>
    <w:rsid w:val="00645C28"/>
    <w:rsid w:val="00645DBB"/>
    <w:rsid w:val="00655A76"/>
    <w:rsid w:val="00656F61"/>
    <w:rsid w:val="00664CCE"/>
    <w:rsid w:val="00666B8F"/>
    <w:rsid w:val="00671703"/>
    <w:rsid w:val="00673178"/>
    <w:rsid w:val="00676905"/>
    <w:rsid w:val="0068123B"/>
    <w:rsid w:val="00682EE1"/>
    <w:rsid w:val="00683885"/>
    <w:rsid w:val="00683B75"/>
    <w:rsid w:val="006843CC"/>
    <w:rsid w:val="00687F88"/>
    <w:rsid w:val="00695FA9"/>
    <w:rsid w:val="006A10F4"/>
    <w:rsid w:val="006A21EC"/>
    <w:rsid w:val="006A22E4"/>
    <w:rsid w:val="006B025F"/>
    <w:rsid w:val="006B2690"/>
    <w:rsid w:val="006B5EE9"/>
    <w:rsid w:val="006B7FFC"/>
    <w:rsid w:val="006C060A"/>
    <w:rsid w:val="006C11A1"/>
    <w:rsid w:val="006C54A9"/>
    <w:rsid w:val="006C5FA5"/>
    <w:rsid w:val="006C6E89"/>
    <w:rsid w:val="006C7DAB"/>
    <w:rsid w:val="006D2977"/>
    <w:rsid w:val="006D3F02"/>
    <w:rsid w:val="006D408B"/>
    <w:rsid w:val="006D7602"/>
    <w:rsid w:val="006E00F5"/>
    <w:rsid w:val="006E0F7B"/>
    <w:rsid w:val="006E0FB5"/>
    <w:rsid w:val="006E1639"/>
    <w:rsid w:val="006E17BE"/>
    <w:rsid w:val="006E3E76"/>
    <w:rsid w:val="006E6A6D"/>
    <w:rsid w:val="006E7D4D"/>
    <w:rsid w:val="006F7CB0"/>
    <w:rsid w:val="00700E5F"/>
    <w:rsid w:val="00701198"/>
    <w:rsid w:val="00701A53"/>
    <w:rsid w:val="0071068E"/>
    <w:rsid w:val="00712538"/>
    <w:rsid w:val="00713AC7"/>
    <w:rsid w:val="00713E4C"/>
    <w:rsid w:val="00717B2C"/>
    <w:rsid w:val="00717FD0"/>
    <w:rsid w:val="007200DB"/>
    <w:rsid w:val="00724D61"/>
    <w:rsid w:val="00726B33"/>
    <w:rsid w:val="00726BAE"/>
    <w:rsid w:val="007364A5"/>
    <w:rsid w:val="007367C8"/>
    <w:rsid w:val="00744283"/>
    <w:rsid w:val="00746070"/>
    <w:rsid w:val="00746700"/>
    <w:rsid w:val="0075189C"/>
    <w:rsid w:val="0075306A"/>
    <w:rsid w:val="00755854"/>
    <w:rsid w:val="00760FC3"/>
    <w:rsid w:val="007616D9"/>
    <w:rsid w:val="0076388E"/>
    <w:rsid w:val="00763960"/>
    <w:rsid w:val="007701FB"/>
    <w:rsid w:val="007726D5"/>
    <w:rsid w:val="00772DC8"/>
    <w:rsid w:val="00775EF6"/>
    <w:rsid w:val="00776A3E"/>
    <w:rsid w:val="0078036E"/>
    <w:rsid w:val="00785E83"/>
    <w:rsid w:val="007901EC"/>
    <w:rsid w:val="00790530"/>
    <w:rsid w:val="007913B1"/>
    <w:rsid w:val="0079143D"/>
    <w:rsid w:val="00792A55"/>
    <w:rsid w:val="00794CB3"/>
    <w:rsid w:val="007A7055"/>
    <w:rsid w:val="007B0108"/>
    <w:rsid w:val="007C05FE"/>
    <w:rsid w:val="007C140F"/>
    <w:rsid w:val="007C2E28"/>
    <w:rsid w:val="007C4760"/>
    <w:rsid w:val="007C5FAE"/>
    <w:rsid w:val="007D0F27"/>
    <w:rsid w:val="007D741A"/>
    <w:rsid w:val="007E358A"/>
    <w:rsid w:val="007F373E"/>
    <w:rsid w:val="007F3760"/>
    <w:rsid w:val="007F437C"/>
    <w:rsid w:val="007F4484"/>
    <w:rsid w:val="007F5CED"/>
    <w:rsid w:val="007F605B"/>
    <w:rsid w:val="008006CB"/>
    <w:rsid w:val="00801FEA"/>
    <w:rsid w:val="00802433"/>
    <w:rsid w:val="00803121"/>
    <w:rsid w:val="0080465D"/>
    <w:rsid w:val="008073BC"/>
    <w:rsid w:val="00810A43"/>
    <w:rsid w:val="00811468"/>
    <w:rsid w:val="00814942"/>
    <w:rsid w:val="00821E6B"/>
    <w:rsid w:val="0082482E"/>
    <w:rsid w:val="00824ACA"/>
    <w:rsid w:val="00825BD8"/>
    <w:rsid w:val="00826781"/>
    <w:rsid w:val="00831FB4"/>
    <w:rsid w:val="0083248A"/>
    <w:rsid w:val="008327BA"/>
    <w:rsid w:val="00833B74"/>
    <w:rsid w:val="00833F5E"/>
    <w:rsid w:val="008355F3"/>
    <w:rsid w:val="00837572"/>
    <w:rsid w:val="00837638"/>
    <w:rsid w:val="0084350C"/>
    <w:rsid w:val="008450EE"/>
    <w:rsid w:val="00846CD0"/>
    <w:rsid w:val="008472EB"/>
    <w:rsid w:val="008473A4"/>
    <w:rsid w:val="00852C4F"/>
    <w:rsid w:val="00852F4D"/>
    <w:rsid w:val="008557E8"/>
    <w:rsid w:val="00856BC5"/>
    <w:rsid w:val="00861598"/>
    <w:rsid w:val="0086162C"/>
    <w:rsid w:val="00863881"/>
    <w:rsid w:val="00865001"/>
    <w:rsid w:val="00866702"/>
    <w:rsid w:val="00867DF8"/>
    <w:rsid w:val="008702A1"/>
    <w:rsid w:val="008821C5"/>
    <w:rsid w:val="00882227"/>
    <w:rsid w:val="008841A9"/>
    <w:rsid w:val="00884C73"/>
    <w:rsid w:val="00887955"/>
    <w:rsid w:val="0089145A"/>
    <w:rsid w:val="008921FF"/>
    <w:rsid w:val="00893164"/>
    <w:rsid w:val="008971E6"/>
    <w:rsid w:val="008A00BB"/>
    <w:rsid w:val="008A13C4"/>
    <w:rsid w:val="008A2E89"/>
    <w:rsid w:val="008A6DD5"/>
    <w:rsid w:val="008B0CBF"/>
    <w:rsid w:val="008B1EDC"/>
    <w:rsid w:val="008B2E10"/>
    <w:rsid w:val="008B43EB"/>
    <w:rsid w:val="008B451C"/>
    <w:rsid w:val="008B65DD"/>
    <w:rsid w:val="008C263D"/>
    <w:rsid w:val="008D1196"/>
    <w:rsid w:val="008D3924"/>
    <w:rsid w:val="008D7C37"/>
    <w:rsid w:val="008E1689"/>
    <w:rsid w:val="008E3FDC"/>
    <w:rsid w:val="008E4033"/>
    <w:rsid w:val="008E5989"/>
    <w:rsid w:val="008F0DD4"/>
    <w:rsid w:val="008F7306"/>
    <w:rsid w:val="00901E01"/>
    <w:rsid w:val="009046D5"/>
    <w:rsid w:val="00905210"/>
    <w:rsid w:val="009055AA"/>
    <w:rsid w:val="00905D27"/>
    <w:rsid w:val="00907942"/>
    <w:rsid w:val="009108EB"/>
    <w:rsid w:val="00911AFE"/>
    <w:rsid w:val="009170B2"/>
    <w:rsid w:val="009205FB"/>
    <w:rsid w:val="00923DBE"/>
    <w:rsid w:val="00925EB3"/>
    <w:rsid w:val="00926D23"/>
    <w:rsid w:val="00926DE9"/>
    <w:rsid w:val="00933E6C"/>
    <w:rsid w:val="00935D3F"/>
    <w:rsid w:val="00936ED2"/>
    <w:rsid w:val="00941A6C"/>
    <w:rsid w:val="00941C0E"/>
    <w:rsid w:val="00943795"/>
    <w:rsid w:val="0094423A"/>
    <w:rsid w:val="00952CFF"/>
    <w:rsid w:val="0095417D"/>
    <w:rsid w:val="00962305"/>
    <w:rsid w:val="00963689"/>
    <w:rsid w:val="009706B9"/>
    <w:rsid w:val="0097349F"/>
    <w:rsid w:val="009800BE"/>
    <w:rsid w:val="00983D1A"/>
    <w:rsid w:val="00986BF1"/>
    <w:rsid w:val="00996869"/>
    <w:rsid w:val="0099744A"/>
    <w:rsid w:val="009A07FC"/>
    <w:rsid w:val="009A12F8"/>
    <w:rsid w:val="009A30D8"/>
    <w:rsid w:val="009A53CF"/>
    <w:rsid w:val="009A732F"/>
    <w:rsid w:val="009B08CF"/>
    <w:rsid w:val="009B31D5"/>
    <w:rsid w:val="009B3557"/>
    <w:rsid w:val="009B4D0C"/>
    <w:rsid w:val="009B5BBC"/>
    <w:rsid w:val="009C5C66"/>
    <w:rsid w:val="009D4D39"/>
    <w:rsid w:val="009D6F36"/>
    <w:rsid w:val="009D7CBD"/>
    <w:rsid w:val="009E214E"/>
    <w:rsid w:val="009F39E2"/>
    <w:rsid w:val="009F4DE4"/>
    <w:rsid w:val="009F5E2F"/>
    <w:rsid w:val="009F69B3"/>
    <w:rsid w:val="009F6D06"/>
    <w:rsid w:val="009F7639"/>
    <w:rsid w:val="00A03EB6"/>
    <w:rsid w:val="00A04A20"/>
    <w:rsid w:val="00A0693B"/>
    <w:rsid w:val="00A1320E"/>
    <w:rsid w:val="00A15DF5"/>
    <w:rsid w:val="00A17874"/>
    <w:rsid w:val="00A26F05"/>
    <w:rsid w:val="00A2727A"/>
    <w:rsid w:val="00A278BD"/>
    <w:rsid w:val="00A30D6C"/>
    <w:rsid w:val="00A31E32"/>
    <w:rsid w:val="00A344E0"/>
    <w:rsid w:val="00A3459F"/>
    <w:rsid w:val="00A47D97"/>
    <w:rsid w:val="00A50213"/>
    <w:rsid w:val="00A5074D"/>
    <w:rsid w:val="00A509CB"/>
    <w:rsid w:val="00A56359"/>
    <w:rsid w:val="00A5640D"/>
    <w:rsid w:val="00A70613"/>
    <w:rsid w:val="00A707A1"/>
    <w:rsid w:val="00A761D2"/>
    <w:rsid w:val="00A8019D"/>
    <w:rsid w:val="00A804CC"/>
    <w:rsid w:val="00A81471"/>
    <w:rsid w:val="00A83B2D"/>
    <w:rsid w:val="00A85675"/>
    <w:rsid w:val="00A91C37"/>
    <w:rsid w:val="00A95495"/>
    <w:rsid w:val="00A96984"/>
    <w:rsid w:val="00AA1D47"/>
    <w:rsid w:val="00AA4F6E"/>
    <w:rsid w:val="00AA5ABB"/>
    <w:rsid w:val="00AA5B43"/>
    <w:rsid w:val="00AA7CC6"/>
    <w:rsid w:val="00AB04B5"/>
    <w:rsid w:val="00AB372E"/>
    <w:rsid w:val="00AB72CD"/>
    <w:rsid w:val="00AC2670"/>
    <w:rsid w:val="00AC2B0E"/>
    <w:rsid w:val="00AC2F08"/>
    <w:rsid w:val="00AC3A9F"/>
    <w:rsid w:val="00AC3D8E"/>
    <w:rsid w:val="00AC51D8"/>
    <w:rsid w:val="00AC5ECF"/>
    <w:rsid w:val="00AD05CC"/>
    <w:rsid w:val="00AD15A3"/>
    <w:rsid w:val="00AD379D"/>
    <w:rsid w:val="00AE0481"/>
    <w:rsid w:val="00AE3DC3"/>
    <w:rsid w:val="00AE48B3"/>
    <w:rsid w:val="00AF1AC1"/>
    <w:rsid w:val="00AF55D6"/>
    <w:rsid w:val="00AF5E8E"/>
    <w:rsid w:val="00AF7670"/>
    <w:rsid w:val="00AF7E61"/>
    <w:rsid w:val="00B03B5F"/>
    <w:rsid w:val="00B104D6"/>
    <w:rsid w:val="00B10648"/>
    <w:rsid w:val="00B11658"/>
    <w:rsid w:val="00B121D0"/>
    <w:rsid w:val="00B201B7"/>
    <w:rsid w:val="00B22995"/>
    <w:rsid w:val="00B346DE"/>
    <w:rsid w:val="00B34A07"/>
    <w:rsid w:val="00B358E4"/>
    <w:rsid w:val="00B36160"/>
    <w:rsid w:val="00B3762B"/>
    <w:rsid w:val="00B40ACD"/>
    <w:rsid w:val="00B44637"/>
    <w:rsid w:val="00B450F6"/>
    <w:rsid w:val="00B45634"/>
    <w:rsid w:val="00B55C95"/>
    <w:rsid w:val="00B60D86"/>
    <w:rsid w:val="00B639A3"/>
    <w:rsid w:val="00B63A37"/>
    <w:rsid w:val="00B67331"/>
    <w:rsid w:val="00B67436"/>
    <w:rsid w:val="00B7142A"/>
    <w:rsid w:val="00B72A9D"/>
    <w:rsid w:val="00B7376E"/>
    <w:rsid w:val="00B73E30"/>
    <w:rsid w:val="00B77330"/>
    <w:rsid w:val="00B77E0B"/>
    <w:rsid w:val="00B80571"/>
    <w:rsid w:val="00B819D6"/>
    <w:rsid w:val="00B823CE"/>
    <w:rsid w:val="00B824D6"/>
    <w:rsid w:val="00B82DBE"/>
    <w:rsid w:val="00B84667"/>
    <w:rsid w:val="00B84893"/>
    <w:rsid w:val="00B853BB"/>
    <w:rsid w:val="00B87154"/>
    <w:rsid w:val="00B904E2"/>
    <w:rsid w:val="00B92860"/>
    <w:rsid w:val="00B96BAC"/>
    <w:rsid w:val="00BA2416"/>
    <w:rsid w:val="00BA78C4"/>
    <w:rsid w:val="00BB1CD2"/>
    <w:rsid w:val="00BB2381"/>
    <w:rsid w:val="00BB4876"/>
    <w:rsid w:val="00BB52C7"/>
    <w:rsid w:val="00BB5F7B"/>
    <w:rsid w:val="00BC017D"/>
    <w:rsid w:val="00BC466A"/>
    <w:rsid w:val="00BC6A6E"/>
    <w:rsid w:val="00BC7852"/>
    <w:rsid w:val="00BD182B"/>
    <w:rsid w:val="00BD71CB"/>
    <w:rsid w:val="00BE7393"/>
    <w:rsid w:val="00BF010E"/>
    <w:rsid w:val="00BF3936"/>
    <w:rsid w:val="00BF5F6B"/>
    <w:rsid w:val="00BF6055"/>
    <w:rsid w:val="00BF6642"/>
    <w:rsid w:val="00BF78F0"/>
    <w:rsid w:val="00C04973"/>
    <w:rsid w:val="00C04DAC"/>
    <w:rsid w:val="00C120BB"/>
    <w:rsid w:val="00C12A19"/>
    <w:rsid w:val="00C15B15"/>
    <w:rsid w:val="00C165AF"/>
    <w:rsid w:val="00C173B8"/>
    <w:rsid w:val="00C207D7"/>
    <w:rsid w:val="00C208D6"/>
    <w:rsid w:val="00C20CAD"/>
    <w:rsid w:val="00C21487"/>
    <w:rsid w:val="00C239E7"/>
    <w:rsid w:val="00C25C7B"/>
    <w:rsid w:val="00C319E9"/>
    <w:rsid w:val="00C33483"/>
    <w:rsid w:val="00C364AE"/>
    <w:rsid w:val="00C36CE5"/>
    <w:rsid w:val="00C4561B"/>
    <w:rsid w:val="00C50CE2"/>
    <w:rsid w:val="00C60BBA"/>
    <w:rsid w:val="00C624F8"/>
    <w:rsid w:val="00C67AA2"/>
    <w:rsid w:val="00C72A7B"/>
    <w:rsid w:val="00C809A5"/>
    <w:rsid w:val="00C819A2"/>
    <w:rsid w:val="00C84D64"/>
    <w:rsid w:val="00C90683"/>
    <w:rsid w:val="00C91376"/>
    <w:rsid w:val="00C91776"/>
    <w:rsid w:val="00C91A67"/>
    <w:rsid w:val="00C94709"/>
    <w:rsid w:val="00C97557"/>
    <w:rsid w:val="00CA3E66"/>
    <w:rsid w:val="00CA49BF"/>
    <w:rsid w:val="00CA7C98"/>
    <w:rsid w:val="00CB0330"/>
    <w:rsid w:val="00CB07C8"/>
    <w:rsid w:val="00CB1612"/>
    <w:rsid w:val="00CC0B88"/>
    <w:rsid w:val="00CC1B3E"/>
    <w:rsid w:val="00CC75BE"/>
    <w:rsid w:val="00CD0699"/>
    <w:rsid w:val="00CD1DFF"/>
    <w:rsid w:val="00CD41AB"/>
    <w:rsid w:val="00CD7711"/>
    <w:rsid w:val="00CE04C3"/>
    <w:rsid w:val="00CE0968"/>
    <w:rsid w:val="00CE0E15"/>
    <w:rsid w:val="00CE15E4"/>
    <w:rsid w:val="00CF0026"/>
    <w:rsid w:val="00CF0FD4"/>
    <w:rsid w:val="00CF1D7A"/>
    <w:rsid w:val="00CF5157"/>
    <w:rsid w:val="00D022CB"/>
    <w:rsid w:val="00D02ACA"/>
    <w:rsid w:val="00D04D0C"/>
    <w:rsid w:val="00D10C95"/>
    <w:rsid w:val="00D1370B"/>
    <w:rsid w:val="00D14636"/>
    <w:rsid w:val="00D171F6"/>
    <w:rsid w:val="00D174E1"/>
    <w:rsid w:val="00D240A4"/>
    <w:rsid w:val="00D25D49"/>
    <w:rsid w:val="00D27569"/>
    <w:rsid w:val="00D27A56"/>
    <w:rsid w:val="00D339C0"/>
    <w:rsid w:val="00D347AF"/>
    <w:rsid w:val="00D3752D"/>
    <w:rsid w:val="00D37B0A"/>
    <w:rsid w:val="00D41EB8"/>
    <w:rsid w:val="00D42A8E"/>
    <w:rsid w:val="00D455E1"/>
    <w:rsid w:val="00D462D8"/>
    <w:rsid w:val="00D47545"/>
    <w:rsid w:val="00D52BAD"/>
    <w:rsid w:val="00D60369"/>
    <w:rsid w:val="00D6081D"/>
    <w:rsid w:val="00D62071"/>
    <w:rsid w:val="00D62CAB"/>
    <w:rsid w:val="00D6726B"/>
    <w:rsid w:val="00D7119D"/>
    <w:rsid w:val="00D7300E"/>
    <w:rsid w:val="00D75853"/>
    <w:rsid w:val="00D75EBB"/>
    <w:rsid w:val="00D76E7C"/>
    <w:rsid w:val="00D77218"/>
    <w:rsid w:val="00D80339"/>
    <w:rsid w:val="00D80B0A"/>
    <w:rsid w:val="00D8259B"/>
    <w:rsid w:val="00D8691E"/>
    <w:rsid w:val="00D916F1"/>
    <w:rsid w:val="00D924AA"/>
    <w:rsid w:val="00D92A58"/>
    <w:rsid w:val="00DA089D"/>
    <w:rsid w:val="00DA390E"/>
    <w:rsid w:val="00DA3BED"/>
    <w:rsid w:val="00DA4A51"/>
    <w:rsid w:val="00DB089A"/>
    <w:rsid w:val="00DB2540"/>
    <w:rsid w:val="00DB5196"/>
    <w:rsid w:val="00DB632E"/>
    <w:rsid w:val="00DB691B"/>
    <w:rsid w:val="00DC330C"/>
    <w:rsid w:val="00DC7534"/>
    <w:rsid w:val="00DD1224"/>
    <w:rsid w:val="00DD1B4D"/>
    <w:rsid w:val="00DD1E24"/>
    <w:rsid w:val="00DD21FE"/>
    <w:rsid w:val="00DD372B"/>
    <w:rsid w:val="00DD67ED"/>
    <w:rsid w:val="00DD7A20"/>
    <w:rsid w:val="00DE0C3B"/>
    <w:rsid w:val="00DE491C"/>
    <w:rsid w:val="00DE55DC"/>
    <w:rsid w:val="00DF1CA8"/>
    <w:rsid w:val="00DF5658"/>
    <w:rsid w:val="00DF5B1C"/>
    <w:rsid w:val="00DF7DEF"/>
    <w:rsid w:val="00E00960"/>
    <w:rsid w:val="00E039A1"/>
    <w:rsid w:val="00E03C35"/>
    <w:rsid w:val="00E03ED1"/>
    <w:rsid w:val="00E0500C"/>
    <w:rsid w:val="00E05629"/>
    <w:rsid w:val="00E05D8A"/>
    <w:rsid w:val="00E07266"/>
    <w:rsid w:val="00E07785"/>
    <w:rsid w:val="00E114DF"/>
    <w:rsid w:val="00E1200B"/>
    <w:rsid w:val="00E15D75"/>
    <w:rsid w:val="00E21AAB"/>
    <w:rsid w:val="00E339F7"/>
    <w:rsid w:val="00E35822"/>
    <w:rsid w:val="00E40752"/>
    <w:rsid w:val="00E40CBD"/>
    <w:rsid w:val="00E46240"/>
    <w:rsid w:val="00E46357"/>
    <w:rsid w:val="00E50432"/>
    <w:rsid w:val="00E5084A"/>
    <w:rsid w:val="00E51162"/>
    <w:rsid w:val="00E51FE6"/>
    <w:rsid w:val="00E529BF"/>
    <w:rsid w:val="00E52E0E"/>
    <w:rsid w:val="00E53E9A"/>
    <w:rsid w:val="00E6270D"/>
    <w:rsid w:val="00E6301D"/>
    <w:rsid w:val="00E64F16"/>
    <w:rsid w:val="00E70D44"/>
    <w:rsid w:val="00E71A2C"/>
    <w:rsid w:val="00E77C68"/>
    <w:rsid w:val="00E83B7B"/>
    <w:rsid w:val="00E9058D"/>
    <w:rsid w:val="00E905F5"/>
    <w:rsid w:val="00E92417"/>
    <w:rsid w:val="00EA0021"/>
    <w:rsid w:val="00EA14F1"/>
    <w:rsid w:val="00EA1E98"/>
    <w:rsid w:val="00EA573E"/>
    <w:rsid w:val="00EB4039"/>
    <w:rsid w:val="00EB4B71"/>
    <w:rsid w:val="00EB6C44"/>
    <w:rsid w:val="00EB7CF9"/>
    <w:rsid w:val="00EC3BB6"/>
    <w:rsid w:val="00EC548F"/>
    <w:rsid w:val="00EC6EDE"/>
    <w:rsid w:val="00ED01EC"/>
    <w:rsid w:val="00ED1508"/>
    <w:rsid w:val="00ED2837"/>
    <w:rsid w:val="00ED5418"/>
    <w:rsid w:val="00EE1178"/>
    <w:rsid w:val="00EE26DE"/>
    <w:rsid w:val="00EE28EE"/>
    <w:rsid w:val="00EE34B5"/>
    <w:rsid w:val="00EE3651"/>
    <w:rsid w:val="00EE3AE6"/>
    <w:rsid w:val="00EE484B"/>
    <w:rsid w:val="00EF078D"/>
    <w:rsid w:val="00EF2CE3"/>
    <w:rsid w:val="00EF5229"/>
    <w:rsid w:val="00EF5917"/>
    <w:rsid w:val="00F01B26"/>
    <w:rsid w:val="00F043CA"/>
    <w:rsid w:val="00F107F3"/>
    <w:rsid w:val="00F117A4"/>
    <w:rsid w:val="00F12542"/>
    <w:rsid w:val="00F12E23"/>
    <w:rsid w:val="00F12FE4"/>
    <w:rsid w:val="00F16E7A"/>
    <w:rsid w:val="00F20997"/>
    <w:rsid w:val="00F2210A"/>
    <w:rsid w:val="00F315F4"/>
    <w:rsid w:val="00F34171"/>
    <w:rsid w:val="00F342FA"/>
    <w:rsid w:val="00F3545F"/>
    <w:rsid w:val="00F35B16"/>
    <w:rsid w:val="00F417A4"/>
    <w:rsid w:val="00F43731"/>
    <w:rsid w:val="00F43868"/>
    <w:rsid w:val="00F43911"/>
    <w:rsid w:val="00F5074E"/>
    <w:rsid w:val="00F50FA4"/>
    <w:rsid w:val="00F53DDD"/>
    <w:rsid w:val="00F5634F"/>
    <w:rsid w:val="00F608D7"/>
    <w:rsid w:val="00F64BCE"/>
    <w:rsid w:val="00F667B2"/>
    <w:rsid w:val="00F73907"/>
    <w:rsid w:val="00F73BBB"/>
    <w:rsid w:val="00F7537A"/>
    <w:rsid w:val="00F75EA1"/>
    <w:rsid w:val="00F766E7"/>
    <w:rsid w:val="00F80494"/>
    <w:rsid w:val="00F8340B"/>
    <w:rsid w:val="00F8575F"/>
    <w:rsid w:val="00F858F8"/>
    <w:rsid w:val="00F913FF"/>
    <w:rsid w:val="00F9232A"/>
    <w:rsid w:val="00F9306F"/>
    <w:rsid w:val="00F93B52"/>
    <w:rsid w:val="00F96316"/>
    <w:rsid w:val="00FA4AAE"/>
    <w:rsid w:val="00FA56A6"/>
    <w:rsid w:val="00FA6000"/>
    <w:rsid w:val="00FB1327"/>
    <w:rsid w:val="00FB19F7"/>
    <w:rsid w:val="00FB2D53"/>
    <w:rsid w:val="00FB7D97"/>
    <w:rsid w:val="00FC0799"/>
    <w:rsid w:val="00FC5158"/>
    <w:rsid w:val="00FC6D4F"/>
    <w:rsid w:val="00FD0BD9"/>
    <w:rsid w:val="00FD55DD"/>
    <w:rsid w:val="00FE1B70"/>
    <w:rsid w:val="00FE2D86"/>
    <w:rsid w:val="00FE3B65"/>
    <w:rsid w:val="00FE5FA8"/>
    <w:rsid w:val="00FE688D"/>
    <w:rsid w:val="00FF154F"/>
    <w:rsid w:val="00FF1F24"/>
    <w:rsid w:val="00FF4473"/>
    <w:rsid w:val="00FF4920"/>
    <w:rsid w:val="00FF6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2BC6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4744"/>
    <w:pPr>
      <w:spacing w:after="160" w:line="259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054744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Z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474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5474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ZA"/>
    </w:rPr>
  </w:style>
  <w:style w:type="character" w:customStyle="1" w:styleId="Heading2Char">
    <w:name w:val="Heading 2 Char"/>
    <w:basedOn w:val="DefaultParagraphFont"/>
    <w:link w:val="Heading2"/>
    <w:uiPriority w:val="9"/>
    <w:rsid w:val="0005474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0547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5474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54744"/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54744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05474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5474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05474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cards-reveal-left-container">
    <w:name w:val="cards-reveal-left-container"/>
    <w:basedOn w:val="DefaultParagraphFont"/>
    <w:rsid w:val="00054744"/>
  </w:style>
  <w:style w:type="paragraph" w:styleId="BalloonText">
    <w:name w:val="Balloon Text"/>
    <w:basedOn w:val="Normal"/>
    <w:link w:val="BalloonTextChar"/>
    <w:uiPriority w:val="99"/>
    <w:semiHidden/>
    <w:unhideWhenUsed/>
    <w:rsid w:val="000547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474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A12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9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93B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63809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6C5F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5FA5"/>
  </w:style>
  <w:style w:type="paragraph" w:styleId="Footer">
    <w:name w:val="footer"/>
    <w:basedOn w:val="Normal"/>
    <w:link w:val="FooterChar"/>
    <w:uiPriority w:val="99"/>
    <w:unhideWhenUsed/>
    <w:rsid w:val="006C5F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5FA5"/>
  </w:style>
  <w:style w:type="paragraph" w:styleId="ListParagraph">
    <w:name w:val="List Paragraph"/>
    <w:basedOn w:val="Normal"/>
    <w:uiPriority w:val="34"/>
    <w:qFormat/>
    <w:rsid w:val="00DD1224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67094"/>
    <w:rPr>
      <w:color w:val="808080"/>
    </w:rPr>
  </w:style>
  <w:style w:type="character" w:styleId="LineNumber">
    <w:name w:val="line number"/>
    <w:basedOn w:val="DefaultParagraphFont"/>
    <w:uiPriority w:val="99"/>
    <w:semiHidden/>
    <w:unhideWhenUsed/>
    <w:rsid w:val="00405764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00F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de-D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00F5"/>
    <w:rPr>
      <w:rFonts w:ascii="Courier New" w:eastAsia="Times New Roman" w:hAnsi="Courier New" w:cs="Courier New"/>
      <w:sz w:val="20"/>
      <w:szCs w:val="20"/>
      <w:lang w:eastAsia="de-DE"/>
    </w:rPr>
  </w:style>
  <w:style w:type="character" w:customStyle="1" w:styleId="style17">
    <w:name w:val="style17"/>
    <w:basedOn w:val="DefaultParagraphFont"/>
    <w:rsid w:val="00045BD8"/>
  </w:style>
  <w:style w:type="character" w:styleId="Strong">
    <w:name w:val="Strong"/>
    <w:basedOn w:val="DefaultParagraphFont"/>
    <w:uiPriority w:val="22"/>
    <w:qFormat/>
    <w:rsid w:val="00045BD8"/>
    <w:rPr>
      <w:b/>
      <w:bCs/>
    </w:rPr>
  </w:style>
  <w:style w:type="character" w:customStyle="1" w:styleId="style16">
    <w:name w:val="style16"/>
    <w:basedOn w:val="DefaultParagraphFont"/>
    <w:rsid w:val="00045BD8"/>
  </w:style>
  <w:style w:type="character" w:customStyle="1" w:styleId="current-selection">
    <w:name w:val="current-selection"/>
    <w:basedOn w:val="DefaultParagraphFont"/>
    <w:rsid w:val="00E339F7"/>
  </w:style>
  <w:style w:type="character" w:customStyle="1" w:styleId="a">
    <w:name w:val="_"/>
    <w:basedOn w:val="DefaultParagraphFont"/>
    <w:rsid w:val="00E339F7"/>
  </w:style>
  <w:style w:type="character" w:customStyle="1" w:styleId="st">
    <w:name w:val="st"/>
    <w:basedOn w:val="DefaultParagraphFont"/>
    <w:rsid w:val="000D538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4744"/>
    <w:pPr>
      <w:spacing w:after="160" w:line="259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054744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Z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474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5474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ZA"/>
    </w:rPr>
  </w:style>
  <w:style w:type="character" w:customStyle="1" w:styleId="Heading2Char">
    <w:name w:val="Heading 2 Char"/>
    <w:basedOn w:val="DefaultParagraphFont"/>
    <w:link w:val="Heading2"/>
    <w:uiPriority w:val="9"/>
    <w:rsid w:val="0005474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0547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5474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54744"/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54744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05474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5474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05474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cards-reveal-left-container">
    <w:name w:val="cards-reveal-left-container"/>
    <w:basedOn w:val="DefaultParagraphFont"/>
    <w:rsid w:val="00054744"/>
  </w:style>
  <w:style w:type="paragraph" w:styleId="BalloonText">
    <w:name w:val="Balloon Text"/>
    <w:basedOn w:val="Normal"/>
    <w:link w:val="BalloonTextChar"/>
    <w:uiPriority w:val="99"/>
    <w:semiHidden/>
    <w:unhideWhenUsed/>
    <w:rsid w:val="000547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474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A12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9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93B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63809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6C5F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5FA5"/>
  </w:style>
  <w:style w:type="paragraph" w:styleId="Footer">
    <w:name w:val="footer"/>
    <w:basedOn w:val="Normal"/>
    <w:link w:val="FooterChar"/>
    <w:uiPriority w:val="99"/>
    <w:unhideWhenUsed/>
    <w:rsid w:val="006C5F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5FA5"/>
  </w:style>
  <w:style w:type="paragraph" w:styleId="ListParagraph">
    <w:name w:val="List Paragraph"/>
    <w:basedOn w:val="Normal"/>
    <w:uiPriority w:val="34"/>
    <w:qFormat/>
    <w:rsid w:val="00DD1224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67094"/>
    <w:rPr>
      <w:color w:val="808080"/>
    </w:rPr>
  </w:style>
  <w:style w:type="character" w:styleId="LineNumber">
    <w:name w:val="line number"/>
    <w:basedOn w:val="DefaultParagraphFont"/>
    <w:uiPriority w:val="99"/>
    <w:semiHidden/>
    <w:unhideWhenUsed/>
    <w:rsid w:val="00405764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00F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de-D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00F5"/>
    <w:rPr>
      <w:rFonts w:ascii="Courier New" w:eastAsia="Times New Roman" w:hAnsi="Courier New" w:cs="Courier New"/>
      <w:sz w:val="20"/>
      <w:szCs w:val="20"/>
      <w:lang w:eastAsia="de-DE"/>
    </w:rPr>
  </w:style>
  <w:style w:type="character" w:customStyle="1" w:styleId="style17">
    <w:name w:val="style17"/>
    <w:basedOn w:val="DefaultParagraphFont"/>
    <w:rsid w:val="00045BD8"/>
  </w:style>
  <w:style w:type="character" w:styleId="Strong">
    <w:name w:val="Strong"/>
    <w:basedOn w:val="DefaultParagraphFont"/>
    <w:uiPriority w:val="22"/>
    <w:qFormat/>
    <w:rsid w:val="00045BD8"/>
    <w:rPr>
      <w:b/>
      <w:bCs/>
    </w:rPr>
  </w:style>
  <w:style w:type="character" w:customStyle="1" w:styleId="style16">
    <w:name w:val="style16"/>
    <w:basedOn w:val="DefaultParagraphFont"/>
    <w:rsid w:val="00045BD8"/>
  </w:style>
  <w:style w:type="character" w:customStyle="1" w:styleId="current-selection">
    <w:name w:val="current-selection"/>
    <w:basedOn w:val="DefaultParagraphFont"/>
    <w:rsid w:val="00E339F7"/>
  </w:style>
  <w:style w:type="character" w:customStyle="1" w:styleId="a">
    <w:name w:val="_"/>
    <w:basedOn w:val="DefaultParagraphFont"/>
    <w:rsid w:val="00E339F7"/>
  </w:style>
  <w:style w:type="character" w:customStyle="1" w:styleId="st">
    <w:name w:val="st"/>
    <w:basedOn w:val="DefaultParagraphFont"/>
    <w:rsid w:val="000D53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02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96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4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13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06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microsoft.com/office/2011/relationships/people" Target="people.xml"/><Relationship Id="rId10" Type="http://schemas.openxmlformats.org/officeDocument/2006/relationships/image" Target="media/image2.tiff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6FAA41-E552-4E33-8AB8-C5386A8673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1383</Words>
  <Characters>8714</Characters>
  <Application>Microsoft Office Word</Application>
  <DocSecurity>0</DocSecurity>
  <Lines>72</Lines>
  <Paragraphs>20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Microsoft</Company>
  <LinksUpToDate>false</LinksUpToDate>
  <CharactersWithSpaces>10077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henounsch</dc:creator>
  <cp:lastModifiedBy>henounsch</cp:lastModifiedBy>
  <cp:revision>2</cp:revision>
  <cp:lastPrinted>2015-03-20T15:06:00Z</cp:lastPrinted>
  <dcterms:created xsi:type="dcterms:W3CDTF">2015-06-30T18:20:00Z</dcterms:created>
  <dcterms:modified xsi:type="dcterms:W3CDTF">2015-06-30T18:20:00Z</dcterms:modified>
</cp:coreProperties>
</file>