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8C" w:rsidRPr="004E1D41" w:rsidRDefault="00642013">
      <w:pPr>
        <w:rPr>
          <w:lang w:val="en-GB"/>
        </w:rPr>
      </w:pPr>
      <w:bookmarkStart w:id="0" w:name="_GoBack"/>
      <w:r>
        <w:rPr>
          <w:lang w:val="en-GB"/>
        </w:rPr>
        <w:t>Appendix 2: Data charting form</w:t>
      </w:r>
      <w:r w:rsidR="00343BE1" w:rsidRPr="004E1D41">
        <w:rPr>
          <w:lang w:val="en-GB"/>
        </w:rPr>
        <w:t xml:space="preserve"> </w:t>
      </w:r>
    </w:p>
    <w:tbl>
      <w:tblPr>
        <w:tblStyle w:val="EinfacheTabelle1"/>
        <w:tblW w:w="9300" w:type="dxa"/>
        <w:tblLook w:val="0420" w:firstRow="1" w:lastRow="0" w:firstColumn="0" w:lastColumn="0" w:noHBand="0" w:noVBand="1"/>
      </w:tblPr>
      <w:tblGrid>
        <w:gridCol w:w="2440"/>
        <w:gridCol w:w="6860"/>
      </w:tblGrid>
      <w:tr w:rsidR="006B348C" w:rsidRPr="009347E3" w:rsidTr="00170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440" w:type="dxa"/>
            <w:vMerge w:val="restart"/>
            <w:hideMark/>
          </w:tcPr>
          <w:bookmarkEnd w:id="0"/>
          <w:p w:rsidR="006B348C" w:rsidRPr="00D25DC2" w:rsidRDefault="006B348C" w:rsidP="00170B73">
            <w:pPr>
              <w:spacing w:line="360" w:lineRule="auto"/>
            </w:pPr>
            <w:r w:rsidRPr="00D25DC2">
              <w:rPr>
                <w:bCs w:val="0"/>
              </w:rPr>
              <w:t>Stud</w:t>
            </w:r>
            <w:r>
              <w:rPr>
                <w:bCs w:val="0"/>
              </w:rPr>
              <w:t xml:space="preserve">y </w:t>
            </w:r>
            <w:proofErr w:type="spellStart"/>
            <w:r>
              <w:rPr>
                <w:bCs w:val="0"/>
              </w:rPr>
              <w:t>characteristics</w:t>
            </w:r>
            <w:proofErr w:type="spellEnd"/>
          </w:p>
        </w:tc>
        <w:tc>
          <w:tcPr>
            <w:tcW w:w="6860" w:type="dxa"/>
            <w:hideMark/>
          </w:tcPr>
          <w:p w:rsidR="006B348C" w:rsidRPr="00D25DC2" w:rsidRDefault="006B348C" w:rsidP="00170B73">
            <w:pPr>
              <w:spacing w:line="36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Author</w:t>
            </w:r>
            <w:proofErr w:type="spellEnd"/>
            <w:r>
              <w:rPr>
                <w:b w:val="0"/>
              </w:rPr>
              <w:t xml:space="preserve"> [</w:t>
            </w:r>
            <w:proofErr w:type="spellStart"/>
            <w:r>
              <w:rPr>
                <w:b w:val="0"/>
              </w:rPr>
              <w:t>induc</w:t>
            </w:r>
            <w:r w:rsidRPr="00D25DC2">
              <w:rPr>
                <w:b w:val="0"/>
              </w:rPr>
              <w:t>tiv</w:t>
            </w:r>
            <w:r>
              <w:rPr>
                <w:b w:val="0"/>
              </w:rPr>
              <w:t>e</w:t>
            </w:r>
            <w:proofErr w:type="spellEnd"/>
            <w:r w:rsidRPr="00D25DC2">
              <w:rPr>
                <w:b w:val="0"/>
              </w:rPr>
              <w:t>]</w:t>
            </w:r>
          </w:p>
        </w:tc>
      </w:tr>
      <w:tr w:rsidR="006B348C" w:rsidRPr="009347E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  <w:hideMark/>
          </w:tcPr>
          <w:p w:rsidR="006B348C" w:rsidRPr="009347E3" w:rsidRDefault="006B348C" w:rsidP="00170B73">
            <w:pPr>
              <w:spacing w:line="360" w:lineRule="auto"/>
            </w:pPr>
          </w:p>
        </w:tc>
        <w:tc>
          <w:tcPr>
            <w:tcW w:w="6860" w:type="dxa"/>
            <w:hideMark/>
          </w:tcPr>
          <w:p w:rsidR="006B348C" w:rsidRPr="009347E3" w:rsidRDefault="006B348C" w:rsidP="00170B73">
            <w:pPr>
              <w:spacing w:line="360" w:lineRule="auto"/>
            </w:pPr>
            <w:r>
              <w:t xml:space="preserve">Year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 [2000-2005; 2006-2010; 2011-2015; 2016-2020]</w:t>
            </w:r>
          </w:p>
        </w:tc>
      </w:tr>
      <w:tr w:rsidR="006B348C" w:rsidRPr="00A52269" w:rsidTr="00170B73">
        <w:trPr>
          <w:trHeight w:val="276"/>
        </w:trPr>
        <w:tc>
          <w:tcPr>
            <w:tcW w:w="2440" w:type="dxa"/>
            <w:vMerge/>
            <w:hideMark/>
          </w:tcPr>
          <w:p w:rsidR="006B348C" w:rsidRPr="009347E3" w:rsidRDefault="006B348C" w:rsidP="00170B73">
            <w:pPr>
              <w:spacing w:line="360" w:lineRule="auto"/>
            </w:pPr>
          </w:p>
        </w:tc>
        <w:tc>
          <w:tcPr>
            <w:tcW w:w="6860" w:type="dxa"/>
            <w:hideMark/>
          </w:tcPr>
          <w:p w:rsidR="006B348C" w:rsidRPr="00A52269" w:rsidRDefault="006B348C" w:rsidP="00170B73">
            <w:pPr>
              <w:spacing w:line="360" w:lineRule="auto"/>
              <w:rPr>
                <w:highlight w:val="yellow"/>
                <w:lang w:val="en-GB"/>
              </w:rPr>
            </w:pPr>
            <w:r w:rsidRPr="00A52269">
              <w:rPr>
                <w:lang w:val="en-GB"/>
              </w:rPr>
              <w:t xml:space="preserve">Study with/ without intervention 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  <w:hideMark/>
          </w:tcPr>
          <w:p w:rsidR="006B348C" w:rsidRPr="00A52269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  <w:hideMark/>
          </w:tcPr>
          <w:p w:rsidR="006B348C" w:rsidRPr="00A52269" w:rsidRDefault="006B348C" w:rsidP="00170B73">
            <w:pPr>
              <w:spacing w:line="360" w:lineRule="auto"/>
              <w:rPr>
                <w:lang w:val="en-GB"/>
              </w:rPr>
            </w:pPr>
            <w:r w:rsidRPr="00A52269">
              <w:rPr>
                <w:lang w:val="en-GB"/>
              </w:rPr>
              <w:t>Thematic area of preventive activity [inductive]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</w:tcPr>
          <w:p w:rsidR="006B348C" w:rsidRPr="00A52269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</w:tcPr>
          <w:p w:rsidR="006B348C" w:rsidRPr="00A52269" w:rsidRDefault="006B348C" w:rsidP="00170B73">
            <w:pPr>
              <w:spacing w:line="360" w:lineRule="auto"/>
              <w:rPr>
                <w:lang w:val="en-GB"/>
              </w:rPr>
            </w:pPr>
            <w:r w:rsidRPr="00A52269">
              <w:rPr>
                <w:lang w:val="en-GB"/>
              </w:rPr>
              <w:t>Level of prevention [primary</w:t>
            </w:r>
            <w:r>
              <w:rPr>
                <w:lang w:val="en-GB"/>
              </w:rPr>
              <w:t>;</w:t>
            </w:r>
            <w:r w:rsidRPr="00A52269">
              <w:rPr>
                <w:lang w:val="en-GB"/>
              </w:rPr>
              <w:t xml:space="preserve"> secondary</w:t>
            </w:r>
            <w:r>
              <w:rPr>
                <w:lang w:val="en-GB"/>
              </w:rPr>
              <w:t>; tertiary;</w:t>
            </w:r>
            <w:r w:rsidRPr="00A52269">
              <w:rPr>
                <w:lang w:val="en-GB"/>
              </w:rPr>
              <w:t xml:space="preserve"> quaternary]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 w:val="restart"/>
            <w:hideMark/>
          </w:tcPr>
          <w:p w:rsidR="006B348C" w:rsidRPr="00C21D57" w:rsidRDefault="006B348C" w:rsidP="00170B73">
            <w:pPr>
              <w:spacing w:line="360" w:lineRule="auto"/>
              <w:rPr>
                <w:b/>
                <w:lang w:val="en-GB"/>
              </w:rPr>
            </w:pPr>
            <w:r w:rsidRPr="00C21D57">
              <w:rPr>
                <w:b/>
                <w:lang w:val="en-GB"/>
              </w:rPr>
              <w:t xml:space="preserve">Co-operation, </w:t>
            </w:r>
            <w:proofErr w:type="spellStart"/>
            <w:r>
              <w:rPr>
                <w:b/>
                <w:lang w:val="en-GB"/>
              </w:rPr>
              <w:t>r</w:t>
            </w:r>
            <w:r w:rsidRPr="00C21D57">
              <w:rPr>
                <w:b/>
                <w:lang w:val="en-GB"/>
              </w:rPr>
              <w:t>essources</w:t>
            </w:r>
            <w:proofErr w:type="spellEnd"/>
            <w:r>
              <w:rPr>
                <w:b/>
                <w:lang w:val="en-GB"/>
              </w:rPr>
              <w:t xml:space="preserve"> and</w:t>
            </w:r>
            <w:r w:rsidRPr="00C21D5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patient information</w:t>
            </w:r>
            <w:r w:rsidRPr="00C21D57">
              <w:rPr>
                <w:b/>
                <w:lang w:val="en-GB"/>
              </w:rPr>
              <w:t xml:space="preserve"> </w:t>
            </w:r>
          </w:p>
        </w:tc>
        <w:tc>
          <w:tcPr>
            <w:tcW w:w="6860" w:type="dxa"/>
            <w:hideMark/>
          </w:tcPr>
          <w:p w:rsidR="006B348C" w:rsidRPr="00C21D57" w:rsidRDefault="006B348C" w:rsidP="00170B73">
            <w:pPr>
              <w:spacing w:line="360" w:lineRule="auto"/>
              <w:rPr>
                <w:lang w:val="en-GB"/>
              </w:rPr>
            </w:pPr>
            <w:r w:rsidRPr="00C21D57">
              <w:rPr>
                <w:lang w:val="en-GB"/>
              </w:rPr>
              <w:t>Co-operating partners and settings</w:t>
            </w:r>
            <w:r w:rsidR="002A764C">
              <w:rPr>
                <w:lang w:val="en-GB"/>
              </w:rPr>
              <w:t xml:space="preserve"> outside the general</w:t>
            </w:r>
            <w:r>
              <w:rPr>
                <w:lang w:val="en-GB"/>
              </w:rPr>
              <w:t xml:space="preserve"> practice</w:t>
            </w:r>
            <w:r w:rsidRPr="00C21D57">
              <w:rPr>
                <w:lang w:val="en-GB"/>
              </w:rPr>
              <w:t xml:space="preserve"> [inductive]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</w:tcPr>
          <w:p w:rsidR="006B348C" w:rsidRPr="00C21D57" w:rsidRDefault="006B348C" w:rsidP="00170B73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6860" w:type="dxa"/>
          </w:tcPr>
          <w:p w:rsidR="006B348C" w:rsidRPr="00C21D57" w:rsidRDefault="006B348C" w:rsidP="00170B73">
            <w:pPr>
              <w:spacing w:line="360" w:lineRule="auto"/>
              <w:rPr>
                <w:lang w:val="en-GB"/>
              </w:rPr>
            </w:pPr>
            <w:r w:rsidRPr="00C21D57">
              <w:rPr>
                <w:lang w:val="en-GB"/>
              </w:rPr>
              <w:t>Enabling</w:t>
            </w:r>
            <w:r>
              <w:rPr>
                <w:lang w:val="en-GB"/>
              </w:rPr>
              <w:t xml:space="preserve"> resources for</w:t>
            </w:r>
            <w:r w:rsidR="002A764C">
              <w:rPr>
                <w:lang w:val="en-GB"/>
              </w:rPr>
              <w:t xml:space="preserve"> the general</w:t>
            </w:r>
            <w:r w:rsidRPr="00C21D57">
              <w:rPr>
                <w:lang w:val="en-GB"/>
              </w:rPr>
              <w:t xml:space="preserve"> practice team [inductive]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</w:tcPr>
          <w:p w:rsidR="006B348C" w:rsidRPr="00C21D57" w:rsidRDefault="006B348C" w:rsidP="00170B73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6860" w:type="dxa"/>
          </w:tcPr>
          <w:p w:rsidR="006B348C" w:rsidRPr="00C21D57" w:rsidRDefault="002A764C" w:rsidP="00170B7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Co-operation within the general</w:t>
            </w:r>
            <w:r w:rsidR="006B348C" w:rsidRPr="00C21D57">
              <w:rPr>
                <w:lang w:val="en-GB"/>
              </w:rPr>
              <w:t xml:space="preserve"> practice</w:t>
            </w:r>
            <w:r w:rsidR="006B348C">
              <w:rPr>
                <w:lang w:val="en-GB"/>
              </w:rPr>
              <w:t xml:space="preserve"> [not mentioned; GP practice nurse or others</w:t>
            </w:r>
            <w:r w:rsidR="006B348C" w:rsidRPr="00C21D57">
              <w:rPr>
                <w:lang w:val="en-GB"/>
              </w:rPr>
              <w:t>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</w:tcPr>
          <w:p w:rsidR="006B348C" w:rsidRPr="00C21D57" w:rsidRDefault="006B348C" w:rsidP="00170B73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6860" w:type="dxa"/>
          </w:tcPr>
          <w:p w:rsidR="006B348C" w:rsidRPr="00C21D57" w:rsidRDefault="006B348C" w:rsidP="00170B73">
            <w:pPr>
              <w:spacing w:line="360" w:lineRule="auto"/>
              <w:rPr>
                <w:lang w:val="en-GB"/>
              </w:rPr>
            </w:pPr>
            <w:r w:rsidRPr="00C21D57">
              <w:rPr>
                <w:lang w:val="en-GB"/>
              </w:rPr>
              <w:t>Approach of</w:t>
            </w:r>
            <w:r>
              <w:rPr>
                <w:lang w:val="en-GB"/>
              </w:rPr>
              <w:t xml:space="preserve"> t</w:t>
            </w:r>
            <w:r w:rsidR="002A764C">
              <w:rPr>
                <w:lang w:val="en-GB"/>
              </w:rPr>
              <w:t>he general</w:t>
            </w:r>
            <w:r w:rsidRPr="00C21D57">
              <w:rPr>
                <w:lang w:val="en-GB"/>
              </w:rPr>
              <w:t xml:space="preserve"> practice team to informing patients [inductive]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 w:val="restart"/>
            <w:hideMark/>
          </w:tcPr>
          <w:p w:rsidR="006B348C" w:rsidRPr="009347E3" w:rsidRDefault="006B348C" w:rsidP="00170B73">
            <w:pPr>
              <w:spacing w:line="360" w:lineRule="auto"/>
            </w:pPr>
            <w:r w:rsidRPr="009347E3">
              <w:rPr>
                <w:b/>
                <w:bCs/>
              </w:rPr>
              <w:t>Patient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characteristics</w:t>
            </w:r>
            <w:proofErr w:type="spellEnd"/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  <w:r w:rsidRPr="007B1747">
              <w:rPr>
                <w:lang w:val="en-GB"/>
              </w:rPr>
              <w:t>Age [mixed/ not sp</w:t>
            </w:r>
            <w:r>
              <w:rPr>
                <w:lang w:val="en-GB"/>
              </w:rPr>
              <w:t>ecific for one age group; children and adolescents; adults;</w:t>
            </w:r>
            <w:r w:rsidRPr="007B1747">
              <w:rPr>
                <w:lang w:val="en-GB"/>
              </w:rPr>
              <w:t xml:space="preserve"> older adults]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  <w:r w:rsidRPr="007B1747">
              <w:rPr>
                <w:lang w:val="en-GB"/>
              </w:rPr>
              <w:t>Gender [mixed/ not sp</w:t>
            </w:r>
            <w:r>
              <w:rPr>
                <w:lang w:val="en-GB"/>
              </w:rPr>
              <w:t>ecified</w:t>
            </w:r>
            <w:r w:rsidRPr="007B1747">
              <w:rPr>
                <w:lang w:val="en-GB"/>
              </w:rPr>
              <w:t>; male; female]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Health status [healthy; risk factor;</w:t>
            </w:r>
            <w:r w:rsidRPr="007B1747">
              <w:rPr>
                <w:lang w:val="en-GB"/>
              </w:rPr>
              <w:t xml:space="preserve"> pre-existing condition</w:t>
            </w:r>
            <w:r>
              <w:rPr>
                <w:lang w:val="en-GB"/>
              </w:rPr>
              <w:t xml:space="preserve">; not </w:t>
            </w:r>
            <w:r w:rsidRPr="007B1747">
              <w:rPr>
                <w:lang w:val="en-GB"/>
              </w:rPr>
              <w:t>specified].</w:t>
            </w:r>
          </w:p>
        </w:tc>
      </w:tr>
      <w:tr w:rsidR="006B348C" w:rsidRPr="00443A47" w:rsidTr="00170B73">
        <w:trPr>
          <w:trHeight w:val="276"/>
        </w:trPr>
        <w:tc>
          <w:tcPr>
            <w:tcW w:w="2440" w:type="dxa"/>
            <w:vMerge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</w:tcPr>
          <w:p w:rsidR="006B348C" w:rsidRDefault="006B348C" w:rsidP="00170B73">
            <w:pPr>
              <w:spacing w:line="360" w:lineRule="auto"/>
            </w:pP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[</w:t>
            </w:r>
            <w:proofErr w:type="spellStart"/>
            <w:r>
              <w:t>inductive</w:t>
            </w:r>
            <w:proofErr w:type="spellEnd"/>
            <w:r>
              <w:t>]</w:t>
            </w:r>
          </w:p>
        </w:tc>
      </w:tr>
      <w:tr w:rsidR="006B348C" w:rsidRPr="00443A47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</w:tcPr>
          <w:p w:rsidR="006B348C" w:rsidRPr="009347E3" w:rsidRDefault="006B348C" w:rsidP="00170B73">
            <w:pPr>
              <w:spacing w:line="360" w:lineRule="auto"/>
            </w:pPr>
          </w:p>
        </w:tc>
        <w:tc>
          <w:tcPr>
            <w:tcW w:w="6860" w:type="dxa"/>
          </w:tcPr>
          <w:p w:rsidR="006B348C" w:rsidRDefault="006B348C" w:rsidP="00170B73">
            <w:pPr>
              <w:spacing w:line="360" w:lineRule="auto"/>
            </w:pPr>
            <w:r>
              <w:rPr>
                <w:lang w:val="en-GB"/>
              </w:rPr>
              <w:t>P</w:t>
            </w:r>
            <w:r w:rsidRPr="007B1747">
              <w:rPr>
                <w:lang w:val="en-GB"/>
              </w:rPr>
              <w:t>re-existing condition</w:t>
            </w:r>
            <w:r>
              <w:t xml:space="preserve"> [</w:t>
            </w:r>
            <w:proofErr w:type="spellStart"/>
            <w:r>
              <w:t>inductive</w:t>
            </w:r>
            <w:proofErr w:type="spellEnd"/>
            <w:r>
              <w:t>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  <w:hideMark/>
          </w:tcPr>
          <w:p w:rsidR="006B348C" w:rsidRPr="009347E3" w:rsidRDefault="006B348C" w:rsidP="00170B73">
            <w:pPr>
              <w:spacing w:line="360" w:lineRule="auto"/>
            </w:pPr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highlight w:val="yellow"/>
                <w:lang w:val="en-GB"/>
              </w:rPr>
            </w:pPr>
            <w:r w:rsidRPr="007B1747">
              <w:rPr>
                <w:lang w:val="en-GB"/>
              </w:rPr>
              <w:t xml:space="preserve">Study focuses on </w:t>
            </w:r>
            <w:r>
              <w:rPr>
                <w:lang w:val="en-GB"/>
              </w:rPr>
              <w:t>people</w:t>
            </w:r>
            <w:r w:rsidRPr="007B1747">
              <w:rPr>
                <w:lang w:val="en-GB"/>
              </w:rPr>
              <w:t xml:space="preserve"> with</w:t>
            </w:r>
            <w:r>
              <w:rPr>
                <w:lang w:val="en-GB"/>
              </w:rPr>
              <w:t xml:space="preserve"> a migration background [yes, no]</w:t>
            </w:r>
          </w:p>
        </w:tc>
      </w:tr>
      <w:tr w:rsidR="006B348C" w:rsidRPr="00642013" w:rsidTr="0017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40" w:type="dxa"/>
            <w:vMerge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  <w:r w:rsidRPr="007B1747">
              <w:rPr>
                <w:lang w:val="en-GB"/>
              </w:rPr>
              <w:t xml:space="preserve">Study focuses on target group with </w:t>
            </w:r>
            <w:r>
              <w:rPr>
                <w:lang w:val="en-GB"/>
              </w:rPr>
              <w:t>a specific housing situation [yes, no]</w:t>
            </w:r>
          </w:p>
        </w:tc>
      </w:tr>
      <w:tr w:rsidR="006B348C" w:rsidRPr="00642013" w:rsidTr="00170B73">
        <w:trPr>
          <w:trHeight w:val="276"/>
        </w:trPr>
        <w:tc>
          <w:tcPr>
            <w:tcW w:w="2440" w:type="dxa"/>
            <w:vMerge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</w:p>
        </w:tc>
        <w:tc>
          <w:tcPr>
            <w:tcW w:w="6860" w:type="dxa"/>
            <w:hideMark/>
          </w:tcPr>
          <w:p w:rsidR="006B348C" w:rsidRPr="007B1747" w:rsidRDefault="006B348C" w:rsidP="00170B73">
            <w:pPr>
              <w:spacing w:line="360" w:lineRule="auto"/>
              <w:rPr>
                <w:lang w:val="en-GB"/>
              </w:rPr>
            </w:pPr>
            <w:r w:rsidRPr="007B1747">
              <w:rPr>
                <w:lang w:val="en-GB"/>
              </w:rPr>
              <w:t xml:space="preserve">Study focuses on target group with </w:t>
            </w:r>
            <w:r>
              <w:rPr>
                <w:lang w:val="en-GB"/>
              </w:rPr>
              <w:t>a specific educational background [yes, no]</w:t>
            </w:r>
          </w:p>
        </w:tc>
      </w:tr>
    </w:tbl>
    <w:p w:rsidR="00343BE1" w:rsidRDefault="00343BE1">
      <w:pPr>
        <w:rPr>
          <w:lang w:val="en-GB"/>
        </w:rPr>
      </w:pPr>
    </w:p>
    <w:p w:rsidR="007236B1" w:rsidRPr="006B348C" w:rsidRDefault="007236B1">
      <w:pPr>
        <w:rPr>
          <w:lang w:val="en-GB"/>
        </w:rPr>
      </w:pPr>
    </w:p>
    <w:sectPr w:rsidR="007236B1" w:rsidRPr="006B3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E1"/>
    <w:rsid w:val="002A764C"/>
    <w:rsid w:val="00343BE1"/>
    <w:rsid w:val="004E1D41"/>
    <w:rsid w:val="00642013"/>
    <w:rsid w:val="006B348C"/>
    <w:rsid w:val="007236B1"/>
    <w:rsid w:val="00813770"/>
    <w:rsid w:val="00851FFF"/>
    <w:rsid w:val="00AB23FB"/>
    <w:rsid w:val="00D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AE4B"/>
  <w15:chartTrackingRefBased/>
  <w15:docId w15:val="{958FC589-206E-41BE-BC91-B44B3C2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6B34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Dieckelmann, Mirjam</dc:creator>
  <cp:keywords/>
  <dc:description/>
  <cp:lastModifiedBy>Dieckelmann, Mirjam</cp:lastModifiedBy>
  <cp:revision>4</cp:revision>
  <dcterms:created xsi:type="dcterms:W3CDTF">2021-08-24T13:39:00Z</dcterms:created>
  <dcterms:modified xsi:type="dcterms:W3CDTF">2021-11-08T14:13:00Z</dcterms:modified>
</cp:coreProperties>
</file>