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DDFD" w14:textId="77777777" w:rsidR="000A6384" w:rsidRPr="000A6384" w:rsidRDefault="000A6384" w:rsidP="00B561E3">
      <w:pPr>
        <w:spacing w:line="240" w:lineRule="auto"/>
        <w:jc w:val="center"/>
      </w:pPr>
      <w:bookmarkStart w:id="0" w:name="_Hlk97479553"/>
      <w:r>
        <w:t>Global Ecology and Biogeography</w:t>
      </w:r>
    </w:p>
    <w:p w14:paraId="7D5716A3" w14:textId="77777777" w:rsidR="00412392" w:rsidRDefault="000A6384" w:rsidP="00B561E3">
      <w:pPr>
        <w:spacing w:line="240" w:lineRule="auto"/>
        <w:jc w:val="center"/>
        <w:rPr>
          <w:b/>
        </w:rPr>
      </w:pPr>
      <w:r>
        <w:rPr>
          <w:b/>
        </w:rPr>
        <w:t>SUPPORTING INFORMATION</w:t>
      </w:r>
    </w:p>
    <w:p w14:paraId="110C625B" w14:textId="42DFD5B7" w:rsidR="000A6384" w:rsidRDefault="000A6384" w:rsidP="00B561E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b/>
          <w:sz w:val="24"/>
          <w:szCs w:val="24"/>
        </w:rPr>
      </w:pPr>
      <w:r w:rsidRPr="0061582B">
        <w:rPr>
          <w:b/>
          <w:sz w:val="24"/>
          <w:szCs w:val="24"/>
        </w:rPr>
        <w:t>Climatic and biogeographic drivers of functional diversity in the flora of the Canary Islands</w:t>
      </w:r>
    </w:p>
    <w:bookmarkEnd w:id="0"/>
    <w:p w14:paraId="2016993C" w14:textId="77777777" w:rsidR="00425946" w:rsidRPr="000A6384" w:rsidRDefault="00425946" w:rsidP="00B561E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b/>
          <w:sz w:val="24"/>
          <w:szCs w:val="24"/>
        </w:rPr>
      </w:pPr>
    </w:p>
    <w:p w14:paraId="2325E958" w14:textId="553D49BA" w:rsidR="0027237E" w:rsidRPr="000A6384" w:rsidRDefault="000A6384" w:rsidP="009037CA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APPENDIX S1. </w:t>
      </w:r>
      <w:r w:rsidR="006605D2">
        <w:t>Details on s</w:t>
      </w:r>
      <w:r w:rsidR="0027237E" w:rsidRPr="000A6384">
        <w:t>pecies distribution models</w:t>
      </w:r>
    </w:p>
    <w:p w14:paraId="007595DC" w14:textId="4ECC6619" w:rsidR="008908BE" w:rsidRPr="000A6384" w:rsidRDefault="0027237E" w:rsidP="009037CA">
      <w:pPr>
        <w:spacing w:line="240" w:lineRule="auto"/>
        <w:jc w:val="both"/>
      </w:pPr>
      <w:r w:rsidRPr="000A6384">
        <w:t>We interpolated species’ occurrences using species distr</w:t>
      </w:r>
      <w:r w:rsidR="000A6384">
        <w:t>ibution models (SDMs; Calabrese, Certain</w:t>
      </w:r>
      <w:r w:rsidR="00713BD6" w:rsidRPr="000A6384">
        <w:t>,</w:t>
      </w:r>
      <w:r w:rsidR="000A6384">
        <w:t xml:space="preserve"> </w:t>
      </w:r>
      <w:proofErr w:type="spellStart"/>
      <w:r w:rsidR="000A6384">
        <w:t>Kraan</w:t>
      </w:r>
      <w:proofErr w:type="spellEnd"/>
      <w:r w:rsidR="000A6384">
        <w:t xml:space="preserve"> &amp; </w:t>
      </w:r>
      <w:proofErr w:type="spellStart"/>
      <w:r w:rsidR="000A6384">
        <w:t>Dormann</w:t>
      </w:r>
      <w:proofErr w:type="spellEnd"/>
      <w:r w:rsidR="000A6384">
        <w:t>,</w:t>
      </w:r>
      <w:r w:rsidR="00713BD6" w:rsidRPr="000A6384">
        <w:t xml:space="preserve"> 2014) which were parameterised following Irl. et al. (2020)</w:t>
      </w:r>
      <w:r w:rsidRPr="000A6384">
        <w:t>. SDMs</w:t>
      </w:r>
      <w:r w:rsidR="009B1EC5" w:rsidRPr="000A6384">
        <w:t xml:space="preserve"> were implemented using</w:t>
      </w:r>
      <w:r w:rsidRPr="000A6384">
        <w:t xml:space="preserve"> ge</w:t>
      </w:r>
      <w:sdt>
        <w:sdtPr>
          <w:tag w:val="goog_rdk_216"/>
          <w:id w:val="335817783"/>
        </w:sdtPr>
        <w:sdtEndPr/>
        <w:sdtContent/>
      </w:sdt>
      <w:r w:rsidRPr="000A6384">
        <w:t>nerali</w:t>
      </w:r>
      <w:r w:rsidR="00063721">
        <w:t>s</w:t>
      </w:r>
      <w:r w:rsidRPr="000A6384">
        <w:t xml:space="preserve">ed linear models </w:t>
      </w:r>
      <w:r w:rsidR="002E744A">
        <w:t>with a</w:t>
      </w:r>
      <w:r w:rsidR="003A786F" w:rsidRPr="000A6384">
        <w:t xml:space="preserve"> binomial distribution, logit-link function, and polynomial terms of </w:t>
      </w:r>
      <w:proofErr w:type="gramStart"/>
      <w:r w:rsidR="002E744A">
        <w:t>second-order</w:t>
      </w:r>
      <w:proofErr w:type="gramEnd"/>
      <w:r w:rsidR="003A786F" w:rsidRPr="000A6384">
        <w:t>, but did not include interaction terms among explanatory variables</w:t>
      </w:r>
      <w:r w:rsidR="00B07380" w:rsidRPr="000A6384">
        <w:t xml:space="preserve"> (</w:t>
      </w:r>
      <w:r w:rsidR="00B07380" w:rsidRPr="000A6384">
        <w:rPr>
          <w:i/>
        </w:rPr>
        <w:t>y ~ x + x²</w:t>
      </w:r>
      <w:r w:rsidR="00B07380" w:rsidRPr="000A6384">
        <w:t>). Potential explanatory variables were</w:t>
      </w:r>
      <w:r w:rsidRPr="000A6384">
        <w:t xml:space="preserve"> elevation, aspect (calculated as the cosines of the radian measure (aspect north) and the sines of the radian measure (aspect east)) an</w:t>
      </w:r>
      <w:r w:rsidR="00DA427D" w:rsidRPr="000A6384">
        <w:t>d slope</w:t>
      </w:r>
      <w:r w:rsidRPr="000A6384">
        <w:t xml:space="preserve">. We chose these variables </w:t>
      </w:r>
      <w:r w:rsidR="002E744A">
        <w:t>to</w:t>
      </w:r>
      <w:r w:rsidRPr="000A6384">
        <w:t xml:space="preserve"> reduce potential circularity problems associated with using variables later used to test the hypotheses. </w:t>
      </w:r>
      <w:r w:rsidR="00B07380" w:rsidRPr="000A6384">
        <w:t xml:space="preserve">Stepwise variable selection in both directions (i.e., </w:t>
      </w:r>
      <w:proofErr w:type="gramStart"/>
      <w:r w:rsidR="00B07380" w:rsidRPr="000A6384">
        <w:t>forward</w:t>
      </w:r>
      <w:proofErr w:type="gramEnd"/>
      <w:r w:rsidR="00B07380" w:rsidRPr="000A6384">
        <w:t xml:space="preserve"> and backward) was applied using the</w:t>
      </w:r>
      <w:r w:rsidRPr="000A6384">
        <w:t xml:space="preserve"> Akaike Information Criterion. </w:t>
      </w:r>
      <w:r w:rsidR="00B07380" w:rsidRPr="000A6384">
        <w:t xml:space="preserve">Pseudo-absence points </w:t>
      </w:r>
      <w:r w:rsidR="009B1EC5" w:rsidRPr="000A6384">
        <w:t>were generated by random selection of grid cells that were not occupied by the species.</w:t>
      </w:r>
      <w:r w:rsidR="001C3ED0" w:rsidRPr="000A6384">
        <w:t xml:space="preserve"> If possible</w:t>
      </w:r>
      <w:r w:rsidR="00DA427D" w:rsidRPr="000A6384">
        <w:t>,</w:t>
      </w:r>
      <w:r w:rsidR="001C3ED0" w:rsidRPr="000A6384">
        <w:t xml:space="preserve"> we selected</w:t>
      </w:r>
      <w:r w:rsidR="009B1EC5" w:rsidRPr="000A6384">
        <w:t xml:space="preserve"> as many pseudo-absence points as there were presences for each species. </w:t>
      </w:r>
      <w:r w:rsidR="001C3ED0" w:rsidRPr="000A6384">
        <w:t>Models were trained using occurrence records from the Canary Islands; species occurrences on islands where species are naturally absent were not included. S</w:t>
      </w:r>
      <w:r w:rsidRPr="000A6384">
        <w:t xml:space="preserve">pecies with fewer than </w:t>
      </w:r>
      <w:sdt>
        <w:sdtPr>
          <w:tag w:val="goog_rdk_217"/>
          <w:id w:val="-1137575226"/>
        </w:sdtPr>
        <w:sdtEndPr/>
        <w:sdtContent/>
      </w:sdt>
      <w:r w:rsidR="008B7A3B" w:rsidRPr="000A6384">
        <w:t>25</w:t>
      </w:r>
      <w:r w:rsidRPr="000A6384">
        <w:t> occurren</w:t>
      </w:r>
      <w:r w:rsidR="003F0FB9" w:rsidRPr="000A6384">
        <w:t>ces (294 species, ~ 15</w:t>
      </w:r>
      <w:r w:rsidRPr="000A6384">
        <w:t> %) in the database were excluded from t</w:t>
      </w:r>
      <w:r w:rsidR="00311045" w:rsidRPr="000A6384">
        <w:t>he analysis</w:t>
      </w:r>
      <w:r w:rsidRPr="000A6384">
        <w:t xml:space="preserve">. </w:t>
      </w:r>
      <w:r w:rsidR="00311045" w:rsidRPr="000A6384">
        <w:t xml:space="preserve">The trained GLMs were validated using 10-fold cross-validation </w:t>
      </w:r>
      <w:r w:rsidR="002E744A">
        <w:t>to</w:t>
      </w:r>
      <w:r w:rsidR="00311045" w:rsidRPr="000A6384">
        <w:t xml:space="preserve"> avoid over-fitting when using small sample sizes. </w:t>
      </w:r>
      <w:r w:rsidR="00B220DB" w:rsidRPr="000A6384">
        <w:t xml:space="preserve">For each species, a probability of occurrence in each 500 m × 500 m grid cell was assigned by the SDM. </w:t>
      </w:r>
      <w:r w:rsidR="00CD1961" w:rsidRPr="000A6384">
        <w:t xml:space="preserve">For model validation, all presence and pseudo-absence points were split into training and testing data samples with a ratio of 80:20 percent using random stratified sampling. </w:t>
      </w:r>
      <w:r w:rsidR="008908BE" w:rsidRPr="000A6384">
        <w:t>P</w:t>
      </w:r>
      <w:r w:rsidR="00483A1A" w:rsidRPr="000A6384">
        <w:t>redicted p</w:t>
      </w:r>
      <w:r w:rsidR="008908BE" w:rsidRPr="000A6384">
        <w:t>robability values that were greater than the</w:t>
      </w:r>
      <w:r w:rsidR="00483A1A" w:rsidRPr="000A6384">
        <w:t xml:space="preserve"> </w:t>
      </w:r>
      <w:r w:rsidR="00D91079" w:rsidRPr="000A6384">
        <w:t>species’ prevalence</w:t>
      </w:r>
      <w:r w:rsidR="00CD1961" w:rsidRPr="000A6384">
        <w:t xml:space="preserve"> (proportion of presences relative to the number of grid cells)</w:t>
      </w:r>
      <w:r w:rsidR="00D91079" w:rsidRPr="000A6384">
        <w:t xml:space="preserve"> </w:t>
      </w:r>
      <w:proofErr w:type="gramStart"/>
      <w:r w:rsidR="008908BE" w:rsidRPr="000A6384">
        <w:t>were</w:t>
      </w:r>
      <w:proofErr w:type="gramEnd"/>
      <w:r w:rsidR="008908BE" w:rsidRPr="000A6384">
        <w:t xml:space="preserve"> categori</w:t>
      </w:r>
      <w:r w:rsidR="00063721">
        <w:t>s</w:t>
      </w:r>
      <w:r w:rsidR="008908BE" w:rsidRPr="000A6384">
        <w:t xml:space="preserve">ed as “present”. Those values that were smaller than the </w:t>
      </w:r>
      <w:r w:rsidR="00AF3514" w:rsidRPr="000A6384">
        <w:t xml:space="preserve">species’ prevalence </w:t>
      </w:r>
      <w:proofErr w:type="gramStart"/>
      <w:r w:rsidR="008908BE" w:rsidRPr="000A6384">
        <w:t>were</w:t>
      </w:r>
      <w:proofErr w:type="gramEnd"/>
      <w:r w:rsidR="008908BE" w:rsidRPr="000A6384">
        <w:t xml:space="preserve"> categori</w:t>
      </w:r>
      <w:r w:rsidR="00063721">
        <w:t>s</w:t>
      </w:r>
      <w:r w:rsidR="008908BE" w:rsidRPr="000A6384">
        <w:t>ed as “absent” (</w:t>
      </w:r>
      <w:r w:rsidR="00483A1A" w:rsidRPr="000A6384">
        <w:t>Cramer</w:t>
      </w:r>
      <w:r w:rsidR="000A6384">
        <w:t>,</w:t>
      </w:r>
      <w:r w:rsidR="00483A1A" w:rsidRPr="000A6384">
        <w:t xml:space="preserve"> 2003</w:t>
      </w:r>
      <w:r w:rsidR="008908BE" w:rsidRPr="000A6384">
        <w:t xml:space="preserve">). </w:t>
      </w:r>
      <w:r w:rsidR="00B220DB" w:rsidRPr="000A6384">
        <w:t>T</w:t>
      </w:r>
      <w:r w:rsidR="003A786F" w:rsidRPr="000A6384">
        <w:t>o check whether using modelled species distributions created an artificial relationship between the predictor variables a</w:t>
      </w:r>
      <w:r w:rsidR="001F58E4" w:rsidRPr="000A6384">
        <w:t>nd functional diversity, we</w:t>
      </w:r>
      <w:r w:rsidR="003A786F" w:rsidRPr="000A6384">
        <w:t xml:space="preserve"> performed all statistical analyses with the original occurrence data</w:t>
      </w:r>
      <w:r w:rsidR="001F58E4" w:rsidRPr="000A6384">
        <w:t xml:space="preserve"> and the modelled species distribution data</w:t>
      </w:r>
      <w:r w:rsidR="003A786F" w:rsidRPr="000A6384">
        <w:t>.</w:t>
      </w:r>
    </w:p>
    <w:p w14:paraId="3A02D7F0" w14:textId="77777777" w:rsidR="008908BE" w:rsidRPr="008F211E" w:rsidRDefault="00AF3514" w:rsidP="009037CA">
      <w:pPr>
        <w:spacing w:line="240" w:lineRule="auto"/>
        <w:jc w:val="both"/>
        <w:rPr>
          <w:b/>
        </w:rPr>
      </w:pPr>
      <w:r w:rsidRPr="008F211E">
        <w:rPr>
          <w:b/>
        </w:rPr>
        <w:t>References</w:t>
      </w:r>
    </w:p>
    <w:p w14:paraId="1A22E2D0" w14:textId="77777777" w:rsidR="008F211E" w:rsidRPr="000A6384" w:rsidRDefault="008F211E" w:rsidP="009037CA">
      <w:pPr>
        <w:widowControl w:val="0"/>
        <w:spacing w:line="240" w:lineRule="auto"/>
        <w:ind w:left="480" w:hanging="480"/>
        <w:jc w:val="both"/>
      </w:pPr>
      <w:r w:rsidRPr="000A6384">
        <w:t xml:space="preserve">Calabrese, J.M., Certain, G., </w:t>
      </w:r>
      <w:proofErr w:type="spellStart"/>
      <w:r w:rsidRPr="000A6384">
        <w:t>Kraan</w:t>
      </w:r>
      <w:proofErr w:type="spellEnd"/>
      <w:r w:rsidRPr="000A6384">
        <w:t xml:space="preserve">, C. &amp; </w:t>
      </w:r>
      <w:proofErr w:type="spellStart"/>
      <w:r w:rsidRPr="000A6384">
        <w:t>Dormann</w:t>
      </w:r>
      <w:proofErr w:type="spellEnd"/>
      <w:r w:rsidRPr="000A6384">
        <w:t xml:space="preserve">, C.F. (2014) Stacking species distribution models and adjusting bias by linking them to macroecological models. </w:t>
      </w:r>
      <w:r w:rsidRPr="000A6384">
        <w:rPr>
          <w:i/>
        </w:rPr>
        <w:t>Global Ecology and Biogeography</w:t>
      </w:r>
      <w:r w:rsidRPr="000A6384">
        <w:t xml:space="preserve">, </w:t>
      </w:r>
      <w:r w:rsidRPr="000A6384">
        <w:rPr>
          <w:b/>
        </w:rPr>
        <w:t>23</w:t>
      </w:r>
      <w:r w:rsidRPr="000A6384">
        <w:t>, 99–112.</w:t>
      </w:r>
    </w:p>
    <w:p w14:paraId="47641596" w14:textId="77777777" w:rsidR="0027237E" w:rsidRPr="000A6384" w:rsidRDefault="00AF3514" w:rsidP="009037CA">
      <w:pPr>
        <w:spacing w:line="240" w:lineRule="auto"/>
        <w:jc w:val="both"/>
      </w:pPr>
      <w:r w:rsidRPr="000A6384">
        <w:t xml:space="preserve">Cramer, J. S. (2003) </w:t>
      </w:r>
      <w:r w:rsidRPr="000A6384">
        <w:rPr>
          <w:i/>
        </w:rPr>
        <w:t>Logit models from economics and other fields</w:t>
      </w:r>
      <w:r w:rsidRPr="000A6384">
        <w:t>. Cambridge University Press.</w:t>
      </w:r>
    </w:p>
    <w:p w14:paraId="0EFAF078" w14:textId="5AF6FE6B" w:rsidR="00412392" w:rsidRPr="00FC52AE" w:rsidRDefault="008F211E" w:rsidP="00FC52AE">
      <w:pPr>
        <w:widowControl w:val="0"/>
        <w:spacing w:line="240" w:lineRule="auto"/>
        <w:ind w:left="480" w:hanging="480"/>
        <w:jc w:val="both"/>
      </w:pPr>
      <w:r w:rsidRPr="000A6384">
        <w:t xml:space="preserve">Irl, S.D.H., </w:t>
      </w:r>
      <w:proofErr w:type="spellStart"/>
      <w:r w:rsidRPr="000A6384">
        <w:t>Obermeier</w:t>
      </w:r>
      <w:proofErr w:type="spellEnd"/>
      <w:r w:rsidRPr="000A6384">
        <w:t xml:space="preserve">, A., Beierkuhnlein, C. &amp; Steinbauer, M.J. (2020) Climate controls plant life form </w:t>
      </w:r>
      <w:r w:rsidRPr="00D00BF2">
        <w:t xml:space="preserve">patterns on a high-elevation oceanic island. </w:t>
      </w:r>
      <w:r w:rsidRPr="00D00BF2">
        <w:rPr>
          <w:i/>
        </w:rPr>
        <w:t>Journal of Biogeography</w:t>
      </w:r>
      <w:r w:rsidRPr="00D00BF2">
        <w:t xml:space="preserve">, </w:t>
      </w:r>
      <w:r w:rsidRPr="00D00BF2">
        <w:rPr>
          <w:b/>
        </w:rPr>
        <w:t>47</w:t>
      </w:r>
      <w:r w:rsidRPr="00D00BF2">
        <w:t>, 2261–2273.</w:t>
      </w:r>
    </w:p>
    <w:sectPr w:rsidR="00412392" w:rsidRPr="00FC52AE" w:rsidSect="000A6384">
      <w:pgSz w:w="11906" w:h="16838"/>
      <w:pgMar w:top="1417" w:right="1417" w:bottom="1134" w:left="1417" w:header="708" w:footer="708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E4D70"/>
    <w:multiLevelType w:val="hybridMultilevel"/>
    <w:tmpl w:val="64DCA6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67197"/>
    <w:multiLevelType w:val="hybridMultilevel"/>
    <w:tmpl w:val="F83C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B4300"/>
    <w:multiLevelType w:val="hybridMultilevel"/>
    <w:tmpl w:val="64DCA6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E6EB6"/>
    <w:multiLevelType w:val="hybridMultilevel"/>
    <w:tmpl w:val="64DCA6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92"/>
    <w:rsid w:val="0000561B"/>
    <w:rsid w:val="00006A2A"/>
    <w:rsid w:val="00017697"/>
    <w:rsid w:val="000179FD"/>
    <w:rsid w:val="000261CB"/>
    <w:rsid w:val="0002704D"/>
    <w:rsid w:val="00036628"/>
    <w:rsid w:val="00050CD3"/>
    <w:rsid w:val="00063721"/>
    <w:rsid w:val="000643E1"/>
    <w:rsid w:val="00070164"/>
    <w:rsid w:val="000A18FF"/>
    <w:rsid w:val="000A6384"/>
    <w:rsid w:val="000C164A"/>
    <w:rsid w:val="000C1D92"/>
    <w:rsid w:val="000F3930"/>
    <w:rsid w:val="0011134B"/>
    <w:rsid w:val="00113C1A"/>
    <w:rsid w:val="00127E2D"/>
    <w:rsid w:val="0014167C"/>
    <w:rsid w:val="00170852"/>
    <w:rsid w:val="001722F1"/>
    <w:rsid w:val="001760F8"/>
    <w:rsid w:val="00190116"/>
    <w:rsid w:val="00193BC4"/>
    <w:rsid w:val="001B2202"/>
    <w:rsid w:val="001B2628"/>
    <w:rsid w:val="001C3ED0"/>
    <w:rsid w:val="001F12C9"/>
    <w:rsid w:val="001F4891"/>
    <w:rsid w:val="001F58E4"/>
    <w:rsid w:val="0021785F"/>
    <w:rsid w:val="0022613E"/>
    <w:rsid w:val="00234F0C"/>
    <w:rsid w:val="002610C4"/>
    <w:rsid w:val="002618A9"/>
    <w:rsid w:val="0027237E"/>
    <w:rsid w:val="00272455"/>
    <w:rsid w:val="00296A70"/>
    <w:rsid w:val="002C2438"/>
    <w:rsid w:val="002C485C"/>
    <w:rsid w:val="002E0A91"/>
    <w:rsid w:val="002E744A"/>
    <w:rsid w:val="003104FF"/>
    <w:rsid w:val="00311045"/>
    <w:rsid w:val="00333E06"/>
    <w:rsid w:val="00346CF5"/>
    <w:rsid w:val="00371093"/>
    <w:rsid w:val="003A0B27"/>
    <w:rsid w:val="003A786F"/>
    <w:rsid w:val="003B45CA"/>
    <w:rsid w:val="003B7225"/>
    <w:rsid w:val="003F0FB9"/>
    <w:rsid w:val="00407704"/>
    <w:rsid w:val="00412392"/>
    <w:rsid w:val="004134F0"/>
    <w:rsid w:val="00425946"/>
    <w:rsid w:val="0042614A"/>
    <w:rsid w:val="00451D15"/>
    <w:rsid w:val="00463DE8"/>
    <w:rsid w:val="00465411"/>
    <w:rsid w:val="004701FF"/>
    <w:rsid w:val="00483A1A"/>
    <w:rsid w:val="004947C7"/>
    <w:rsid w:val="00495916"/>
    <w:rsid w:val="004D6468"/>
    <w:rsid w:val="00515BB4"/>
    <w:rsid w:val="00515FE6"/>
    <w:rsid w:val="005202E7"/>
    <w:rsid w:val="005454C4"/>
    <w:rsid w:val="00546212"/>
    <w:rsid w:val="005535CA"/>
    <w:rsid w:val="00554CD5"/>
    <w:rsid w:val="0057186B"/>
    <w:rsid w:val="005D04CA"/>
    <w:rsid w:val="005E2B9E"/>
    <w:rsid w:val="00612D6A"/>
    <w:rsid w:val="0065384E"/>
    <w:rsid w:val="006605D2"/>
    <w:rsid w:val="006806EA"/>
    <w:rsid w:val="00691216"/>
    <w:rsid w:val="006A0E6A"/>
    <w:rsid w:val="006A7EA9"/>
    <w:rsid w:val="006D0A82"/>
    <w:rsid w:val="006D7B63"/>
    <w:rsid w:val="00713BD6"/>
    <w:rsid w:val="0071411D"/>
    <w:rsid w:val="00735D1B"/>
    <w:rsid w:val="00746D64"/>
    <w:rsid w:val="0075191C"/>
    <w:rsid w:val="0075465C"/>
    <w:rsid w:val="00766A29"/>
    <w:rsid w:val="00766BCC"/>
    <w:rsid w:val="00785F99"/>
    <w:rsid w:val="007928F7"/>
    <w:rsid w:val="007975D3"/>
    <w:rsid w:val="007A62F7"/>
    <w:rsid w:val="007B1E76"/>
    <w:rsid w:val="007E18EF"/>
    <w:rsid w:val="007E6879"/>
    <w:rsid w:val="007F0C52"/>
    <w:rsid w:val="007F32AB"/>
    <w:rsid w:val="0080690C"/>
    <w:rsid w:val="00822938"/>
    <w:rsid w:val="00822FAB"/>
    <w:rsid w:val="00866B2E"/>
    <w:rsid w:val="0088508B"/>
    <w:rsid w:val="008908BE"/>
    <w:rsid w:val="0089099A"/>
    <w:rsid w:val="008954D5"/>
    <w:rsid w:val="008B1F7A"/>
    <w:rsid w:val="008B7A3B"/>
    <w:rsid w:val="008B7AFF"/>
    <w:rsid w:val="008C0E5E"/>
    <w:rsid w:val="008C7A5D"/>
    <w:rsid w:val="008D3C37"/>
    <w:rsid w:val="008D5365"/>
    <w:rsid w:val="008F211E"/>
    <w:rsid w:val="009037CA"/>
    <w:rsid w:val="00917A11"/>
    <w:rsid w:val="00937990"/>
    <w:rsid w:val="00942BBE"/>
    <w:rsid w:val="00973330"/>
    <w:rsid w:val="00982CAD"/>
    <w:rsid w:val="00986745"/>
    <w:rsid w:val="009A185A"/>
    <w:rsid w:val="009A2BB1"/>
    <w:rsid w:val="009B1EC5"/>
    <w:rsid w:val="009B723C"/>
    <w:rsid w:val="009E52F1"/>
    <w:rsid w:val="00A02204"/>
    <w:rsid w:val="00A1666C"/>
    <w:rsid w:val="00A3001E"/>
    <w:rsid w:val="00A30A63"/>
    <w:rsid w:val="00A32DCA"/>
    <w:rsid w:val="00A47D97"/>
    <w:rsid w:val="00A53509"/>
    <w:rsid w:val="00A70B4C"/>
    <w:rsid w:val="00AA7FD5"/>
    <w:rsid w:val="00AB77D1"/>
    <w:rsid w:val="00AD7F14"/>
    <w:rsid w:val="00AE7DC7"/>
    <w:rsid w:val="00AF0E71"/>
    <w:rsid w:val="00AF3514"/>
    <w:rsid w:val="00AF4F33"/>
    <w:rsid w:val="00B022F5"/>
    <w:rsid w:val="00B0495E"/>
    <w:rsid w:val="00B06C68"/>
    <w:rsid w:val="00B07380"/>
    <w:rsid w:val="00B220DB"/>
    <w:rsid w:val="00B37589"/>
    <w:rsid w:val="00B50AD8"/>
    <w:rsid w:val="00B561E3"/>
    <w:rsid w:val="00B83117"/>
    <w:rsid w:val="00B83CB7"/>
    <w:rsid w:val="00B8405C"/>
    <w:rsid w:val="00BA39EF"/>
    <w:rsid w:val="00BE6D8B"/>
    <w:rsid w:val="00BF2A06"/>
    <w:rsid w:val="00C0303D"/>
    <w:rsid w:val="00C23EC1"/>
    <w:rsid w:val="00C26111"/>
    <w:rsid w:val="00C3022B"/>
    <w:rsid w:val="00C345AA"/>
    <w:rsid w:val="00C469E0"/>
    <w:rsid w:val="00C573AD"/>
    <w:rsid w:val="00C86537"/>
    <w:rsid w:val="00CB1A0F"/>
    <w:rsid w:val="00CB70F4"/>
    <w:rsid w:val="00CD1961"/>
    <w:rsid w:val="00CE0EE5"/>
    <w:rsid w:val="00CF44E7"/>
    <w:rsid w:val="00D00BF2"/>
    <w:rsid w:val="00D06A20"/>
    <w:rsid w:val="00D13387"/>
    <w:rsid w:val="00D257BF"/>
    <w:rsid w:val="00D313FD"/>
    <w:rsid w:val="00D63BB6"/>
    <w:rsid w:val="00D63E3E"/>
    <w:rsid w:val="00D71867"/>
    <w:rsid w:val="00D80116"/>
    <w:rsid w:val="00D91079"/>
    <w:rsid w:val="00D91A49"/>
    <w:rsid w:val="00D97FCD"/>
    <w:rsid w:val="00DA3A1E"/>
    <w:rsid w:val="00DA427D"/>
    <w:rsid w:val="00DA5CCC"/>
    <w:rsid w:val="00DB07EA"/>
    <w:rsid w:val="00DD0AE1"/>
    <w:rsid w:val="00DE1754"/>
    <w:rsid w:val="00DF3BA5"/>
    <w:rsid w:val="00E06E0C"/>
    <w:rsid w:val="00E25601"/>
    <w:rsid w:val="00E3277C"/>
    <w:rsid w:val="00E53EEC"/>
    <w:rsid w:val="00E66943"/>
    <w:rsid w:val="00E70FB6"/>
    <w:rsid w:val="00E96795"/>
    <w:rsid w:val="00EB1A82"/>
    <w:rsid w:val="00EB232F"/>
    <w:rsid w:val="00ED0CD7"/>
    <w:rsid w:val="00ED0E03"/>
    <w:rsid w:val="00ED46F7"/>
    <w:rsid w:val="00EE4174"/>
    <w:rsid w:val="00EF7AA2"/>
    <w:rsid w:val="00F04759"/>
    <w:rsid w:val="00F21940"/>
    <w:rsid w:val="00F35461"/>
    <w:rsid w:val="00F36423"/>
    <w:rsid w:val="00F564AB"/>
    <w:rsid w:val="00F612F6"/>
    <w:rsid w:val="00F65A6C"/>
    <w:rsid w:val="00F85B60"/>
    <w:rsid w:val="00FA2D41"/>
    <w:rsid w:val="00FC18E9"/>
    <w:rsid w:val="00F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3736"/>
  <w15:docId w15:val="{DB6CE114-B852-4101-832A-DF134AD9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DefaultParagraphFont"/>
    <w:uiPriority w:val="99"/>
    <w:semiHidden/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39"/>
    <w:rsid w:val="00A2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uiPriority w:val="99"/>
    <w:semiHidden/>
    <w:rsid w:val="00B500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table" w:customStyle="1" w:styleId="4">
    <w:name w:val="4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F0C5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A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UmJrX7/m5cSKGfTP7KKR2Xsww==">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Hanz</dc:creator>
  <cp:keywords/>
  <dc:description/>
  <cp:lastModifiedBy>hanz@geo.uni-frankfurt.de</cp:lastModifiedBy>
  <cp:revision>3</cp:revision>
  <cp:lastPrinted>2021-12-20T10:53:00Z</cp:lastPrinted>
  <dcterms:created xsi:type="dcterms:W3CDTF">2022-03-06T16:17:00Z</dcterms:created>
  <dcterms:modified xsi:type="dcterms:W3CDTF">2022-03-06T16:21:00Z</dcterms:modified>
</cp:coreProperties>
</file>