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A4" w:rsidRDefault="009756A4" w:rsidP="009756A4">
      <w:pPr>
        <w:keepNext/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APPENDIX 1 – Data Sources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  <w:lang w:val="es-ES"/>
        </w:rPr>
        <w:t xml:space="preserve">Alamo, E.C., Baudet, A.B. &amp; Gómez, M.V.M. (2007) Estudio morfológico de frutos, semillas y plántulas especiales amenazadas de las Islas Canarias. Revista de la Academia Canaria de Ciencias, </w:t>
      </w:r>
      <w:r>
        <w:rPr>
          <w:b/>
          <w:sz w:val="20"/>
          <w:lang w:val="es-ES"/>
        </w:rPr>
        <w:t>19</w:t>
      </w:r>
      <w:r>
        <w:rPr>
          <w:sz w:val="20"/>
          <w:lang w:val="es-ES"/>
        </w:rPr>
        <w:t>, 35–42.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es-ES"/>
        </w:rPr>
        <w:t xml:space="preserve">del Arco Aguilar &amp; Acebes Ginovés (1981) </w:t>
      </w:r>
      <w:r>
        <w:rPr>
          <w:i/>
          <w:sz w:val="20"/>
          <w:lang w:val="es-ES"/>
        </w:rPr>
        <w:t>Teline salsoloides</w:t>
      </w:r>
      <w:r>
        <w:rPr>
          <w:sz w:val="20"/>
          <w:lang w:val="es-ES"/>
        </w:rPr>
        <w:t xml:space="preserve"> M. del Arco &amp; J. R. Acebes, sp. nov. (Fabaceae-Genistaeae), una nueva especie para la isla de Tenerife (I. Canarias). </w:t>
      </w:r>
      <w:r>
        <w:rPr>
          <w:i/>
          <w:sz w:val="20"/>
        </w:rPr>
        <w:t>Vieraea</w:t>
      </w:r>
      <w:r>
        <w:rPr>
          <w:sz w:val="20"/>
        </w:rPr>
        <w:t xml:space="preserve">, </w:t>
      </w:r>
      <w:r>
        <w:rPr>
          <w:b/>
          <w:sz w:val="20"/>
        </w:rPr>
        <w:t>11</w:t>
      </w:r>
      <w:r>
        <w:rPr>
          <w:sz w:val="20"/>
        </w:rPr>
        <w:t>, 251–266.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Arco Aguilar, M. (2000) Notes on the taxonomy and nomenclature of </w:t>
      </w:r>
      <w:r>
        <w:rPr>
          <w:i/>
          <w:sz w:val="20"/>
        </w:rPr>
        <w:t>Teline pallida</w:t>
      </w:r>
      <w:r>
        <w:rPr>
          <w:sz w:val="20"/>
        </w:rPr>
        <w:t xml:space="preserve"> (Poir.) G. Kunkel. </w:t>
      </w:r>
      <w:r>
        <w:rPr>
          <w:i/>
          <w:sz w:val="20"/>
        </w:rPr>
        <w:t>Taxon</w:t>
      </w:r>
      <w:r>
        <w:rPr>
          <w:sz w:val="20"/>
        </w:rPr>
        <w:t xml:space="preserve">, </w:t>
      </w:r>
      <w:r>
        <w:rPr>
          <w:b/>
          <w:sz w:val="20"/>
        </w:rPr>
        <w:t>49</w:t>
      </w:r>
      <w:r>
        <w:rPr>
          <w:sz w:val="20"/>
        </w:rPr>
        <w:t>, 17–25.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Baudet, Á.B. (2002) </w:t>
      </w:r>
      <w:proofErr w:type="gramStart"/>
      <w:r>
        <w:rPr>
          <w:sz w:val="20"/>
        </w:rPr>
        <w:t>On</w:t>
      </w:r>
      <w:proofErr w:type="gramEnd"/>
      <w:r>
        <w:rPr>
          <w:sz w:val="20"/>
        </w:rPr>
        <w:t xml:space="preserve"> some poorly known taxa of Aichryson sect. Aichryson and A. bituminosum sp. nova (Crassulaceae). </w:t>
      </w:r>
      <w:r>
        <w:rPr>
          <w:i/>
          <w:sz w:val="20"/>
        </w:rPr>
        <w:t>Willdenowia</w:t>
      </w:r>
      <w:r>
        <w:rPr>
          <w:sz w:val="20"/>
        </w:rPr>
        <w:t xml:space="preserve">, </w:t>
      </w:r>
      <w:r>
        <w:rPr>
          <w:b/>
          <w:sz w:val="20"/>
        </w:rPr>
        <w:t>32</w:t>
      </w:r>
      <w:r>
        <w:rPr>
          <w:sz w:val="20"/>
        </w:rPr>
        <w:t>, 221–230.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Baudet, Á.B., Rodríguez, A.A., &amp; Beaumont, Á.R. (2013) </w:t>
      </w:r>
      <w:r>
        <w:rPr>
          <w:i/>
          <w:sz w:val="20"/>
        </w:rPr>
        <w:t>Monanthes subrosulata</w:t>
      </w:r>
      <w:r>
        <w:rPr>
          <w:sz w:val="20"/>
        </w:rPr>
        <w:t xml:space="preserve">, a new species of M. sect. Sedoidea (Crassulaceae) from La Palma, Canary Islands, Spain. </w:t>
      </w:r>
      <w:r>
        <w:rPr>
          <w:i/>
          <w:sz w:val="20"/>
        </w:rPr>
        <w:t>Willdenowia</w:t>
      </w:r>
      <w:r>
        <w:rPr>
          <w:sz w:val="20"/>
        </w:rPr>
        <w:t xml:space="preserve">, </w:t>
      </w:r>
      <w:r>
        <w:rPr>
          <w:b/>
          <w:sz w:val="20"/>
        </w:rPr>
        <w:t>43</w:t>
      </w:r>
      <w:r>
        <w:rPr>
          <w:sz w:val="20"/>
        </w:rPr>
        <w:t>, 25–31.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Boyce, P. C. (1994)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genera </w:t>
      </w:r>
      <w:r>
        <w:rPr>
          <w:i/>
          <w:sz w:val="20"/>
        </w:rPr>
        <w:t>Dracunculus</w:t>
      </w:r>
      <w:r>
        <w:rPr>
          <w:sz w:val="20"/>
        </w:rPr>
        <w:t xml:space="preserve"> and </w:t>
      </w:r>
      <w:r>
        <w:rPr>
          <w:i/>
          <w:sz w:val="20"/>
        </w:rPr>
        <w:t>Helicodiceros</w:t>
      </w:r>
      <w:r>
        <w:rPr>
          <w:sz w:val="20"/>
        </w:rPr>
        <w:t xml:space="preserve"> (Araceae: Aroideae). </w:t>
      </w:r>
      <w:r>
        <w:rPr>
          <w:i/>
          <w:sz w:val="20"/>
        </w:rPr>
        <w:t>Thaiszia</w:t>
      </w:r>
      <w:r>
        <w:rPr>
          <w:sz w:val="20"/>
        </w:rPr>
        <w:t xml:space="preserve">, </w:t>
      </w:r>
      <w:r>
        <w:rPr>
          <w:b/>
          <w:sz w:val="20"/>
        </w:rPr>
        <w:t>4</w:t>
      </w:r>
      <w:r>
        <w:rPr>
          <w:sz w:val="20"/>
        </w:rPr>
        <w:t>, 175–182.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Bramwell, D. (1972) A revision of the genus </w:t>
      </w:r>
      <w:r>
        <w:rPr>
          <w:i/>
          <w:sz w:val="20"/>
        </w:rPr>
        <w:t>Echium</w:t>
      </w:r>
      <w:r>
        <w:rPr>
          <w:sz w:val="20"/>
        </w:rPr>
        <w:t xml:space="preserve"> in Macaronesia. </w:t>
      </w:r>
      <w:r>
        <w:rPr>
          <w:i/>
          <w:sz w:val="20"/>
        </w:rPr>
        <w:t>Lagascalia</w:t>
      </w:r>
      <w:r>
        <w:rPr>
          <w:sz w:val="20"/>
        </w:rPr>
        <w:t xml:space="preserve">, </w:t>
      </w:r>
      <w:r>
        <w:rPr>
          <w:b/>
          <w:sz w:val="20"/>
        </w:rPr>
        <w:t>2</w:t>
      </w:r>
      <w:r>
        <w:rPr>
          <w:sz w:val="20"/>
        </w:rPr>
        <w:t>, 37–115.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rFonts w:asciiTheme="majorHAnsi" w:hAnsiTheme="majorHAnsi" w:cstheme="majorHAnsi"/>
          <w:sz w:val="20"/>
          <w:shd w:val="clear" w:color="auto" w:fill="FFFFFF"/>
          <w:lang w:val="es-ES"/>
        </w:rPr>
      </w:pPr>
      <w:r>
        <w:rPr>
          <w:sz w:val="20"/>
        </w:rPr>
        <w:t xml:space="preserve">Bramwell, D. (1975) </w:t>
      </w:r>
      <w:proofErr w:type="gramStart"/>
      <w:r>
        <w:rPr>
          <w:sz w:val="20"/>
        </w:rPr>
        <w:t>Some</w:t>
      </w:r>
      <w:proofErr w:type="gramEnd"/>
      <w:r>
        <w:rPr>
          <w:sz w:val="20"/>
        </w:rPr>
        <w:t xml:space="preserve"> morphological aspects of the adaptive radiation of Canary Islands </w:t>
      </w:r>
      <w:r>
        <w:rPr>
          <w:i/>
          <w:sz w:val="20"/>
        </w:rPr>
        <w:t>Echium</w:t>
      </w:r>
      <w:r>
        <w:rPr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species.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Anales del Instituto Botánico. A. J. Cavanilles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, </w:t>
      </w:r>
      <w:r>
        <w:rPr>
          <w:rFonts w:asciiTheme="majorHAnsi" w:hAnsiTheme="majorHAnsi" w:cstheme="majorHAnsi"/>
          <w:b/>
          <w:sz w:val="20"/>
          <w:shd w:val="clear" w:color="auto" w:fill="FFFFFF"/>
          <w:lang w:val="es-ES"/>
        </w:rPr>
        <w:t>32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, 241</w:t>
      </w:r>
      <w:r>
        <w:rPr>
          <w:rFonts w:asciiTheme="majorHAnsi" w:hAnsiTheme="majorHAnsi" w:cstheme="majorHAnsi"/>
          <w:sz w:val="20"/>
          <w:lang w:val="es-ES"/>
        </w:rPr>
        <w:t>–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254.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rFonts w:asciiTheme="majorHAnsi" w:hAnsiTheme="majorHAnsi" w:cstheme="majorHAnsi"/>
          <w:sz w:val="20"/>
          <w:shd w:val="clear" w:color="auto" w:fill="FFFFFF"/>
          <w:lang w:val="es-ES"/>
        </w:rPr>
      </w:pP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Bramwell, D. (1995a) A new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Lotus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 species from Gran Canaria.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Botánica Macaronésica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, </w:t>
      </w:r>
      <w:r>
        <w:rPr>
          <w:rFonts w:asciiTheme="majorHAnsi" w:hAnsiTheme="majorHAnsi" w:cstheme="majorHAnsi"/>
          <w:b/>
          <w:sz w:val="20"/>
          <w:shd w:val="clear" w:color="auto" w:fill="FFFFFF"/>
          <w:lang w:val="es-ES"/>
        </w:rPr>
        <w:t>22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, 113</w:t>
      </w:r>
      <w:r>
        <w:rPr>
          <w:rFonts w:asciiTheme="majorHAnsi" w:hAnsiTheme="majorHAnsi" w:cstheme="majorHAnsi"/>
          <w:sz w:val="20"/>
          <w:lang w:val="es-ES"/>
        </w:rPr>
        <w:t>–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116.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rFonts w:asciiTheme="majorHAnsi" w:hAnsiTheme="majorHAnsi" w:cstheme="majorHAnsi"/>
          <w:sz w:val="20"/>
          <w:shd w:val="clear" w:color="auto" w:fill="FFFFFF"/>
        </w:rPr>
      </w:pP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Bramwell, D. (1995b) A new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Silene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 Species from Gran Canaria. </w:t>
      </w:r>
      <w:r>
        <w:rPr>
          <w:rFonts w:asciiTheme="majorHAnsi" w:hAnsiTheme="majorHAnsi" w:cstheme="majorHAnsi"/>
          <w:i/>
          <w:sz w:val="20"/>
          <w:shd w:val="clear" w:color="auto" w:fill="FFFFFF"/>
        </w:rPr>
        <w:t>Botánica Macaronésica</w:t>
      </w:r>
      <w:r>
        <w:rPr>
          <w:rFonts w:asciiTheme="majorHAnsi" w:hAnsiTheme="majorHAnsi" w:cstheme="majorHAnsi"/>
          <w:sz w:val="20"/>
          <w:shd w:val="clear" w:color="auto" w:fill="FFFFFF"/>
        </w:rPr>
        <w:t xml:space="preserve">, </w:t>
      </w:r>
      <w:r>
        <w:rPr>
          <w:rFonts w:asciiTheme="majorHAnsi" w:hAnsiTheme="majorHAnsi" w:cstheme="majorHAnsi"/>
          <w:b/>
          <w:sz w:val="20"/>
          <w:shd w:val="clear" w:color="auto" w:fill="FFFFFF"/>
        </w:rPr>
        <w:t>22</w:t>
      </w:r>
      <w:r>
        <w:rPr>
          <w:rFonts w:asciiTheme="majorHAnsi" w:hAnsiTheme="majorHAnsi" w:cstheme="majorHAnsi"/>
          <w:sz w:val="20"/>
          <w:shd w:val="clear" w:color="auto" w:fill="FFFFFF"/>
        </w:rPr>
        <w:t>, 121</w:t>
      </w:r>
      <w:r>
        <w:rPr>
          <w:rFonts w:asciiTheme="majorHAnsi" w:hAnsiTheme="majorHAnsi" w:cstheme="majorHAnsi"/>
          <w:sz w:val="20"/>
        </w:rPr>
        <w:t>–</w:t>
      </w:r>
      <w:r>
        <w:rPr>
          <w:rFonts w:asciiTheme="majorHAnsi" w:hAnsiTheme="majorHAnsi" w:cstheme="majorHAnsi"/>
          <w:sz w:val="20"/>
          <w:shd w:val="clear" w:color="auto" w:fill="FFFFFF"/>
        </w:rPr>
        <w:t>122.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rFonts w:asciiTheme="majorHAnsi" w:hAnsiTheme="majorHAnsi" w:cstheme="majorHAnsi"/>
          <w:sz w:val="20"/>
          <w:shd w:val="clear" w:color="auto" w:fill="FFFFFF"/>
          <w:lang w:val="es-ES"/>
        </w:rPr>
      </w:pPr>
      <w:r>
        <w:rPr>
          <w:rFonts w:asciiTheme="majorHAnsi" w:hAnsiTheme="majorHAnsi" w:cstheme="majorHAnsi"/>
          <w:sz w:val="20"/>
          <w:shd w:val="clear" w:color="auto" w:fill="FFFFFF"/>
        </w:rPr>
        <w:t xml:space="preserve">Chaisongkram, W. &amp; Chantaranothai, P. (2006) A Revision of the Genus </w:t>
      </w:r>
      <w:r>
        <w:rPr>
          <w:rFonts w:asciiTheme="majorHAnsi" w:hAnsiTheme="majorHAnsi" w:cstheme="majorHAnsi"/>
          <w:i/>
          <w:sz w:val="20"/>
          <w:shd w:val="clear" w:color="auto" w:fill="FFFFFF"/>
        </w:rPr>
        <w:t>Aristida</w:t>
      </w:r>
      <w:r>
        <w:rPr>
          <w:rFonts w:asciiTheme="majorHAnsi" w:hAnsiTheme="majorHAnsi" w:cstheme="majorHAnsi"/>
          <w:sz w:val="20"/>
          <w:shd w:val="clear" w:color="auto" w:fill="FFFFFF"/>
        </w:rPr>
        <w:t xml:space="preserve"> L</w:t>
      </w:r>
      <w:proofErr w:type="gramStart"/>
      <w:r>
        <w:rPr>
          <w:rFonts w:asciiTheme="majorHAnsi" w:hAnsiTheme="majorHAnsi" w:cstheme="majorHAnsi"/>
          <w:sz w:val="20"/>
          <w:shd w:val="clear" w:color="auto" w:fill="FFFFFF"/>
        </w:rPr>
        <w:t>.(</w:t>
      </w:r>
      <w:proofErr w:type="gramEnd"/>
      <w:r>
        <w:rPr>
          <w:rFonts w:asciiTheme="majorHAnsi" w:hAnsiTheme="majorHAnsi" w:cstheme="majorHAnsi"/>
          <w:sz w:val="20"/>
          <w:shd w:val="clear" w:color="auto" w:fill="FFFFFF"/>
        </w:rPr>
        <w:t xml:space="preserve">Poaceae) in Thailand.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Tropical Natural History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, </w:t>
      </w:r>
      <w:r>
        <w:rPr>
          <w:rFonts w:asciiTheme="majorHAnsi" w:hAnsiTheme="majorHAnsi" w:cstheme="majorHAnsi"/>
          <w:b/>
          <w:sz w:val="20"/>
          <w:shd w:val="clear" w:color="auto" w:fill="FFFFFF"/>
          <w:lang w:val="es-ES"/>
        </w:rPr>
        <w:t>6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, 125</w:t>
      </w:r>
      <w:r>
        <w:rPr>
          <w:rFonts w:asciiTheme="majorHAnsi" w:hAnsiTheme="majorHAnsi" w:cstheme="majorHAnsi"/>
          <w:sz w:val="20"/>
          <w:lang w:val="es-ES"/>
        </w:rPr>
        <w:t>–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134.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rFonts w:asciiTheme="majorHAnsi" w:hAnsiTheme="majorHAnsi" w:cstheme="majorHAnsi"/>
          <w:sz w:val="20"/>
          <w:shd w:val="clear" w:color="auto" w:fill="FFFFFF"/>
          <w:lang w:val="es-ES"/>
        </w:rPr>
      </w:pP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de Paz, P.L.P. (1973) "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Micromeria glomerata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", una nueva especie del Gén. "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Micromeria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" Benth. en la isla de Tenerife.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Vieraea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, </w:t>
      </w:r>
      <w:r>
        <w:rPr>
          <w:rFonts w:asciiTheme="majorHAnsi" w:hAnsiTheme="majorHAnsi" w:cstheme="majorHAnsi"/>
          <w:b/>
          <w:sz w:val="20"/>
          <w:shd w:val="clear" w:color="auto" w:fill="FFFFFF"/>
          <w:lang w:val="es-ES"/>
        </w:rPr>
        <w:t>3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, 77</w:t>
      </w:r>
      <w:r>
        <w:rPr>
          <w:rFonts w:asciiTheme="majorHAnsi" w:hAnsiTheme="majorHAnsi" w:cstheme="majorHAnsi"/>
          <w:sz w:val="20"/>
          <w:lang w:val="es-ES"/>
        </w:rPr>
        <w:t>–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81.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rFonts w:asciiTheme="majorHAnsi" w:hAnsiTheme="majorHAnsi" w:cstheme="majorHAnsi"/>
          <w:sz w:val="20"/>
          <w:shd w:val="clear" w:color="auto" w:fill="FFFFFF"/>
          <w:lang w:val="es-ES"/>
        </w:rPr>
      </w:pP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de Paz, P.L.P. (1977)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Revisión del género Micromeria Bentham (Lamiaceae-Stachyoideae) en la región macaronésica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>. Doctoral dissertation, Universidad de La Laguna.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rFonts w:asciiTheme="majorHAnsi" w:hAnsiTheme="majorHAnsi" w:cstheme="majorHAnsi"/>
          <w:sz w:val="20"/>
          <w:shd w:val="clear" w:color="auto" w:fill="FFFFFF"/>
          <w:lang w:val="de-DE"/>
        </w:rPr>
      </w:pP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de Paz, P.L.P., &amp; Hernríquez, F.E.R. (1981) Sobre"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es-ES"/>
        </w:rPr>
        <w:t>Sideritis dendro-chahorra</w:t>
      </w:r>
      <w:r>
        <w:rPr>
          <w:rFonts w:asciiTheme="majorHAnsi" w:hAnsiTheme="majorHAnsi" w:cstheme="majorHAnsi"/>
          <w:sz w:val="20"/>
          <w:shd w:val="clear" w:color="auto" w:fill="FFFFFF"/>
          <w:lang w:val="es-ES"/>
        </w:rPr>
        <w:t xml:space="preserve">" bolle en Tenerife (Islas Canarias). </w:t>
      </w:r>
      <w:r>
        <w:rPr>
          <w:rFonts w:asciiTheme="majorHAnsi" w:hAnsiTheme="majorHAnsi" w:cstheme="majorHAnsi"/>
          <w:i/>
          <w:sz w:val="20"/>
          <w:shd w:val="clear" w:color="auto" w:fill="FFFFFF"/>
          <w:lang w:val="de-DE"/>
        </w:rPr>
        <w:t>Vieraea</w:t>
      </w:r>
      <w:r>
        <w:rPr>
          <w:rFonts w:asciiTheme="majorHAnsi" w:hAnsiTheme="majorHAnsi" w:cstheme="majorHAnsi"/>
          <w:sz w:val="20"/>
          <w:shd w:val="clear" w:color="auto" w:fill="FFFFFF"/>
          <w:lang w:val="de-DE"/>
        </w:rPr>
        <w:t xml:space="preserve">, </w:t>
      </w:r>
      <w:r>
        <w:rPr>
          <w:rFonts w:asciiTheme="majorHAnsi" w:hAnsiTheme="majorHAnsi" w:cstheme="majorHAnsi"/>
          <w:b/>
          <w:sz w:val="20"/>
          <w:shd w:val="clear" w:color="auto" w:fill="FFFFFF"/>
          <w:lang w:val="de-DE"/>
        </w:rPr>
        <w:t>11</w:t>
      </w:r>
      <w:r>
        <w:rPr>
          <w:rFonts w:asciiTheme="majorHAnsi" w:hAnsiTheme="majorHAnsi" w:cstheme="majorHAnsi"/>
          <w:sz w:val="20"/>
          <w:shd w:val="clear" w:color="auto" w:fill="FFFFFF"/>
          <w:lang w:val="de-DE"/>
        </w:rPr>
        <w:t>, 283</w:t>
      </w:r>
      <w:r>
        <w:rPr>
          <w:rFonts w:asciiTheme="majorHAnsi" w:hAnsiTheme="majorHAnsi" w:cstheme="majorHAnsi"/>
          <w:sz w:val="20"/>
          <w:lang w:val="de-DE"/>
        </w:rPr>
        <w:t>–</w:t>
      </w:r>
      <w:r>
        <w:rPr>
          <w:rFonts w:asciiTheme="majorHAnsi" w:hAnsiTheme="majorHAnsi" w:cstheme="majorHAnsi"/>
          <w:sz w:val="20"/>
          <w:shd w:val="clear" w:color="auto" w:fill="FFFFFF"/>
          <w:lang w:val="de-DE"/>
        </w:rPr>
        <w:t>302.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  <w:lang w:val="de-DE"/>
        </w:rPr>
        <w:t xml:space="preserve">Eggli, U. (2002) </w:t>
      </w:r>
      <w:r>
        <w:rPr>
          <w:i/>
          <w:sz w:val="20"/>
          <w:lang w:val="de-DE"/>
        </w:rPr>
        <w:t>Sukkulenten-Lexikon Band 2: Zweikeimblättrige Pflanzen (Dicotyledonen)</w:t>
      </w:r>
      <w:r>
        <w:rPr>
          <w:sz w:val="20"/>
          <w:lang w:val="de-DE"/>
        </w:rPr>
        <w:t>. Eugen Ulmer, Stuttgart.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  <w:lang w:val="en-US"/>
        </w:rPr>
        <w:t xml:space="preserve">Gaisberg, M. v. &amp; Wagenitz, G. (2002) </w:t>
      </w:r>
      <w:r>
        <w:rPr>
          <w:i/>
          <w:sz w:val="20"/>
          <w:lang w:val="en-US"/>
        </w:rPr>
        <w:t>Carduus baeocephalus</w:t>
      </w:r>
      <w:r>
        <w:rPr>
          <w:sz w:val="20"/>
          <w:lang w:val="en-US"/>
        </w:rPr>
        <w:t xml:space="preserve"> subsp. </w:t>
      </w:r>
      <w:r>
        <w:rPr>
          <w:i/>
          <w:sz w:val="20"/>
          <w:lang w:val="en-US"/>
        </w:rPr>
        <w:t>microstigma</w:t>
      </w:r>
      <w:r>
        <w:rPr>
          <w:sz w:val="20"/>
          <w:lang w:val="en-US"/>
        </w:rPr>
        <w:t xml:space="preserve"> Gaisberg &amp; Wagenitz, a new subspecies from the Canary Islands (Cardueae, Carduinae)-a facultative autogamous descendant of </w:t>
      </w:r>
      <w:r>
        <w:rPr>
          <w:i/>
          <w:sz w:val="20"/>
          <w:lang w:val="en-US"/>
        </w:rPr>
        <w:t>Carduus baeocephalus</w:t>
      </w:r>
      <w:r>
        <w:rPr>
          <w:sz w:val="20"/>
          <w:lang w:val="en-US"/>
        </w:rPr>
        <w:t xml:space="preserve"> Webb subsp. </w:t>
      </w:r>
      <w:r>
        <w:rPr>
          <w:i/>
          <w:sz w:val="20"/>
          <w:lang w:val="en-US"/>
        </w:rPr>
        <w:t>baeocephalus</w:t>
      </w:r>
      <w:r>
        <w:rPr>
          <w:sz w:val="20"/>
          <w:lang w:val="en-US"/>
        </w:rPr>
        <w:t xml:space="preserve">. </w:t>
      </w:r>
      <w:r>
        <w:rPr>
          <w:i/>
          <w:sz w:val="20"/>
          <w:lang w:val="es-ES"/>
        </w:rPr>
        <w:t>Candollea</w:t>
      </w:r>
      <w:r>
        <w:rPr>
          <w:sz w:val="20"/>
          <w:lang w:val="es-ES"/>
        </w:rPr>
        <w:t xml:space="preserve">, </w:t>
      </w:r>
      <w:r>
        <w:rPr>
          <w:b/>
          <w:sz w:val="20"/>
          <w:lang w:val="es-ES"/>
        </w:rPr>
        <w:t>57</w:t>
      </w:r>
      <w:r>
        <w:rPr>
          <w:sz w:val="20"/>
          <w:lang w:val="es-ES"/>
        </w:rPr>
        <w:t>, 271–282.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  <w:lang w:val="es-ES"/>
        </w:rPr>
        <w:t xml:space="preserve">Galván, M.F. &amp; Guerra, A.S. (1988) Sobre la taxonomía y corología de </w:t>
      </w:r>
      <w:r>
        <w:rPr>
          <w:i/>
          <w:sz w:val="20"/>
          <w:lang w:val="es-ES"/>
        </w:rPr>
        <w:t>Sideritis marmorea</w:t>
      </w:r>
      <w:r>
        <w:rPr>
          <w:sz w:val="20"/>
          <w:lang w:val="es-ES"/>
        </w:rPr>
        <w:t xml:space="preserve"> Bolle. </w:t>
      </w:r>
      <w:r>
        <w:rPr>
          <w:i/>
          <w:sz w:val="20"/>
          <w:lang w:val="es-ES"/>
        </w:rPr>
        <w:t>Botánica Macaronésica</w:t>
      </w:r>
      <w:r>
        <w:rPr>
          <w:sz w:val="20"/>
          <w:lang w:val="es-ES"/>
        </w:rPr>
        <w:t xml:space="preserve">, </w:t>
      </w:r>
      <w:r>
        <w:rPr>
          <w:b/>
          <w:sz w:val="20"/>
          <w:lang w:val="es-ES"/>
        </w:rPr>
        <w:t>16</w:t>
      </w:r>
      <w:r>
        <w:rPr>
          <w:sz w:val="20"/>
          <w:lang w:val="es-ES"/>
        </w:rPr>
        <w:t>, 53–60.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es-ES"/>
        </w:rPr>
        <w:t xml:space="preserve">Gonzáles, J.G., Morales Mateos, J.B., Gonzáles, M.L.J. &amp; Mesa Coello, R. (2013) </w:t>
      </w:r>
      <w:r>
        <w:rPr>
          <w:i/>
          <w:sz w:val="20"/>
          <w:lang w:val="es-ES"/>
        </w:rPr>
        <w:t>Vicia voggenreiteriana</w:t>
      </w:r>
      <w:r>
        <w:rPr>
          <w:sz w:val="20"/>
          <w:lang w:val="es-ES"/>
        </w:rPr>
        <w:t xml:space="preserve"> (Fabaceae) a new species from the island of La Gomera (Canary Islands). </w:t>
      </w:r>
      <w:r>
        <w:rPr>
          <w:i/>
          <w:sz w:val="20"/>
        </w:rPr>
        <w:t>Vieraea</w:t>
      </w:r>
      <w:r>
        <w:rPr>
          <w:sz w:val="20"/>
        </w:rPr>
        <w:t xml:space="preserve">, </w:t>
      </w:r>
      <w:r>
        <w:rPr>
          <w:b/>
          <w:sz w:val="20"/>
        </w:rPr>
        <w:t>41</w:t>
      </w:r>
      <w:r>
        <w:rPr>
          <w:sz w:val="20"/>
        </w:rPr>
        <w:t>, 189–201.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Halliday, P. (1986)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genus </w:t>
      </w:r>
      <w:r>
        <w:rPr>
          <w:i/>
          <w:sz w:val="20"/>
        </w:rPr>
        <w:t>Kleinia</w:t>
      </w:r>
      <w:r>
        <w:rPr>
          <w:sz w:val="20"/>
        </w:rPr>
        <w:t xml:space="preserve"> (Compositae) in North Africa and the Canary Islands. </w:t>
      </w:r>
      <w:r>
        <w:rPr>
          <w:i/>
          <w:sz w:val="20"/>
        </w:rPr>
        <w:t>Kew bulletin</w:t>
      </w:r>
      <w:r>
        <w:rPr>
          <w:sz w:val="20"/>
        </w:rPr>
        <w:t xml:space="preserve">, </w:t>
      </w:r>
      <w:r>
        <w:rPr>
          <w:b/>
          <w:sz w:val="20"/>
        </w:rPr>
        <w:t>41</w:t>
      </w:r>
      <w:r>
        <w:rPr>
          <w:sz w:val="20"/>
        </w:rPr>
        <w:t>, 279–285.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</w:rPr>
        <w:t xml:space="preserve">Hansen, A. (1972) A new </w:t>
      </w:r>
      <w:r>
        <w:rPr>
          <w:i/>
          <w:sz w:val="20"/>
        </w:rPr>
        <w:t>Rubus</w:t>
      </w:r>
      <w:r>
        <w:rPr>
          <w:sz w:val="20"/>
        </w:rPr>
        <w:t xml:space="preserve"> species from the Canary Islands. </w:t>
      </w:r>
      <w:r>
        <w:rPr>
          <w:i/>
          <w:sz w:val="20"/>
          <w:lang w:val="de-DE"/>
        </w:rPr>
        <w:t>Botaniska Notiser</w:t>
      </w:r>
      <w:r>
        <w:rPr>
          <w:sz w:val="20"/>
          <w:lang w:val="de-DE"/>
        </w:rPr>
        <w:t xml:space="preserve">, </w:t>
      </w:r>
      <w:r>
        <w:rPr>
          <w:b/>
          <w:sz w:val="20"/>
          <w:lang w:val="de-DE"/>
        </w:rPr>
        <w:t>125</w:t>
      </w:r>
      <w:r>
        <w:rPr>
          <w:sz w:val="20"/>
          <w:lang w:val="de-DE"/>
        </w:rPr>
        <w:t>, 379–382.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  <w:lang w:val="de-DE"/>
        </w:rPr>
        <w:t xml:space="preserve">Hohenester, A. &amp; Welß, W. (1993) </w:t>
      </w:r>
      <w:r>
        <w:rPr>
          <w:i/>
          <w:sz w:val="20"/>
          <w:lang w:val="de-DE"/>
        </w:rPr>
        <w:t>Exkursionsflora für die Kanarischen Inseln</w:t>
      </w:r>
      <w:r>
        <w:rPr>
          <w:sz w:val="20"/>
          <w:lang w:val="de-DE"/>
        </w:rPr>
        <w:t>, Ulmer, E.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Humphries, C.J. (1976) A Revision of the Macaronesian Genus </w:t>
      </w:r>
      <w:r>
        <w:rPr>
          <w:i/>
          <w:sz w:val="20"/>
        </w:rPr>
        <w:t>Argyranthemum</w:t>
      </w:r>
      <w:r>
        <w:rPr>
          <w:sz w:val="20"/>
        </w:rPr>
        <w:t xml:space="preserve"> Webb Ex Schultz Bip. (Compositae-Anthemideae). </w:t>
      </w:r>
      <w:r>
        <w:rPr>
          <w:i/>
          <w:sz w:val="20"/>
        </w:rPr>
        <w:t>Bulletin of the British Museum (Natural History). Botany</w:t>
      </w:r>
      <w:r>
        <w:rPr>
          <w:sz w:val="20"/>
        </w:rPr>
        <w:t xml:space="preserve">, </w:t>
      </w:r>
      <w:r>
        <w:rPr>
          <w:b/>
          <w:sz w:val="20"/>
        </w:rPr>
        <w:t>5</w:t>
      </w:r>
      <w:r>
        <w:rPr>
          <w:sz w:val="20"/>
        </w:rPr>
        <w:t>, 147–240.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de-DE"/>
        </w:rPr>
        <w:t xml:space="preserve">Kilian, N. (1988) Die Lactuceae (Compositae) der Kapverdischen Inseln (W-Afrika). </w:t>
      </w:r>
      <w:r>
        <w:rPr>
          <w:i/>
          <w:sz w:val="20"/>
        </w:rPr>
        <w:t>Willdenowia</w:t>
      </w:r>
      <w:r>
        <w:rPr>
          <w:sz w:val="20"/>
        </w:rPr>
        <w:t xml:space="preserve">, </w:t>
      </w:r>
      <w:r>
        <w:rPr>
          <w:b/>
          <w:sz w:val="20"/>
        </w:rPr>
        <w:t>18</w:t>
      </w:r>
      <w:r>
        <w:rPr>
          <w:sz w:val="20"/>
        </w:rPr>
        <w:t>, 113–216.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</w:rPr>
        <w:lastRenderedPageBreak/>
        <w:t xml:space="preserve">Kyncl, T., Suda, J., Wild, J., Wildová, R., &amp; Herben, T. (2006) Population dynamics and clonal growth of </w:t>
      </w:r>
      <w:r>
        <w:rPr>
          <w:i/>
          <w:sz w:val="20"/>
        </w:rPr>
        <w:t>Spartocytisus supranubius</w:t>
      </w:r>
      <w:r>
        <w:rPr>
          <w:sz w:val="20"/>
        </w:rPr>
        <w:t xml:space="preserve"> (Fabaceae), a dominant shrub in the alpine zone of Tenerife, Canary Islands. </w:t>
      </w:r>
      <w:r>
        <w:rPr>
          <w:i/>
          <w:sz w:val="20"/>
          <w:lang w:val="es-ES"/>
        </w:rPr>
        <w:t>Plant Ecology</w:t>
      </w:r>
      <w:r>
        <w:rPr>
          <w:sz w:val="20"/>
          <w:lang w:val="es-ES"/>
        </w:rPr>
        <w:t>, </w:t>
      </w:r>
      <w:r>
        <w:rPr>
          <w:b/>
          <w:sz w:val="20"/>
          <w:lang w:val="es-ES"/>
        </w:rPr>
        <w:t>186</w:t>
      </w:r>
      <w:r>
        <w:rPr>
          <w:sz w:val="20"/>
          <w:lang w:val="es-ES"/>
        </w:rPr>
        <w:t>, 97–108.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  <w:lang w:val="es-ES"/>
        </w:rPr>
        <w:t xml:space="preserve">La Serna, I. (1980) </w:t>
      </w:r>
      <w:r>
        <w:rPr>
          <w:i/>
          <w:sz w:val="20"/>
          <w:lang w:val="es-ES"/>
        </w:rPr>
        <w:t>Bystropogon wildpretii</w:t>
      </w:r>
      <w:r>
        <w:rPr>
          <w:sz w:val="20"/>
          <w:lang w:val="es-ES"/>
        </w:rPr>
        <w:t xml:space="preserve">, una nueva especie del género Bystropogon LHer. en la isla de La Palma (Islas Canarias). </w:t>
      </w:r>
      <w:r>
        <w:rPr>
          <w:i/>
          <w:sz w:val="20"/>
          <w:lang w:val="es-ES"/>
        </w:rPr>
        <w:t>Vieraea</w:t>
      </w:r>
      <w:r>
        <w:rPr>
          <w:sz w:val="20"/>
          <w:lang w:val="es-ES"/>
        </w:rPr>
        <w:t xml:space="preserve">, </w:t>
      </w:r>
      <w:r>
        <w:rPr>
          <w:b/>
          <w:sz w:val="20"/>
          <w:lang w:val="es-ES"/>
        </w:rPr>
        <w:t>10</w:t>
      </w:r>
      <w:r>
        <w:rPr>
          <w:sz w:val="20"/>
          <w:lang w:val="es-ES"/>
        </w:rPr>
        <w:t>, 83–94.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es-ES"/>
        </w:rPr>
        <w:t xml:space="preserve">La Serna, I. &amp; Wildpret, W. (1980) Contribución al estudio taxonómico y ecológico de Bystropogon odoratissimus. </w:t>
      </w:r>
      <w:r>
        <w:rPr>
          <w:i/>
          <w:sz w:val="20"/>
        </w:rPr>
        <w:t>Bolle. Anal. Inst. Bot. Cavanilles</w:t>
      </w:r>
      <w:r>
        <w:rPr>
          <w:sz w:val="20"/>
        </w:rPr>
        <w:t xml:space="preserve">, </w:t>
      </w:r>
      <w:r>
        <w:rPr>
          <w:b/>
          <w:sz w:val="20"/>
        </w:rPr>
        <w:t>35</w:t>
      </w:r>
      <w:r>
        <w:rPr>
          <w:sz w:val="20"/>
        </w:rPr>
        <w:t>, 129–144.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Liu, H.Y. (1986). </w:t>
      </w:r>
      <w:r>
        <w:rPr>
          <w:i/>
          <w:sz w:val="20"/>
        </w:rPr>
        <w:t>A monograph of the genus Aeonium (Crassulaceae-sempervivoideae)</w:t>
      </w:r>
      <w:r>
        <w:rPr>
          <w:sz w:val="20"/>
        </w:rPr>
        <w:t>. Doctoral dissertation, The Ohio State University.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Marrero, </w:t>
      </w:r>
      <w:proofErr w:type="gramStart"/>
      <w:r>
        <w:rPr>
          <w:sz w:val="20"/>
        </w:rPr>
        <w:t>Á.,</w:t>
      </w:r>
      <w:proofErr w:type="gramEnd"/>
      <w:r>
        <w:rPr>
          <w:sz w:val="20"/>
        </w:rPr>
        <w:t xml:space="preserve"> Almeida, R.S. &amp; González-Martín, M. (1998) A new species of the wild dragon tree, </w:t>
      </w:r>
      <w:r>
        <w:rPr>
          <w:i/>
          <w:sz w:val="20"/>
        </w:rPr>
        <w:t>Dracaena</w:t>
      </w:r>
      <w:r>
        <w:rPr>
          <w:sz w:val="20"/>
        </w:rPr>
        <w:t xml:space="preserve"> (Dracaenaceae) from Gran Canaria and its taxonomic and biogeographic implications. </w:t>
      </w:r>
      <w:r>
        <w:rPr>
          <w:i/>
          <w:sz w:val="20"/>
        </w:rPr>
        <w:t>Botanical Journal of the Linnean Society</w:t>
      </w:r>
      <w:r>
        <w:rPr>
          <w:sz w:val="20"/>
        </w:rPr>
        <w:t xml:space="preserve">, </w:t>
      </w:r>
      <w:r>
        <w:rPr>
          <w:b/>
          <w:sz w:val="20"/>
        </w:rPr>
        <w:t>128</w:t>
      </w:r>
      <w:r>
        <w:rPr>
          <w:sz w:val="20"/>
        </w:rPr>
        <w:t>, 291–314.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</w:rPr>
        <w:t xml:space="preserve">Marrero, Á. &amp; Navarro, B. (2003) </w:t>
      </w:r>
      <w:r>
        <w:rPr>
          <w:i/>
          <w:sz w:val="20"/>
        </w:rPr>
        <w:t>Sideritis amagroi</w:t>
      </w:r>
      <w:r>
        <w:rPr>
          <w:sz w:val="20"/>
        </w:rPr>
        <w:t xml:space="preserve"> sp. </w:t>
      </w:r>
      <w:proofErr w:type="gramStart"/>
      <w:r>
        <w:rPr>
          <w:sz w:val="20"/>
        </w:rPr>
        <w:t>nov</w:t>
      </w:r>
      <w:proofErr w:type="gramEnd"/>
      <w:r>
        <w:rPr>
          <w:sz w:val="20"/>
        </w:rPr>
        <w:t xml:space="preserve">. </w:t>
      </w:r>
      <w:r>
        <w:rPr>
          <w:sz w:val="20"/>
          <w:lang w:val="es-ES"/>
        </w:rPr>
        <w:t xml:space="preserve">(Lamiaceae) una nueva especie para Gran Canaria (Islas Canarias). </w:t>
      </w:r>
      <w:r>
        <w:rPr>
          <w:i/>
          <w:sz w:val="20"/>
          <w:lang w:val="es-ES"/>
        </w:rPr>
        <w:t>Botánica Macaronésica</w:t>
      </w:r>
      <w:r>
        <w:rPr>
          <w:sz w:val="20"/>
          <w:lang w:val="es-ES"/>
        </w:rPr>
        <w:t xml:space="preserve">, </w:t>
      </w:r>
      <w:r>
        <w:rPr>
          <w:b/>
          <w:sz w:val="20"/>
          <w:lang w:val="es-ES"/>
        </w:rPr>
        <w:t>24</w:t>
      </w:r>
      <w:r>
        <w:rPr>
          <w:sz w:val="20"/>
          <w:lang w:val="es-ES"/>
        </w:rPr>
        <w:t>, 57–66.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  <w:lang w:val="es-ES"/>
        </w:rPr>
        <w:t xml:space="preserve">Marrero, Á. (2008) </w:t>
      </w:r>
      <w:r>
        <w:rPr>
          <w:i/>
          <w:sz w:val="20"/>
          <w:lang w:val="es-ES"/>
        </w:rPr>
        <w:t>Sideritis guayedrae</w:t>
      </w:r>
      <w:r>
        <w:rPr>
          <w:sz w:val="20"/>
          <w:lang w:val="es-ES"/>
        </w:rPr>
        <w:t xml:space="preserve"> sp. nov. (Lamiaceae), una nueva especie para Gran Canaria (Islas Canarias). </w:t>
      </w:r>
      <w:r>
        <w:rPr>
          <w:i/>
          <w:sz w:val="20"/>
          <w:lang w:val="es-ES"/>
        </w:rPr>
        <w:t>Botánica Macaronésica</w:t>
      </w:r>
      <w:r>
        <w:rPr>
          <w:sz w:val="20"/>
          <w:lang w:val="es-ES"/>
        </w:rPr>
        <w:t xml:space="preserve">, </w:t>
      </w:r>
      <w:r>
        <w:rPr>
          <w:b/>
          <w:sz w:val="20"/>
          <w:lang w:val="es-ES"/>
        </w:rPr>
        <w:t>27</w:t>
      </w:r>
      <w:r>
        <w:rPr>
          <w:sz w:val="20"/>
          <w:lang w:val="es-ES"/>
        </w:rPr>
        <w:t>, 3–16.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  <w:lang w:val="es-ES"/>
        </w:rPr>
        <w:t xml:space="preserve">Marrero, Á. (2013) Revisión cariológico-taxonómica del complejo </w:t>
      </w:r>
      <w:r>
        <w:rPr>
          <w:i/>
          <w:sz w:val="20"/>
          <w:lang w:val="es-ES"/>
        </w:rPr>
        <w:t>Sideritis brevicaulis</w:t>
      </w:r>
      <w:r>
        <w:rPr>
          <w:sz w:val="20"/>
          <w:lang w:val="es-ES"/>
        </w:rPr>
        <w:t xml:space="preserve"> (Lamiaceae) del Macizo de Teno en Tenerife, islas Canarias</w:t>
      </w:r>
      <w:r>
        <w:rPr>
          <w:i/>
          <w:sz w:val="20"/>
          <w:lang w:val="es-ES"/>
        </w:rPr>
        <w:t xml:space="preserve">. </w:t>
      </w:r>
      <w:r>
        <w:rPr>
          <w:i/>
          <w:sz w:val="20"/>
          <w:lang w:val="de-DE"/>
        </w:rPr>
        <w:t>Vieraea</w:t>
      </w:r>
      <w:r>
        <w:rPr>
          <w:sz w:val="20"/>
          <w:lang w:val="de-DE"/>
        </w:rPr>
        <w:t xml:space="preserve">, </w:t>
      </w:r>
      <w:r>
        <w:rPr>
          <w:b/>
          <w:sz w:val="20"/>
          <w:lang w:val="de-DE"/>
        </w:rPr>
        <w:t>41</w:t>
      </w:r>
      <w:r>
        <w:rPr>
          <w:sz w:val="20"/>
          <w:lang w:val="de-DE"/>
        </w:rPr>
        <w:t>, 293–318.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  <w:lang w:val="de-DE"/>
        </w:rPr>
        <w:t xml:space="preserve">Mendoza-Heuer, I. (1987) Makaronesische Endemiten: zur Blütenbiologie von </w:t>
      </w:r>
      <w:r>
        <w:rPr>
          <w:i/>
          <w:sz w:val="20"/>
          <w:lang w:val="de-DE"/>
        </w:rPr>
        <w:t>Plocama pendula</w:t>
      </w:r>
      <w:r>
        <w:rPr>
          <w:sz w:val="20"/>
          <w:lang w:val="de-DE"/>
        </w:rPr>
        <w:t xml:space="preserve"> Ait. (Rubiaceae). </w:t>
      </w:r>
      <w:r>
        <w:rPr>
          <w:i/>
          <w:sz w:val="20"/>
          <w:lang w:val="de-DE"/>
        </w:rPr>
        <w:t>Bauhinia</w:t>
      </w:r>
      <w:r>
        <w:rPr>
          <w:sz w:val="20"/>
          <w:lang w:val="de-DE"/>
        </w:rPr>
        <w:t xml:space="preserve">, </w:t>
      </w:r>
      <w:r>
        <w:rPr>
          <w:b/>
          <w:sz w:val="20"/>
          <w:lang w:val="de-DE"/>
        </w:rPr>
        <w:t>8</w:t>
      </w:r>
      <w:r>
        <w:rPr>
          <w:sz w:val="20"/>
          <w:lang w:val="de-DE"/>
        </w:rPr>
        <w:t>, 235–241.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  <w:lang w:val="de-DE"/>
        </w:rPr>
        <w:t xml:space="preserve">Montelongo, V., Bramwell, D. &amp; Fernández-Palacios, O. (2003) </w:t>
      </w:r>
      <w:r>
        <w:rPr>
          <w:i/>
          <w:sz w:val="20"/>
          <w:lang w:val="de-DE"/>
        </w:rPr>
        <w:t>Parolinia glabriuscula</w:t>
      </w:r>
      <w:r>
        <w:rPr>
          <w:sz w:val="20"/>
          <w:lang w:val="de-DE"/>
        </w:rPr>
        <w:t xml:space="preserve"> (Brassicaceae), a new species from Gran Canaria (Canary Islands, Spain). </w:t>
      </w:r>
      <w:r>
        <w:rPr>
          <w:i/>
          <w:sz w:val="20"/>
          <w:lang w:val="de-DE"/>
        </w:rPr>
        <w:t>Botánica Macaronésica (España)</w:t>
      </w:r>
      <w:r>
        <w:rPr>
          <w:sz w:val="20"/>
          <w:lang w:val="de-DE"/>
        </w:rPr>
        <w:t xml:space="preserve">, </w:t>
      </w:r>
      <w:r>
        <w:rPr>
          <w:b/>
          <w:sz w:val="20"/>
          <w:lang w:val="de-DE"/>
        </w:rPr>
        <w:t>24</w:t>
      </w:r>
      <w:r>
        <w:rPr>
          <w:sz w:val="20"/>
          <w:lang w:val="de-DE"/>
        </w:rPr>
        <w:t>, 67–72.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  <w:lang w:val="de-DE"/>
        </w:rPr>
        <w:t xml:space="preserve">Muer, T., Sauerbier, H. &amp; Calixto, F.C. (2016) </w:t>
      </w:r>
      <w:r>
        <w:rPr>
          <w:i/>
          <w:sz w:val="20"/>
          <w:lang w:val="de-DE"/>
        </w:rPr>
        <w:t>Die Farn- und Blütenpflanzen der Kanarischen Inseln</w:t>
      </w:r>
      <w:r>
        <w:rPr>
          <w:sz w:val="20"/>
          <w:lang w:val="de-DE"/>
        </w:rPr>
        <w:t>, Margraf, Weikersheim.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es-ES"/>
        </w:rPr>
        <w:t xml:space="preserve">Negrín-Sosa, M.L. &amp; de Paz, P.L.P. (1988) Consideraciones acerca del género </w:t>
      </w:r>
      <w:r>
        <w:rPr>
          <w:i/>
          <w:sz w:val="20"/>
          <w:lang w:val="es-ES"/>
        </w:rPr>
        <w:t>Sideritris</w:t>
      </w:r>
      <w:r>
        <w:rPr>
          <w:sz w:val="20"/>
          <w:lang w:val="es-ES"/>
        </w:rPr>
        <w:t xml:space="preserve"> L.(Lamiaceae) en Tenerife (Islas Canarias). </w:t>
      </w:r>
      <w:r>
        <w:rPr>
          <w:i/>
          <w:sz w:val="20"/>
        </w:rPr>
        <w:t>Lagascalia</w:t>
      </w:r>
      <w:r>
        <w:rPr>
          <w:sz w:val="20"/>
        </w:rPr>
        <w:t xml:space="preserve">, </w:t>
      </w:r>
      <w:r>
        <w:rPr>
          <w:b/>
          <w:sz w:val="20"/>
        </w:rPr>
        <w:t>15</w:t>
      </w:r>
      <w:r>
        <w:rPr>
          <w:sz w:val="20"/>
        </w:rPr>
        <w:t>, 295–318.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>Nogales, M., Valido, A., Medina, F.M., &amp; Delgado, J.D. (1999) Frugivory and factors influencing visitation by birds at ‘Balo’ (</w:t>
      </w:r>
      <w:r>
        <w:rPr>
          <w:i/>
          <w:sz w:val="20"/>
        </w:rPr>
        <w:t>Plocama pendula</w:t>
      </w:r>
      <w:r>
        <w:rPr>
          <w:sz w:val="20"/>
        </w:rPr>
        <w:t xml:space="preserve"> </w:t>
      </w:r>
      <w:proofErr w:type="gramStart"/>
      <w:r>
        <w:rPr>
          <w:sz w:val="20"/>
        </w:rPr>
        <w:t>Ait.,</w:t>
      </w:r>
      <w:proofErr w:type="gramEnd"/>
      <w:r>
        <w:rPr>
          <w:sz w:val="20"/>
        </w:rPr>
        <w:t xml:space="preserve"> Rubiaceae) plants in the Canary Islands. </w:t>
      </w:r>
      <w:r>
        <w:rPr>
          <w:i/>
          <w:sz w:val="20"/>
        </w:rPr>
        <w:t>Ecoscience</w:t>
      </w:r>
      <w:r>
        <w:rPr>
          <w:sz w:val="20"/>
        </w:rPr>
        <w:t xml:space="preserve">, </w:t>
      </w:r>
      <w:r>
        <w:rPr>
          <w:b/>
          <w:sz w:val="20"/>
        </w:rPr>
        <w:t>6</w:t>
      </w:r>
      <w:r>
        <w:rPr>
          <w:sz w:val="20"/>
        </w:rPr>
        <w:t>, 531–538.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Pedrola-Monfort, J. &amp; Caujapé-Castells, J. (1998) The </w:t>
      </w:r>
      <w:r>
        <w:rPr>
          <w:i/>
          <w:sz w:val="20"/>
        </w:rPr>
        <w:t>Androcymbium</w:t>
      </w:r>
      <w:r>
        <w:rPr>
          <w:sz w:val="20"/>
        </w:rPr>
        <w:t xml:space="preserve"> species of the Canary Islands. </w:t>
      </w:r>
      <w:r>
        <w:rPr>
          <w:i/>
          <w:sz w:val="20"/>
        </w:rPr>
        <w:t>Curtis’s Botanical Magazine</w:t>
      </w:r>
      <w:r>
        <w:rPr>
          <w:sz w:val="20"/>
        </w:rPr>
        <w:t xml:space="preserve">, </w:t>
      </w:r>
      <w:r>
        <w:rPr>
          <w:b/>
          <w:sz w:val="20"/>
        </w:rPr>
        <w:t>15</w:t>
      </w:r>
      <w:r>
        <w:rPr>
          <w:sz w:val="20"/>
        </w:rPr>
        <w:t>, 67–77.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Prina, A.O., &amp; Martinez-Laborde, J.B. (2008) A taxonomic revision of </w:t>
      </w:r>
      <w:r>
        <w:rPr>
          <w:i/>
          <w:sz w:val="20"/>
        </w:rPr>
        <w:t>Crambe</w:t>
      </w:r>
      <w:r>
        <w:rPr>
          <w:sz w:val="20"/>
        </w:rPr>
        <w:t xml:space="preserve"> section Dendrocrambe (Brassicaceae). </w:t>
      </w:r>
      <w:r>
        <w:rPr>
          <w:i/>
          <w:sz w:val="20"/>
        </w:rPr>
        <w:t>Botanical Journal of the Linnean Society</w:t>
      </w:r>
      <w:r>
        <w:rPr>
          <w:sz w:val="20"/>
        </w:rPr>
        <w:t xml:space="preserve">, </w:t>
      </w:r>
      <w:r>
        <w:rPr>
          <w:b/>
          <w:sz w:val="20"/>
        </w:rPr>
        <w:t>156</w:t>
      </w:r>
      <w:r>
        <w:rPr>
          <w:sz w:val="20"/>
        </w:rPr>
        <w:t>, 291–304.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Rodríguez, M., Fariña, B., &amp; Moreno, J. (2010) </w:t>
      </w:r>
      <w:r>
        <w:rPr>
          <w:i/>
          <w:sz w:val="20"/>
        </w:rPr>
        <w:t>Arrhenatherum calderae</w:t>
      </w:r>
      <w:r>
        <w:rPr>
          <w:sz w:val="20"/>
        </w:rPr>
        <w:t xml:space="preserve"> A. Hansen (Poaceae) y </w:t>
      </w:r>
      <w:r>
        <w:rPr>
          <w:i/>
          <w:sz w:val="20"/>
        </w:rPr>
        <w:t>Petrorhagia nanteuilii</w:t>
      </w:r>
      <w:r>
        <w:rPr>
          <w:sz w:val="20"/>
        </w:rPr>
        <w:t xml:space="preserve"> (Burnat) PW Ball &amp; Heywood (Caryophyllaceae) en el cono del volcán Teide, Parque Nacional del Teide (Tenerife, Islas Canarias). </w:t>
      </w:r>
      <w:r>
        <w:rPr>
          <w:i/>
          <w:sz w:val="20"/>
        </w:rPr>
        <w:t>Academia Canaria Ciencias</w:t>
      </w:r>
      <w:r>
        <w:rPr>
          <w:sz w:val="20"/>
        </w:rPr>
        <w:t xml:space="preserve">, </w:t>
      </w:r>
      <w:r>
        <w:rPr>
          <w:b/>
          <w:sz w:val="20"/>
        </w:rPr>
        <w:t>21</w:t>
      </w:r>
      <w:r>
        <w:rPr>
          <w:sz w:val="20"/>
        </w:rPr>
        <w:t>, 45–48.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</w:rPr>
        <w:t xml:space="preserve">Sandral, G., Remizowa, M.V. &amp; Sokoloff, D.D. (2006) A taxonomic survey of Lotus section Pedrosia (Leguminosae, Loteae). </w:t>
      </w:r>
      <w:r>
        <w:rPr>
          <w:i/>
          <w:sz w:val="20"/>
          <w:lang w:val="es-ES"/>
        </w:rPr>
        <w:t>Wulfenia</w:t>
      </w:r>
      <w:r>
        <w:rPr>
          <w:sz w:val="20"/>
          <w:lang w:val="es-ES"/>
        </w:rPr>
        <w:t xml:space="preserve">, </w:t>
      </w:r>
      <w:r>
        <w:rPr>
          <w:b/>
          <w:sz w:val="20"/>
          <w:lang w:val="es-ES"/>
        </w:rPr>
        <w:t>13</w:t>
      </w:r>
      <w:r>
        <w:rPr>
          <w:sz w:val="20"/>
          <w:lang w:val="es-ES"/>
        </w:rPr>
        <w:t>, 97–192.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  <w:lang w:val="es-ES"/>
        </w:rPr>
        <w:t xml:space="preserve">Santos-Guerra, A. (2014) Contribución al conocimiento del género </w:t>
      </w:r>
      <w:r>
        <w:rPr>
          <w:i/>
          <w:sz w:val="20"/>
          <w:lang w:val="es-ES"/>
        </w:rPr>
        <w:t>Helianthemum</w:t>
      </w:r>
      <w:r>
        <w:rPr>
          <w:sz w:val="20"/>
          <w:lang w:val="es-ES"/>
        </w:rPr>
        <w:t xml:space="preserve"> Miller (Cistaceae) en las islas Canarias: </w:t>
      </w:r>
      <w:r>
        <w:rPr>
          <w:i/>
          <w:sz w:val="20"/>
          <w:lang w:val="es-ES"/>
        </w:rPr>
        <w:t>Helianthemum cirae</w:t>
      </w:r>
      <w:r>
        <w:rPr>
          <w:sz w:val="20"/>
          <w:lang w:val="es-ES"/>
        </w:rPr>
        <w:t xml:space="preserve"> A. Santos sp. nov. y </w:t>
      </w:r>
      <w:r>
        <w:rPr>
          <w:i/>
          <w:sz w:val="20"/>
          <w:lang w:val="es-ES"/>
        </w:rPr>
        <w:t>H. linii</w:t>
      </w:r>
      <w:r>
        <w:rPr>
          <w:sz w:val="20"/>
          <w:lang w:val="es-ES"/>
        </w:rPr>
        <w:t xml:space="preserve"> A. Santos sp. nov., especies nuevas para la isla de la Palma. </w:t>
      </w:r>
      <w:r>
        <w:rPr>
          <w:i/>
          <w:sz w:val="20"/>
          <w:lang w:val="de-DE"/>
        </w:rPr>
        <w:t>Vieraea</w:t>
      </w:r>
      <w:r>
        <w:rPr>
          <w:sz w:val="20"/>
          <w:lang w:val="de-DE"/>
        </w:rPr>
        <w:t xml:space="preserve">, </w:t>
      </w:r>
      <w:r>
        <w:rPr>
          <w:b/>
          <w:sz w:val="20"/>
          <w:lang w:val="de-DE"/>
        </w:rPr>
        <w:t>42</w:t>
      </w:r>
      <w:r>
        <w:rPr>
          <w:sz w:val="20"/>
          <w:lang w:val="de-DE"/>
        </w:rPr>
        <w:t>, 295–308.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de-DE"/>
        </w:rPr>
        <w:t xml:space="preserve">Scholz, H. &amp; Böcker, R. (1996) Ergänzungen und Anmerkungen zur Grasflora (Poaceae) der Kanaren. </w:t>
      </w:r>
      <w:r>
        <w:rPr>
          <w:i/>
          <w:sz w:val="20"/>
        </w:rPr>
        <w:t>Willdenowia</w:t>
      </w:r>
      <w:r>
        <w:rPr>
          <w:sz w:val="20"/>
        </w:rPr>
        <w:t xml:space="preserve">, </w:t>
      </w:r>
      <w:r>
        <w:rPr>
          <w:b/>
          <w:sz w:val="20"/>
        </w:rPr>
        <w:t>25</w:t>
      </w:r>
      <w:r>
        <w:rPr>
          <w:sz w:val="20"/>
        </w:rPr>
        <w:t>, 571–582.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</w:rPr>
        <w:t xml:space="preserve">Scholz, H., Stierstorfer, C.H. &amp; Gaisberg, M. v. (2000) </w:t>
      </w:r>
      <w:r>
        <w:rPr>
          <w:i/>
          <w:sz w:val="20"/>
        </w:rPr>
        <w:t>Lolium edwardii</w:t>
      </w:r>
      <w:r>
        <w:rPr>
          <w:sz w:val="20"/>
        </w:rPr>
        <w:t xml:space="preserve"> sp. </w:t>
      </w:r>
      <w:r>
        <w:rPr>
          <w:i/>
          <w:sz w:val="20"/>
        </w:rPr>
        <w:t>nova</w:t>
      </w:r>
      <w:r>
        <w:rPr>
          <w:sz w:val="20"/>
        </w:rPr>
        <w:t xml:space="preserve"> (Gramineae) and its relationship with </w:t>
      </w:r>
      <w:r>
        <w:rPr>
          <w:i/>
          <w:sz w:val="20"/>
        </w:rPr>
        <w:t>Schedonorus</w:t>
      </w:r>
      <w:r>
        <w:rPr>
          <w:sz w:val="20"/>
        </w:rPr>
        <w:t xml:space="preserve"> sect. </w:t>
      </w:r>
      <w:r>
        <w:rPr>
          <w:i/>
          <w:sz w:val="20"/>
          <w:lang w:val="de-DE"/>
        </w:rPr>
        <w:t>Plantynia</w:t>
      </w:r>
      <w:r>
        <w:rPr>
          <w:sz w:val="20"/>
          <w:lang w:val="de-DE"/>
        </w:rPr>
        <w:t xml:space="preserve"> Dumort. </w:t>
      </w:r>
      <w:r>
        <w:rPr>
          <w:i/>
          <w:sz w:val="20"/>
          <w:lang w:val="de-DE"/>
        </w:rPr>
        <w:t>Feddes Repertorium</w:t>
      </w:r>
      <w:r>
        <w:rPr>
          <w:sz w:val="20"/>
          <w:lang w:val="de-DE"/>
        </w:rPr>
        <w:t xml:space="preserve">, </w:t>
      </w:r>
      <w:r>
        <w:rPr>
          <w:b/>
          <w:sz w:val="20"/>
          <w:lang w:val="de-DE"/>
        </w:rPr>
        <w:t>111</w:t>
      </w:r>
      <w:r>
        <w:rPr>
          <w:sz w:val="20"/>
          <w:lang w:val="de-DE"/>
        </w:rPr>
        <w:t>, 561–565.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de-DE"/>
        </w:rPr>
      </w:pPr>
      <w:r>
        <w:rPr>
          <w:sz w:val="20"/>
          <w:lang w:val="de-DE"/>
        </w:rPr>
        <w:lastRenderedPageBreak/>
        <w:t xml:space="preserve">Schönfelder, P. &amp; Schönfelder, I. (2018a) </w:t>
      </w:r>
      <w:r>
        <w:rPr>
          <w:i/>
          <w:sz w:val="20"/>
          <w:lang w:val="de-DE"/>
        </w:rPr>
        <w:t>Die Kosmos-Kanarenflora: mehr als 640 charakteristische Kanarenpflanzen im Porträt, extra 62 Tropische Nutzhölzer</w:t>
      </w:r>
      <w:r>
        <w:rPr>
          <w:sz w:val="20"/>
          <w:lang w:val="de-DE"/>
        </w:rPr>
        <w:t>, Kosmos, Stuttgart.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de-DE"/>
        </w:rPr>
        <w:t xml:space="preserve">Schönfelder, P. &amp; Schönfelder, I. (2018b) </w:t>
      </w:r>
      <w:r>
        <w:rPr>
          <w:i/>
          <w:sz w:val="20"/>
          <w:lang w:val="de-DE"/>
        </w:rPr>
        <w:t>Die Kosmos-Mittelmeerflora: über 1600 Arten und 1600 Fotos</w:t>
      </w:r>
      <w:r>
        <w:rPr>
          <w:sz w:val="20"/>
          <w:lang w:val="de-DE"/>
        </w:rPr>
        <w:t xml:space="preserve">, 2nd edn. </w:t>
      </w:r>
      <w:r>
        <w:rPr>
          <w:sz w:val="20"/>
        </w:rPr>
        <w:t>Franckh Kosmos Verlag.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Sprague, T.A., &amp; Hutchinson, J. (1914) Echiums from the Atlantic Islands: I. </w:t>
      </w:r>
      <w:r>
        <w:rPr>
          <w:i/>
          <w:sz w:val="20"/>
        </w:rPr>
        <w:t>Bulletin of Miscellaneous Information (Royal Botanic Gardens, Kew)</w:t>
      </w:r>
      <w:r>
        <w:rPr>
          <w:sz w:val="20"/>
        </w:rPr>
        <w:t xml:space="preserve">, </w:t>
      </w:r>
      <w:r>
        <w:rPr>
          <w:b/>
          <w:sz w:val="20"/>
        </w:rPr>
        <w:t>1914</w:t>
      </w:r>
      <w:r>
        <w:rPr>
          <w:sz w:val="20"/>
        </w:rPr>
        <w:t>, 116–122.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Stearn, W. T. (1972) </w:t>
      </w:r>
      <w:r>
        <w:rPr>
          <w:i/>
          <w:sz w:val="20"/>
        </w:rPr>
        <w:t>Kunkeliella</w:t>
      </w:r>
      <w:r>
        <w:rPr>
          <w:sz w:val="20"/>
        </w:rPr>
        <w:t xml:space="preserve">, a new genus of Santalaceae in the Canary Islands. </w:t>
      </w:r>
      <w:r>
        <w:rPr>
          <w:i/>
          <w:sz w:val="20"/>
        </w:rPr>
        <w:t>Cuaderno Botanica Canariensis</w:t>
      </w:r>
      <w:r>
        <w:rPr>
          <w:sz w:val="20"/>
        </w:rPr>
        <w:t xml:space="preserve">, </w:t>
      </w:r>
      <w:r>
        <w:rPr>
          <w:b/>
          <w:sz w:val="20"/>
        </w:rPr>
        <w:t>16</w:t>
      </w:r>
      <w:r>
        <w:rPr>
          <w:sz w:val="20"/>
        </w:rPr>
        <w:t>, 11–26.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</w:rPr>
        <w:t xml:space="preserve">Upson, T.M., &amp; Andrews, S. (2003) A new species of </w:t>
      </w:r>
      <w:r>
        <w:rPr>
          <w:i/>
          <w:sz w:val="20"/>
        </w:rPr>
        <w:t>Lavandula</w:t>
      </w:r>
      <w:r>
        <w:rPr>
          <w:sz w:val="20"/>
        </w:rPr>
        <w:t xml:space="preserve"> L</w:t>
      </w:r>
      <w:proofErr w:type="gramStart"/>
      <w:r>
        <w:rPr>
          <w:sz w:val="20"/>
        </w:rPr>
        <w:t>.(</w:t>
      </w:r>
      <w:proofErr w:type="gramEnd"/>
      <w:r>
        <w:rPr>
          <w:sz w:val="20"/>
        </w:rPr>
        <w:t xml:space="preserve">Lamiaceae) from Gran Canaria, Canary Islands. </w:t>
      </w:r>
      <w:r>
        <w:rPr>
          <w:i/>
          <w:sz w:val="20"/>
          <w:lang w:val="es-ES"/>
        </w:rPr>
        <w:t>Kew bulletin</w:t>
      </w:r>
      <w:r>
        <w:rPr>
          <w:sz w:val="20"/>
          <w:lang w:val="es-ES"/>
        </w:rPr>
        <w:t xml:space="preserve">, </w:t>
      </w:r>
      <w:r>
        <w:rPr>
          <w:b/>
          <w:sz w:val="20"/>
          <w:lang w:val="es-ES"/>
        </w:rPr>
        <w:t>58</w:t>
      </w:r>
      <w:r>
        <w:rPr>
          <w:sz w:val="20"/>
          <w:lang w:val="es-ES"/>
        </w:rPr>
        <w:t>, 903–907.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es-ES"/>
        </w:rPr>
        <w:t xml:space="preserve">Valcárcel, J.F.R., Alamo, E.C., Baudet, A.B. &amp; Marrero, M. (2001) Estudio morfológico de frutos, semillas y plántulas de algunos endemismos vegetales del piso bioclimático supracanario seco. </w:t>
      </w:r>
      <w:r>
        <w:rPr>
          <w:i/>
          <w:sz w:val="20"/>
        </w:rPr>
        <w:t>Vieraea</w:t>
      </w:r>
      <w:r>
        <w:rPr>
          <w:sz w:val="20"/>
        </w:rPr>
        <w:t xml:space="preserve">, </w:t>
      </w:r>
      <w:r>
        <w:rPr>
          <w:b/>
          <w:sz w:val="20"/>
        </w:rPr>
        <w:t>29</w:t>
      </w:r>
      <w:r>
        <w:rPr>
          <w:sz w:val="20"/>
        </w:rPr>
        <w:t>, 1–15.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Verloove, F. (2010) </w:t>
      </w:r>
      <w:r>
        <w:rPr>
          <w:i/>
          <w:sz w:val="20"/>
        </w:rPr>
        <w:t>Sporobolus copei</w:t>
      </w:r>
      <w:r>
        <w:rPr>
          <w:sz w:val="20"/>
        </w:rPr>
        <w:t xml:space="preserve"> sp. </w:t>
      </w:r>
      <w:proofErr w:type="gramStart"/>
      <w:r>
        <w:rPr>
          <w:sz w:val="20"/>
        </w:rPr>
        <w:t>nov</w:t>
      </w:r>
      <w:proofErr w:type="gramEnd"/>
      <w:r>
        <w:rPr>
          <w:sz w:val="20"/>
        </w:rPr>
        <w:t xml:space="preserve">. (Poaceae: Chloridoideae) from Tenerife (Canary Islands, Spain). </w:t>
      </w:r>
      <w:r>
        <w:rPr>
          <w:i/>
          <w:sz w:val="20"/>
        </w:rPr>
        <w:t>Nordic Journal of Botany</w:t>
      </w:r>
      <w:r>
        <w:rPr>
          <w:sz w:val="20"/>
        </w:rPr>
        <w:t xml:space="preserve">, </w:t>
      </w:r>
      <w:r>
        <w:rPr>
          <w:b/>
          <w:sz w:val="20"/>
        </w:rPr>
        <w:t>28</w:t>
      </w:r>
      <w:r>
        <w:rPr>
          <w:sz w:val="20"/>
        </w:rPr>
        <w:t>, 465–468.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>Vitales, D., García-Fernández, A., Pellicer, J., Vallès, J., Santos-Guerra, A., Cowan, R.S</w:t>
      </w:r>
      <w:proofErr w:type="gramStart"/>
      <w:r>
        <w:rPr>
          <w:sz w:val="20"/>
        </w:rPr>
        <w:t>., …</w:t>
      </w:r>
      <w:proofErr w:type="gramEnd"/>
      <w:r>
        <w:rPr>
          <w:sz w:val="20"/>
        </w:rPr>
        <w:t xml:space="preserve"> Garnatje, T. (2014) Key processes for </w:t>
      </w:r>
      <w:r>
        <w:rPr>
          <w:i/>
          <w:sz w:val="20"/>
        </w:rPr>
        <w:t>Cheirolophus</w:t>
      </w:r>
      <w:r>
        <w:rPr>
          <w:sz w:val="20"/>
        </w:rPr>
        <w:t xml:space="preserve"> (Asteraceae) diversification on oceanic islands inferred from AFLP data. </w:t>
      </w:r>
      <w:r>
        <w:rPr>
          <w:i/>
          <w:sz w:val="20"/>
        </w:rPr>
        <w:t>PloS one</w:t>
      </w:r>
      <w:r>
        <w:rPr>
          <w:sz w:val="20"/>
        </w:rPr>
        <w:t xml:space="preserve">, </w:t>
      </w:r>
      <w:r>
        <w:rPr>
          <w:b/>
          <w:sz w:val="20"/>
        </w:rPr>
        <w:t>9</w:t>
      </w:r>
      <w:r>
        <w:rPr>
          <w:sz w:val="20"/>
        </w:rPr>
        <w:t>, e113207.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  <w:lang w:val="es-ES"/>
        </w:rPr>
      </w:pPr>
      <w:r>
        <w:rPr>
          <w:sz w:val="20"/>
        </w:rPr>
        <w:t xml:space="preserve">Weigelt, P., König, C. &amp; Kreft, H. (2020) GIFT - A Global Inventory of Floras and Traits for macroecology and biogeography. </w:t>
      </w:r>
      <w:r>
        <w:rPr>
          <w:i/>
          <w:sz w:val="20"/>
          <w:lang w:val="es-ES"/>
        </w:rPr>
        <w:t>Journal of Biogeography</w:t>
      </w:r>
      <w:r>
        <w:rPr>
          <w:sz w:val="20"/>
          <w:lang w:val="es-ES"/>
        </w:rPr>
        <w:t xml:space="preserve">, </w:t>
      </w:r>
      <w:r>
        <w:rPr>
          <w:b/>
          <w:sz w:val="20"/>
          <w:lang w:val="es-ES"/>
        </w:rPr>
        <w:t>47</w:t>
      </w:r>
      <w:r>
        <w:rPr>
          <w:sz w:val="20"/>
          <w:lang w:val="es-ES"/>
        </w:rPr>
        <w:t>, 16–43. DOI: 10.1111/jbi.13623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  <w:lang w:val="es-ES"/>
        </w:rPr>
        <w:t xml:space="preserve">Wildpret de la Torre, W. (1973) </w:t>
      </w:r>
      <w:r>
        <w:rPr>
          <w:i/>
          <w:sz w:val="20"/>
          <w:lang w:val="es-ES"/>
        </w:rPr>
        <w:t>Micromeria rivas-martinezii</w:t>
      </w:r>
      <w:r>
        <w:rPr>
          <w:sz w:val="20"/>
          <w:lang w:val="es-ES"/>
        </w:rPr>
        <w:t xml:space="preserve"> nuevo endemismo del Gén. </w:t>
      </w:r>
      <w:r>
        <w:rPr>
          <w:i/>
          <w:sz w:val="20"/>
        </w:rPr>
        <w:t>Micromeria</w:t>
      </w:r>
      <w:r>
        <w:rPr>
          <w:sz w:val="20"/>
        </w:rPr>
        <w:t xml:space="preserve"> Benth en </w:t>
      </w:r>
      <w:bookmarkStart w:id="0" w:name="_GoBack"/>
      <w:bookmarkEnd w:id="0"/>
      <w:r>
        <w:rPr>
          <w:sz w:val="20"/>
        </w:rPr>
        <w:t xml:space="preserve">las Islas Canarias. </w:t>
      </w:r>
      <w:r>
        <w:rPr>
          <w:i/>
          <w:sz w:val="20"/>
        </w:rPr>
        <w:t>Vieraea,</w:t>
      </w:r>
      <w:r>
        <w:rPr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, 71–76.</w:t>
      </w:r>
    </w:p>
    <w:p w:rsidR="009756A4" w:rsidRDefault="009756A4" w:rsidP="009756A4">
      <w:pPr>
        <w:widowControl w:val="0"/>
        <w:spacing w:line="240" w:lineRule="auto"/>
        <w:ind w:left="480" w:hanging="480"/>
        <w:rPr>
          <w:sz w:val="20"/>
        </w:rPr>
      </w:pPr>
      <w:r>
        <w:rPr>
          <w:sz w:val="20"/>
        </w:rPr>
        <w:t xml:space="preserve">Wood, J.R., Williams, B.R., Mitchell, T.C., Carine, M.A., Harris, D.J. &amp; Scotland, R.W. (2015) A foundation monograph of </w:t>
      </w:r>
      <w:r>
        <w:rPr>
          <w:i/>
          <w:sz w:val="20"/>
        </w:rPr>
        <w:t>Convolvulus</w:t>
      </w:r>
      <w:r>
        <w:rPr>
          <w:sz w:val="20"/>
        </w:rPr>
        <w:t xml:space="preserve"> L</w:t>
      </w:r>
      <w:proofErr w:type="gramStart"/>
      <w:r>
        <w:rPr>
          <w:sz w:val="20"/>
        </w:rPr>
        <w:t>.(</w:t>
      </w:r>
      <w:proofErr w:type="gramEnd"/>
      <w:r>
        <w:rPr>
          <w:sz w:val="20"/>
        </w:rPr>
        <w:t xml:space="preserve">Convolvulaceae). </w:t>
      </w:r>
      <w:r>
        <w:rPr>
          <w:i/>
          <w:sz w:val="20"/>
        </w:rPr>
        <w:t>PhytoKeys</w:t>
      </w:r>
      <w:r>
        <w:rPr>
          <w:sz w:val="20"/>
        </w:rPr>
        <w:t xml:space="preserve">, </w:t>
      </w:r>
      <w:r>
        <w:rPr>
          <w:b/>
          <w:sz w:val="20"/>
        </w:rPr>
        <w:t>51</w:t>
      </w:r>
      <w:r>
        <w:rPr>
          <w:sz w:val="20"/>
        </w:rPr>
        <w:t>, 1–282.</w:t>
      </w:r>
    </w:p>
    <w:p w:rsidR="006F23BB" w:rsidRPr="009756A4" w:rsidRDefault="009756A4" w:rsidP="009756A4">
      <w:pPr>
        <w:spacing w:line="240" w:lineRule="auto"/>
        <w:rPr>
          <w:b/>
          <w:sz w:val="20"/>
        </w:rPr>
      </w:pPr>
    </w:p>
    <w:sectPr w:rsidR="006F23BB" w:rsidRPr="00975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A4"/>
    <w:rsid w:val="000B0795"/>
    <w:rsid w:val="009756A4"/>
    <w:rsid w:val="00C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778D"/>
  <w15:chartTrackingRefBased/>
  <w15:docId w15:val="{49FD57A1-6EB1-4F34-BE4B-DA7FD013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56A4"/>
    <w:rPr>
      <w:rFonts w:ascii="Calibri" w:eastAsia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PARAMESWARI A</dc:creator>
  <cp:keywords/>
  <dc:description/>
  <cp:lastModifiedBy>PARAMESWARI A</cp:lastModifiedBy>
  <cp:revision>1</cp:revision>
  <dcterms:created xsi:type="dcterms:W3CDTF">2022-03-29T02:16:00Z</dcterms:created>
  <dcterms:modified xsi:type="dcterms:W3CDTF">2022-03-29T02:16:00Z</dcterms:modified>
</cp:coreProperties>
</file>