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81EBE" w14:textId="31784812" w:rsidR="000D1FC3" w:rsidRPr="0014163F" w:rsidRDefault="000D1FC3" w:rsidP="00C04512">
      <w:pPr>
        <w:spacing w:line="360" w:lineRule="auto"/>
        <w:jc w:val="both"/>
        <w:rPr>
          <w:rFonts w:cstheme="minorHAnsi"/>
          <w:b/>
          <w:sz w:val="28"/>
          <w:szCs w:val="28"/>
          <w:lang w:val="en-GB"/>
        </w:rPr>
      </w:pPr>
      <w:r w:rsidRPr="0014163F">
        <w:rPr>
          <w:rFonts w:cstheme="minorHAnsi"/>
          <w:b/>
          <w:sz w:val="28"/>
          <w:szCs w:val="28"/>
          <w:lang w:val="en-GB"/>
        </w:rPr>
        <w:t>SUPPLEMENTARY MATERIAL</w:t>
      </w:r>
    </w:p>
    <w:p w14:paraId="0CA7FAFB" w14:textId="77777777" w:rsidR="00A74177" w:rsidRPr="0014163F" w:rsidRDefault="00A74177" w:rsidP="00A74177">
      <w:pPr>
        <w:pStyle w:val="Prrafodelista"/>
        <w:numPr>
          <w:ilvl w:val="0"/>
          <w:numId w:val="3"/>
        </w:numPr>
        <w:spacing w:after="120" w:line="480" w:lineRule="auto"/>
        <w:rPr>
          <w:rFonts w:cstheme="minorHAnsi"/>
          <w:b/>
          <w:sz w:val="28"/>
          <w:szCs w:val="28"/>
          <w:lang w:val="en-GB"/>
        </w:rPr>
      </w:pPr>
      <w:r w:rsidRPr="0014163F">
        <w:rPr>
          <w:rFonts w:cstheme="minorHAnsi"/>
          <w:b/>
          <w:sz w:val="28"/>
          <w:szCs w:val="28"/>
          <w:lang w:val="en-GB"/>
        </w:rPr>
        <w:t>SUPPLEMENTARY METHODS</w:t>
      </w:r>
    </w:p>
    <w:p w14:paraId="23543911" w14:textId="48119D20" w:rsidR="00A74177" w:rsidRPr="0014163F" w:rsidRDefault="00A74177" w:rsidP="00A74177">
      <w:pPr>
        <w:pStyle w:val="Prrafodelista"/>
        <w:numPr>
          <w:ilvl w:val="0"/>
          <w:numId w:val="3"/>
        </w:numPr>
        <w:spacing w:after="120" w:line="480" w:lineRule="auto"/>
        <w:rPr>
          <w:rFonts w:cstheme="minorHAnsi"/>
          <w:b/>
          <w:sz w:val="28"/>
          <w:szCs w:val="28"/>
          <w:lang w:val="en-GB"/>
        </w:rPr>
      </w:pPr>
      <w:r w:rsidRPr="0014163F">
        <w:rPr>
          <w:rFonts w:cstheme="minorHAnsi"/>
          <w:b/>
          <w:sz w:val="28"/>
          <w:szCs w:val="28"/>
          <w:lang w:val="en-GB"/>
        </w:rPr>
        <w:t>SUPPLEMENTARY FIGURES</w:t>
      </w:r>
    </w:p>
    <w:p w14:paraId="66C5AFE3" w14:textId="3CEB39AF" w:rsidR="00AC1546" w:rsidRPr="0014163F" w:rsidRDefault="00AC1546" w:rsidP="00A74177">
      <w:pPr>
        <w:pStyle w:val="Prrafodelista"/>
        <w:numPr>
          <w:ilvl w:val="0"/>
          <w:numId w:val="3"/>
        </w:numPr>
        <w:spacing w:after="120" w:line="480" w:lineRule="auto"/>
        <w:rPr>
          <w:rFonts w:cstheme="minorHAnsi"/>
          <w:b/>
          <w:sz w:val="28"/>
          <w:szCs w:val="28"/>
          <w:lang w:val="en-GB"/>
        </w:rPr>
      </w:pPr>
      <w:r w:rsidRPr="0014163F">
        <w:rPr>
          <w:rFonts w:cstheme="minorHAnsi"/>
          <w:b/>
          <w:sz w:val="28"/>
          <w:szCs w:val="28"/>
          <w:lang w:val="en-GB"/>
        </w:rPr>
        <w:t>SUPPLEMENTARY TABLES</w:t>
      </w:r>
    </w:p>
    <w:p w14:paraId="19529D88" w14:textId="77777777" w:rsidR="00A74177" w:rsidRPr="0014163F" w:rsidRDefault="00A74177" w:rsidP="00A74177">
      <w:pPr>
        <w:pStyle w:val="Prrafodelista"/>
        <w:numPr>
          <w:ilvl w:val="0"/>
          <w:numId w:val="3"/>
        </w:numPr>
        <w:spacing w:after="120" w:line="480" w:lineRule="auto"/>
        <w:rPr>
          <w:rFonts w:cstheme="minorHAnsi"/>
          <w:b/>
          <w:sz w:val="28"/>
          <w:szCs w:val="28"/>
          <w:lang w:val="en-GB"/>
        </w:rPr>
      </w:pPr>
      <w:r w:rsidRPr="0014163F">
        <w:rPr>
          <w:rFonts w:cstheme="minorHAnsi"/>
          <w:b/>
          <w:sz w:val="28"/>
          <w:szCs w:val="28"/>
          <w:lang w:val="en-GB"/>
        </w:rPr>
        <w:t>REFERENCES</w:t>
      </w:r>
    </w:p>
    <w:p w14:paraId="78EB4F24" w14:textId="77777777" w:rsidR="000D1FC3" w:rsidRPr="0014163F" w:rsidRDefault="000D1FC3" w:rsidP="00C04512">
      <w:pPr>
        <w:spacing w:line="360" w:lineRule="auto"/>
        <w:jc w:val="both"/>
        <w:rPr>
          <w:rFonts w:cstheme="minorHAnsi"/>
          <w:b/>
          <w:lang w:val="en-GB"/>
        </w:rPr>
      </w:pPr>
    </w:p>
    <w:p w14:paraId="4AB3ECDA" w14:textId="6EA7E9FE" w:rsidR="00C04512" w:rsidRPr="0014163F" w:rsidRDefault="00C04512" w:rsidP="00A74177">
      <w:pPr>
        <w:pStyle w:val="Prrafodelista"/>
        <w:numPr>
          <w:ilvl w:val="0"/>
          <w:numId w:val="4"/>
        </w:numPr>
        <w:spacing w:line="360" w:lineRule="auto"/>
        <w:ind w:left="426" w:hanging="426"/>
        <w:jc w:val="both"/>
        <w:rPr>
          <w:rFonts w:cstheme="minorHAnsi"/>
          <w:b/>
          <w:lang w:val="en-GB"/>
        </w:rPr>
      </w:pPr>
      <w:r w:rsidRPr="0014163F">
        <w:rPr>
          <w:rFonts w:cstheme="minorHAnsi"/>
          <w:b/>
          <w:lang w:val="en-GB"/>
        </w:rPr>
        <w:t xml:space="preserve">SUPPLEMENTARY </w:t>
      </w:r>
      <w:r w:rsidR="000D1FC3" w:rsidRPr="0014163F">
        <w:rPr>
          <w:rFonts w:cstheme="minorHAnsi"/>
          <w:b/>
          <w:lang w:val="en-GB"/>
        </w:rPr>
        <w:t>METHODS</w:t>
      </w:r>
    </w:p>
    <w:p w14:paraId="2BD73B3E" w14:textId="00C316D5" w:rsidR="00A74177" w:rsidRPr="0014163F" w:rsidRDefault="005417F2" w:rsidP="00A74177">
      <w:pPr>
        <w:spacing w:line="360" w:lineRule="auto"/>
        <w:jc w:val="both"/>
        <w:rPr>
          <w:rFonts w:cstheme="minorHAnsi"/>
          <w:b/>
          <w:lang w:val="en-GB"/>
        </w:rPr>
      </w:pPr>
      <w:r w:rsidRPr="0014163F">
        <w:rPr>
          <w:rFonts w:cstheme="minorHAnsi"/>
          <w:b/>
          <w:lang w:val="en-GB"/>
        </w:rPr>
        <w:t>In situ hybridization</w:t>
      </w:r>
    </w:p>
    <w:p w14:paraId="23155DE0" w14:textId="77777777" w:rsidR="005417F2" w:rsidRPr="0014163F" w:rsidRDefault="005417F2" w:rsidP="005417F2">
      <w:pPr>
        <w:spacing w:before="240" w:after="240" w:line="360" w:lineRule="auto"/>
        <w:rPr>
          <w:rFonts w:eastAsia="Times New Roman" w:cstheme="minorHAnsi"/>
          <w:i/>
          <w:iCs/>
          <w:lang w:val="en-GB" w:eastAsia="en-GB"/>
        </w:rPr>
      </w:pPr>
      <w:r w:rsidRPr="0014163F">
        <w:rPr>
          <w:rFonts w:eastAsia="Times New Roman" w:cstheme="minorHAnsi"/>
          <w:i/>
          <w:iCs/>
          <w:color w:val="000000"/>
          <w:lang w:val="en-GB" w:eastAsia="en-GB"/>
        </w:rPr>
        <w:t>In situ hybridization on whole mount zebrafish larvae</w:t>
      </w:r>
    </w:p>
    <w:p w14:paraId="05BF1C8A" w14:textId="700DA51F" w:rsidR="005417F2" w:rsidRPr="0014163F" w:rsidRDefault="005417F2" w:rsidP="005417F2">
      <w:pPr>
        <w:spacing w:before="240" w:after="240" w:line="360" w:lineRule="auto"/>
        <w:jc w:val="both"/>
        <w:rPr>
          <w:rFonts w:eastAsia="Times New Roman" w:cstheme="minorHAnsi"/>
          <w:lang w:val="en-GB" w:eastAsia="en-GB"/>
        </w:rPr>
      </w:pPr>
      <w:r w:rsidRPr="0014163F">
        <w:rPr>
          <w:rFonts w:eastAsia="Times New Roman" w:cstheme="minorHAnsi"/>
          <w:i/>
          <w:iCs/>
          <w:color w:val="000000"/>
          <w:lang w:val="en-GB" w:eastAsia="en-GB"/>
        </w:rPr>
        <w:t>In situ</w:t>
      </w:r>
      <w:r w:rsidRPr="0014163F">
        <w:rPr>
          <w:rFonts w:eastAsia="Times New Roman" w:cstheme="minorHAnsi"/>
          <w:color w:val="000000"/>
          <w:lang w:val="en-GB" w:eastAsia="en-GB"/>
        </w:rPr>
        <w:t xml:space="preserve"> hybridization was carried out </w:t>
      </w:r>
      <w:r w:rsidR="005C2B73" w:rsidRPr="0014163F">
        <w:rPr>
          <w:rFonts w:eastAsia="Times New Roman" w:cstheme="minorHAnsi"/>
          <w:color w:val="000000"/>
          <w:lang w:val="en-GB" w:eastAsia="en-GB"/>
        </w:rPr>
        <w:t>o</w:t>
      </w:r>
      <w:r w:rsidRPr="0014163F">
        <w:rPr>
          <w:rFonts w:eastAsia="Times New Roman" w:cstheme="minorHAnsi"/>
          <w:color w:val="000000"/>
          <w:lang w:val="en-GB" w:eastAsia="en-GB"/>
        </w:rPr>
        <w:t>n 28 hours post fertilization (</w:t>
      </w:r>
      <w:proofErr w:type="spellStart"/>
      <w:r w:rsidRPr="0014163F">
        <w:rPr>
          <w:rFonts w:eastAsia="Times New Roman" w:cstheme="minorHAnsi"/>
          <w:color w:val="000000"/>
          <w:lang w:val="en-GB" w:eastAsia="en-GB"/>
        </w:rPr>
        <w:t>hpf</w:t>
      </w:r>
      <w:proofErr w:type="spellEnd"/>
      <w:r w:rsidRPr="0014163F">
        <w:rPr>
          <w:rFonts w:eastAsia="Times New Roman" w:cstheme="minorHAnsi"/>
          <w:color w:val="000000"/>
          <w:lang w:val="en-GB" w:eastAsia="en-GB"/>
        </w:rPr>
        <w:t>), 2- 3- 4- and 5-days post fertilization (</w:t>
      </w:r>
      <w:proofErr w:type="spellStart"/>
      <w:r w:rsidRPr="0014163F">
        <w:rPr>
          <w:rFonts w:eastAsia="Times New Roman" w:cstheme="minorHAnsi"/>
          <w:color w:val="000000"/>
          <w:lang w:val="en-GB" w:eastAsia="en-GB"/>
        </w:rPr>
        <w:t>dpf</w:t>
      </w:r>
      <w:proofErr w:type="spellEnd"/>
      <w:r w:rsidRPr="0014163F">
        <w:rPr>
          <w:rFonts w:eastAsia="Times New Roman" w:cstheme="minorHAnsi"/>
          <w:color w:val="000000"/>
          <w:lang w:val="en-GB" w:eastAsia="en-GB"/>
        </w:rPr>
        <w:t>) larvae</w:t>
      </w:r>
      <w:r w:rsidR="005C2B73" w:rsidRPr="0014163F">
        <w:rPr>
          <w:rFonts w:eastAsia="Times New Roman" w:cstheme="minorHAnsi"/>
          <w:color w:val="000000"/>
          <w:lang w:val="en-GB" w:eastAsia="en-GB"/>
        </w:rPr>
        <w:t xml:space="preserve"> of the</w:t>
      </w:r>
      <w:r w:rsidRPr="0014163F">
        <w:rPr>
          <w:rFonts w:eastAsia="Times New Roman" w:cstheme="minorHAnsi"/>
          <w:color w:val="000000"/>
          <w:lang w:val="en-GB" w:eastAsia="en-GB"/>
        </w:rPr>
        <w:t xml:space="preserve"> TU </w:t>
      </w:r>
      <w:r w:rsidR="005C2B73" w:rsidRPr="0014163F">
        <w:rPr>
          <w:rFonts w:eastAsia="Times New Roman" w:cstheme="minorHAnsi"/>
          <w:color w:val="000000"/>
          <w:lang w:val="en-GB" w:eastAsia="en-GB"/>
        </w:rPr>
        <w:t>wild</w:t>
      </w:r>
      <w:r w:rsidR="000F3921" w:rsidRPr="0014163F">
        <w:rPr>
          <w:rFonts w:eastAsia="Times New Roman" w:cstheme="minorHAnsi"/>
          <w:color w:val="000000"/>
          <w:lang w:val="en-GB" w:eastAsia="en-GB"/>
        </w:rPr>
        <w:t>-</w:t>
      </w:r>
      <w:r w:rsidR="005C2B73" w:rsidRPr="0014163F">
        <w:rPr>
          <w:rFonts w:eastAsia="Times New Roman" w:cstheme="minorHAnsi"/>
          <w:color w:val="000000"/>
          <w:lang w:val="en-GB" w:eastAsia="en-GB"/>
        </w:rPr>
        <w:t xml:space="preserve">type </w:t>
      </w:r>
      <w:r w:rsidRPr="0014163F">
        <w:rPr>
          <w:rFonts w:eastAsia="Times New Roman" w:cstheme="minorHAnsi"/>
          <w:color w:val="000000"/>
          <w:lang w:val="en-GB" w:eastAsia="en-GB"/>
        </w:rPr>
        <w:t xml:space="preserve">strain. To prevent skin pigmentation, embryos were incubated in 0.2 mM 1-phenyl 2-thiourea (PTU) (Sigma, Gillingham, UK) from 24 </w:t>
      </w:r>
      <w:proofErr w:type="spellStart"/>
      <w:r w:rsidRPr="0014163F">
        <w:rPr>
          <w:rFonts w:eastAsia="Times New Roman" w:cstheme="minorHAnsi"/>
          <w:color w:val="000000"/>
          <w:lang w:val="en-GB" w:eastAsia="en-GB"/>
        </w:rPr>
        <w:t>hpf</w:t>
      </w:r>
      <w:proofErr w:type="spellEnd"/>
      <w:r w:rsidRPr="0014163F">
        <w:rPr>
          <w:rFonts w:eastAsia="Times New Roman" w:cstheme="minorHAnsi"/>
          <w:color w:val="000000"/>
          <w:lang w:val="en-GB" w:eastAsia="en-GB"/>
        </w:rPr>
        <w:t xml:space="preserve">. When they reached the desired ages, larvae were fixed in 4% paraformaldehyde (PFA) (Sigma, Gillingham, UK) to avoid tissue degradation, overnight (ON) at 4°C. The following day, larvae were rinsed in 1x phosphate buffered saline (PBS) supplemented with Tween (0.05% v/v), dehydrated in </w:t>
      </w:r>
      <w:r w:rsidR="005C2B73" w:rsidRPr="0014163F">
        <w:rPr>
          <w:rFonts w:eastAsia="Times New Roman" w:cstheme="minorHAnsi"/>
          <w:color w:val="000000"/>
          <w:lang w:val="en-GB" w:eastAsia="en-GB"/>
        </w:rPr>
        <w:t xml:space="preserve">an </w:t>
      </w:r>
      <w:r w:rsidRPr="0014163F">
        <w:rPr>
          <w:rFonts w:eastAsia="Times New Roman" w:cstheme="minorHAnsi"/>
          <w:color w:val="000000"/>
          <w:lang w:val="en-GB" w:eastAsia="en-GB"/>
        </w:rPr>
        <w:t xml:space="preserve">ascending methanol series (25%, 50%, 70%, 80%, 90%, 100% methanol, 5 min each), and stored in 100% methanol at -20 °C. To perform </w:t>
      </w:r>
      <w:r w:rsidRPr="0014163F">
        <w:rPr>
          <w:rFonts w:eastAsia="Times New Roman" w:cstheme="minorHAnsi"/>
          <w:i/>
          <w:iCs/>
          <w:color w:val="000000"/>
          <w:lang w:val="en-GB" w:eastAsia="en-GB"/>
        </w:rPr>
        <w:t>in situ</w:t>
      </w:r>
      <w:r w:rsidRPr="0014163F">
        <w:rPr>
          <w:rFonts w:eastAsia="Times New Roman" w:cstheme="minorHAnsi"/>
          <w:color w:val="000000"/>
          <w:lang w:val="en-GB" w:eastAsia="en-GB"/>
        </w:rPr>
        <w:t xml:space="preserve"> hybridization experiments, larvae were rehydrated in descending methanol series (100%, 90%, 80%, 70%, 50%, 25% methanol), 5 min each, and washed in 1x PBS, 5 min. After washes, larvae were permeabilized using proteinase K (stock 20 </w:t>
      </w:r>
      <w:proofErr w:type="spellStart"/>
      <w:r w:rsidRPr="0014163F">
        <w:rPr>
          <w:rFonts w:eastAsia="Times New Roman" w:cstheme="minorHAnsi"/>
          <w:color w:val="000000"/>
          <w:lang w:val="en-GB" w:eastAsia="en-GB"/>
        </w:rPr>
        <w:t>μg</w:t>
      </w:r>
      <w:proofErr w:type="spellEnd"/>
      <w:r w:rsidRPr="0014163F">
        <w:rPr>
          <w:rFonts w:eastAsia="Times New Roman" w:cstheme="minorHAnsi"/>
          <w:color w:val="000000"/>
          <w:lang w:val="en-GB" w:eastAsia="en-GB"/>
        </w:rPr>
        <w:t>/m</w:t>
      </w:r>
      <w:r w:rsidR="00A96A74" w:rsidRPr="0014163F">
        <w:rPr>
          <w:rFonts w:eastAsia="Times New Roman" w:cstheme="minorHAnsi"/>
          <w:color w:val="000000"/>
          <w:lang w:val="en-GB" w:eastAsia="en-GB"/>
        </w:rPr>
        <w:t>L</w:t>
      </w:r>
      <w:r w:rsidRPr="0014163F">
        <w:rPr>
          <w:rFonts w:eastAsia="Times New Roman" w:cstheme="minorHAnsi"/>
          <w:color w:val="000000"/>
          <w:lang w:val="en-GB" w:eastAsia="en-GB"/>
        </w:rPr>
        <w:t xml:space="preserve"> in PBS) as follows: 28 </w:t>
      </w:r>
      <w:proofErr w:type="spellStart"/>
      <w:r w:rsidRPr="0014163F">
        <w:rPr>
          <w:rFonts w:eastAsia="Times New Roman" w:cstheme="minorHAnsi"/>
          <w:color w:val="000000"/>
          <w:lang w:val="en-GB" w:eastAsia="en-GB"/>
        </w:rPr>
        <w:t>hpf</w:t>
      </w:r>
      <w:proofErr w:type="spellEnd"/>
      <w:r w:rsidRPr="0014163F">
        <w:rPr>
          <w:rFonts w:eastAsia="Times New Roman" w:cstheme="minorHAnsi"/>
          <w:color w:val="000000"/>
          <w:lang w:val="en-GB" w:eastAsia="en-GB"/>
        </w:rPr>
        <w:t xml:space="preserve"> larvae were permeabilized in 1x proteinase K for 20 min at </w:t>
      </w:r>
      <w:r w:rsidR="0051549E" w:rsidRPr="0014163F">
        <w:rPr>
          <w:rFonts w:eastAsia="Times New Roman" w:cstheme="minorHAnsi"/>
          <w:color w:val="000000"/>
          <w:lang w:val="en-GB" w:eastAsia="en-GB"/>
        </w:rPr>
        <w:t>room temperature (</w:t>
      </w:r>
      <w:r w:rsidRPr="0014163F">
        <w:rPr>
          <w:rFonts w:eastAsia="Times New Roman" w:cstheme="minorHAnsi"/>
          <w:color w:val="000000"/>
          <w:lang w:val="en-GB" w:eastAsia="en-GB"/>
        </w:rPr>
        <w:t>RT</w:t>
      </w:r>
      <w:r w:rsidR="0051549E" w:rsidRPr="0014163F">
        <w:rPr>
          <w:rFonts w:eastAsia="Times New Roman" w:cstheme="minorHAnsi"/>
          <w:color w:val="000000"/>
          <w:lang w:val="en-GB" w:eastAsia="en-GB"/>
        </w:rPr>
        <w:t>)</w:t>
      </w:r>
      <w:r w:rsidRPr="0014163F">
        <w:rPr>
          <w:rFonts w:eastAsia="Times New Roman" w:cstheme="minorHAnsi"/>
          <w:color w:val="000000"/>
          <w:lang w:val="en-GB" w:eastAsia="en-GB"/>
        </w:rPr>
        <w:t xml:space="preserve">, older stages were permeabilized with 2x </w:t>
      </w:r>
      <w:r w:rsidR="006D61C7" w:rsidRPr="0014163F">
        <w:rPr>
          <w:rFonts w:eastAsia="Times New Roman" w:cstheme="minorHAnsi"/>
          <w:color w:val="000000"/>
          <w:lang w:val="en-GB" w:eastAsia="en-GB"/>
        </w:rPr>
        <w:t>p</w:t>
      </w:r>
      <w:r w:rsidRPr="0014163F">
        <w:rPr>
          <w:rFonts w:eastAsia="Times New Roman" w:cstheme="minorHAnsi"/>
          <w:color w:val="000000"/>
          <w:lang w:val="en-GB" w:eastAsia="en-GB"/>
        </w:rPr>
        <w:t xml:space="preserve">roteinase K at 37°C for 30 min. Then, larvae were post fixed in 4% PFA for 20 min and washed in 1x PBS at RT, 5 x 5 min. Prehybridization was carried out in a hybridization solution (HB) containing 50% formamide, 5% saline sodium citrate buffer (SSC), 50 µg/mL heparin, 0.05 mg/mL yeast RNA, 0.1% Tween 20, and 0.92% citric acid at 68 °C for 2 h. Thereafter, sections were incubated in HB containing </w:t>
      </w:r>
      <w:r w:rsidRPr="0014163F">
        <w:rPr>
          <w:rFonts w:eastAsia="Times New Roman" w:cstheme="minorHAnsi"/>
          <w:i/>
          <w:iCs/>
          <w:color w:val="000000"/>
          <w:lang w:val="en-GB" w:eastAsia="en-GB"/>
        </w:rPr>
        <w:t>rbfox1</w:t>
      </w:r>
      <w:r w:rsidRPr="0014163F">
        <w:rPr>
          <w:rFonts w:eastAsia="Times New Roman" w:cstheme="minorHAnsi"/>
          <w:color w:val="000000"/>
          <w:lang w:val="en-GB" w:eastAsia="en-GB"/>
        </w:rPr>
        <w:t xml:space="preserve"> riboprobe, ON at 68°C. Post hybridization washes were performed at 68°C with a gradient of 2x SSC and formamide (75%, 50%, 25% and 0% formamide), 10 min each, and then twice with 0.02x SSC, 30 min each. Subsequently, larvae were blocked in blocking solution (BS) containing 10% normal sheep serum and 2 µg/µL bovine serum albumin, for 1 h at RT. After blocking step, larvae </w:t>
      </w:r>
      <w:r w:rsidRPr="0014163F">
        <w:rPr>
          <w:rFonts w:eastAsia="Times New Roman" w:cstheme="minorHAnsi"/>
          <w:color w:val="000000"/>
          <w:lang w:val="en-GB" w:eastAsia="en-GB"/>
        </w:rPr>
        <w:lastRenderedPageBreak/>
        <w:t>were incubated in a 1:2000 dilution of anti-digoxigenin Fab fragments conjugated with alkaline phosphatase (Roche) in BS, 1h at RT and then ON at 4°C. The following day, larvae were washed in 1x PBS, 6 x 15 min each, and then in NTMT (100 mM Trish HCl, 50 mM MgCl</w:t>
      </w:r>
      <w:r w:rsidRPr="0014163F">
        <w:rPr>
          <w:rFonts w:eastAsia="Times New Roman" w:cstheme="minorHAnsi"/>
          <w:color w:val="000000"/>
          <w:vertAlign w:val="subscript"/>
          <w:lang w:val="en-GB" w:eastAsia="en-GB"/>
        </w:rPr>
        <w:t>2</w:t>
      </w:r>
      <w:r w:rsidRPr="0014163F">
        <w:rPr>
          <w:rFonts w:eastAsia="Times New Roman" w:cstheme="minorHAnsi"/>
          <w:color w:val="000000"/>
          <w:lang w:val="en-GB" w:eastAsia="en-GB"/>
        </w:rPr>
        <w:t>, 100 mM NaCl, 0.1% Tween), 3 x 5 min each. The chromogenic reaction was carried out by incubating the larvae in NBT/BCIP solution (Sigma-Aldrich by Merck) in NTMT buffer, at RT in the dark, and were observed every 20 min until the signal detection. After the signal was developed, larvae were washed in 1x PBS at RT, post fixed in 4% PFA for 20 min, cleared and stored in 80% glycerol at 4°C. Pictures were acquired by Leica MZ75 microscope.</w:t>
      </w:r>
    </w:p>
    <w:p w14:paraId="0FB69C86" w14:textId="0A714DF8" w:rsidR="005417F2" w:rsidRPr="0014163F" w:rsidRDefault="005417F2" w:rsidP="005417F2">
      <w:pPr>
        <w:spacing w:before="240" w:after="240" w:line="360" w:lineRule="auto"/>
        <w:jc w:val="both"/>
        <w:rPr>
          <w:rFonts w:eastAsia="Times New Roman" w:cstheme="minorHAnsi"/>
          <w:i/>
          <w:iCs/>
          <w:lang w:val="en-GB" w:eastAsia="en-GB"/>
        </w:rPr>
      </w:pPr>
      <w:r w:rsidRPr="0014163F">
        <w:rPr>
          <w:rFonts w:eastAsia="Times New Roman" w:cstheme="minorHAnsi"/>
          <w:i/>
          <w:iCs/>
          <w:color w:val="000000"/>
          <w:lang w:val="en-GB" w:eastAsia="en-GB"/>
        </w:rPr>
        <w:t>In situ hybridization on adult brain sections</w:t>
      </w:r>
    </w:p>
    <w:p w14:paraId="6B9F719B" w14:textId="04EA825F" w:rsidR="005417F2" w:rsidRPr="0014163F" w:rsidRDefault="005417F2" w:rsidP="005417F2">
      <w:pPr>
        <w:spacing w:before="240" w:after="240" w:line="360" w:lineRule="auto"/>
        <w:jc w:val="both"/>
        <w:rPr>
          <w:rFonts w:eastAsia="Times New Roman" w:cstheme="minorHAnsi"/>
          <w:color w:val="000000"/>
          <w:lang w:val="en-GB" w:eastAsia="en-GB"/>
        </w:rPr>
      </w:pPr>
      <w:r w:rsidRPr="0014163F">
        <w:rPr>
          <w:rFonts w:eastAsia="Times New Roman" w:cstheme="minorHAnsi"/>
          <w:i/>
          <w:iCs/>
          <w:color w:val="000000"/>
          <w:lang w:val="en-GB" w:eastAsia="en-GB"/>
        </w:rPr>
        <w:t>In situ</w:t>
      </w:r>
      <w:r w:rsidRPr="0014163F">
        <w:rPr>
          <w:rFonts w:eastAsia="Times New Roman" w:cstheme="minorHAnsi"/>
          <w:color w:val="000000"/>
          <w:lang w:val="en-GB" w:eastAsia="en-GB"/>
        </w:rPr>
        <w:t xml:space="preserve"> hybridization on adult zebrafish was conducted on paraffin embedded wild type brains, </w:t>
      </w:r>
      <w:r w:rsidR="005C2B73" w:rsidRPr="0014163F">
        <w:rPr>
          <w:rFonts w:eastAsia="Times New Roman" w:cstheme="minorHAnsi"/>
          <w:color w:val="000000"/>
          <w:lang w:val="en-GB" w:eastAsia="en-GB"/>
        </w:rPr>
        <w:t xml:space="preserve">in the </w:t>
      </w:r>
      <w:r w:rsidRPr="0014163F">
        <w:rPr>
          <w:rFonts w:eastAsia="Times New Roman" w:cstheme="minorHAnsi"/>
          <w:color w:val="000000"/>
          <w:lang w:val="en-GB" w:eastAsia="en-GB"/>
        </w:rPr>
        <w:t>TU and TLF background</w:t>
      </w:r>
      <w:r w:rsidR="005C2B73" w:rsidRPr="0014163F">
        <w:rPr>
          <w:rFonts w:eastAsia="Times New Roman" w:cstheme="minorHAnsi"/>
          <w:color w:val="000000"/>
          <w:lang w:val="en-GB" w:eastAsia="en-GB"/>
        </w:rPr>
        <w:t>s</w:t>
      </w:r>
      <w:r w:rsidRPr="0014163F">
        <w:rPr>
          <w:rFonts w:eastAsia="Times New Roman" w:cstheme="minorHAnsi"/>
          <w:color w:val="000000"/>
          <w:lang w:val="en-GB" w:eastAsia="en-GB"/>
        </w:rPr>
        <w:t xml:space="preserve">. Fish were culled by overdose of tricaine prior to head removal. Brains were dissected and fixed in 4% PFA (Sigma, Gillingham, UK) in 1x PBS, ON at 4°C. Brains were then rinsed in 1x PBS and dehydrated in ascending ethanol series (15 min in each of 30%, 50%, 70%, 80%, 90%, 100% ethanol) and embedded in paraffin. Transverse sections of 12 µm thickness were cut using a microtome (Leica, Wetzlar, DE). To perform </w:t>
      </w:r>
      <w:r w:rsidRPr="0014163F">
        <w:rPr>
          <w:rFonts w:eastAsia="Times New Roman" w:cstheme="minorHAnsi"/>
          <w:i/>
          <w:iCs/>
          <w:color w:val="000000"/>
          <w:lang w:val="en-GB" w:eastAsia="en-GB"/>
        </w:rPr>
        <w:t>in situ</w:t>
      </w:r>
      <w:r w:rsidRPr="0014163F">
        <w:rPr>
          <w:rFonts w:eastAsia="Times New Roman" w:cstheme="minorHAnsi"/>
          <w:color w:val="000000"/>
          <w:lang w:val="en-GB" w:eastAsia="en-GB"/>
        </w:rPr>
        <w:t xml:space="preserve"> hybridization, slides were de-waxed in xylene (twice, 10 min each), rehydrated in descending ethanol series (2 x 5 min in absolute ethanol, then 90%, 80%, and 70% ethanol, 5 min each), and rinsed in 1x PBS for 5 min. After washes, sections were permeabilized using proteinase K (0.05 </w:t>
      </w:r>
      <w:proofErr w:type="spellStart"/>
      <w:r w:rsidRPr="0014163F">
        <w:rPr>
          <w:rFonts w:eastAsia="Times New Roman" w:cstheme="minorHAnsi"/>
          <w:color w:val="000000"/>
          <w:lang w:val="en-GB" w:eastAsia="en-GB"/>
        </w:rPr>
        <w:t>μg</w:t>
      </w:r>
      <w:proofErr w:type="spellEnd"/>
      <w:r w:rsidRPr="0014163F">
        <w:rPr>
          <w:rFonts w:eastAsia="Times New Roman" w:cstheme="minorHAnsi"/>
          <w:color w:val="000000"/>
          <w:lang w:val="en-GB" w:eastAsia="en-GB"/>
        </w:rPr>
        <w:t>/</w:t>
      </w:r>
      <w:proofErr w:type="spellStart"/>
      <w:r w:rsidRPr="0014163F">
        <w:rPr>
          <w:rFonts w:eastAsia="Times New Roman" w:cstheme="minorHAnsi"/>
          <w:color w:val="000000"/>
          <w:lang w:val="en-GB" w:eastAsia="en-GB"/>
        </w:rPr>
        <w:t>μL</w:t>
      </w:r>
      <w:proofErr w:type="spellEnd"/>
      <w:r w:rsidRPr="0014163F">
        <w:rPr>
          <w:rFonts w:eastAsia="Times New Roman" w:cstheme="minorHAnsi"/>
          <w:color w:val="000000"/>
          <w:lang w:val="en-GB" w:eastAsia="en-GB"/>
        </w:rPr>
        <w:t xml:space="preserve">), for 8 min at RT. Proteinase K action was then inactivated by two washes in 2 mg/mL glycine, 5 min each. Sections were post fixed in 4% PFA for 20 min and washed in 1x PBS at RT. Prehybridization was carried out in HB, for 1h at 68°C. Thereafter, sections were incubated in HB containing </w:t>
      </w:r>
      <w:r w:rsidRPr="0014163F">
        <w:rPr>
          <w:rFonts w:eastAsia="Times New Roman" w:cstheme="minorHAnsi"/>
          <w:i/>
          <w:iCs/>
          <w:color w:val="000000"/>
          <w:lang w:val="en-GB" w:eastAsia="en-GB"/>
        </w:rPr>
        <w:t>rbfox1</w:t>
      </w:r>
      <w:r w:rsidRPr="0014163F">
        <w:rPr>
          <w:rFonts w:eastAsia="Times New Roman" w:cstheme="minorHAnsi"/>
          <w:color w:val="000000"/>
          <w:lang w:val="en-GB" w:eastAsia="en-GB"/>
        </w:rPr>
        <w:t xml:space="preserve"> riboprobe, ON at 68°C. Post hybridization washes were performed at 68°C twice for 20 min in 1x SSC, twice for 20 min in 0.2x SSC, and several washes were performed in 1x PBS, 5 min each at RT. Then, sections were blocked in BS for 30 min at RT and incubated in a 1:2000 dilution of anti-digoxigenin Fab fragments conjugated with alkaline phosphatase (Roche) in BS, ON at 4°C. The following day, sections were washed in 1x PBS, 5 x 10 min each. The chromogenic reaction was carried out by incubating the slides in NBT/BCIP solution (Sigma-Aldrich by Merck) in NTMT, at RT in the dark, and were observed every 20 min until the signal detection. After the signal was developed, sections were washed in 1x PBS at RT, dehydrated in ascending ethanol series (70%, 80%, 90%, 100% ethanol, 5 min each), cleared in xylene (twice, 5 min each) and mounted with mounting medium. Pictures were acquired </w:t>
      </w:r>
      <w:r w:rsidR="005C2B73" w:rsidRPr="0014163F">
        <w:rPr>
          <w:rFonts w:eastAsia="Times New Roman" w:cstheme="minorHAnsi"/>
          <w:color w:val="000000"/>
          <w:lang w:val="en-GB" w:eastAsia="en-GB"/>
        </w:rPr>
        <w:t xml:space="preserve">using a </w:t>
      </w:r>
      <w:r w:rsidRPr="0014163F">
        <w:rPr>
          <w:rFonts w:eastAsia="Times New Roman" w:cstheme="minorHAnsi"/>
          <w:color w:val="000000"/>
          <w:lang w:val="en-GB" w:eastAsia="en-GB"/>
        </w:rPr>
        <w:t xml:space="preserve">Leica DMRA2 upright </w:t>
      </w:r>
      <w:proofErr w:type="spellStart"/>
      <w:r w:rsidRPr="0014163F">
        <w:rPr>
          <w:rFonts w:eastAsia="Times New Roman" w:cstheme="minorHAnsi"/>
          <w:color w:val="000000"/>
          <w:lang w:val="en-GB" w:eastAsia="en-GB"/>
        </w:rPr>
        <w:t>epifluorescent</w:t>
      </w:r>
      <w:proofErr w:type="spellEnd"/>
      <w:r w:rsidRPr="0014163F">
        <w:rPr>
          <w:rFonts w:eastAsia="Times New Roman" w:cstheme="minorHAnsi"/>
          <w:color w:val="000000"/>
          <w:lang w:val="en-GB" w:eastAsia="en-GB"/>
        </w:rPr>
        <w:t xml:space="preserve"> microscope with colour </w:t>
      </w:r>
      <w:proofErr w:type="spellStart"/>
      <w:r w:rsidRPr="0014163F">
        <w:rPr>
          <w:rFonts w:eastAsia="Times New Roman" w:cstheme="minorHAnsi"/>
          <w:color w:val="000000"/>
          <w:lang w:val="en-GB" w:eastAsia="en-GB"/>
        </w:rPr>
        <w:t>QIClick</w:t>
      </w:r>
      <w:proofErr w:type="spellEnd"/>
      <w:r w:rsidRPr="0014163F">
        <w:rPr>
          <w:rFonts w:eastAsia="Times New Roman" w:cstheme="minorHAnsi"/>
          <w:color w:val="000000"/>
          <w:lang w:val="en-GB" w:eastAsia="en-GB"/>
        </w:rPr>
        <w:t xml:space="preserve"> camera (Leica, Wetzlar, Germany) and processed with Velocity </w:t>
      </w:r>
      <w:r w:rsidRPr="0014163F">
        <w:rPr>
          <w:rFonts w:eastAsia="Times New Roman" w:cstheme="minorHAnsi"/>
          <w:color w:val="000000"/>
          <w:lang w:val="en-GB" w:eastAsia="en-GB"/>
        </w:rPr>
        <w:lastRenderedPageBreak/>
        <w:t>6.3.1 software (Quorum Technologies Inc). Anatomical structures were identified according to the Neuroanatomy of the Zebrafish Brain by</w:t>
      </w:r>
      <w:r w:rsidR="00303B74" w:rsidRPr="0014163F">
        <w:rPr>
          <w:rFonts w:eastAsia="Times New Roman" w:cstheme="minorHAnsi"/>
          <w:color w:val="000000"/>
          <w:u w:val="single"/>
          <w:lang w:val="en-GB" w:eastAsia="en-GB"/>
        </w:rPr>
        <w:t xml:space="preserve"> </w:t>
      </w:r>
      <w:proofErr w:type="spellStart"/>
      <w:r w:rsidRPr="0014163F">
        <w:rPr>
          <w:rFonts w:eastAsia="Times New Roman" w:cstheme="minorHAnsi"/>
          <w:color w:val="000000"/>
          <w:lang w:val="en-GB" w:eastAsia="en-GB"/>
        </w:rPr>
        <w:t>Wullimann</w:t>
      </w:r>
      <w:proofErr w:type="spellEnd"/>
      <w:r w:rsidRPr="0014163F">
        <w:rPr>
          <w:rFonts w:eastAsia="Times New Roman" w:cstheme="minorHAnsi"/>
          <w:color w:val="000000"/>
          <w:lang w:val="en-GB" w:eastAsia="en-GB"/>
        </w:rPr>
        <w:t xml:space="preserve"> et al., 1996 </w:t>
      </w:r>
      <w:r w:rsidRPr="0014163F">
        <w:rPr>
          <w:rFonts w:eastAsia="Times New Roman" w:cstheme="minorHAnsi"/>
          <w:color w:val="000000"/>
          <w:lang w:val="en-GB" w:eastAsia="en-GB"/>
        </w:rPr>
        <w:fldChar w:fldCharType="begin" w:fldLock="1"/>
      </w:r>
      <w:r w:rsidR="00C018A5" w:rsidRPr="0014163F">
        <w:rPr>
          <w:rFonts w:eastAsia="Times New Roman" w:cstheme="minorHAnsi"/>
          <w:color w:val="000000"/>
          <w:lang w:val="en-GB" w:eastAsia="en-GB"/>
        </w:rPr>
        <w:instrText>ADDIN CSL_CITATION {"citationItems":[{"id":"ITEM-1","itemData":{"DOI":"10.1007/978-3-0348-8979-7","abstract":"applicability for this approach.","author":[{"dropping-particle":"","family":"Wullimann","given":"M. F.","non-dropping-particle":"","parse-names":false,"suffix":""},{"dropping-particle":"","family":"Rupp","given":"B.","non-dropping-particle":"","parse-names":false,"suffix":""},{"dropping-particle":"","family":"Reichert","given":"H.","non-dropping-particle":"","parse-names":false,"suffix":""}],"container-title":"Neuroanatomy of the Zebrafish Brain","id":"ITEM-1","issued":{"date-parts":[["1996"]]},"publisher":"Birkhäuser Basel","title":"Neuroanatomy of the Zebrafish Brain","type":"article-journal"},"uris":["http://www.mendeley.com/documents/?uuid=1d1b44e5-3934-3a12-a11b-b3c14e40339f"]}],"mendeley":{"formattedCitation":"&lt;sup&gt;1&lt;/sup&gt;","plainTextFormattedCitation":"1","previouslyFormattedCitation":"[1]"},"properties":{"noteIndex":0},"schema":"https://github.com/citation-style-language/schema/raw/master/csl-citation.json"}</w:instrText>
      </w:r>
      <w:r w:rsidRPr="0014163F">
        <w:rPr>
          <w:rFonts w:eastAsia="Times New Roman" w:cstheme="minorHAnsi"/>
          <w:color w:val="000000"/>
          <w:lang w:val="en-GB" w:eastAsia="en-GB"/>
        </w:rPr>
        <w:fldChar w:fldCharType="separate"/>
      </w:r>
      <w:r w:rsidR="00C018A5" w:rsidRPr="0014163F">
        <w:rPr>
          <w:rFonts w:eastAsia="Times New Roman" w:cstheme="minorHAnsi"/>
          <w:noProof/>
          <w:color w:val="000000"/>
          <w:vertAlign w:val="superscript"/>
          <w:lang w:val="en-GB" w:eastAsia="en-GB"/>
        </w:rPr>
        <w:t>1</w:t>
      </w:r>
      <w:r w:rsidRPr="0014163F">
        <w:rPr>
          <w:rFonts w:eastAsia="Times New Roman" w:cstheme="minorHAnsi"/>
          <w:color w:val="000000"/>
          <w:lang w:val="en-GB" w:eastAsia="en-GB"/>
        </w:rPr>
        <w:fldChar w:fldCharType="end"/>
      </w:r>
      <w:r w:rsidRPr="0014163F">
        <w:rPr>
          <w:rFonts w:eastAsia="Times New Roman" w:cstheme="minorHAnsi"/>
          <w:color w:val="000000"/>
          <w:lang w:val="en-GB" w:eastAsia="en-GB"/>
        </w:rPr>
        <w:t>.</w:t>
      </w:r>
    </w:p>
    <w:p w14:paraId="46904D3A" w14:textId="77777777" w:rsidR="00DA156E" w:rsidRPr="0014163F" w:rsidRDefault="00DA156E" w:rsidP="00DA156E">
      <w:pPr>
        <w:spacing w:after="120" w:line="360" w:lineRule="auto"/>
        <w:jc w:val="both"/>
        <w:rPr>
          <w:rFonts w:cstheme="minorHAnsi"/>
          <w:b/>
          <w:lang w:val="en-GB"/>
        </w:rPr>
      </w:pPr>
      <w:r w:rsidRPr="0014163F">
        <w:rPr>
          <w:rFonts w:cstheme="minorHAnsi"/>
          <w:b/>
          <w:lang w:val="en-GB"/>
        </w:rPr>
        <w:t xml:space="preserve">Generation of a </w:t>
      </w:r>
      <w:r w:rsidRPr="0014163F">
        <w:rPr>
          <w:rFonts w:cstheme="minorHAnsi"/>
          <w:b/>
          <w:i/>
          <w:iCs/>
          <w:lang w:val="en-GB"/>
        </w:rPr>
        <w:t>rbfox1</w:t>
      </w:r>
      <w:r w:rsidRPr="0014163F">
        <w:rPr>
          <w:rFonts w:cstheme="minorHAnsi"/>
          <w:b/>
          <w:lang w:val="en-GB"/>
        </w:rPr>
        <w:t xml:space="preserve"> zebrafish loss-of-function line using CRISPR/Cas9</w:t>
      </w:r>
    </w:p>
    <w:p w14:paraId="28EF967E" w14:textId="77777777" w:rsidR="00DA156E" w:rsidRPr="0014163F" w:rsidRDefault="00DA156E" w:rsidP="00DA156E">
      <w:pPr>
        <w:spacing w:line="360" w:lineRule="auto"/>
        <w:jc w:val="both"/>
        <w:rPr>
          <w:rFonts w:cstheme="minorHAnsi"/>
          <w:i/>
          <w:iCs/>
          <w:lang w:val="en-GB"/>
        </w:rPr>
      </w:pPr>
      <w:r w:rsidRPr="0014163F">
        <w:rPr>
          <w:rFonts w:cstheme="minorHAnsi"/>
          <w:i/>
          <w:iCs/>
          <w:lang w:val="en-GB"/>
        </w:rPr>
        <w:t>Design of crRNA targeting genes of interest</w:t>
      </w:r>
    </w:p>
    <w:p w14:paraId="0A6D333F" w14:textId="7198E2AF" w:rsidR="00DA156E" w:rsidRPr="0014163F" w:rsidRDefault="00DA156E" w:rsidP="00DA156E">
      <w:pPr>
        <w:spacing w:line="360" w:lineRule="auto"/>
        <w:jc w:val="both"/>
        <w:rPr>
          <w:rFonts w:cstheme="minorHAnsi"/>
          <w:lang w:val="en-GB"/>
        </w:rPr>
      </w:pPr>
      <w:r w:rsidRPr="0014163F">
        <w:rPr>
          <w:rFonts w:cstheme="minorHAnsi"/>
          <w:lang w:val="en-GB"/>
        </w:rPr>
        <w:t xml:space="preserve">The genome browser Ensemble (www.ensembl.org) was used to find suitable crRNAs sites targeting early coding exons. All the crRNAs were created in regions with overlapping sites for restriction enzymes. This enabled us to detect when Cas9 cut the DNA and imperfect DNA repair happened, so that the target site for the restriction enzyme was lost. The crRNAs </w:t>
      </w:r>
      <w:r w:rsidR="005C2B73" w:rsidRPr="0014163F">
        <w:rPr>
          <w:rFonts w:cstheme="minorHAnsi"/>
          <w:lang w:val="en-GB"/>
        </w:rPr>
        <w:t xml:space="preserve">designed to </w:t>
      </w:r>
      <w:r w:rsidRPr="0014163F">
        <w:rPr>
          <w:rFonts w:cstheme="minorHAnsi"/>
          <w:lang w:val="en-GB"/>
        </w:rPr>
        <w:t xml:space="preserve">target the DNA regions of interest are included in </w:t>
      </w:r>
      <w:r w:rsidRPr="0014163F">
        <w:rPr>
          <w:rFonts w:cstheme="minorHAnsi"/>
          <w:b/>
          <w:bCs/>
          <w:lang w:val="en-GB"/>
        </w:rPr>
        <w:t>Supplementary Table 2</w:t>
      </w:r>
      <w:r w:rsidRPr="0014163F">
        <w:rPr>
          <w:rFonts w:cstheme="minorHAnsi"/>
          <w:lang w:val="en-GB"/>
        </w:rPr>
        <w:t>.</w:t>
      </w:r>
    </w:p>
    <w:p w14:paraId="1A53B8B4" w14:textId="10927D4A" w:rsidR="00DA156E" w:rsidRPr="0014163F" w:rsidRDefault="00DA156E" w:rsidP="00DA156E">
      <w:pPr>
        <w:spacing w:line="360" w:lineRule="auto"/>
        <w:jc w:val="both"/>
        <w:rPr>
          <w:rFonts w:cstheme="minorHAnsi"/>
          <w:lang w:val="en-GB"/>
        </w:rPr>
      </w:pPr>
      <w:r w:rsidRPr="0014163F">
        <w:rPr>
          <w:rFonts w:cstheme="minorHAnsi"/>
          <w:lang w:val="en-GB"/>
        </w:rPr>
        <w:t xml:space="preserve">Any restriction enzyme can be used </w:t>
      </w:r>
      <w:proofErr w:type="gramStart"/>
      <w:r w:rsidRPr="0014163F">
        <w:rPr>
          <w:rFonts w:cstheme="minorHAnsi"/>
          <w:lang w:val="en-GB"/>
        </w:rPr>
        <w:t>as long as</w:t>
      </w:r>
      <w:proofErr w:type="gramEnd"/>
      <w:r w:rsidRPr="0014163F">
        <w:rPr>
          <w:rFonts w:cstheme="minorHAnsi"/>
          <w:lang w:val="en-GB"/>
        </w:rPr>
        <w:t xml:space="preserve"> it covers one nucleotide on either side of the CRISPR cut size. However, we selected </w:t>
      </w:r>
      <w:proofErr w:type="spellStart"/>
      <w:r w:rsidRPr="0014163F">
        <w:rPr>
          <w:rFonts w:cstheme="minorHAnsi"/>
          <w:lang w:val="en-GB"/>
        </w:rPr>
        <w:t>MwoI</w:t>
      </w:r>
      <w:proofErr w:type="spellEnd"/>
      <w:r w:rsidRPr="0014163F">
        <w:rPr>
          <w:rFonts w:cstheme="minorHAnsi"/>
          <w:lang w:val="en-GB"/>
        </w:rPr>
        <w:t xml:space="preserve"> (recognition sequence -GCNNNNNNNGC-, New England Biolabs, Cat.R0573S) whose recognition sequence includes a PAM site (NGG or CCN) and covered wide regions. This enzymes function in standard PCR reactions without </w:t>
      </w:r>
      <w:r w:rsidR="005C2B73" w:rsidRPr="0014163F">
        <w:rPr>
          <w:rFonts w:cstheme="minorHAnsi"/>
          <w:lang w:val="en-GB"/>
        </w:rPr>
        <w:t>using</w:t>
      </w:r>
      <w:r w:rsidRPr="0014163F">
        <w:rPr>
          <w:rFonts w:cstheme="minorHAnsi"/>
          <w:lang w:val="en-GB"/>
        </w:rPr>
        <w:t xml:space="preserve"> special buffers.</w:t>
      </w:r>
    </w:p>
    <w:p w14:paraId="18E18971" w14:textId="733D8E6F" w:rsidR="00DA156E" w:rsidRPr="0014163F" w:rsidRDefault="005C2B73" w:rsidP="00DA156E">
      <w:pPr>
        <w:spacing w:line="360" w:lineRule="auto"/>
        <w:jc w:val="both"/>
        <w:rPr>
          <w:rFonts w:cstheme="minorHAnsi"/>
          <w:i/>
          <w:iCs/>
          <w:lang w:val="en-GB"/>
        </w:rPr>
      </w:pPr>
      <w:r w:rsidRPr="0014163F">
        <w:rPr>
          <w:rFonts w:cstheme="minorHAnsi"/>
          <w:i/>
          <w:iCs/>
          <w:lang w:val="en-GB"/>
        </w:rPr>
        <w:t xml:space="preserve">Preparation </w:t>
      </w:r>
      <w:r w:rsidR="00DA156E" w:rsidRPr="0014163F">
        <w:rPr>
          <w:rFonts w:cstheme="minorHAnsi"/>
          <w:i/>
          <w:iCs/>
          <w:lang w:val="en-GB"/>
        </w:rPr>
        <w:t xml:space="preserve">of crRNA, </w:t>
      </w:r>
      <w:proofErr w:type="spellStart"/>
      <w:r w:rsidR="00DA156E" w:rsidRPr="0014163F">
        <w:rPr>
          <w:rFonts w:cstheme="minorHAnsi"/>
          <w:i/>
          <w:iCs/>
          <w:lang w:val="en-GB"/>
        </w:rPr>
        <w:t>tracrRNA</w:t>
      </w:r>
      <w:proofErr w:type="spellEnd"/>
      <w:r w:rsidR="00DA156E" w:rsidRPr="0014163F">
        <w:rPr>
          <w:rFonts w:cstheme="minorHAnsi"/>
          <w:i/>
          <w:iCs/>
          <w:lang w:val="en-GB"/>
        </w:rPr>
        <w:t xml:space="preserve"> and Cas9 protein</w:t>
      </w:r>
    </w:p>
    <w:p w14:paraId="1F62626F" w14:textId="3026EDAB" w:rsidR="00DA156E" w:rsidRPr="0014163F" w:rsidRDefault="00DA156E" w:rsidP="00DA156E">
      <w:pPr>
        <w:pStyle w:val="NormalWeb"/>
        <w:spacing w:line="360" w:lineRule="auto"/>
        <w:jc w:val="both"/>
        <w:rPr>
          <w:rFonts w:asciiTheme="minorHAnsi" w:hAnsiTheme="minorHAnsi" w:cstheme="minorHAnsi"/>
          <w:sz w:val="22"/>
          <w:szCs w:val="22"/>
          <w:lang w:val="en-GB"/>
        </w:rPr>
      </w:pPr>
      <w:r w:rsidRPr="0014163F">
        <w:rPr>
          <w:rFonts w:asciiTheme="minorHAnsi" w:hAnsiTheme="minorHAnsi" w:cstheme="minorHAnsi"/>
          <w:sz w:val="22"/>
          <w:szCs w:val="22"/>
          <w:lang w:val="en-GB"/>
        </w:rPr>
        <w:t xml:space="preserve">crRNAs and </w:t>
      </w:r>
      <w:proofErr w:type="spellStart"/>
      <w:r w:rsidRPr="0014163F">
        <w:rPr>
          <w:rFonts w:asciiTheme="minorHAnsi" w:hAnsiTheme="minorHAnsi" w:cstheme="minorHAnsi"/>
          <w:sz w:val="22"/>
          <w:szCs w:val="22"/>
          <w:lang w:val="en-GB"/>
        </w:rPr>
        <w:t>tracrRNA</w:t>
      </w:r>
      <w:proofErr w:type="spellEnd"/>
      <w:r w:rsidRPr="0014163F">
        <w:rPr>
          <w:rFonts w:asciiTheme="minorHAnsi" w:hAnsiTheme="minorHAnsi" w:cstheme="minorHAnsi"/>
          <w:sz w:val="22"/>
          <w:szCs w:val="22"/>
          <w:lang w:val="en-GB"/>
        </w:rPr>
        <w:t xml:space="preserve"> (Sigma, Cat.TRACRRNA05N) were purchased. Upon arrival, crRNAs and </w:t>
      </w:r>
      <w:proofErr w:type="spellStart"/>
      <w:r w:rsidRPr="0014163F">
        <w:rPr>
          <w:rFonts w:asciiTheme="minorHAnsi" w:hAnsiTheme="minorHAnsi" w:cstheme="minorHAnsi"/>
          <w:sz w:val="22"/>
          <w:szCs w:val="22"/>
          <w:lang w:val="en-GB"/>
        </w:rPr>
        <w:t>tracrRNA</w:t>
      </w:r>
      <w:proofErr w:type="spellEnd"/>
      <w:r w:rsidRPr="0014163F">
        <w:rPr>
          <w:rFonts w:asciiTheme="minorHAnsi" w:hAnsiTheme="minorHAnsi" w:cstheme="minorHAnsi"/>
          <w:sz w:val="22"/>
          <w:szCs w:val="22"/>
          <w:lang w:val="en-GB"/>
        </w:rPr>
        <w:t xml:space="preserve"> were re-suspended in nuclease free water at a concentration of 250 ng/</w:t>
      </w:r>
      <w:proofErr w:type="spellStart"/>
      <w:r w:rsidRPr="0014163F">
        <w:rPr>
          <w:rFonts w:asciiTheme="minorHAnsi" w:hAnsiTheme="minorHAnsi" w:cstheme="minorHAnsi"/>
          <w:sz w:val="22"/>
          <w:szCs w:val="22"/>
          <w:lang w:val="en-GB"/>
        </w:rPr>
        <w:t>μL</w:t>
      </w:r>
      <w:proofErr w:type="spellEnd"/>
      <w:r w:rsidRPr="0014163F">
        <w:rPr>
          <w:rFonts w:asciiTheme="minorHAnsi" w:hAnsiTheme="minorHAnsi" w:cstheme="minorHAnsi"/>
          <w:sz w:val="22"/>
          <w:szCs w:val="22"/>
          <w:lang w:val="en-GB"/>
        </w:rPr>
        <w:t xml:space="preserve"> and separated into 5 </w:t>
      </w:r>
      <w:proofErr w:type="spellStart"/>
      <w:r w:rsidRPr="0014163F">
        <w:rPr>
          <w:rFonts w:asciiTheme="minorHAnsi" w:hAnsiTheme="minorHAnsi" w:cstheme="minorHAnsi"/>
          <w:sz w:val="22"/>
          <w:szCs w:val="22"/>
          <w:lang w:val="en-GB"/>
        </w:rPr>
        <w:t>μL</w:t>
      </w:r>
      <w:proofErr w:type="spellEnd"/>
      <w:r w:rsidRPr="0014163F">
        <w:rPr>
          <w:rFonts w:asciiTheme="minorHAnsi" w:hAnsiTheme="minorHAnsi" w:cstheme="minorHAnsi"/>
          <w:sz w:val="22"/>
          <w:szCs w:val="22"/>
          <w:lang w:val="en-GB"/>
        </w:rPr>
        <w:t xml:space="preserve"> </w:t>
      </w:r>
      <w:proofErr w:type="spellStart"/>
      <w:r w:rsidRPr="0014163F">
        <w:rPr>
          <w:rFonts w:asciiTheme="minorHAnsi" w:hAnsiTheme="minorHAnsi" w:cstheme="minorHAnsi"/>
          <w:sz w:val="22"/>
          <w:szCs w:val="22"/>
          <w:lang w:val="en-GB"/>
        </w:rPr>
        <w:t>aliquotes</w:t>
      </w:r>
      <w:proofErr w:type="spellEnd"/>
      <w:r w:rsidRPr="0014163F">
        <w:rPr>
          <w:rFonts w:asciiTheme="minorHAnsi" w:hAnsiTheme="minorHAnsi" w:cstheme="minorHAnsi"/>
          <w:sz w:val="22"/>
          <w:szCs w:val="22"/>
          <w:lang w:val="en-GB"/>
        </w:rPr>
        <w:t xml:space="preserve"> using </w:t>
      </w:r>
      <w:proofErr w:type="spellStart"/>
      <w:r w:rsidRPr="0014163F">
        <w:rPr>
          <w:rFonts w:asciiTheme="minorHAnsi" w:hAnsiTheme="minorHAnsi" w:cstheme="minorHAnsi"/>
          <w:sz w:val="22"/>
          <w:szCs w:val="22"/>
          <w:lang w:val="en-GB"/>
        </w:rPr>
        <w:t>RNAse</w:t>
      </w:r>
      <w:proofErr w:type="spellEnd"/>
      <w:r w:rsidRPr="0014163F">
        <w:rPr>
          <w:rFonts w:asciiTheme="minorHAnsi" w:hAnsiTheme="minorHAnsi" w:cstheme="minorHAnsi"/>
          <w:sz w:val="22"/>
          <w:szCs w:val="22"/>
          <w:lang w:val="en-GB"/>
        </w:rPr>
        <w:t xml:space="preserve"> free PCR tubes. Each tube was not freeze thawed more than three times and they were stored at -20</w:t>
      </w:r>
      <w:r w:rsidR="003F7564" w:rsidRPr="0014163F">
        <w:rPr>
          <w:rFonts w:asciiTheme="minorHAnsi" w:hAnsiTheme="minorHAnsi" w:cstheme="minorHAnsi"/>
          <w:color w:val="000000"/>
          <w:sz w:val="22"/>
          <w:szCs w:val="22"/>
          <w:lang w:val="en-GB" w:eastAsia="en-GB"/>
        </w:rPr>
        <w:t>°</w:t>
      </w:r>
      <w:r w:rsidRPr="0014163F">
        <w:rPr>
          <w:rFonts w:asciiTheme="minorHAnsi" w:hAnsiTheme="minorHAnsi" w:cstheme="minorHAnsi"/>
          <w:sz w:val="22"/>
          <w:szCs w:val="22"/>
          <w:lang w:val="en-GB"/>
        </w:rPr>
        <w:t>C for short term use and -80</w:t>
      </w:r>
      <w:r w:rsidR="003F7564" w:rsidRPr="0014163F">
        <w:rPr>
          <w:rFonts w:asciiTheme="minorHAnsi" w:hAnsiTheme="minorHAnsi" w:cstheme="minorHAnsi"/>
          <w:color w:val="000000"/>
          <w:sz w:val="22"/>
          <w:szCs w:val="22"/>
          <w:lang w:val="en-GB" w:eastAsia="en-GB"/>
        </w:rPr>
        <w:t>°</w:t>
      </w:r>
      <w:r w:rsidRPr="0014163F">
        <w:rPr>
          <w:rFonts w:asciiTheme="minorHAnsi" w:hAnsiTheme="minorHAnsi" w:cstheme="minorHAnsi"/>
          <w:sz w:val="22"/>
          <w:szCs w:val="22"/>
          <w:lang w:val="en-GB"/>
        </w:rPr>
        <w:t>C for long term storage. We also bought Cas9 protein (New England Biolabs, Cat.M0386M) that was diluted 1</w:t>
      </w:r>
      <w:r w:rsidR="005C2B73" w:rsidRPr="0014163F">
        <w:rPr>
          <w:rFonts w:asciiTheme="minorHAnsi" w:hAnsiTheme="minorHAnsi" w:cstheme="minorHAnsi"/>
          <w:sz w:val="22"/>
          <w:szCs w:val="22"/>
          <w:lang w:val="en-GB"/>
        </w:rPr>
        <w:t>:3</w:t>
      </w:r>
      <w:r w:rsidRPr="0014163F">
        <w:rPr>
          <w:rFonts w:asciiTheme="minorHAnsi" w:hAnsiTheme="minorHAnsi" w:cstheme="minorHAnsi"/>
          <w:sz w:val="22"/>
          <w:szCs w:val="22"/>
          <w:lang w:val="en-GB"/>
        </w:rPr>
        <w:t xml:space="preserve"> in buffer B (New England Biolabs, Cat.B802S) on arrival, and stored at -20</w:t>
      </w:r>
      <w:r w:rsidR="00FA468E" w:rsidRPr="0014163F">
        <w:rPr>
          <w:rFonts w:asciiTheme="minorHAnsi" w:hAnsiTheme="minorHAnsi" w:cstheme="minorHAnsi"/>
          <w:color w:val="000000"/>
          <w:sz w:val="22"/>
          <w:szCs w:val="22"/>
          <w:lang w:val="en-GB" w:eastAsia="en-GB"/>
        </w:rPr>
        <w:t>°</w:t>
      </w:r>
      <w:r w:rsidRPr="0014163F">
        <w:rPr>
          <w:rFonts w:asciiTheme="minorHAnsi" w:hAnsiTheme="minorHAnsi" w:cstheme="minorHAnsi"/>
          <w:sz w:val="22"/>
          <w:szCs w:val="22"/>
          <w:lang w:val="en-GB"/>
        </w:rPr>
        <w:t xml:space="preserve">C. </w:t>
      </w:r>
    </w:p>
    <w:p w14:paraId="1C670083" w14:textId="77777777" w:rsidR="00DA156E" w:rsidRPr="0014163F" w:rsidRDefault="00DA156E" w:rsidP="00DA156E">
      <w:pPr>
        <w:pStyle w:val="NormalWeb"/>
        <w:spacing w:line="360" w:lineRule="auto"/>
        <w:jc w:val="both"/>
        <w:rPr>
          <w:rFonts w:asciiTheme="minorHAnsi" w:hAnsiTheme="minorHAnsi" w:cstheme="minorHAnsi"/>
          <w:i/>
          <w:iCs/>
          <w:sz w:val="22"/>
          <w:szCs w:val="22"/>
          <w:lang w:val="en-GB"/>
        </w:rPr>
      </w:pPr>
      <w:r w:rsidRPr="0014163F">
        <w:rPr>
          <w:rFonts w:asciiTheme="minorHAnsi" w:hAnsiTheme="minorHAnsi" w:cstheme="minorHAnsi"/>
          <w:i/>
          <w:iCs/>
          <w:sz w:val="22"/>
          <w:szCs w:val="22"/>
          <w:lang w:val="en-GB"/>
        </w:rPr>
        <w:t xml:space="preserve">Embryo injection </w:t>
      </w:r>
    </w:p>
    <w:p w14:paraId="368B604E" w14:textId="77777777" w:rsidR="00DA156E" w:rsidRPr="0014163F" w:rsidRDefault="00DA156E" w:rsidP="00DA156E">
      <w:pPr>
        <w:pStyle w:val="NormalWeb"/>
        <w:spacing w:line="360" w:lineRule="auto"/>
        <w:jc w:val="both"/>
        <w:rPr>
          <w:rFonts w:asciiTheme="minorHAnsi" w:hAnsiTheme="minorHAnsi" w:cstheme="minorHAnsi"/>
          <w:sz w:val="22"/>
          <w:szCs w:val="22"/>
          <w:lang w:val="en-GB"/>
        </w:rPr>
      </w:pPr>
      <w:r w:rsidRPr="0014163F">
        <w:rPr>
          <w:rFonts w:asciiTheme="minorHAnsi" w:hAnsiTheme="minorHAnsi" w:cstheme="minorHAnsi"/>
          <w:sz w:val="22"/>
          <w:szCs w:val="22"/>
          <w:lang w:val="en-GB"/>
        </w:rPr>
        <w:t xml:space="preserve">1 </w:t>
      </w:r>
      <w:proofErr w:type="spellStart"/>
      <w:r w:rsidRPr="0014163F">
        <w:rPr>
          <w:rFonts w:asciiTheme="minorHAnsi" w:hAnsiTheme="minorHAnsi" w:cstheme="minorHAnsi"/>
          <w:sz w:val="22"/>
          <w:szCs w:val="22"/>
          <w:lang w:val="en-GB"/>
        </w:rPr>
        <w:t>nL</w:t>
      </w:r>
      <w:proofErr w:type="spellEnd"/>
      <w:r w:rsidRPr="0014163F">
        <w:rPr>
          <w:rFonts w:asciiTheme="minorHAnsi" w:hAnsiTheme="minorHAnsi" w:cstheme="minorHAnsi"/>
          <w:sz w:val="22"/>
          <w:szCs w:val="22"/>
          <w:lang w:val="en-GB"/>
        </w:rPr>
        <w:t xml:space="preserve"> of injection solution was injected into one-cell stage zebrafish embryos. We assembled a 4 </w:t>
      </w:r>
      <w:proofErr w:type="spellStart"/>
      <w:r w:rsidRPr="0014163F">
        <w:rPr>
          <w:rFonts w:asciiTheme="minorHAnsi" w:hAnsiTheme="minorHAnsi" w:cstheme="minorHAnsi"/>
          <w:sz w:val="22"/>
          <w:szCs w:val="22"/>
          <w:lang w:val="en-GB"/>
        </w:rPr>
        <w:t>μL</w:t>
      </w:r>
      <w:proofErr w:type="spellEnd"/>
      <w:r w:rsidRPr="0014163F">
        <w:rPr>
          <w:rFonts w:asciiTheme="minorHAnsi" w:hAnsiTheme="minorHAnsi" w:cstheme="minorHAnsi"/>
          <w:sz w:val="22"/>
          <w:szCs w:val="22"/>
          <w:lang w:val="en-GB"/>
        </w:rPr>
        <w:t xml:space="preserve"> total injection solution as follows: </w:t>
      </w:r>
    </w:p>
    <w:tbl>
      <w:tblPr>
        <w:tblStyle w:val="Tablaconcuadrcula4-nfasis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188"/>
        <w:gridCol w:w="726"/>
      </w:tblGrid>
      <w:tr w:rsidR="00DA156E" w:rsidRPr="0014163F" w14:paraId="19152B5A" w14:textId="77777777" w:rsidTr="005956E9">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88" w:type="dxa"/>
            <w:tcBorders>
              <w:top w:val="none" w:sz="0" w:space="0" w:color="auto"/>
              <w:left w:val="none" w:sz="0" w:space="0" w:color="auto"/>
              <w:bottom w:val="none" w:sz="0" w:space="0" w:color="auto"/>
              <w:right w:val="none" w:sz="0" w:space="0" w:color="auto"/>
            </w:tcBorders>
            <w:shd w:val="clear" w:color="auto" w:fill="FFFFFF" w:themeFill="background1"/>
          </w:tcPr>
          <w:p w14:paraId="1BFA6B74" w14:textId="77777777" w:rsidR="00DA156E" w:rsidRPr="0014163F" w:rsidRDefault="00DA156E" w:rsidP="005956E9">
            <w:pPr>
              <w:pStyle w:val="NormalWeb"/>
              <w:spacing w:line="360" w:lineRule="auto"/>
              <w:jc w:val="both"/>
              <w:rPr>
                <w:rFonts w:asciiTheme="minorHAnsi" w:hAnsiTheme="minorHAnsi" w:cstheme="minorHAnsi"/>
                <w:b w:val="0"/>
                <w:bCs w:val="0"/>
                <w:sz w:val="22"/>
                <w:szCs w:val="22"/>
                <w:u w:val="single"/>
                <w:lang w:val="en-GB"/>
              </w:rPr>
            </w:pPr>
            <w:r w:rsidRPr="0014163F">
              <w:rPr>
                <w:rFonts w:asciiTheme="minorHAnsi" w:hAnsiTheme="minorHAnsi" w:cstheme="minorHAnsi"/>
                <w:b w:val="0"/>
                <w:bCs w:val="0"/>
                <w:color w:val="000000" w:themeColor="text1"/>
                <w:sz w:val="22"/>
                <w:szCs w:val="22"/>
                <w:u w:val="single"/>
                <w:lang w:val="en-GB"/>
              </w:rPr>
              <w:t>Injection mix:</w:t>
            </w:r>
          </w:p>
        </w:tc>
        <w:tc>
          <w:tcPr>
            <w:tcW w:w="726" w:type="dxa"/>
            <w:tcBorders>
              <w:top w:val="none" w:sz="0" w:space="0" w:color="auto"/>
              <w:left w:val="none" w:sz="0" w:space="0" w:color="auto"/>
              <w:bottom w:val="none" w:sz="0" w:space="0" w:color="auto"/>
              <w:right w:val="none" w:sz="0" w:space="0" w:color="auto"/>
            </w:tcBorders>
            <w:shd w:val="clear" w:color="auto" w:fill="FFFFFF" w:themeFill="background1"/>
          </w:tcPr>
          <w:p w14:paraId="70F8EFD1" w14:textId="77777777" w:rsidR="00DA156E" w:rsidRPr="0014163F" w:rsidRDefault="00DA156E" w:rsidP="005956E9">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p>
        </w:tc>
      </w:tr>
      <w:tr w:rsidR="00DA156E" w:rsidRPr="0014163F" w14:paraId="6D1691DA" w14:textId="77777777" w:rsidTr="005956E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88" w:type="dxa"/>
            <w:shd w:val="clear" w:color="auto" w:fill="FFFFFF" w:themeFill="background1"/>
          </w:tcPr>
          <w:p w14:paraId="5C2CCA13" w14:textId="77777777" w:rsidR="00DA156E" w:rsidRPr="0014163F" w:rsidRDefault="00DA156E" w:rsidP="005956E9">
            <w:pPr>
              <w:pStyle w:val="NormalWeb"/>
              <w:spacing w:line="360" w:lineRule="auto"/>
              <w:jc w:val="both"/>
              <w:rPr>
                <w:rFonts w:asciiTheme="minorHAnsi" w:hAnsiTheme="minorHAnsi" w:cstheme="minorHAnsi"/>
                <w:b w:val="0"/>
                <w:bCs w:val="0"/>
                <w:sz w:val="22"/>
                <w:szCs w:val="22"/>
                <w:lang w:val="en-GB"/>
              </w:rPr>
            </w:pPr>
            <w:r w:rsidRPr="0014163F">
              <w:rPr>
                <w:rFonts w:asciiTheme="minorHAnsi" w:hAnsiTheme="minorHAnsi" w:cstheme="minorHAnsi"/>
                <w:b w:val="0"/>
                <w:bCs w:val="0"/>
                <w:sz w:val="22"/>
                <w:szCs w:val="22"/>
                <w:lang w:val="en-GB"/>
              </w:rPr>
              <w:t>crRNA (250ng/</w:t>
            </w:r>
            <w:proofErr w:type="spellStart"/>
            <w:r w:rsidRPr="0014163F">
              <w:rPr>
                <w:rFonts w:asciiTheme="minorHAnsi" w:hAnsiTheme="minorHAnsi" w:cstheme="minorHAnsi"/>
                <w:b w:val="0"/>
                <w:bCs w:val="0"/>
                <w:sz w:val="22"/>
                <w:szCs w:val="22"/>
                <w:lang w:val="en-GB"/>
              </w:rPr>
              <w:t>μL</w:t>
            </w:r>
            <w:proofErr w:type="spellEnd"/>
            <w:r w:rsidRPr="0014163F">
              <w:rPr>
                <w:rFonts w:asciiTheme="minorHAnsi" w:hAnsiTheme="minorHAnsi" w:cstheme="minorHAnsi"/>
                <w:b w:val="0"/>
                <w:bCs w:val="0"/>
                <w:sz w:val="22"/>
                <w:szCs w:val="22"/>
                <w:lang w:val="en-GB"/>
              </w:rPr>
              <w:t>)</w:t>
            </w:r>
          </w:p>
        </w:tc>
        <w:tc>
          <w:tcPr>
            <w:tcW w:w="726" w:type="dxa"/>
            <w:shd w:val="clear" w:color="auto" w:fill="FFFFFF" w:themeFill="background1"/>
          </w:tcPr>
          <w:p w14:paraId="3D512573" w14:textId="77777777" w:rsidR="00DA156E" w:rsidRPr="0014163F" w:rsidRDefault="00DA156E" w:rsidP="005956E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14163F">
              <w:rPr>
                <w:rFonts w:asciiTheme="minorHAnsi" w:hAnsiTheme="minorHAnsi" w:cstheme="minorHAnsi"/>
                <w:sz w:val="22"/>
                <w:szCs w:val="22"/>
                <w:lang w:val="en-GB"/>
              </w:rPr>
              <w:t xml:space="preserve">1 </w:t>
            </w:r>
            <w:proofErr w:type="spellStart"/>
            <w:r w:rsidRPr="0014163F">
              <w:rPr>
                <w:rFonts w:asciiTheme="minorHAnsi" w:hAnsiTheme="minorHAnsi" w:cstheme="minorHAnsi"/>
                <w:sz w:val="22"/>
                <w:szCs w:val="22"/>
                <w:lang w:val="en-GB"/>
              </w:rPr>
              <w:t>μL</w:t>
            </w:r>
            <w:proofErr w:type="spellEnd"/>
          </w:p>
        </w:tc>
      </w:tr>
      <w:tr w:rsidR="00DA156E" w:rsidRPr="0014163F" w14:paraId="5BBA4B1A" w14:textId="77777777" w:rsidTr="005956E9">
        <w:trPr>
          <w:trHeight w:val="286"/>
        </w:trPr>
        <w:tc>
          <w:tcPr>
            <w:cnfStyle w:val="001000000000" w:firstRow="0" w:lastRow="0" w:firstColumn="1" w:lastColumn="0" w:oddVBand="0" w:evenVBand="0" w:oddHBand="0" w:evenHBand="0" w:firstRowFirstColumn="0" w:firstRowLastColumn="0" w:lastRowFirstColumn="0" w:lastRowLastColumn="0"/>
            <w:tcW w:w="3188" w:type="dxa"/>
            <w:shd w:val="clear" w:color="auto" w:fill="FFFFFF" w:themeFill="background1"/>
          </w:tcPr>
          <w:p w14:paraId="15E659AD" w14:textId="77777777" w:rsidR="00DA156E" w:rsidRPr="0014163F" w:rsidRDefault="00DA156E" w:rsidP="005956E9">
            <w:pPr>
              <w:pStyle w:val="NormalWeb"/>
              <w:spacing w:line="360" w:lineRule="auto"/>
              <w:jc w:val="both"/>
              <w:rPr>
                <w:rFonts w:asciiTheme="minorHAnsi" w:hAnsiTheme="minorHAnsi" w:cstheme="minorHAnsi"/>
                <w:b w:val="0"/>
                <w:bCs w:val="0"/>
                <w:sz w:val="22"/>
                <w:szCs w:val="22"/>
                <w:lang w:val="en-GB"/>
              </w:rPr>
            </w:pPr>
            <w:proofErr w:type="spellStart"/>
            <w:r w:rsidRPr="0014163F">
              <w:rPr>
                <w:rFonts w:asciiTheme="minorHAnsi" w:hAnsiTheme="minorHAnsi" w:cstheme="minorHAnsi"/>
                <w:b w:val="0"/>
                <w:bCs w:val="0"/>
                <w:sz w:val="22"/>
                <w:szCs w:val="22"/>
                <w:lang w:val="en-GB"/>
              </w:rPr>
              <w:t>tracrRNA</w:t>
            </w:r>
            <w:proofErr w:type="spellEnd"/>
            <w:r w:rsidRPr="0014163F">
              <w:rPr>
                <w:rFonts w:asciiTheme="minorHAnsi" w:hAnsiTheme="minorHAnsi" w:cstheme="minorHAnsi"/>
                <w:b w:val="0"/>
                <w:bCs w:val="0"/>
                <w:sz w:val="22"/>
                <w:szCs w:val="22"/>
                <w:lang w:val="en-GB"/>
              </w:rPr>
              <w:t xml:space="preserve"> (250ng/ </w:t>
            </w:r>
            <w:proofErr w:type="spellStart"/>
            <w:r w:rsidRPr="0014163F">
              <w:rPr>
                <w:rFonts w:asciiTheme="minorHAnsi" w:hAnsiTheme="minorHAnsi" w:cstheme="minorHAnsi"/>
                <w:b w:val="0"/>
                <w:bCs w:val="0"/>
                <w:sz w:val="22"/>
                <w:szCs w:val="22"/>
                <w:lang w:val="en-GB"/>
              </w:rPr>
              <w:t>μL</w:t>
            </w:r>
            <w:proofErr w:type="spellEnd"/>
            <w:r w:rsidRPr="0014163F">
              <w:rPr>
                <w:rFonts w:asciiTheme="minorHAnsi" w:hAnsiTheme="minorHAnsi" w:cstheme="minorHAnsi"/>
                <w:b w:val="0"/>
                <w:bCs w:val="0"/>
                <w:sz w:val="22"/>
                <w:szCs w:val="22"/>
                <w:lang w:val="en-GB"/>
              </w:rPr>
              <w:t>)</w:t>
            </w:r>
          </w:p>
        </w:tc>
        <w:tc>
          <w:tcPr>
            <w:tcW w:w="726" w:type="dxa"/>
            <w:shd w:val="clear" w:color="auto" w:fill="FFFFFF" w:themeFill="background1"/>
          </w:tcPr>
          <w:p w14:paraId="410AF087" w14:textId="77777777" w:rsidR="00DA156E" w:rsidRPr="0014163F" w:rsidRDefault="00DA156E" w:rsidP="005956E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14163F">
              <w:rPr>
                <w:rFonts w:asciiTheme="minorHAnsi" w:hAnsiTheme="minorHAnsi" w:cstheme="minorHAnsi"/>
                <w:sz w:val="22"/>
                <w:szCs w:val="22"/>
                <w:lang w:val="en-GB"/>
              </w:rPr>
              <w:t xml:space="preserve">1 </w:t>
            </w:r>
            <w:proofErr w:type="spellStart"/>
            <w:r w:rsidRPr="0014163F">
              <w:rPr>
                <w:rFonts w:asciiTheme="minorHAnsi" w:hAnsiTheme="minorHAnsi" w:cstheme="minorHAnsi"/>
                <w:sz w:val="22"/>
                <w:szCs w:val="22"/>
                <w:lang w:val="en-GB"/>
              </w:rPr>
              <w:t>μL</w:t>
            </w:r>
            <w:proofErr w:type="spellEnd"/>
          </w:p>
        </w:tc>
      </w:tr>
      <w:tr w:rsidR="00DA156E" w:rsidRPr="0014163F" w14:paraId="16A524D9" w14:textId="77777777" w:rsidTr="005956E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88" w:type="dxa"/>
            <w:shd w:val="clear" w:color="auto" w:fill="FFFFFF" w:themeFill="background1"/>
          </w:tcPr>
          <w:p w14:paraId="14DFF90B" w14:textId="77777777" w:rsidR="00DA156E" w:rsidRPr="0014163F" w:rsidRDefault="00DA156E" w:rsidP="005956E9">
            <w:pPr>
              <w:pStyle w:val="NormalWeb"/>
              <w:spacing w:line="360" w:lineRule="auto"/>
              <w:jc w:val="both"/>
              <w:rPr>
                <w:rFonts w:asciiTheme="minorHAnsi" w:hAnsiTheme="minorHAnsi" w:cstheme="minorHAnsi"/>
                <w:b w:val="0"/>
                <w:bCs w:val="0"/>
                <w:sz w:val="22"/>
                <w:szCs w:val="22"/>
                <w:lang w:val="en-GB"/>
              </w:rPr>
            </w:pPr>
            <w:r w:rsidRPr="0014163F">
              <w:rPr>
                <w:rFonts w:asciiTheme="minorHAnsi" w:hAnsiTheme="minorHAnsi" w:cstheme="minorHAnsi"/>
                <w:b w:val="0"/>
                <w:bCs w:val="0"/>
                <w:sz w:val="22"/>
                <w:szCs w:val="22"/>
                <w:lang w:val="en-GB"/>
              </w:rPr>
              <w:t>Cas9 protein (1:4 from stock)</w:t>
            </w:r>
          </w:p>
        </w:tc>
        <w:tc>
          <w:tcPr>
            <w:tcW w:w="726" w:type="dxa"/>
            <w:shd w:val="clear" w:color="auto" w:fill="FFFFFF" w:themeFill="background1"/>
          </w:tcPr>
          <w:p w14:paraId="6F61D13E" w14:textId="77777777" w:rsidR="00DA156E" w:rsidRPr="0014163F" w:rsidRDefault="00DA156E" w:rsidP="005956E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14163F">
              <w:rPr>
                <w:rFonts w:asciiTheme="minorHAnsi" w:hAnsiTheme="minorHAnsi" w:cstheme="minorHAnsi"/>
                <w:sz w:val="22"/>
                <w:szCs w:val="22"/>
                <w:lang w:val="en-GB"/>
              </w:rPr>
              <w:t xml:space="preserve">1 </w:t>
            </w:r>
            <w:proofErr w:type="spellStart"/>
            <w:r w:rsidRPr="0014163F">
              <w:rPr>
                <w:rFonts w:asciiTheme="minorHAnsi" w:hAnsiTheme="minorHAnsi" w:cstheme="minorHAnsi"/>
                <w:sz w:val="22"/>
                <w:szCs w:val="22"/>
                <w:lang w:val="en-GB"/>
              </w:rPr>
              <w:t>μL</w:t>
            </w:r>
            <w:proofErr w:type="spellEnd"/>
          </w:p>
        </w:tc>
      </w:tr>
      <w:tr w:rsidR="00DA156E" w:rsidRPr="0014163F" w14:paraId="30661907" w14:textId="77777777" w:rsidTr="005956E9">
        <w:trPr>
          <w:trHeight w:val="271"/>
        </w:trPr>
        <w:tc>
          <w:tcPr>
            <w:cnfStyle w:val="001000000000" w:firstRow="0" w:lastRow="0" w:firstColumn="1" w:lastColumn="0" w:oddVBand="0" w:evenVBand="0" w:oddHBand="0" w:evenHBand="0" w:firstRowFirstColumn="0" w:firstRowLastColumn="0" w:lastRowFirstColumn="0" w:lastRowLastColumn="0"/>
            <w:tcW w:w="3188" w:type="dxa"/>
            <w:shd w:val="clear" w:color="auto" w:fill="FFFFFF" w:themeFill="background1"/>
          </w:tcPr>
          <w:p w14:paraId="58834CE8" w14:textId="77777777" w:rsidR="00DA156E" w:rsidRPr="0014163F" w:rsidRDefault="00DA156E" w:rsidP="005956E9">
            <w:pPr>
              <w:pStyle w:val="NormalWeb"/>
              <w:spacing w:line="360" w:lineRule="auto"/>
              <w:jc w:val="both"/>
              <w:rPr>
                <w:rFonts w:asciiTheme="minorHAnsi" w:hAnsiTheme="minorHAnsi" w:cstheme="minorHAnsi"/>
                <w:b w:val="0"/>
                <w:bCs w:val="0"/>
                <w:sz w:val="22"/>
                <w:szCs w:val="22"/>
                <w:lang w:val="en-GB"/>
              </w:rPr>
            </w:pPr>
            <w:r w:rsidRPr="0014163F">
              <w:rPr>
                <w:rFonts w:asciiTheme="minorHAnsi" w:hAnsiTheme="minorHAnsi" w:cstheme="minorHAnsi"/>
                <w:b w:val="0"/>
                <w:bCs w:val="0"/>
                <w:sz w:val="22"/>
                <w:szCs w:val="22"/>
                <w:lang w:val="en-GB"/>
              </w:rPr>
              <w:t>Phenol red (1:10)</w:t>
            </w:r>
          </w:p>
        </w:tc>
        <w:tc>
          <w:tcPr>
            <w:tcW w:w="726" w:type="dxa"/>
            <w:shd w:val="clear" w:color="auto" w:fill="FFFFFF" w:themeFill="background1"/>
          </w:tcPr>
          <w:p w14:paraId="402A4356" w14:textId="77777777" w:rsidR="00DA156E" w:rsidRPr="0014163F" w:rsidRDefault="00DA156E" w:rsidP="005956E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14163F">
              <w:rPr>
                <w:rFonts w:asciiTheme="minorHAnsi" w:hAnsiTheme="minorHAnsi" w:cstheme="minorHAnsi"/>
                <w:sz w:val="22"/>
                <w:szCs w:val="22"/>
                <w:lang w:val="en-GB"/>
              </w:rPr>
              <w:t xml:space="preserve">1 </w:t>
            </w:r>
            <w:proofErr w:type="spellStart"/>
            <w:r w:rsidRPr="0014163F">
              <w:rPr>
                <w:rFonts w:asciiTheme="minorHAnsi" w:hAnsiTheme="minorHAnsi" w:cstheme="minorHAnsi"/>
                <w:sz w:val="22"/>
                <w:szCs w:val="22"/>
                <w:lang w:val="en-GB"/>
              </w:rPr>
              <w:t>μL</w:t>
            </w:r>
            <w:proofErr w:type="spellEnd"/>
          </w:p>
        </w:tc>
      </w:tr>
    </w:tbl>
    <w:p w14:paraId="57DAF2C4" w14:textId="33135CD7" w:rsidR="00DA156E" w:rsidRPr="0014163F" w:rsidRDefault="00DA156E" w:rsidP="00DA156E">
      <w:pPr>
        <w:pStyle w:val="NormalWeb"/>
        <w:spacing w:line="360" w:lineRule="auto"/>
        <w:jc w:val="both"/>
        <w:rPr>
          <w:rFonts w:asciiTheme="minorHAnsi" w:hAnsiTheme="minorHAnsi" w:cstheme="minorHAnsi"/>
          <w:sz w:val="22"/>
          <w:szCs w:val="22"/>
          <w:lang w:val="en-GB"/>
        </w:rPr>
      </w:pPr>
      <w:r w:rsidRPr="0014163F">
        <w:rPr>
          <w:rFonts w:asciiTheme="minorHAnsi" w:hAnsiTheme="minorHAnsi" w:cstheme="minorHAnsi"/>
          <w:sz w:val="22"/>
          <w:szCs w:val="22"/>
          <w:lang w:val="en-GB"/>
        </w:rPr>
        <w:lastRenderedPageBreak/>
        <w:t>100 to 150 embryos were injected. From those, eight were used to assess the consistency of the injection technique and crRNA efficacy. The remaining embryos were raised. Un-injected sibling controls were not raised to adulthood</w:t>
      </w:r>
      <w:r w:rsidR="00604A17" w:rsidRPr="0014163F">
        <w:rPr>
          <w:rFonts w:asciiTheme="minorHAnsi" w:hAnsiTheme="minorHAnsi" w:cstheme="minorHAnsi"/>
          <w:sz w:val="22"/>
          <w:szCs w:val="22"/>
          <w:lang w:val="en-GB"/>
        </w:rPr>
        <w:t>,</w:t>
      </w:r>
      <w:r w:rsidRPr="0014163F">
        <w:rPr>
          <w:rFonts w:asciiTheme="minorHAnsi" w:hAnsiTheme="minorHAnsi" w:cstheme="minorHAnsi"/>
          <w:sz w:val="22"/>
          <w:szCs w:val="22"/>
          <w:lang w:val="en-GB"/>
        </w:rPr>
        <w:t xml:space="preserve"> but they were kept as controls for 24 hours. </w:t>
      </w:r>
    </w:p>
    <w:p w14:paraId="05A01F26" w14:textId="77777777" w:rsidR="00DA156E" w:rsidRPr="0014163F" w:rsidRDefault="00DA156E" w:rsidP="00DA156E">
      <w:pPr>
        <w:spacing w:line="360" w:lineRule="auto"/>
        <w:jc w:val="both"/>
        <w:rPr>
          <w:rFonts w:cstheme="minorHAnsi"/>
          <w:i/>
          <w:iCs/>
          <w:lang w:val="en-GB"/>
        </w:rPr>
      </w:pPr>
      <w:r w:rsidRPr="0014163F">
        <w:rPr>
          <w:rFonts w:cstheme="minorHAnsi"/>
          <w:i/>
          <w:iCs/>
          <w:lang w:val="en-GB"/>
        </w:rPr>
        <w:t>Assessment of injection and crRNA efficacy</w:t>
      </w:r>
    </w:p>
    <w:p w14:paraId="483F3859" w14:textId="271908BE" w:rsidR="00DA156E" w:rsidRPr="0014163F" w:rsidRDefault="00DA156E" w:rsidP="002520A6">
      <w:pPr>
        <w:spacing w:line="360" w:lineRule="auto"/>
        <w:jc w:val="both"/>
        <w:rPr>
          <w:rFonts w:cstheme="minorHAnsi"/>
          <w:lang w:val="en-GB"/>
        </w:rPr>
      </w:pPr>
      <w:r w:rsidRPr="0014163F">
        <w:rPr>
          <w:rFonts w:cstheme="minorHAnsi"/>
          <w:lang w:val="en-GB"/>
        </w:rPr>
        <w:t xml:space="preserve">We </w:t>
      </w:r>
      <w:r w:rsidR="00557E9A" w:rsidRPr="0014163F">
        <w:rPr>
          <w:rFonts w:cstheme="minorHAnsi"/>
          <w:lang w:val="en-GB"/>
        </w:rPr>
        <w:t>collected eight injected embryos and eight un-injected sibling controls</w:t>
      </w:r>
      <w:r w:rsidRPr="0014163F">
        <w:rPr>
          <w:rFonts w:cstheme="minorHAnsi"/>
          <w:lang w:val="en-GB"/>
        </w:rPr>
        <w:t xml:space="preserve"> at 24 </w:t>
      </w:r>
      <w:proofErr w:type="spellStart"/>
      <w:r w:rsidR="00A935E0" w:rsidRPr="0014163F">
        <w:rPr>
          <w:rFonts w:cstheme="minorHAnsi"/>
          <w:lang w:val="en-GB"/>
        </w:rPr>
        <w:t>hpf</w:t>
      </w:r>
      <w:proofErr w:type="spellEnd"/>
      <w:r w:rsidR="006A2185" w:rsidRPr="0014163F">
        <w:rPr>
          <w:rFonts w:cstheme="minorHAnsi"/>
          <w:lang w:val="en-GB"/>
        </w:rPr>
        <w:t xml:space="preserve"> </w:t>
      </w:r>
      <w:r w:rsidR="00557E9A" w:rsidRPr="0014163F">
        <w:rPr>
          <w:rFonts w:cstheme="minorHAnsi"/>
          <w:lang w:val="en-GB"/>
        </w:rPr>
        <w:t>(</w:t>
      </w:r>
      <w:r w:rsidR="00A935E0" w:rsidRPr="0014163F">
        <w:rPr>
          <w:rFonts w:cstheme="minorHAnsi"/>
          <w:lang w:val="en-GB"/>
        </w:rPr>
        <w:t>w</w:t>
      </w:r>
      <w:r w:rsidR="00557E9A" w:rsidRPr="0014163F">
        <w:rPr>
          <w:rFonts w:cstheme="minorHAnsi"/>
          <w:lang w:val="en-GB"/>
        </w:rPr>
        <w:t xml:space="preserve">e waited for 24 hours because </w:t>
      </w:r>
      <w:r w:rsidRPr="0014163F">
        <w:rPr>
          <w:rFonts w:cstheme="minorHAnsi"/>
          <w:lang w:val="en-GB"/>
        </w:rPr>
        <w:t>the CRI</w:t>
      </w:r>
      <w:r w:rsidR="00E4335D" w:rsidRPr="0014163F">
        <w:rPr>
          <w:rFonts w:cstheme="minorHAnsi"/>
          <w:lang w:val="en-GB"/>
        </w:rPr>
        <w:t>S</w:t>
      </w:r>
      <w:r w:rsidRPr="0014163F">
        <w:rPr>
          <w:rFonts w:cstheme="minorHAnsi"/>
          <w:lang w:val="en-GB"/>
        </w:rPr>
        <w:t>PR/Cas9 system can still create double strand breaks hours after the injection</w:t>
      </w:r>
      <w:r w:rsidR="00557E9A" w:rsidRPr="0014163F">
        <w:rPr>
          <w:rFonts w:cstheme="minorHAnsi"/>
          <w:lang w:val="en-GB"/>
        </w:rPr>
        <w:t>)</w:t>
      </w:r>
      <w:r w:rsidRPr="0014163F">
        <w:rPr>
          <w:rFonts w:cstheme="minorHAnsi"/>
          <w:lang w:val="en-GB"/>
        </w:rPr>
        <w:t>.</w:t>
      </w:r>
      <w:r w:rsidR="00557E9A" w:rsidRPr="0014163F">
        <w:rPr>
          <w:rFonts w:cstheme="minorHAnsi"/>
          <w:lang w:val="en-GB"/>
        </w:rPr>
        <w:t xml:space="preserve"> </w:t>
      </w:r>
      <w:r w:rsidRPr="0014163F">
        <w:rPr>
          <w:rFonts w:cstheme="minorHAnsi"/>
          <w:lang w:val="en-GB"/>
        </w:rPr>
        <w:t xml:space="preserve">Embryos were individually placed in 96-well PCR plates, all the water was removed, and DNA was extracted using the Hot Shock procedure and PCR amplification with </w:t>
      </w:r>
      <w:proofErr w:type="spellStart"/>
      <w:r w:rsidRPr="0014163F">
        <w:rPr>
          <w:rFonts w:cstheme="minorHAnsi"/>
          <w:lang w:val="en-GB"/>
        </w:rPr>
        <w:t>Biomix</w:t>
      </w:r>
      <w:proofErr w:type="spellEnd"/>
      <w:r w:rsidRPr="0014163F">
        <w:rPr>
          <w:rFonts w:cstheme="minorHAnsi"/>
          <w:lang w:val="en-GB"/>
        </w:rPr>
        <w:t xml:space="preserve"> Red (</w:t>
      </w:r>
      <w:proofErr w:type="spellStart"/>
      <w:r w:rsidRPr="0014163F">
        <w:rPr>
          <w:rFonts w:cstheme="minorHAnsi"/>
          <w:lang w:val="en-GB"/>
        </w:rPr>
        <w:t>Bioline</w:t>
      </w:r>
      <w:proofErr w:type="spellEnd"/>
      <w:r w:rsidRPr="0014163F">
        <w:rPr>
          <w:rFonts w:cstheme="minorHAnsi"/>
          <w:lang w:val="en-GB"/>
        </w:rPr>
        <w:t xml:space="preserve">, Cat.BIO-25006). Primer sequences used for PCR genotyping </w:t>
      </w:r>
      <w:proofErr w:type="gramStart"/>
      <w:r w:rsidR="00F52A6F" w:rsidRPr="0014163F">
        <w:rPr>
          <w:rFonts w:cstheme="minorHAnsi"/>
          <w:lang w:val="en-GB"/>
        </w:rPr>
        <w:t>were</w:t>
      </w:r>
      <w:r w:rsidR="006D4E2B" w:rsidRPr="0014163F">
        <w:rPr>
          <w:rFonts w:cstheme="minorHAnsi"/>
          <w:lang w:val="en-GB"/>
        </w:rPr>
        <w:t>:</w:t>
      </w:r>
      <w:proofErr w:type="gramEnd"/>
      <w:r w:rsidR="006D4E2B" w:rsidRPr="0014163F">
        <w:rPr>
          <w:rFonts w:cstheme="minorHAnsi"/>
          <w:lang w:val="en-GB"/>
        </w:rPr>
        <w:t xml:space="preserve"> </w:t>
      </w:r>
      <w:r w:rsidR="006D26A0" w:rsidRPr="0014163F">
        <w:rPr>
          <w:rFonts w:cstheme="minorHAnsi"/>
          <w:lang w:val="en-GB"/>
        </w:rPr>
        <w:t>f</w:t>
      </w:r>
      <w:r w:rsidRPr="0014163F">
        <w:rPr>
          <w:rFonts w:cstheme="minorHAnsi"/>
          <w:lang w:val="en-GB"/>
        </w:rPr>
        <w:t>orward</w:t>
      </w:r>
      <w:r w:rsidR="006D26A0" w:rsidRPr="0014163F">
        <w:rPr>
          <w:rFonts w:cstheme="minorHAnsi"/>
          <w:lang w:val="en-GB"/>
        </w:rPr>
        <w:t>,</w:t>
      </w:r>
      <w:r w:rsidRPr="0014163F">
        <w:rPr>
          <w:rFonts w:cstheme="minorHAnsi"/>
          <w:lang w:val="en-GB"/>
        </w:rPr>
        <w:t xml:space="preserve"> </w:t>
      </w:r>
      <w:r w:rsidR="006D26A0" w:rsidRPr="0014163F">
        <w:rPr>
          <w:rFonts w:cstheme="minorHAnsi"/>
          <w:lang w:val="en-GB"/>
        </w:rPr>
        <w:t>5’-</w:t>
      </w:r>
      <w:r w:rsidRPr="0014163F">
        <w:rPr>
          <w:rFonts w:cstheme="minorHAnsi"/>
          <w:lang w:val="en-GB"/>
        </w:rPr>
        <w:t>CCAGGCAGTCATTTGACCAT</w:t>
      </w:r>
      <w:r w:rsidR="006D26A0" w:rsidRPr="0014163F">
        <w:rPr>
          <w:rFonts w:cstheme="minorHAnsi"/>
          <w:lang w:val="en-GB"/>
        </w:rPr>
        <w:t>-3</w:t>
      </w:r>
      <w:r w:rsidR="008E1D40" w:rsidRPr="0014163F">
        <w:rPr>
          <w:rFonts w:cstheme="minorHAnsi"/>
          <w:lang w:val="en-GB"/>
        </w:rPr>
        <w:t>’;</w:t>
      </w:r>
      <w:r w:rsidRPr="0014163F">
        <w:rPr>
          <w:rFonts w:cstheme="minorHAnsi"/>
          <w:lang w:val="en-GB"/>
        </w:rPr>
        <w:t xml:space="preserve"> </w:t>
      </w:r>
      <w:r w:rsidR="008E1D40" w:rsidRPr="0014163F">
        <w:rPr>
          <w:rFonts w:cstheme="minorHAnsi"/>
          <w:lang w:val="en-GB"/>
        </w:rPr>
        <w:t>r</w:t>
      </w:r>
      <w:r w:rsidRPr="0014163F">
        <w:rPr>
          <w:rFonts w:cstheme="minorHAnsi"/>
          <w:lang w:val="en-GB"/>
        </w:rPr>
        <w:t xml:space="preserve">everse </w:t>
      </w:r>
      <w:r w:rsidR="008E1D40" w:rsidRPr="0014163F">
        <w:rPr>
          <w:rFonts w:cstheme="minorHAnsi"/>
          <w:lang w:val="en-GB"/>
        </w:rPr>
        <w:t>5’-</w:t>
      </w:r>
      <w:r w:rsidRPr="0014163F">
        <w:rPr>
          <w:rFonts w:cstheme="minorHAnsi"/>
          <w:lang w:val="en-GB"/>
        </w:rPr>
        <w:t>CAAGTTCAGCGTGTGCTCTG</w:t>
      </w:r>
      <w:r w:rsidR="008E1D40" w:rsidRPr="0014163F">
        <w:rPr>
          <w:rFonts w:cstheme="minorHAnsi"/>
          <w:lang w:val="en-GB"/>
        </w:rPr>
        <w:t>-3’</w:t>
      </w:r>
      <w:r w:rsidRPr="0014163F">
        <w:rPr>
          <w:rFonts w:cstheme="minorHAnsi"/>
          <w:lang w:val="en-GB"/>
        </w:rPr>
        <w:t xml:space="preserve">. Once the PCR was completed, 1 </w:t>
      </w:r>
      <w:proofErr w:type="spellStart"/>
      <w:r w:rsidRPr="0014163F">
        <w:rPr>
          <w:rFonts w:cstheme="minorHAnsi"/>
          <w:lang w:val="en-GB"/>
        </w:rPr>
        <w:t>μL</w:t>
      </w:r>
      <w:proofErr w:type="spellEnd"/>
      <w:r w:rsidRPr="0014163F">
        <w:rPr>
          <w:rFonts w:cstheme="minorHAnsi"/>
          <w:lang w:val="en-GB"/>
        </w:rPr>
        <w:t xml:space="preserve"> of restriction enzyme (diluted 1:4 in H</w:t>
      </w:r>
      <w:r w:rsidRPr="0014163F">
        <w:rPr>
          <w:rFonts w:cstheme="minorHAnsi"/>
          <w:vertAlign w:val="subscript"/>
          <w:lang w:val="en-GB"/>
        </w:rPr>
        <w:t>2</w:t>
      </w:r>
      <w:r w:rsidRPr="0014163F">
        <w:rPr>
          <w:rFonts w:cstheme="minorHAnsi"/>
          <w:lang w:val="en-GB"/>
        </w:rPr>
        <w:t xml:space="preserve">O) was added to the PCR reaction of four </w:t>
      </w:r>
      <w:proofErr w:type="spellStart"/>
      <w:r w:rsidRPr="0014163F">
        <w:rPr>
          <w:rFonts w:cstheme="minorHAnsi"/>
          <w:lang w:val="en-GB"/>
        </w:rPr>
        <w:t>uninjected</w:t>
      </w:r>
      <w:proofErr w:type="spellEnd"/>
      <w:r w:rsidRPr="0014163F">
        <w:rPr>
          <w:rFonts w:cstheme="minorHAnsi"/>
          <w:lang w:val="en-GB"/>
        </w:rPr>
        <w:t xml:space="preserve"> control embryos (to confirm that the digestion was successful) and eight injected embryos (to evaluate the injection technique and crRNA efficacy). We then incubated the reaction at the optimal cutting temperature</w:t>
      </w:r>
      <w:r w:rsidR="005C2B73" w:rsidRPr="0014163F">
        <w:rPr>
          <w:rFonts w:cstheme="minorHAnsi"/>
          <w:lang w:val="en-GB"/>
        </w:rPr>
        <w:t xml:space="preserve"> for the enzyme</w:t>
      </w:r>
      <w:r w:rsidRPr="0014163F">
        <w:rPr>
          <w:rFonts w:cstheme="minorHAnsi"/>
          <w:lang w:val="en-GB"/>
        </w:rPr>
        <w:t>.</w:t>
      </w:r>
    </w:p>
    <w:p w14:paraId="3C617870" w14:textId="5873EE2C" w:rsidR="00DA156E" w:rsidRPr="0014163F" w:rsidRDefault="00DA156E" w:rsidP="00DA156E">
      <w:pPr>
        <w:spacing w:line="360" w:lineRule="auto"/>
        <w:jc w:val="both"/>
        <w:rPr>
          <w:rFonts w:cstheme="minorHAnsi"/>
          <w:lang w:val="en-GB"/>
        </w:rPr>
      </w:pPr>
      <w:r w:rsidRPr="0014163F">
        <w:rPr>
          <w:rFonts w:cstheme="minorHAnsi"/>
          <w:lang w:val="en-GB"/>
        </w:rPr>
        <w:t>A high number of injected zebrafish carrying mutations increases the probability of finding large genomic lesions in the F</w:t>
      </w:r>
      <w:r w:rsidRPr="0014163F">
        <w:rPr>
          <w:rFonts w:cstheme="minorHAnsi"/>
          <w:vertAlign w:val="subscript"/>
          <w:lang w:val="en-GB"/>
        </w:rPr>
        <w:t>1</w:t>
      </w:r>
      <w:r w:rsidRPr="0014163F">
        <w:rPr>
          <w:rFonts w:cstheme="minorHAnsi"/>
          <w:lang w:val="en-GB"/>
        </w:rPr>
        <w:t>.</w:t>
      </w:r>
      <w:r w:rsidR="002520A6" w:rsidRPr="0014163F">
        <w:rPr>
          <w:rFonts w:cstheme="minorHAnsi"/>
          <w:lang w:val="en-GB"/>
        </w:rPr>
        <w:t xml:space="preserve"> More than four out of eight injected zebrafish presented incomplete digestion, suggesting that Cas9 had cut the target region and therefore the restriction site was lost. We</w:t>
      </w:r>
      <w:r w:rsidRPr="0014163F">
        <w:rPr>
          <w:rFonts w:cstheme="minorHAnsi"/>
          <w:lang w:val="en-GB"/>
        </w:rPr>
        <w:t xml:space="preserve"> injected </w:t>
      </w:r>
      <w:r w:rsidRPr="0014163F">
        <w:rPr>
          <w:rFonts w:ascii="Cambria Math" w:hAnsi="Cambria Math" w:cs="Cambria Math"/>
          <w:lang w:val="en-GB"/>
        </w:rPr>
        <w:t>∼</w:t>
      </w:r>
      <w:r w:rsidRPr="0014163F">
        <w:rPr>
          <w:rFonts w:cstheme="minorHAnsi"/>
          <w:lang w:val="en-GB"/>
        </w:rPr>
        <w:t xml:space="preserve">100 embryos and raised </w:t>
      </w:r>
      <w:r w:rsidRPr="0014163F">
        <w:rPr>
          <w:rFonts w:ascii="Cambria Math" w:hAnsi="Cambria Math" w:cs="Cambria Math"/>
          <w:lang w:val="en-GB"/>
        </w:rPr>
        <w:t>∼</w:t>
      </w:r>
      <w:r w:rsidRPr="0014163F">
        <w:rPr>
          <w:rFonts w:cstheme="minorHAnsi"/>
          <w:lang w:val="en-GB"/>
        </w:rPr>
        <w:t>50 to cover for unexpected variables such as high death rates during raising.</w:t>
      </w:r>
    </w:p>
    <w:p w14:paraId="02562CD2" w14:textId="77777777" w:rsidR="00DA156E" w:rsidRPr="0014163F" w:rsidRDefault="00DA156E" w:rsidP="00DA156E">
      <w:pPr>
        <w:spacing w:line="360" w:lineRule="auto"/>
        <w:jc w:val="both"/>
        <w:rPr>
          <w:rFonts w:cstheme="minorHAnsi"/>
          <w:i/>
          <w:iCs/>
          <w:lang w:val="en-GB"/>
        </w:rPr>
      </w:pPr>
      <w:r w:rsidRPr="0014163F">
        <w:rPr>
          <w:rFonts w:cstheme="minorHAnsi"/>
          <w:i/>
          <w:iCs/>
          <w:lang w:val="en-GB"/>
        </w:rPr>
        <w:t>F</w:t>
      </w:r>
      <w:r w:rsidRPr="0014163F">
        <w:rPr>
          <w:rFonts w:cstheme="minorHAnsi"/>
          <w:i/>
          <w:iCs/>
          <w:vertAlign w:val="subscript"/>
          <w:lang w:val="en-GB"/>
        </w:rPr>
        <w:t>0</w:t>
      </w:r>
      <w:r w:rsidRPr="0014163F">
        <w:rPr>
          <w:rFonts w:cstheme="minorHAnsi"/>
          <w:i/>
          <w:iCs/>
          <w:lang w:val="en-GB"/>
        </w:rPr>
        <w:t xml:space="preserve"> screen</w:t>
      </w:r>
    </w:p>
    <w:p w14:paraId="763C5AF3" w14:textId="77777777" w:rsidR="00A24137" w:rsidRPr="0014163F" w:rsidRDefault="00DA156E" w:rsidP="00DA156E">
      <w:pPr>
        <w:spacing w:line="360" w:lineRule="auto"/>
        <w:jc w:val="both"/>
        <w:rPr>
          <w:rFonts w:cstheme="minorHAnsi"/>
          <w:lang w:val="en-GB"/>
        </w:rPr>
      </w:pPr>
      <w:r w:rsidRPr="0014163F">
        <w:rPr>
          <w:rFonts w:cstheme="minorHAnsi"/>
          <w:lang w:val="en-GB"/>
        </w:rPr>
        <w:t>Injected F</w:t>
      </w:r>
      <w:r w:rsidRPr="0014163F">
        <w:rPr>
          <w:rFonts w:cstheme="minorHAnsi"/>
          <w:vertAlign w:val="subscript"/>
          <w:lang w:val="en-GB"/>
        </w:rPr>
        <w:t>0</w:t>
      </w:r>
      <w:r w:rsidRPr="0014163F">
        <w:rPr>
          <w:rFonts w:cstheme="minorHAnsi"/>
          <w:lang w:val="en-GB"/>
        </w:rPr>
        <w:t xml:space="preserve"> animals were ready after 3-4 months of age to test whether frame-shift mutations were transmitted to the offspring. </w:t>
      </w:r>
      <w:r w:rsidR="00A24137" w:rsidRPr="0014163F">
        <w:rPr>
          <w:rFonts w:cstheme="minorHAnsi"/>
          <w:lang w:val="en-GB"/>
        </w:rPr>
        <w:t>F</w:t>
      </w:r>
      <w:r w:rsidR="00A24137" w:rsidRPr="0014163F">
        <w:rPr>
          <w:rFonts w:cstheme="minorHAnsi"/>
          <w:vertAlign w:val="subscript"/>
          <w:lang w:val="en-GB"/>
        </w:rPr>
        <w:t>0</w:t>
      </w:r>
      <w:r w:rsidR="00A24137" w:rsidRPr="0014163F">
        <w:rPr>
          <w:rFonts w:cstheme="minorHAnsi"/>
          <w:lang w:val="en-GB"/>
        </w:rPr>
        <w:t xml:space="preserve"> zebrafish are usually mosaic animals, which means that there are mixed genotypes (mutant and wild type) in the same injected animal. Since the gametes generated by F</w:t>
      </w:r>
      <w:r w:rsidR="00A24137" w:rsidRPr="0014163F">
        <w:rPr>
          <w:rFonts w:cstheme="minorHAnsi"/>
          <w:vertAlign w:val="subscript"/>
          <w:lang w:val="en-GB"/>
        </w:rPr>
        <w:t xml:space="preserve">0 </w:t>
      </w:r>
      <w:r w:rsidR="00A24137" w:rsidRPr="0014163F">
        <w:rPr>
          <w:rFonts w:cstheme="minorHAnsi"/>
          <w:lang w:val="en-GB"/>
        </w:rPr>
        <w:t>zebrafish can also contain different genotypes, a F</w:t>
      </w:r>
      <w:r w:rsidR="00A24137" w:rsidRPr="0014163F">
        <w:rPr>
          <w:rFonts w:cstheme="minorHAnsi"/>
          <w:vertAlign w:val="subscript"/>
          <w:lang w:val="en-GB"/>
        </w:rPr>
        <w:t>0</w:t>
      </w:r>
      <w:r w:rsidR="00A24137" w:rsidRPr="0014163F">
        <w:rPr>
          <w:rFonts w:cstheme="minorHAnsi"/>
          <w:lang w:val="en-GB"/>
        </w:rPr>
        <w:t xml:space="preserve"> screening was carried out to assess the frequency and type of mutations transmitted to the offspring. The F</w:t>
      </w:r>
      <w:r w:rsidR="00A24137" w:rsidRPr="0014163F">
        <w:rPr>
          <w:rFonts w:cstheme="minorHAnsi"/>
          <w:vertAlign w:val="subscript"/>
          <w:lang w:val="en-GB"/>
        </w:rPr>
        <w:t>0</w:t>
      </w:r>
      <w:r w:rsidR="00A24137" w:rsidRPr="0014163F">
        <w:rPr>
          <w:rFonts w:cstheme="minorHAnsi"/>
          <w:lang w:val="en-GB"/>
        </w:rPr>
        <w:t xml:space="preserve"> screen consisted of a cross of a F</w:t>
      </w:r>
      <w:r w:rsidR="00A24137" w:rsidRPr="0014163F">
        <w:rPr>
          <w:rFonts w:cstheme="minorHAnsi"/>
          <w:vertAlign w:val="subscript"/>
          <w:lang w:val="en-GB"/>
        </w:rPr>
        <w:t>0</w:t>
      </w:r>
      <w:r w:rsidR="00A24137" w:rsidRPr="0014163F">
        <w:rPr>
          <w:rFonts w:cstheme="minorHAnsi"/>
          <w:lang w:val="en-GB"/>
        </w:rPr>
        <w:t xml:space="preserve"> zebrafish with a wild type, generating F</w:t>
      </w:r>
      <w:r w:rsidR="00A24137" w:rsidRPr="0014163F">
        <w:rPr>
          <w:rFonts w:cstheme="minorHAnsi"/>
          <w:vertAlign w:val="subscript"/>
          <w:lang w:val="en-GB"/>
        </w:rPr>
        <w:t xml:space="preserve">1 </w:t>
      </w:r>
      <w:r w:rsidR="00A24137" w:rsidRPr="0014163F">
        <w:rPr>
          <w:rFonts w:cstheme="minorHAnsi"/>
          <w:lang w:val="en-GB"/>
        </w:rPr>
        <w:t xml:space="preserve">animals heterozygous for different mutations. </w:t>
      </w:r>
    </w:p>
    <w:p w14:paraId="3F021662" w14:textId="3F6F9E82" w:rsidR="00DA156E" w:rsidRPr="0014163F" w:rsidRDefault="00DA156E" w:rsidP="00DA156E">
      <w:pPr>
        <w:spacing w:line="360" w:lineRule="auto"/>
        <w:jc w:val="both"/>
        <w:rPr>
          <w:rFonts w:cstheme="minorHAnsi"/>
          <w:lang w:val="en-GB"/>
        </w:rPr>
      </w:pPr>
      <w:r w:rsidRPr="0014163F">
        <w:rPr>
          <w:rFonts w:ascii="Cambria Math" w:hAnsi="Cambria Math" w:cs="Cambria Math"/>
          <w:lang w:val="en-GB"/>
        </w:rPr>
        <w:t>∼</w:t>
      </w:r>
      <w:r w:rsidRPr="0014163F">
        <w:rPr>
          <w:rFonts w:cstheme="minorHAnsi"/>
          <w:lang w:val="en-GB"/>
        </w:rPr>
        <w:t>20 F</w:t>
      </w:r>
      <w:r w:rsidRPr="0014163F">
        <w:rPr>
          <w:rFonts w:cstheme="minorHAnsi"/>
          <w:vertAlign w:val="subscript"/>
          <w:lang w:val="en-GB"/>
        </w:rPr>
        <w:t>0</w:t>
      </w:r>
      <w:r w:rsidRPr="0014163F">
        <w:rPr>
          <w:rFonts w:cstheme="minorHAnsi"/>
          <w:lang w:val="en-GB"/>
        </w:rPr>
        <w:t xml:space="preserve"> zebrafish were individually crossed with wild type zebrafish. </w:t>
      </w:r>
      <w:r w:rsidR="002520A6" w:rsidRPr="0014163F">
        <w:rPr>
          <w:rFonts w:cstheme="minorHAnsi"/>
          <w:lang w:val="en-GB"/>
        </w:rPr>
        <w:t>For</w:t>
      </w:r>
      <w:r w:rsidRPr="0014163F">
        <w:rPr>
          <w:rFonts w:cstheme="minorHAnsi"/>
          <w:lang w:val="en-GB"/>
        </w:rPr>
        <w:t xml:space="preserve"> each F</w:t>
      </w:r>
      <w:r w:rsidRPr="0014163F">
        <w:rPr>
          <w:rFonts w:cstheme="minorHAnsi"/>
          <w:vertAlign w:val="subscript"/>
          <w:lang w:val="en-GB"/>
        </w:rPr>
        <w:t>0</w:t>
      </w:r>
      <w:r w:rsidRPr="0014163F">
        <w:rPr>
          <w:rFonts w:cstheme="minorHAnsi"/>
          <w:lang w:val="en-GB"/>
        </w:rPr>
        <w:t xml:space="preserve"> </w:t>
      </w:r>
      <w:r w:rsidR="00E876C7" w:rsidRPr="0014163F">
        <w:rPr>
          <w:rFonts w:cstheme="minorHAnsi"/>
          <w:lang w:val="en-GB"/>
        </w:rPr>
        <w:t xml:space="preserve">pair-wise </w:t>
      </w:r>
      <w:r w:rsidR="00A140B4" w:rsidRPr="0014163F">
        <w:rPr>
          <w:rFonts w:cstheme="minorHAnsi"/>
          <w:lang w:val="en-GB"/>
        </w:rPr>
        <w:t>outcross with</w:t>
      </w:r>
      <w:r w:rsidRPr="0014163F">
        <w:rPr>
          <w:rFonts w:cstheme="minorHAnsi"/>
          <w:lang w:val="en-GB"/>
        </w:rPr>
        <w:t xml:space="preserve"> wild</w:t>
      </w:r>
      <w:r w:rsidR="00A75534" w:rsidRPr="0014163F">
        <w:rPr>
          <w:rFonts w:cstheme="minorHAnsi"/>
          <w:lang w:val="en-GB"/>
        </w:rPr>
        <w:t>-</w:t>
      </w:r>
      <w:r w:rsidRPr="0014163F">
        <w:rPr>
          <w:rFonts w:cstheme="minorHAnsi"/>
          <w:lang w:val="en-GB"/>
        </w:rPr>
        <w:t xml:space="preserve">type, we collected 50 to 100 embryos and from those, we took a random sample of eight embryos to extract their DNA at 24 </w:t>
      </w:r>
      <w:proofErr w:type="spellStart"/>
      <w:r w:rsidR="001C531F" w:rsidRPr="0014163F">
        <w:rPr>
          <w:rFonts w:cstheme="minorHAnsi"/>
          <w:lang w:val="en-GB"/>
        </w:rPr>
        <w:t>hpf</w:t>
      </w:r>
      <w:proofErr w:type="spellEnd"/>
      <w:r w:rsidRPr="0014163F">
        <w:rPr>
          <w:rFonts w:cstheme="minorHAnsi"/>
          <w:lang w:val="en-GB"/>
        </w:rPr>
        <w:t xml:space="preserve"> and amplify by PCR the region of interest.</w:t>
      </w:r>
    </w:p>
    <w:p w14:paraId="4E2179E1" w14:textId="3820B8E5" w:rsidR="00DA156E" w:rsidRPr="0014163F" w:rsidRDefault="00DA156E" w:rsidP="00DA156E">
      <w:pPr>
        <w:spacing w:line="360" w:lineRule="auto"/>
        <w:jc w:val="both"/>
        <w:rPr>
          <w:rFonts w:cstheme="minorHAnsi"/>
          <w:lang w:val="en-GB"/>
        </w:rPr>
      </w:pPr>
      <w:r w:rsidRPr="0014163F">
        <w:rPr>
          <w:rFonts w:cstheme="minorHAnsi"/>
          <w:lang w:val="en-GB"/>
        </w:rPr>
        <w:lastRenderedPageBreak/>
        <w:t>We confirmed by PCR that F</w:t>
      </w:r>
      <w:r w:rsidRPr="0014163F">
        <w:rPr>
          <w:rFonts w:cstheme="minorHAnsi"/>
          <w:vertAlign w:val="subscript"/>
          <w:lang w:val="en-GB"/>
        </w:rPr>
        <w:t>0</w:t>
      </w:r>
      <w:r w:rsidRPr="0014163F">
        <w:rPr>
          <w:rFonts w:cstheme="minorHAnsi"/>
          <w:lang w:val="en-GB"/>
        </w:rPr>
        <w:t xml:space="preserve"> zebrafish from </w:t>
      </w:r>
      <w:r w:rsidR="002520A6" w:rsidRPr="0014163F">
        <w:rPr>
          <w:rFonts w:cstheme="minorHAnsi"/>
          <w:lang w:val="en-GB"/>
        </w:rPr>
        <w:t xml:space="preserve">one </w:t>
      </w:r>
      <w:r w:rsidRPr="0014163F">
        <w:rPr>
          <w:rFonts w:cstheme="minorHAnsi"/>
          <w:lang w:val="en-GB"/>
        </w:rPr>
        <w:t>pair transmitted relatively large mutations to the offspring. Two or three out of the eight F</w:t>
      </w:r>
      <w:r w:rsidRPr="0014163F">
        <w:rPr>
          <w:rFonts w:cstheme="minorHAnsi"/>
          <w:vertAlign w:val="subscript"/>
          <w:lang w:val="en-GB"/>
        </w:rPr>
        <w:t>1</w:t>
      </w:r>
      <w:r w:rsidRPr="0014163F">
        <w:rPr>
          <w:rFonts w:cstheme="minorHAnsi"/>
          <w:lang w:val="en-GB"/>
        </w:rPr>
        <w:t xml:space="preserve"> embryos screened contained amplicons with </w:t>
      </w:r>
      <w:r w:rsidRPr="0014163F">
        <w:rPr>
          <w:rFonts w:ascii="Cambria Math" w:hAnsi="Cambria Math" w:cs="Cambria Math"/>
          <w:lang w:val="en-GB"/>
        </w:rPr>
        <w:t>∼</w:t>
      </w:r>
      <w:r w:rsidRPr="0014163F">
        <w:rPr>
          <w:rFonts w:cstheme="minorHAnsi"/>
          <w:lang w:val="en-GB"/>
        </w:rPr>
        <w:t>20</w:t>
      </w:r>
      <w:r w:rsidR="0085561D" w:rsidRPr="0014163F">
        <w:rPr>
          <w:rFonts w:cstheme="minorHAnsi"/>
          <w:lang w:val="en-GB"/>
        </w:rPr>
        <w:t xml:space="preserve"> </w:t>
      </w:r>
      <w:r w:rsidRPr="0014163F">
        <w:rPr>
          <w:rFonts w:cstheme="minorHAnsi"/>
          <w:lang w:val="en-GB"/>
        </w:rPr>
        <w:t>bp difference in size from the wild</w:t>
      </w:r>
      <w:r w:rsidR="00FF18C5" w:rsidRPr="0014163F">
        <w:rPr>
          <w:rFonts w:cstheme="minorHAnsi"/>
          <w:lang w:val="en-GB"/>
        </w:rPr>
        <w:t>-</w:t>
      </w:r>
      <w:r w:rsidRPr="0014163F">
        <w:rPr>
          <w:rFonts w:cstheme="minorHAnsi"/>
          <w:lang w:val="en-GB"/>
        </w:rPr>
        <w:t>type amplicon (detected by a band shift on the agarose gels). We kept these F</w:t>
      </w:r>
      <w:r w:rsidRPr="0014163F">
        <w:rPr>
          <w:rFonts w:cstheme="minorHAnsi"/>
          <w:vertAlign w:val="subscript"/>
          <w:lang w:val="en-GB"/>
        </w:rPr>
        <w:t>0</w:t>
      </w:r>
      <w:r w:rsidRPr="0014163F">
        <w:rPr>
          <w:rFonts w:cstheme="minorHAnsi"/>
          <w:lang w:val="en-GB"/>
        </w:rPr>
        <w:t xml:space="preserve"> progenitors isolated until the transmitted mutations were confirmed.</w:t>
      </w:r>
    </w:p>
    <w:p w14:paraId="754D9A21" w14:textId="75F58E1A" w:rsidR="00DA156E" w:rsidRPr="0014163F" w:rsidRDefault="00DA156E" w:rsidP="00DA156E">
      <w:pPr>
        <w:spacing w:line="360" w:lineRule="auto"/>
        <w:jc w:val="both"/>
        <w:rPr>
          <w:rFonts w:cstheme="minorHAnsi"/>
          <w:lang w:val="en-GB"/>
        </w:rPr>
      </w:pPr>
      <w:r w:rsidRPr="0014163F">
        <w:rPr>
          <w:rFonts w:cstheme="minorHAnsi"/>
          <w:lang w:val="en-GB"/>
        </w:rPr>
        <w:t>Due to the mosaic nature of the injected F</w:t>
      </w:r>
      <w:r w:rsidRPr="0014163F">
        <w:rPr>
          <w:rFonts w:cstheme="minorHAnsi"/>
          <w:vertAlign w:val="subscript"/>
          <w:lang w:val="en-GB"/>
        </w:rPr>
        <w:t>0</w:t>
      </w:r>
      <w:r w:rsidRPr="0014163F">
        <w:rPr>
          <w:rFonts w:cstheme="minorHAnsi"/>
          <w:lang w:val="en-GB"/>
        </w:rPr>
        <w:t>, the germ cells may transmit different mutations in each gamete and give rise to different F</w:t>
      </w:r>
      <w:r w:rsidRPr="0014163F">
        <w:rPr>
          <w:rFonts w:cstheme="minorHAnsi"/>
          <w:vertAlign w:val="subscript"/>
          <w:lang w:val="en-GB"/>
        </w:rPr>
        <w:t>1</w:t>
      </w:r>
      <w:r w:rsidRPr="0014163F">
        <w:rPr>
          <w:rFonts w:cstheme="minorHAnsi"/>
          <w:lang w:val="en-GB"/>
        </w:rPr>
        <w:t xml:space="preserve"> mutants. Some F</w:t>
      </w:r>
      <w:r w:rsidRPr="0014163F">
        <w:rPr>
          <w:rFonts w:cstheme="minorHAnsi"/>
          <w:vertAlign w:val="subscript"/>
          <w:lang w:val="en-GB"/>
        </w:rPr>
        <w:t>1</w:t>
      </w:r>
      <w:r w:rsidRPr="0014163F">
        <w:rPr>
          <w:rFonts w:cstheme="minorHAnsi"/>
          <w:lang w:val="en-GB"/>
        </w:rPr>
        <w:t xml:space="preserve"> zebrafish may carry frameshift mutations whereas other F</w:t>
      </w:r>
      <w:r w:rsidRPr="0014163F">
        <w:rPr>
          <w:rFonts w:cstheme="minorHAnsi"/>
          <w:vertAlign w:val="subscript"/>
          <w:lang w:val="en-GB"/>
        </w:rPr>
        <w:t>1</w:t>
      </w:r>
      <w:r w:rsidRPr="0014163F">
        <w:rPr>
          <w:rFonts w:cstheme="minorHAnsi"/>
          <w:lang w:val="en-GB"/>
        </w:rPr>
        <w:t xml:space="preserve"> zebrafish may carry mutations that do not alter the amino</w:t>
      </w:r>
      <w:r w:rsidR="0085561D" w:rsidRPr="0014163F">
        <w:rPr>
          <w:rFonts w:cstheme="minorHAnsi"/>
          <w:lang w:val="en-GB"/>
        </w:rPr>
        <w:t xml:space="preserve"> </w:t>
      </w:r>
      <w:r w:rsidRPr="0014163F">
        <w:rPr>
          <w:rFonts w:cstheme="minorHAnsi"/>
          <w:lang w:val="en-GB"/>
        </w:rPr>
        <w:t>acid sequence. To ensure that the F</w:t>
      </w:r>
      <w:r w:rsidRPr="0014163F">
        <w:rPr>
          <w:rFonts w:cstheme="minorHAnsi"/>
          <w:vertAlign w:val="subscript"/>
          <w:lang w:val="en-GB"/>
        </w:rPr>
        <w:t>1</w:t>
      </w:r>
      <w:r w:rsidRPr="0014163F">
        <w:rPr>
          <w:rFonts w:cstheme="minorHAnsi"/>
          <w:lang w:val="en-GB"/>
        </w:rPr>
        <w:t xml:space="preserve"> do carry frameshift mutations, we 1) cloned the PCR products of interest to isolate the mutant amplicons, 2) transformed competent cells with the cloning product and incubated them </w:t>
      </w:r>
      <w:r w:rsidR="00F50FA4" w:rsidRPr="0014163F">
        <w:rPr>
          <w:rFonts w:cstheme="minorHAnsi"/>
          <w:lang w:val="en-GB"/>
        </w:rPr>
        <w:t xml:space="preserve">ON </w:t>
      </w:r>
      <w:r w:rsidRPr="0014163F">
        <w:rPr>
          <w:rFonts w:cstheme="minorHAnsi"/>
          <w:lang w:val="en-GB"/>
        </w:rPr>
        <w:t xml:space="preserve">at 37 </w:t>
      </w:r>
      <w:r w:rsidR="00F50FA4" w:rsidRPr="0014163F">
        <w:rPr>
          <w:rFonts w:eastAsia="Times New Roman" w:cstheme="minorHAnsi"/>
          <w:color w:val="000000"/>
          <w:lang w:val="en-GB" w:eastAsia="en-GB"/>
        </w:rPr>
        <w:t>°C</w:t>
      </w:r>
      <w:r w:rsidRPr="0014163F">
        <w:rPr>
          <w:rFonts w:cstheme="minorHAnsi"/>
          <w:lang w:val="en-GB"/>
        </w:rPr>
        <w:t>, 3) selected the positive colonies and confirmed the insertion of the amplicon in the TOPO vector by PCR using M13 forward</w:t>
      </w:r>
      <w:r w:rsidR="00BB7D00" w:rsidRPr="0014163F">
        <w:rPr>
          <w:rFonts w:cstheme="minorHAnsi"/>
          <w:lang w:val="en-GB"/>
        </w:rPr>
        <w:t>: 5’-GTAAAACGACGGCCAG-3’</w:t>
      </w:r>
      <w:r w:rsidRPr="0014163F">
        <w:rPr>
          <w:rFonts w:cstheme="minorHAnsi"/>
          <w:lang w:val="en-GB"/>
        </w:rPr>
        <w:t xml:space="preserve"> and reverse</w:t>
      </w:r>
      <w:r w:rsidR="00BB7D00" w:rsidRPr="0014163F">
        <w:rPr>
          <w:rFonts w:cstheme="minorHAnsi"/>
          <w:lang w:val="en-GB"/>
        </w:rPr>
        <w:t xml:space="preserve"> 5’-CAGGAAACAGCTATGAC-3’</w:t>
      </w:r>
      <w:r w:rsidRPr="0014163F">
        <w:rPr>
          <w:rFonts w:cstheme="minorHAnsi"/>
          <w:lang w:val="en-GB"/>
        </w:rPr>
        <w:t xml:space="preserve"> primers and 4) sent the candidate amplicons to be Sanger sequenced by Source </w:t>
      </w:r>
      <w:proofErr w:type="spellStart"/>
      <w:r w:rsidRPr="0014163F">
        <w:rPr>
          <w:rFonts w:cstheme="minorHAnsi"/>
          <w:lang w:val="en-GB"/>
        </w:rPr>
        <w:t>BioScience</w:t>
      </w:r>
      <w:proofErr w:type="spellEnd"/>
      <w:r w:rsidRPr="0014163F">
        <w:rPr>
          <w:rFonts w:cstheme="minorHAnsi"/>
          <w:lang w:val="en-GB"/>
        </w:rPr>
        <w:t xml:space="preserve"> PLC. </w:t>
      </w:r>
    </w:p>
    <w:p w14:paraId="3D1EEBAF" w14:textId="760B07F9" w:rsidR="00DA156E" w:rsidRPr="0014163F" w:rsidRDefault="00DA156E" w:rsidP="00DA156E">
      <w:pPr>
        <w:spacing w:line="360" w:lineRule="auto"/>
        <w:jc w:val="both"/>
        <w:rPr>
          <w:rFonts w:cstheme="minorHAnsi"/>
          <w:lang w:val="en-GB"/>
        </w:rPr>
      </w:pPr>
      <w:r w:rsidRPr="0014163F">
        <w:rPr>
          <w:rFonts w:cstheme="minorHAnsi"/>
          <w:lang w:val="en-GB"/>
        </w:rPr>
        <w:t>The sequencing results confirmed that these embryos carried a 19</w:t>
      </w:r>
      <w:r w:rsidR="0085561D" w:rsidRPr="0014163F">
        <w:rPr>
          <w:rFonts w:cstheme="minorHAnsi"/>
          <w:lang w:val="en-GB"/>
        </w:rPr>
        <w:t xml:space="preserve"> </w:t>
      </w:r>
      <w:r w:rsidRPr="0014163F">
        <w:rPr>
          <w:rFonts w:cstheme="minorHAnsi"/>
          <w:lang w:val="en-GB"/>
        </w:rPr>
        <w:t xml:space="preserve">bp frameshift deletion for </w:t>
      </w:r>
      <w:r w:rsidRPr="0014163F">
        <w:rPr>
          <w:rFonts w:cstheme="minorHAnsi"/>
          <w:i/>
          <w:iCs/>
          <w:lang w:val="en-GB"/>
        </w:rPr>
        <w:t>rbfox1</w:t>
      </w:r>
      <w:r w:rsidRPr="0014163F">
        <w:rPr>
          <w:rFonts w:cstheme="minorHAnsi"/>
          <w:lang w:val="en-GB"/>
        </w:rPr>
        <w:t xml:space="preserve"> (</w:t>
      </w:r>
      <w:r w:rsidRPr="0014163F">
        <w:rPr>
          <w:rFonts w:cstheme="minorHAnsi"/>
          <w:b/>
          <w:bCs/>
          <w:lang w:val="en-GB"/>
        </w:rPr>
        <w:t xml:space="preserve">Supplementary Figure 1, panel </w:t>
      </w:r>
      <w:r w:rsidR="005E45EB" w:rsidRPr="0014163F">
        <w:rPr>
          <w:rFonts w:cstheme="minorHAnsi"/>
          <w:b/>
          <w:bCs/>
          <w:lang w:val="en-GB"/>
        </w:rPr>
        <w:t>B</w:t>
      </w:r>
      <w:r w:rsidRPr="0014163F">
        <w:rPr>
          <w:rFonts w:cstheme="minorHAnsi"/>
          <w:lang w:val="en-GB"/>
        </w:rPr>
        <w:t xml:space="preserve">). </w:t>
      </w:r>
      <w:r w:rsidRPr="0014163F">
        <w:rPr>
          <w:rFonts w:ascii="Cambria Math" w:hAnsi="Cambria Math" w:cs="Cambria Math"/>
          <w:lang w:val="en-GB"/>
        </w:rPr>
        <w:t>∼</w:t>
      </w:r>
      <w:r w:rsidRPr="0014163F">
        <w:rPr>
          <w:rFonts w:cstheme="minorHAnsi"/>
          <w:lang w:val="en-GB"/>
        </w:rPr>
        <w:t>50 F</w:t>
      </w:r>
      <w:r w:rsidRPr="0014163F">
        <w:rPr>
          <w:rFonts w:cstheme="minorHAnsi"/>
          <w:vertAlign w:val="subscript"/>
          <w:lang w:val="en-GB"/>
        </w:rPr>
        <w:t>1</w:t>
      </w:r>
      <w:r w:rsidRPr="0014163F">
        <w:rPr>
          <w:rFonts w:cstheme="minorHAnsi"/>
          <w:lang w:val="en-GB"/>
        </w:rPr>
        <w:t xml:space="preserve"> embryos, offspring of</w:t>
      </w:r>
      <w:r w:rsidR="002520A6" w:rsidRPr="0014163F">
        <w:rPr>
          <w:rFonts w:cstheme="minorHAnsi"/>
          <w:lang w:val="en-GB"/>
        </w:rPr>
        <w:t xml:space="preserve"> a</w:t>
      </w:r>
      <w:r w:rsidRPr="0014163F">
        <w:rPr>
          <w:rFonts w:cstheme="minorHAnsi"/>
          <w:lang w:val="en-GB"/>
        </w:rPr>
        <w:t xml:space="preserve"> F</w:t>
      </w:r>
      <w:r w:rsidRPr="0014163F">
        <w:rPr>
          <w:rFonts w:cstheme="minorHAnsi"/>
          <w:vertAlign w:val="subscript"/>
          <w:lang w:val="en-GB"/>
        </w:rPr>
        <w:t>0</w:t>
      </w:r>
      <w:r w:rsidRPr="0014163F">
        <w:rPr>
          <w:rFonts w:cstheme="minorHAnsi"/>
          <w:lang w:val="en-GB"/>
        </w:rPr>
        <w:t xml:space="preserve"> by wild type pair, were raised to adulthood. We assumed that, if two/three embryos drawn from a sample of n=8 had the same mutation, it would be likely to find at least two sibling zebrafish (ideally a male-female pair) with the same frameshift mutation in n</w:t>
      </w:r>
      <w:r w:rsidRPr="0014163F">
        <w:rPr>
          <w:rFonts w:ascii="Cambria Math" w:hAnsi="Cambria Math" w:cs="Cambria Math"/>
          <w:lang w:val="en-GB"/>
        </w:rPr>
        <w:t>∼</w:t>
      </w:r>
      <w:r w:rsidRPr="0014163F">
        <w:rPr>
          <w:rFonts w:cstheme="minorHAnsi"/>
          <w:lang w:val="en-GB"/>
        </w:rPr>
        <w:t>50.</w:t>
      </w:r>
    </w:p>
    <w:p w14:paraId="6644709D" w14:textId="77777777" w:rsidR="00DA156E" w:rsidRPr="0014163F" w:rsidRDefault="00DA156E" w:rsidP="00DA156E">
      <w:pPr>
        <w:spacing w:line="360" w:lineRule="auto"/>
        <w:jc w:val="both"/>
        <w:rPr>
          <w:rFonts w:cstheme="minorHAnsi"/>
          <w:i/>
          <w:iCs/>
          <w:lang w:val="en-GB"/>
        </w:rPr>
      </w:pPr>
      <w:r w:rsidRPr="0014163F">
        <w:rPr>
          <w:rFonts w:cstheme="minorHAnsi"/>
          <w:i/>
          <w:iCs/>
          <w:lang w:val="en-GB"/>
        </w:rPr>
        <w:t>F</w:t>
      </w:r>
      <w:r w:rsidRPr="0014163F">
        <w:rPr>
          <w:rFonts w:cstheme="minorHAnsi"/>
          <w:i/>
          <w:iCs/>
          <w:vertAlign w:val="subscript"/>
          <w:lang w:val="en-GB"/>
        </w:rPr>
        <w:t>1</w:t>
      </w:r>
      <w:r w:rsidRPr="0014163F">
        <w:rPr>
          <w:rFonts w:cstheme="minorHAnsi"/>
          <w:i/>
          <w:iCs/>
          <w:lang w:val="en-GB"/>
        </w:rPr>
        <w:t xml:space="preserve"> screen, F</w:t>
      </w:r>
      <w:r w:rsidRPr="0014163F">
        <w:rPr>
          <w:rFonts w:cstheme="minorHAnsi"/>
          <w:i/>
          <w:iCs/>
          <w:vertAlign w:val="subscript"/>
          <w:lang w:val="en-GB"/>
        </w:rPr>
        <w:t>2</w:t>
      </w:r>
      <w:r w:rsidRPr="0014163F">
        <w:rPr>
          <w:rFonts w:cstheme="minorHAnsi"/>
          <w:i/>
          <w:iCs/>
          <w:lang w:val="en-GB"/>
        </w:rPr>
        <w:t xml:space="preserve"> genotyping and breeding of </w:t>
      </w:r>
      <w:proofErr w:type="gramStart"/>
      <w:r w:rsidRPr="0014163F">
        <w:rPr>
          <w:rFonts w:cstheme="minorHAnsi"/>
          <w:i/>
          <w:iCs/>
          <w:lang w:val="en-GB"/>
        </w:rPr>
        <w:t>F</w:t>
      </w:r>
      <w:r w:rsidRPr="0014163F">
        <w:rPr>
          <w:rFonts w:cstheme="minorHAnsi"/>
          <w:i/>
          <w:iCs/>
          <w:vertAlign w:val="subscript"/>
          <w:lang w:val="en-GB"/>
        </w:rPr>
        <w:t>3</w:t>
      </w:r>
      <w:proofErr w:type="gramEnd"/>
    </w:p>
    <w:p w14:paraId="46FDCB64" w14:textId="45D2F2A7" w:rsidR="00DA156E" w:rsidRPr="0014163F" w:rsidRDefault="00DA156E" w:rsidP="00DA156E">
      <w:pPr>
        <w:spacing w:line="360" w:lineRule="auto"/>
        <w:jc w:val="both"/>
        <w:rPr>
          <w:rFonts w:cstheme="minorHAnsi"/>
          <w:lang w:val="en-GB"/>
        </w:rPr>
      </w:pPr>
      <w:r w:rsidRPr="0014163F">
        <w:rPr>
          <w:rFonts w:cstheme="minorHAnsi"/>
          <w:lang w:val="en-GB"/>
        </w:rPr>
        <w:t>When F</w:t>
      </w:r>
      <w:r w:rsidRPr="0014163F">
        <w:rPr>
          <w:rFonts w:cstheme="minorHAnsi"/>
          <w:vertAlign w:val="subscript"/>
          <w:lang w:val="en-GB"/>
        </w:rPr>
        <w:t>1</w:t>
      </w:r>
      <w:r w:rsidRPr="0014163F">
        <w:rPr>
          <w:rFonts w:cstheme="minorHAnsi"/>
          <w:lang w:val="en-GB"/>
        </w:rPr>
        <w:t xml:space="preserve"> embryos reached maturity, we performed a F</w:t>
      </w:r>
      <w:r w:rsidRPr="0014163F">
        <w:rPr>
          <w:rFonts w:cstheme="minorHAnsi"/>
          <w:vertAlign w:val="subscript"/>
          <w:lang w:val="en-GB"/>
        </w:rPr>
        <w:t>1</w:t>
      </w:r>
      <w:r w:rsidRPr="0014163F">
        <w:rPr>
          <w:rFonts w:cstheme="minorHAnsi"/>
          <w:lang w:val="en-GB"/>
        </w:rPr>
        <w:t xml:space="preserve"> screen to select the alleles that would establish the loss-of-function line</w:t>
      </w:r>
      <w:r w:rsidR="005F5581" w:rsidRPr="0014163F">
        <w:rPr>
          <w:rFonts w:cstheme="minorHAnsi"/>
          <w:lang w:val="en-GB"/>
        </w:rPr>
        <w:t xml:space="preserve"> (</w:t>
      </w:r>
      <w:proofErr w:type="spellStart"/>
      <w:r w:rsidR="005F5581" w:rsidRPr="0014163F">
        <w:rPr>
          <w:rFonts w:cstheme="minorHAnsi"/>
          <w:lang w:val="en-GB"/>
        </w:rPr>
        <w:t>LoF</w:t>
      </w:r>
      <w:proofErr w:type="spellEnd"/>
      <w:r w:rsidR="005F5581" w:rsidRPr="0014163F">
        <w:rPr>
          <w:rFonts w:cstheme="minorHAnsi"/>
          <w:lang w:val="en-GB"/>
        </w:rPr>
        <w:t>)</w:t>
      </w:r>
      <w:r w:rsidRPr="0014163F">
        <w:rPr>
          <w:rFonts w:cstheme="minorHAnsi"/>
          <w:lang w:val="en-GB"/>
        </w:rPr>
        <w:t>. We fin clipped F</w:t>
      </w:r>
      <w:r w:rsidRPr="0014163F">
        <w:rPr>
          <w:rFonts w:cstheme="minorHAnsi"/>
          <w:vertAlign w:val="subscript"/>
          <w:lang w:val="en-GB"/>
        </w:rPr>
        <w:t>1</w:t>
      </w:r>
      <w:r w:rsidRPr="0014163F">
        <w:rPr>
          <w:rFonts w:cstheme="minorHAnsi"/>
          <w:lang w:val="en-GB"/>
        </w:rPr>
        <w:t xml:space="preserve"> zebrafish, heterozygous for different mutations, to extract their DNA. We then genotyped them by PCR, r</w:t>
      </w:r>
      <w:r w:rsidR="0085561D" w:rsidRPr="0014163F">
        <w:rPr>
          <w:rFonts w:cstheme="minorHAnsi"/>
          <w:lang w:val="en-GB"/>
        </w:rPr>
        <w:t>a</w:t>
      </w:r>
      <w:r w:rsidRPr="0014163F">
        <w:rPr>
          <w:rFonts w:cstheme="minorHAnsi"/>
          <w:lang w:val="en-GB"/>
        </w:rPr>
        <w:t>n the product on a gel to identify those carrying large mutations, cloned and sequenced the PCR products of interest to confirm that the insertions/deletions were causing a sequence frameshift. The procedure for PCR, cloning, transformation, colony PCR, and sequencing was the same than for the F</w:t>
      </w:r>
      <w:r w:rsidRPr="0014163F">
        <w:rPr>
          <w:rFonts w:cstheme="minorHAnsi"/>
          <w:vertAlign w:val="subscript"/>
          <w:lang w:val="en-GB"/>
        </w:rPr>
        <w:t>0</w:t>
      </w:r>
      <w:r w:rsidRPr="0014163F">
        <w:rPr>
          <w:rFonts w:cstheme="minorHAnsi"/>
          <w:lang w:val="en-GB"/>
        </w:rPr>
        <w:t xml:space="preserve"> screen. We identified one male and one female with 19</w:t>
      </w:r>
      <w:r w:rsidR="0085561D" w:rsidRPr="0014163F">
        <w:rPr>
          <w:rFonts w:cstheme="minorHAnsi"/>
          <w:lang w:val="en-GB"/>
        </w:rPr>
        <w:t xml:space="preserve"> </w:t>
      </w:r>
      <w:r w:rsidRPr="0014163F">
        <w:rPr>
          <w:rFonts w:cstheme="minorHAnsi"/>
          <w:lang w:val="en-GB"/>
        </w:rPr>
        <w:t xml:space="preserve">bp frameshift mutations for </w:t>
      </w:r>
      <w:r w:rsidRPr="0014163F">
        <w:rPr>
          <w:rFonts w:cstheme="minorHAnsi"/>
          <w:i/>
          <w:iCs/>
          <w:lang w:val="en-GB"/>
        </w:rPr>
        <w:t>rbfox1</w:t>
      </w:r>
      <w:r w:rsidR="005E45EB" w:rsidRPr="0014163F">
        <w:rPr>
          <w:rFonts w:cstheme="minorHAnsi"/>
          <w:i/>
          <w:iCs/>
          <w:lang w:val="en-GB"/>
        </w:rPr>
        <w:t xml:space="preserve"> </w:t>
      </w:r>
      <w:r w:rsidR="005E45EB" w:rsidRPr="0014163F">
        <w:rPr>
          <w:rFonts w:cstheme="minorHAnsi"/>
          <w:lang w:val="en-GB"/>
        </w:rPr>
        <w:t>(</w:t>
      </w:r>
      <w:r w:rsidR="005E45EB" w:rsidRPr="0014163F">
        <w:rPr>
          <w:rFonts w:cstheme="minorHAnsi"/>
          <w:b/>
          <w:bCs/>
          <w:lang w:val="en-GB"/>
        </w:rPr>
        <w:t>Supplementary Figure 1, panel C</w:t>
      </w:r>
      <w:r w:rsidR="005E45EB" w:rsidRPr="0014163F">
        <w:rPr>
          <w:rFonts w:cstheme="minorHAnsi"/>
          <w:lang w:val="en-GB"/>
        </w:rPr>
        <w:t>)</w:t>
      </w:r>
      <w:r w:rsidRPr="0014163F">
        <w:rPr>
          <w:rFonts w:cstheme="minorHAnsi"/>
          <w:lang w:val="en-GB"/>
        </w:rPr>
        <w:t xml:space="preserve">. Since these were heterozygous animals, we </w:t>
      </w:r>
      <w:proofErr w:type="spellStart"/>
      <w:r w:rsidRPr="0014163F">
        <w:rPr>
          <w:rFonts w:cstheme="minorHAnsi"/>
          <w:lang w:val="en-GB"/>
        </w:rPr>
        <w:t>incrossed</w:t>
      </w:r>
      <w:proofErr w:type="spellEnd"/>
      <w:r w:rsidRPr="0014163F">
        <w:rPr>
          <w:rFonts w:cstheme="minorHAnsi"/>
          <w:lang w:val="en-GB"/>
        </w:rPr>
        <w:t xml:space="preserve"> them to obtain F</w:t>
      </w:r>
      <w:r w:rsidRPr="0014163F">
        <w:rPr>
          <w:rFonts w:cstheme="minorHAnsi"/>
          <w:vertAlign w:val="subscript"/>
          <w:lang w:val="en-GB"/>
        </w:rPr>
        <w:t>2</w:t>
      </w:r>
      <w:r w:rsidRPr="0014163F">
        <w:rPr>
          <w:rFonts w:cstheme="minorHAnsi"/>
          <w:lang w:val="en-GB"/>
        </w:rPr>
        <w:t xml:space="preserve"> offspring that would be 25% homozygous, 50% heterozygous and 25% wild type for </w:t>
      </w:r>
      <w:proofErr w:type="spellStart"/>
      <w:r w:rsidR="00EC57D4" w:rsidRPr="0014163F">
        <w:rPr>
          <w:rFonts w:cstheme="minorHAnsi"/>
          <w:lang w:val="en-GB"/>
        </w:rPr>
        <w:t>LoF</w:t>
      </w:r>
      <w:proofErr w:type="spellEnd"/>
      <w:r w:rsidR="00D41145" w:rsidRPr="0014163F">
        <w:rPr>
          <w:rFonts w:cstheme="minorHAnsi"/>
          <w:lang w:val="en-GB"/>
        </w:rPr>
        <w:t xml:space="preserve"> </w:t>
      </w:r>
      <w:r w:rsidRPr="0014163F">
        <w:rPr>
          <w:rFonts w:cstheme="minorHAnsi"/>
          <w:i/>
          <w:iCs/>
          <w:lang w:val="en-GB"/>
        </w:rPr>
        <w:t>rbfox1</w:t>
      </w:r>
      <w:r w:rsidRPr="0014163F">
        <w:rPr>
          <w:rFonts w:cstheme="minorHAnsi"/>
          <w:lang w:val="en-GB"/>
        </w:rPr>
        <w:t>. Before conducting behavioural assays, we outcrossed and genotyped by PCR the mutant lines for</w:t>
      </w:r>
      <w:r w:rsidR="00B705E0" w:rsidRPr="0014163F">
        <w:rPr>
          <w:rFonts w:cstheme="minorHAnsi"/>
          <w:lang w:val="en-GB"/>
        </w:rPr>
        <w:t xml:space="preserve"> at least</w:t>
      </w:r>
      <w:r w:rsidRPr="0014163F">
        <w:rPr>
          <w:rFonts w:cstheme="minorHAnsi"/>
          <w:lang w:val="en-GB"/>
        </w:rPr>
        <w:t xml:space="preserve"> two further generations to remove potential off-target</w:t>
      </w:r>
      <w:r w:rsidR="0085561D" w:rsidRPr="0014163F">
        <w:rPr>
          <w:rFonts w:cstheme="minorHAnsi"/>
          <w:lang w:val="en-GB"/>
        </w:rPr>
        <w:t xml:space="preserve"> mutation</w:t>
      </w:r>
      <w:r w:rsidRPr="0014163F">
        <w:rPr>
          <w:rFonts w:cstheme="minorHAnsi"/>
          <w:lang w:val="en-GB"/>
        </w:rPr>
        <w:t xml:space="preserve">s. </w:t>
      </w:r>
    </w:p>
    <w:p w14:paraId="33AFD35B" w14:textId="7B4C2385" w:rsidR="00DA156E" w:rsidRPr="0014163F" w:rsidRDefault="00DA156E">
      <w:pPr>
        <w:spacing w:after="160" w:line="259" w:lineRule="auto"/>
        <w:rPr>
          <w:rFonts w:cstheme="minorHAnsi"/>
          <w:lang w:val="en-GB"/>
        </w:rPr>
      </w:pPr>
      <w:r w:rsidRPr="0014163F">
        <w:rPr>
          <w:rFonts w:cstheme="minorHAnsi"/>
          <w:lang w:val="en-GB"/>
        </w:rPr>
        <w:br w:type="page"/>
      </w:r>
    </w:p>
    <w:p w14:paraId="136DB3C5" w14:textId="15F2E934" w:rsidR="005417F2" w:rsidRPr="0014163F" w:rsidRDefault="008A0699" w:rsidP="00A74177">
      <w:pPr>
        <w:spacing w:line="360" w:lineRule="auto"/>
        <w:jc w:val="both"/>
        <w:rPr>
          <w:rFonts w:cstheme="minorHAnsi"/>
          <w:b/>
          <w:lang w:val="en-GB"/>
        </w:rPr>
      </w:pPr>
      <w:r w:rsidRPr="0014163F">
        <w:rPr>
          <w:rFonts w:cstheme="minorHAnsi"/>
          <w:b/>
          <w:lang w:val="en-GB"/>
        </w:rPr>
        <w:lastRenderedPageBreak/>
        <w:t>Behavioural tests</w:t>
      </w:r>
    </w:p>
    <w:p w14:paraId="22B154B0" w14:textId="5537EB90" w:rsidR="008607F5" w:rsidRPr="0014163F" w:rsidRDefault="008607F5" w:rsidP="008A0699">
      <w:pPr>
        <w:spacing w:after="120" w:line="360" w:lineRule="auto"/>
        <w:jc w:val="both"/>
        <w:rPr>
          <w:rFonts w:cstheme="minorHAnsi"/>
          <w:iCs/>
          <w:lang w:val="en-GB"/>
        </w:rPr>
      </w:pPr>
      <w:r w:rsidRPr="0014163F">
        <w:rPr>
          <w:rFonts w:cstheme="minorHAnsi"/>
          <w:iCs/>
          <w:lang w:val="en-GB"/>
        </w:rPr>
        <w:t>A battery of five behavioural test</w:t>
      </w:r>
      <w:r w:rsidR="00843AD2" w:rsidRPr="0014163F">
        <w:rPr>
          <w:rFonts w:cstheme="minorHAnsi"/>
          <w:iCs/>
          <w:lang w:val="en-GB"/>
        </w:rPr>
        <w:t>s</w:t>
      </w:r>
      <w:r w:rsidRPr="0014163F">
        <w:rPr>
          <w:rFonts w:cstheme="minorHAnsi"/>
          <w:iCs/>
          <w:lang w:val="en-GB"/>
        </w:rPr>
        <w:t xml:space="preserve"> was performed </w:t>
      </w:r>
      <w:r w:rsidR="00220892" w:rsidRPr="0014163F">
        <w:rPr>
          <w:rFonts w:cstheme="minorHAnsi"/>
          <w:iCs/>
          <w:lang w:val="en-GB"/>
        </w:rPr>
        <w:t>on adult zebrafish (</w:t>
      </w:r>
      <w:r w:rsidR="00220892" w:rsidRPr="0014163F">
        <w:rPr>
          <w:rFonts w:cstheme="minorHAnsi"/>
          <w:b/>
          <w:bCs/>
          <w:iCs/>
          <w:lang w:val="en-GB"/>
        </w:rPr>
        <w:t>Supplementary Figure 2</w:t>
      </w:r>
      <w:r w:rsidR="00220892" w:rsidRPr="0014163F">
        <w:rPr>
          <w:rFonts w:cstheme="minorHAnsi"/>
          <w:iCs/>
          <w:lang w:val="en-GB"/>
        </w:rPr>
        <w:t>):</w:t>
      </w:r>
    </w:p>
    <w:p w14:paraId="529D9F8B" w14:textId="6FA832CA" w:rsidR="008A0699" w:rsidRPr="0014163F" w:rsidRDefault="008A0699" w:rsidP="008A0699">
      <w:pPr>
        <w:spacing w:after="120" w:line="360" w:lineRule="auto"/>
        <w:jc w:val="both"/>
        <w:rPr>
          <w:rFonts w:cstheme="minorHAnsi"/>
          <w:i/>
          <w:lang w:val="en-GB"/>
        </w:rPr>
      </w:pPr>
      <w:r w:rsidRPr="0014163F">
        <w:rPr>
          <w:rFonts w:cstheme="minorHAnsi"/>
          <w:i/>
          <w:lang w:val="en-GB"/>
        </w:rPr>
        <w:t>Open field test</w:t>
      </w:r>
    </w:p>
    <w:p w14:paraId="03FE8412" w14:textId="1CC8195C" w:rsidR="008A0699" w:rsidRPr="0014163F" w:rsidRDefault="008A0699" w:rsidP="008A0699">
      <w:pPr>
        <w:spacing w:after="120" w:line="360" w:lineRule="auto"/>
        <w:jc w:val="both"/>
        <w:rPr>
          <w:rFonts w:cstheme="minorHAnsi"/>
          <w:lang w:val="en-GB"/>
        </w:rPr>
      </w:pPr>
      <w:r w:rsidRPr="0014163F">
        <w:rPr>
          <w:rFonts w:cstheme="minorHAnsi"/>
          <w:lang w:val="en-GB"/>
        </w:rPr>
        <w:t xml:space="preserve">The open field test was performed in a large circular open tank (43 cm diameter) and the fish were recorded from above for 5 minutes. We used idtracker.ai </w:t>
      </w:r>
      <w:r w:rsidR="00DB5BB4" w:rsidRPr="0014163F">
        <w:rPr>
          <w:rFonts w:cstheme="minorHAnsi"/>
          <w:lang w:val="en-GB"/>
        </w:rPr>
        <w:fldChar w:fldCharType="begin" w:fldLock="1"/>
      </w:r>
      <w:r w:rsidR="00C018A5" w:rsidRPr="0014163F">
        <w:rPr>
          <w:rFonts w:cstheme="minorHAnsi"/>
          <w:lang w:val="en-GB"/>
        </w:rPr>
        <w:instrText>ADDIN CSL_CITATION {"citationItems":[{"id":"ITEM-1","itemData":{"DOI":"10.1038/S41592-018-0295-5","ISSN":"1548-7105","PMID":"30643215","abstract":"Understanding of animal collectives is limited by the ability to track each individual. We describe an algorithm and software that extract all trajectories from video, with high identification accuracy for collectives of up to 100 individuals. idtracker.ai uses two convolutional networks: one that detects when animals touch or cross and another for animal identification. The tool is trained with a protocol that adapts to video conditions and tracking difficulty. The idtracker.ai software tracks freely moving animals in large groups of up to 100 individuals. The tool is versatile and has been applied to groups of fruit flies, zebrafish, medaka, ants and mice.","author":[{"dropping-particle":"","family":"Romero-Ferrero","given":"Francisco","non-dropping-particle":"","parse-names":false,"suffix":""},{"dropping-particle":"","family":"Bergomi","given":"Mattia G.","non-dropping-particle":"","parse-names":false,"suffix":""},{"dropping-particle":"","family":"Hinz","given":"Robert C.","non-dropping-particle":"","parse-names":false,"suffix":""},{"dropping-particle":"","family":"Heras","given":"Francisco J.H.","non-dropping-particle":"","parse-names":false,"suffix":""},{"dropping-particle":"","family":"Polavieja","given":"Gonzalo G.","non-dropping-particle":"de","parse-names":false,"suffix":""}],"container-title":"Nature Methods 2019 16:2","id":"ITEM-1","issue":"2","issued":{"date-parts":[["2019","1","14"]]},"page":"179-182","publisher":"Nature Publishing Group","title":"idtracker.ai: tracking all individuals in small or large collectives of unmarked animals","type":"article-journal","volume":"16"},"uris":["http://www.mendeley.com/documents/?uuid=1e320d9e-cb27-3856-b22e-50b9c6a660d1"]}],"mendeley":{"formattedCitation":"&lt;sup&gt;2&lt;/sup&gt;","plainTextFormattedCitation":"2","previouslyFormattedCitation":"[2]"},"properties":{"noteIndex":0},"schema":"https://github.com/citation-style-language/schema/raw/master/csl-citation.json"}</w:instrText>
      </w:r>
      <w:r w:rsidR="00DB5BB4" w:rsidRPr="0014163F">
        <w:rPr>
          <w:rFonts w:cstheme="minorHAnsi"/>
          <w:lang w:val="en-GB"/>
        </w:rPr>
        <w:fldChar w:fldCharType="separate"/>
      </w:r>
      <w:r w:rsidR="00C018A5" w:rsidRPr="0014163F">
        <w:rPr>
          <w:rFonts w:cstheme="minorHAnsi"/>
          <w:noProof/>
          <w:vertAlign w:val="superscript"/>
          <w:lang w:val="en-GB"/>
        </w:rPr>
        <w:t>2</w:t>
      </w:r>
      <w:r w:rsidR="00DB5BB4" w:rsidRPr="0014163F">
        <w:rPr>
          <w:rFonts w:cstheme="minorHAnsi"/>
          <w:lang w:val="en-GB"/>
        </w:rPr>
        <w:fldChar w:fldCharType="end"/>
      </w:r>
      <w:r w:rsidR="00DB5BB4" w:rsidRPr="0014163F">
        <w:rPr>
          <w:rFonts w:cstheme="minorHAnsi"/>
          <w:lang w:val="en-GB"/>
        </w:rPr>
        <w:t xml:space="preserve"> </w:t>
      </w:r>
      <w:r w:rsidRPr="0014163F">
        <w:rPr>
          <w:rFonts w:cstheme="minorHAnsi"/>
          <w:lang w:val="en-GB"/>
        </w:rPr>
        <w:t xml:space="preserve">and the </w:t>
      </w:r>
      <w:proofErr w:type="spellStart"/>
      <w:r w:rsidRPr="0014163F">
        <w:rPr>
          <w:rFonts w:cstheme="minorHAnsi"/>
          <w:i/>
          <w:lang w:val="en-GB"/>
        </w:rPr>
        <w:t>trajectorytools</w:t>
      </w:r>
      <w:proofErr w:type="spellEnd"/>
      <w:r w:rsidRPr="0014163F">
        <w:rPr>
          <w:rFonts w:cstheme="minorHAnsi"/>
          <w:lang w:val="en-GB"/>
        </w:rPr>
        <w:t xml:space="preserve"> module for Python</w:t>
      </w:r>
      <w:r w:rsidR="00D419AB" w:rsidRPr="0014163F">
        <w:rPr>
          <w:rFonts w:cstheme="minorHAnsi"/>
          <w:lang w:val="en-GB"/>
        </w:rPr>
        <w:t xml:space="preserve"> </w:t>
      </w:r>
      <w:r w:rsidR="00297BB7" w:rsidRPr="0014163F">
        <w:rPr>
          <w:rFonts w:cstheme="minorHAnsi"/>
          <w:lang w:val="en-GB"/>
        </w:rPr>
        <w:t>(</w:t>
      </w:r>
      <w:hyperlink r:id="rId8" w:history="1">
        <w:r w:rsidR="00297BB7" w:rsidRPr="0014163F">
          <w:rPr>
            <w:rStyle w:val="Hipervnculo"/>
            <w:rFonts w:cstheme="minorHAnsi"/>
            <w:lang w:val="en-GB"/>
          </w:rPr>
          <w:t>https://github.com/fjhheras/trajectorytools</w:t>
        </w:r>
      </w:hyperlink>
      <w:r w:rsidR="00D419AB" w:rsidRPr="0014163F">
        <w:rPr>
          <w:rFonts w:cstheme="minorHAnsi"/>
          <w:lang w:val="en-GB"/>
        </w:rPr>
        <w:t xml:space="preserve">) </w:t>
      </w:r>
      <w:r w:rsidRPr="0014163F">
        <w:rPr>
          <w:rFonts w:cstheme="minorHAnsi"/>
          <w:lang w:val="en-GB"/>
        </w:rPr>
        <w:t>to quantify the time spent in the centre of the tank</w:t>
      </w:r>
      <w:r w:rsidR="009C3D9B" w:rsidRPr="0014163F">
        <w:rPr>
          <w:rFonts w:cstheme="minorHAnsi"/>
          <w:lang w:val="en-GB"/>
        </w:rPr>
        <w:t xml:space="preserve"> (i.e. the inner 50% of the area)</w:t>
      </w:r>
      <w:r w:rsidRPr="0014163F">
        <w:rPr>
          <w:rFonts w:cstheme="minorHAnsi"/>
          <w:lang w:val="en-GB"/>
        </w:rPr>
        <w:t>, the time spent freezing, the distance swum and the velocity. We used 13 individuals per genotype.</w:t>
      </w:r>
    </w:p>
    <w:p w14:paraId="561D6195" w14:textId="77777777" w:rsidR="008A0699" w:rsidRPr="0014163F" w:rsidRDefault="008A0699" w:rsidP="008A0699">
      <w:pPr>
        <w:spacing w:after="120" w:line="360" w:lineRule="auto"/>
        <w:jc w:val="both"/>
        <w:rPr>
          <w:rFonts w:cstheme="minorHAnsi"/>
          <w:i/>
          <w:lang w:val="en-GB"/>
        </w:rPr>
      </w:pPr>
      <w:r w:rsidRPr="0014163F">
        <w:rPr>
          <w:rFonts w:cstheme="minorHAnsi"/>
          <w:i/>
          <w:lang w:val="en-GB"/>
        </w:rPr>
        <w:t>Shoaling test</w:t>
      </w:r>
    </w:p>
    <w:p w14:paraId="40357010" w14:textId="5C242B63" w:rsidR="008A0699" w:rsidRPr="0014163F" w:rsidRDefault="008A0699" w:rsidP="008A0699">
      <w:pPr>
        <w:spacing w:after="120" w:line="360" w:lineRule="auto"/>
        <w:jc w:val="both"/>
        <w:rPr>
          <w:rFonts w:cstheme="minorHAnsi"/>
          <w:lang w:val="en-GB"/>
        </w:rPr>
      </w:pPr>
      <w:r w:rsidRPr="0014163F">
        <w:rPr>
          <w:rFonts w:cstheme="minorHAnsi"/>
          <w:lang w:val="en-GB"/>
        </w:rPr>
        <w:t xml:space="preserve">The shoaling experiment was performed following the protocol from Parker et al., 2013 </w:t>
      </w:r>
      <w:r w:rsidRPr="0014163F">
        <w:rPr>
          <w:rFonts w:cstheme="minorHAnsi"/>
          <w:lang w:val="en-GB"/>
        </w:rPr>
        <w:fldChar w:fldCharType="begin" w:fldLock="1"/>
      </w:r>
      <w:r w:rsidR="00C018A5" w:rsidRPr="0014163F">
        <w:rPr>
          <w:rFonts w:cstheme="minorHAnsi"/>
          <w:lang w:val="en-GB"/>
        </w:rPr>
        <w:instrText>ADDIN CSL_CITATION {"citationItems":[{"id":"ITEM-1","itemData":{"DOI":"10.1089/zeb.2013.0878","ISSN":"15458547","PMID":"23869690","abstract":"The ability to visualise neural circuits in zebrafish in vivo is one of the most useful aspects of this model organism in neuroscience. To maintain the transparency of embryos, however, drugs, such as 1-pheyl-2-thiourea (PTU) must be added, or researchers can use mutants that do not develop pigment (e.g., the casper). The behavioural characteristics of such strains, however, have not been documented. Here, we tested adult zebrafish from the casper line, as well as wild-type (Tübingen, TU) and wild-types treated as embryos with PTU on three commonly used behavioural endpoints in neuroscience: novel tank test (similar to open-field in rodents), conditioned place preference for nicotine, and social cohesion (using a new method of cluster analysis). We found no differences between the casper and the TU, but the adult TU treated with PTU as embryos showed a marked increase in anxiety during the novel tank test. These data suggest that where possible, labs interested in analysis of developmental processes involved in adult phenotypes should avoid the use of PTU in favour of transparent mutants, such as casper. © Mary Ann Liebert, Inc.","author":[{"dropping-particle":"","family":"Parker","given":"Matthew O.","non-dropping-particle":"","parse-names":false,"suffix":""},{"dropping-particle":"","family":"Brock","given":"Alistair J.","non-dropping-particle":"","parse-names":false,"suffix":""},{"dropping-particle":"","family":"Millington","given":"Mollie E.","non-dropping-particle":"","parse-names":false,"suffix":""},{"dropping-particle":"","family":"Brennan","given":"Caroline H.","non-dropping-particle":"","parse-names":false,"suffix":""}],"container-title":"Zebrafish","id":"ITEM-1","issue":"4","issued":{"date-parts":[["2013"]]},"page":"466-471","title":"Behavioural phenotyping of casper mutant and 1-Pheny-2-Thiourea treated adult zebrafish","type":"article-journal","volume":"10"},"uris":["http://www.mendeley.com/documents/?uuid=e3b14e38-8c31-46d6-97c3-be26671678ef"]}],"mendeley":{"formattedCitation":"&lt;sup&gt;3&lt;/sup&gt;","plainTextFormattedCitation":"3","previouslyFormattedCitation":"[3]"},"properties":{"noteIndex":0},"schema":"https://github.com/citation-style-language/schema/raw/master/csl-citation.json"}</w:instrText>
      </w:r>
      <w:r w:rsidRPr="0014163F">
        <w:rPr>
          <w:rFonts w:cstheme="minorHAnsi"/>
          <w:lang w:val="en-GB"/>
        </w:rPr>
        <w:fldChar w:fldCharType="separate"/>
      </w:r>
      <w:r w:rsidR="00C018A5" w:rsidRPr="0014163F">
        <w:rPr>
          <w:rFonts w:cstheme="minorHAnsi"/>
          <w:noProof/>
          <w:vertAlign w:val="superscript"/>
          <w:lang w:val="en-GB"/>
        </w:rPr>
        <w:t>3</w:t>
      </w:r>
      <w:r w:rsidRPr="0014163F">
        <w:rPr>
          <w:rFonts w:cstheme="minorHAnsi"/>
          <w:lang w:val="en-GB"/>
        </w:rPr>
        <w:fldChar w:fldCharType="end"/>
      </w:r>
      <w:r w:rsidRPr="0014163F">
        <w:rPr>
          <w:rFonts w:cstheme="minorHAnsi"/>
          <w:lang w:val="en-GB"/>
        </w:rPr>
        <w:t xml:space="preserve">. We used idtracker.ai and the </w:t>
      </w:r>
      <w:proofErr w:type="spellStart"/>
      <w:r w:rsidRPr="0014163F">
        <w:rPr>
          <w:rFonts w:cstheme="minorHAnsi"/>
          <w:i/>
          <w:lang w:val="en-GB"/>
        </w:rPr>
        <w:t>trajectorytools</w:t>
      </w:r>
      <w:proofErr w:type="spellEnd"/>
      <w:r w:rsidRPr="0014163F">
        <w:rPr>
          <w:rFonts w:cstheme="minorHAnsi"/>
          <w:lang w:val="en-GB"/>
        </w:rPr>
        <w:t xml:space="preserve"> module for Python to measure the nearest neighbour distance (NDD), the inter-individual distance (IID), the distance swum and the velocity. We also virtually divided the tank into nine sections and calculated the cluster score across time </w:t>
      </w:r>
      <w:r w:rsidRPr="0014163F">
        <w:rPr>
          <w:rFonts w:cstheme="minorHAnsi"/>
          <w:lang w:val="en-GB"/>
        </w:rPr>
        <w:fldChar w:fldCharType="begin" w:fldLock="1"/>
      </w:r>
      <w:r w:rsidR="00C018A5" w:rsidRPr="0014163F">
        <w:rPr>
          <w:rFonts w:cstheme="minorHAnsi"/>
          <w:lang w:val="en-GB"/>
        </w:rPr>
        <w:instrText>ADDIN CSL_CITATION {"citationItems":[{"id":"ITEM-1","itemData":{"DOI":"10.1089/zeb.2013.0878","ISSN":"15458547","PMID":"23869690","abstract":"The ability to visualise neural circuits in zebrafish in vivo is one of the most useful aspects of this model organism in neuroscience. To maintain the transparency of embryos, however, drugs, such as 1-pheyl-2-thiourea (PTU) must be added, or researchers can use mutants that do not develop pigment (e.g., the casper). The behavioural characteristics of such strains, however, have not been documented. Here, we tested adult zebrafish from the casper line, as well as wild-type (Tübingen, TU) and wild-types treated as embryos with PTU on three commonly used behavioural endpoints in neuroscience: novel tank test (similar to open-field in rodents), conditioned place preference for nicotine, and social cohesion (using a new method of cluster analysis). We found no differences between the casper and the TU, but the adult TU treated with PTU as embryos showed a marked increase in anxiety during the novel tank test. These data suggest that where possible, labs interested in analysis of developmental processes involved in adult phenotypes should avoid the use of PTU in favour of transparent mutants, such as casper. © Mary Ann Liebert, Inc.","author":[{"dropping-particle":"","family":"Parker","given":"Matthew O.","non-dropping-particle":"","parse-names":false,"suffix":""},{"dropping-particle":"","family":"Brock","given":"Alistair J.","non-dropping-particle":"","parse-names":false,"suffix":""},{"dropping-particle":"","family":"Millington","given":"Mollie E.","non-dropping-particle":"","parse-names":false,"suffix":""},{"dropping-particle":"","family":"Brennan","given":"Caroline H.","non-dropping-particle":"","parse-names":false,"suffix":""}],"container-title":"Zebrafish","id":"ITEM-1","issue":"4","issued":{"date-parts":[["2013"]]},"page":"466-471","title":"Behavioural phenotyping of casper mutant and 1-Pheny-2-Thiourea treated adult zebrafish","type":"article-journal","volume":"10"},"uris":["http://www.mendeley.com/documents/?uuid=e3b14e38-8c31-46d6-97c3-be26671678ef"]}],"mendeley":{"formattedCitation":"&lt;sup&gt;3&lt;/sup&gt;","plainTextFormattedCitation":"3","previouslyFormattedCitation":"[3]"},"properties":{"noteIndex":0},"schema":"https://github.com/citation-style-language/schema/raw/master/csl-citation.json"}</w:instrText>
      </w:r>
      <w:r w:rsidRPr="0014163F">
        <w:rPr>
          <w:rFonts w:cstheme="minorHAnsi"/>
          <w:lang w:val="en-GB"/>
        </w:rPr>
        <w:fldChar w:fldCharType="separate"/>
      </w:r>
      <w:r w:rsidR="00C018A5" w:rsidRPr="0014163F">
        <w:rPr>
          <w:rFonts w:cstheme="minorHAnsi"/>
          <w:noProof/>
          <w:vertAlign w:val="superscript"/>
          <w:lang w:val="en-GB"/>
        </w:rPr>
        <w:t>3</w:t>
      </w:r>
      <w:r w:rsidRPr="0014163F">
        <w:rPr>
          <w:rFonts w:cstheme="minorHAnsi"/>
          <w:lang w:val="en-GB"/>
        </w:rPr>
        <w:fldChar w:fldCharType="end"/>
      </w:r>
      <w:r w:rsidRPr="0014163F">
        <w:rPr>
          <w:rFonts w:cstheme="minorHAnsi"/>
          <w:lang w:val="en-GB"/>
        </w:rPr>
        <w:t xml:space="preserve">. We used two groups of five individuals per genotype. </w:t>
      </w:r>
    </w:p>
    <w:p w14:paraId="5D18F4F8" w14:textId="77777777" w:rsidR="008A0699" w:rsidRPr="0014163F" w:rsidRDefault="008A0699" w:rsidP="008A0699">
      <w:pPr>
        <w:spacing w:after="120" w:line="360" w:lineRule="auto"/>
        <w:jc w:val="both"/>
        <w:rPr>
          <w:rFonts w:cstheme="minorHAnsi"/>
          <w:i/>
          <w:lang w:val="en-GB"/>
        </w:rPr>
      </w:pPr>
      <w:proofErr w:type="gramStart"/>
      <w:r w:rsidRPr="0014163F">
        <w:rPr>
          <w:rFonts w:cstheme="minorHAnsi"/>
          <w:i/>
          <w:lang w:val="en-GB"/>
        </w:rPr>
        <w:t>Visually-mediated</w:t>
      </w:r>
      <w:proofErr w:type="gramEnd"/>
      <w:r w:rsidRPr="0014163F">
        <w:rPr>
          <w:rFonts w:cstheme="minorHAnsi"/>
          <w:i/>
          <w:lang w:val="en-GB"/>
        </w:rPr>
        <w:t xml:space="preserve"> social preference test (VMSP)</w:t>
      </w:r>
    </w:p>
    <w:p w14:paraId="217AC229" w14:textId="2C9B9D51" w:rsidR="008A0699" w:rsidRPr="0014163F" w:rsidRDefault="008A0699" w:rsidP="008A0699">
      <w:pPr>
        <w:spacing w:after="120" w:line="360" w:lineRule="auto"/>
        <w:jc w:val="both"/>
        <w:rPr>
          <w:rFonts w:cstheme="minorHAnsi"/>
          <w:lang w:val="en-GB"/>
        </w:rPr>
      </w:pPr>
      <w:r w:rsidRPr="0014163F">
        <w:rPr>
          <w:rFonts w:cstheme="minorHAnsi"/>
          <w:lang w:val="en-GB"/>
        </w:rPr>
        <w:t xml:space="preserve">The experiment was performed in a transparent tank composed of one central chamber (20 cm x 14 cm) surrounded by four identical chambers (10 cm x 7 cm). This test is divided in two steps as described in Carreño Gutierrez et al., 2019 </w:t>
      </w:r>
      <w:r w:rsidRPr="0014163F">
        <w:rPr>
          <w:rFonts w:cstheme="minorHAnsi"/>
          <w:lang w:val="en-GB"/>
        </w:rPr>
        <w:fldChar w:fldCharType="begin" w:fldLock="1"/>
      </w:r>
      <w:r w:rsidR="00C018A5" w:rsidRPr="0014163F">
        <w:rPr>
          <w:rFonts w:cstheme="minorHAnsi"/>
          <w:lang w:val="en-GB"/>
        </w:rPr>
        <w:instrText>ADDIN CSL_CITATION {"citationItems":[{"id":"ITEM-1","itemData":{"DOI":"10.1038/s41598-019-39907-7","ISSN":"20452322","PMID":"30816294","abstract":"The formation of social groups is an adaptive behaviour that can provide protection from predators, improve foraging and facilitate social learning. However, the costs of proximity can include competition for resources, aggression and kleptoparasitism meaning that the decision whether to interact represents a trade-off. Here we show that zebrafish harbouring a mutation in endothelin receptor aa (ednraa) form less cohesive shoals than wild-types. ednraa −/− mutants exhibit heightened aggression and decreased whole-body cortisol levels suggesting that they are dominant. These behavioural changes correlate with a reduction of parvocellular arginine vasopressin (AVP)-positive neurons in the preoptic area, an increase in the size of magnocellular AVP neurons and a higher concentration of 5-HT and dopamine in the brain. Manipulation of AVP or 5-HT signalling can rescue the shoaling phenotype of ednraa −/− providing an insight into how the brain controls social interactions.","author":[{"dropping-particle":"","family":"Carreño Gutiérrez","given":"Héctor","non-dropping-particle":"","parse-names":false,"suffix":""},{"dropping-particle":"","family":"Colanesi","given":"Sarah","non-dropping-particle":"","parse-names":false,"suffix":""},{"dropping-particle":"","family":"Cooper","given":"Ben","non-dropping-particle":"","parse-names":false,"suffix":""},{"dropping-particle":"","family":"Reichmann","given":"Florian","non-dropping-particle":"","parse-names":false,"suffix":""},{"dropping-particle":"","family":"Young","given":"Andrew M.J.","non-dropping-particle":"","parse-names":false,"suffix":""},{"dropping-particle":"","family":"Kelsh","given":"Robert N.","non-dropping-particle":"","parse-names":false,"suffix":""},{"dropping-particle":"","family":"Norton","given":"William H.J.","non-dropping-particle":"","parse-names":false,"suffix":""}],"container-title":"Scientific Reports","id":"ITEM-1","issue":"1","issued":{"date-parts":[["2019","12","1"]]},"publisher":"Nature Publishing Group","title":"Endothelin neurotransmitter signalling controls zebrafish social behaviour","type":"article-journal","volume":"9"},"uris":["http://www.mendeley.com/documents/?uuid=7ee5163c-2bc1-3726-b641-381ace1f5147"]}],"mendeley":{"formattedCitation":"&lt;sup&gt;4&lt;/sup&gt;","plainTextFormattedCitation":"4","previouslyFormattedCitation":"[4]"},"properties":{"noteIndex":0},"schema":"https://github.com/citation-style-language/schema/raw/master/csl-citation.json"}</w:instrText>
      </w:r>
      <w:r w:rsidRPr="0014163F">
        <w:rPr>
          <w:rFonts w:cstheme="minorHAnsi"/>
          <w:lang w:val="en-GB"/>
        </w:rPr>
        <w:fldChar w:fldCharType="separate"/>
      </w:r>
      <w:r w:rsidR="00C018A5" w:rsidRPr="0014163F">
        <w:rPr>
          <w:rFonts w:cstheme="minorHAnsi"/>
          <w:noProof/>
          <w:vertAlign w:val="superscript"/>
          <w:lang w:val="en-GB"/>
        </w:rPr>
        <w:t>4</w:t>
      </w:r>
      <w:r w:rsidRPr="0014163F">
        <w:rPr>
          <w:rFonts w:cstheme="minorHAnsi"/>
          <w:lang w:val="en-GB"/>
        </w:rPr>
        <w:fldChar w:fldCharType="end"/>
      </w:r>
      <w:r w:rsidRPr="0014163F">
        <w:rPr>
          <w:rFonts w:cstheme="minorHAnsi"/>
          <w:lang w:val="en-GB"/>
        </w:rPr>
        <w:t xml:space="preserve">: social preference step and preference for social novelty step. During the first step (social preference), a first group of three unfamiliar </w:t>
      </w:r>
      <w:r w:rsidR="008241E3" w:rsidRPr="0014163F">
        <w:rPr>
          <w:rFonts w:cstheme="minorHAnsi"/>
          <w:lang w:val="en-GB"/>
        </w:rPr>
        <w:t>wild</w:t>
      </w:r>
      <w:r w:rsidR="00F06888" w:rsidRPr="0014163F">
        <w:rPr>
          <w:rFonts w:cstheme="minorHAnsi"/>
          <w:lang w:val="en-GB"/>
        </w:rPr>
        <w:t>-</w:t>
      </w:r>
      <w:r w:rsidR="008241E3" w:rsidRPr="0014163F">
        <w:rPr>
          <w:rFonts w:cstheme="minorHAnsi"/>
          <w:lang w:val="en-GB"/>
        </w:rPr>
        <w:t xml:space="preserve">type </w:t>
      </w:r>
      <w:r w:rsidRPr="0014163F">
        <w:rPr>
          <w:rFonts w:cstheme="minorHAnsi"/>
          <w:lang w:val="en-GB"/>
        </w:rPr>
        <w:t xml:space="preserve">fish were placed into one of the side compartments. Then, the behaviour of a focal fish placed in the central area was recorded for five minutes. The time spent closer to the first group of strangers was compared to the time spent near the empty area diagonally opposite. In a second step (social novelty preference), a second group of three unfamiliar zebrafish were placed in the compartment diagonally opposite the first group. The focal fish was recorded for </w:t>
      </w:r>
      <w:r w:rsidR="008D48EF" w:rsidRPr="0014163F">
        <w:rPr>
          <w:rFonts w:cstheme="minorHAnsi"/>
          <w:lang w:val="en-GB"/>
        </w:rPr>
        <w:t xml:space="preserve">5 </w:t>
      </w:r>
      <w:r w:rsidRPr="0014163F">
        <w:rPr>
          <w:rFonts w:cstheme="minorHAnsi"/>
          <w:lang w:val="en-GB"/>
        </w:rPr>
        <w:t xml:space="preserve">more minutes. We used a mixture of size-matched males and females as strangers since they can attract both male and female zebrafish </w:t>
      </w:r>
      <w:r w:rsidRPr="0014163F">
        <w:rPr>
          <w:rFonts w:cstheme="minorHAnsi"/>
          <w:lang w:val="en-GB"/>
        </w:rPr>
        <w:fldChar w:fldCharType="begin" w:fldLock="1"/>
      </w:r>
      <w:r w:rsidR="00C018A5" w:rsidRPr="0014163F">
        <w:rPr>
          <w:rFonts w:cstheme="minorHAnsi"/>
          <w:lang w:val="en-GB"/>
        </w:rPr>
        <w:instrText>ADDIN CSL_CITATION {"citationItems":[{"id":"ITEM-1","itemData":{"DOI":"10.1038/laban0809-264","ISSN":"00937355","PMID":"19626019","abstract":"Owing to a lack of basic information on the biology of zebrafish (Danio rerio), lab managers must often base decisions regarding the care and use of this species on anecdotal information. In an effort to provide researchers with context-specific behavioral information, the authors evaluated shoaling and spawning behaviors in small groups of zebrafish. In each shoaling assay, a fish was given a choice to shoal with either a single fish or a group of three fish. Females preferred to shoal with a group of three individuals rather than with a single individual, regardless of the sex of the other fish. Males preferred groups of three males over single males but preferred single females to groups of three females. In spawning assays, zebrafish were placed in breeding tanks in one of three sex ratios (1 male:1 female; 3 males:1 female; 1 male:3 females). Reproductive efficiency did not differ among groups, but aggression (evaluated according to presence of shed scales) was more frequently observed in the male-dominated treatment group.","author":[{"dropping-particle":"","family":"Ruhl","given":"Nathan","non-dropping-particle":"","parse-names":false,"suffix":""},{"dropping-particle":"","family":"McRobert","given":"Scott P.","non-dropping-particle":"","parse-names":false,"suffix":""},{"dropping-particle":"","family":"Currie","given":"Warren J.S.","non-dropping-particle":"","parse-names":false,"suffix":""}],"container-title":"Lab Animal","id":"ITEM-1","issue":"8","issued":{"date-parts":[["2009","8"]]},"page":"264-269","publisher":"Lab Anim (NY)","title":"Shoaling preferences and the effects of sex ratio on spawning and aggression in small laboratory populations of zebrafish (Danio rerio)","type":"article-journal","volume":"38"},"uris":["http://www.mendeley.com/documents/?uuid=ce8b3fc4-4278-332f-824f-6495c7b019aa"]}],"mendeley":{"formattedCitation":"&lt;sup&gt;5&lt;/sup&gt;","plainTextFormattedCitation":"5","previouslyFormattedCitation":"[5]"},"properties":{"noteIndex":0},"schema":"https://github.com/citation-style-language/schema/raw/master/csl-citation.json"}</w:instrText>
      </w:r>
      <w:r w:rsidRPr="0014163F">
        <w:rPr>
          <w:rFonts w:cstheme="minorHAnsi"/>
          <w:lang w:val="en-GB"/>
        </w:rPr>
        <w:fldChar w:fldCharType="separate"/>
      </w:r>
      <w:r w:rsidR="00C018A5" w:rsidRPr="0014163F">
        <w:rPr>
          <w:rFonts w:cstheme="minorHAnsi"/>
          <w:noProof/>
          <w:vertAlign w:val="superscript"/>
          <w:lang w:val="en-GB"/>
        </w:rPr>
        <w:t>5</w:t>
      </w:r>
      <w:r w:rsidRPr="0014163F">
        <w:rPr>
          <w:rFonts w:cstheme="minorHAnsi"/>
          <w:lang w:val="en-GB"/>
        </w:rPr>
        <w:fldChar w:fldCharType="end"/>
      </w:r>
      <w:r w:rsidRPr="0014163F">
        <w:rPr>
          <w:rFonts w:cstheme="minorHAnsi"/>
          <w:lang w:val="en-GB"/>
        </w:rPr>
        <w:t xml:space="preserve">. We used idtracker.ai and the </w:t>
      </w:r>
      <w:proofErr w:type="spellStart"/>
      <w:r w:rsidRPr="0014163F">
        <w:rPr>
          <w:rFonts w:cstheme="minorHAnsi"/>
          <w:i/>
          <w:lang w:val="en-GB"/>
        </w:rPr>
        <w:t>trajectorytools</w:t>
      </w:r>
      <w:proofErr w:type="spellEnd"/>
      <w:r w:rsidRPr="0014163F">
        <w:rPr>
          <w:rFonts w:cstheme="minorHAnsi"/>
          <w:lang w:val="en-GB"/>
        </w:rPr>
        <w:t xml:space="preserve"> module for Python to measure the time spent in the different areas of the central compartment, the time spent freezing, the distance swum and the velocity. We used 13 individuals per genotype.</w:t>
      </w:r>
    </w:p>
    <w:p w14:paraId="7D77603B" w14:textId="77777777" w:rsidR="008A0699" w:rsidRPr="0014163F" w:rsidRDefault="008A0699" w:rsidP="008A0699">
      <w:pPr>
        <w:spacing w:after="120" w:line="360" w:lineRule="auto"/>
        <w:jc w:val="both"/>
        <w:rPr>
          <w:rFonts w:cstheme="minorHAnsi"/>
          <w:i/>
          <w:lang w:val="en-GB"/>
        </w:rPr>
      </w:pPr>
      <w:r w:rsidRPr="0014163F">
        <w:rPr>
          <w:rFonts w:cstheme="minorHAnsi"/>
          <w:i/>
          <w:lang w:val="en-GB"/>
        </w:rPr>
        <w:t>Black and white test (</w:t>
      </w:r>
      <w:proofErr w:type="spellStart"/>
      <w:r w:rsidRPr="0014163F">
        <w:rPr>
          <w:rFonts w:cstheme="minorHAnsi"/>
          <w:i/>
          <w:lang w:val="en-GB"/>
        </w:rPr>
        <w:t>scototaxis</w:t>
      </w:r>
      <w:proofErr w:type="spellEnd"/>
      <w:r w:rsidRPr="0014163F">
        <w:rPr>
          <w:rFonts w:cstheme="minorHAnsi"/>
          <w:i/>
          <w:lang w:val="en-GB"/>
        </w:rPr>
        <w:t xml:space="preserve"> test)</w:t>
      </w:r>
    </w:p>
    <w:p w14:paraId="67B3A042" w14:textId="77777777" w:rsidR="008A0699" w:rsidRPr="0014163F" w:rsidRDefault="008A0699" w:rsidP="008A0699">
      <w:pPr>
        <w:spacing w:after="120" w:line="360" w:lineRule="auto"/>
        <w:jc w:val="both"/>
        <w:rPr>
          <w:rFonts w:cstheme="minorHAnsi"/>
          <w:lang w:val="en-GB"/>
        </w:rPr>
      </w:pPr>
      <w:r w:rsidRPr="0014163F">
        <w:rPr>
          <w:rFonts w:cstheme="minorHAnsi"/>
          <w:lang w:val="en-GB"/>
        </w:rPr>
        <w:t xml:space="preserve">The black and white test was performed in a rectangular tank (24 cm x 12 cm) divided into two equal areas, a black </w:t>
      </w:r>
      <w:proofErr w:type="gramStart"/>
      <w:r w:rsidRPr="0014163F">
        <w:rPr>
          <w:rFonts w:cstheme="minorHAnsi"/>
          <w:lang w:val="en-GB"/>
        </w:rPr>
        <w:t>area</w:t>
      </w:r>
      <w:proofErr w:type="gramEnd"/>
      <w:r w:rsidRPr="0014163F">
        <w:rPr>
          <w:rFonts w:cstheme="minorHAnsi"/>
          <w:lang w:val="en-GB"/>
        </w:rPr>
        <w:t xml:space="preserve"> and a white area. Fish were placed in the centre of the tank and </w:t>
      </w:r>
      <w:r w:rsidRPr="0014163F">
        <w:rPr>
          <w:rFonts w:cstheme="minorHAnsi"/>
          <w:lang w:val="en-GB"/>
        </w:rPr>
        <w:lastRenderedPageBreak/>
        <w:t>recorded for 5 minutes. The time spent in each area and the number of crossings between them were manually quantified. We used 13 individuals per genotype.</w:t>
      </w:r>
    </w:p>
    <w:p w14:paraId="7117E24F" w14:textId="77777777" w:rsidR="008A0699" w:rsidRPr="0014163F" w:rsidRDefault="008A0699" w:rsidP="008A0699">
      <w:pPr>
        <w:spacing w:after="120" w:line="360" w:lineRule="auto"/>
        <w:jc w:val="both"/>
        <w:rPr>
          <w:rFonts w:cstheme="minorHAnsi"/>
          <w:i/>
          <w:lang w:val="en-GB"/>
        </w:rPr>
      </w:pPr>
      <w:r w:rsidRPr="0014163F">
        <w:rPr>
          <w:rFonts w:cstheme="minorHAnsi"/>
          <w:i/>
          <w:lang w:val="en-GB"/>
        </w:rPr>
        <w:t>Aggression test</w:t>
      </w:r>
    </w:p>
    <w:p w14:paraId="3C51E4D7" w14:textId="089203B9" w:rsidR="008A0699" w:rsidRPr="0014163F" w:rsidRDefault="008A0699" w:rsidP="008A0699">
      <w:pPr>
        <w:spacing w:after="120" w:line="360" w:lineRule="auto"/>
        <w:jc w:val="both"/>
        <w:rPr>
          <w:rFonts w:cstheme="minorHAnsi"/>
          <w:lang w:val="en-GB"/>
        </w:rPr>
      </w:pPr>
      <w:r w:rsidRPr="0014163F">
        <w:rPr>
          <w:rFonts w:cstheme="minorHAnsi"/>
          <w:lang w:val="en-GB"/>
        </w:rPr>
        <w:t xml:space="preserve">Aggression was measured using the mirror-induced stimulation protocol </w:t>
      </w:r>
      <w:r w:rsidRPr="0014163F">
        <w:rPr>
          <w:rFonts w:cstheme="minorHAnsi"/>
          <w:lang w:val="en-GB"/>
        </w:rPr>
        <w:fldChar w:fldCharType="begin" w:fldLock="1"/>
      </w:r>
      <w:r w:rsidR="00C018A5" w:rsidRPr="0014163F">
        <w:rPr>
          <w:rFonts w:cstheme="minorHAnsi"/>
          <w:lang w:val="en-GB"/>
        </w:rPr>
        <w:instrText>ADDIN CSL_CITATION {"citationItems":[{"id":"ITEM-1","itemData":{"DOI":"10.1523/JNEUROSCI.2892-11.2011","ISSN":"02706474","PMID":"21957242","abstract":"Behavioral syndromes are suites of two or more behaviors that correlate across environmental contexts. The aggression-boldness syndrome links aggression, boldness, and exploratory activity in a novel environment. Although aggression-boldness has been described in many animals, the mechanism linking its behavioral components is not known. Here we show that mutation of the gene encoding fibroblast growth factor receptor 1a (fgfr1a) simultaneously increases aggression, boldness, and exploration in adult zebrafish. We demonstrate that altered Fgf signaling also results in reduced brain histamine levels in mutants. Pharmacological increase of histamine signaling is sufficient to rescue the behavioral phenotype of fgfr1a mutants. Together, we show that a single genetic locus can underlie the aggression- boldness behavioral syndrome. We also identify one of the neurotransmitter pathways that may mediate clustering of these behaviors. © 2011 the authors.","author":[{"dropping-particle":"","family":"Norton","given":"William H.J.","non-dropping-particle":"","parse-names":false,"suffix":""},{"dropping-particle":"","family":"Stumpenhorst","given":"Katharina","non-dropping-particle":"","parse-names":false,"suffix":""},{"dropping-particle":"","family":"Faus-Kessler","given":"Theresa","non-dropping-particle":"","parse-names":false,"suffix":""},{"dropping-particle":"","family":"Folchert","given":"Anja","non-dropping-particle":"","parse-names":false,"suffix":""},{"dropping-particle":"","family":"Rohner","given":"Nicolas","non-dropping-particle":"","parse-names":false,"suffix":""},{"dropping-particle":"","family":"Harris","given":"Matthew P.","non-dropping-particle":"","parse-names":false,"suffix":""},{"dropping-particle":"","family":"Callebert","given":"Jacques","non-dropping-particle":"","parse-names":false,"suffix":""},{"dropping-particle":"","family":"Bally-Cuif","given":"Laure","non-dropping-particle":"","parse-names":false,"suffix":""}],"container-title":"Journal of Neuroscience","id":"ITEM-1","issue":"39","issued":{"date-parts":[["2011","9","28"]]},"page":"13796-13807","publisher":"J Neurosci","title":"Modulation of fgfr1a signaling in zebrafish reveals a genetic basis for the aggression-boldness syndrome","type":"article-journal","volume":"31"},"uris":["http://www.mendeley.com/documents/?uuid=d0a91692-1243-31b6-8c80-c1420dc528c1"]}],"mendeley":{"formattedCitation":"&lt;sup&gt;6&lt;/sup&gt;","plainTextFormattedCitation":"6","previouslyFormattedCitation":"[6]"},"properties":{"noteIndex":0},"schema":"https://github.com/citation-style-language/schema/raw/master/csl-citation.json"}</w:instrText>
      </w:r>
      <w:r w:rsidRPr="0014163F">
        <w:rPr>
          <w:rFonts w:cstheme="minorHAnsi"/>
          <w:lang w:val="en-GB"/>
        </w:rPr>
        <w:fldChar w:fldCharType="separate"/>
      </w:r>
      <w:r w:rsidR="00C018A5" w:rsidRPr="0014163F">
        <w:rPr>
          <w:rFonts w:cstheme="minorHAnsi"/>
          <w:noProof/>
          <w:vertAlign w:val="superscript"/>
          <w:lang w:val="en-GB"/>
        </w:rPr>
        <w:t>6</w:t>
      </w:r>
      <w:r w:rsidRPr="0014163F">
        <w:rPr>
          <w:rFonts w:cstheme="minorHAnsi"/>
          <w:lang w:val="en-GB"/>
        </w:rPr>
        <w:fldChar w:fldCharType="end"/>
      </w:r>
      <w:r w:rsidRPr="0014163F">
        <w:rPr>
          <w:rFonts w:cstheme="minorHAnsi"/>
          <w:lang w:val="en-GB"/>
        </w:rPr>
        <w:t>. A single fish was placed in the centre of tank with three white walls and a transparent wall, through which an external mirror can be seen, and was recorded for 5 minutes. The time spent in agonistic interaction with the mirror was manually quantified. We used 13 individuals per genotype.</w:t>
      </w:r>
    </w:p>
    <w:p w14:paraId="408DB144" w14:textId="16D6603D" w:rsidR="00873D7F" w:rsidRPr="0014163F" w:rsidRDefault="00873D7F" w:rsidP="008A0699">
      <w:pPr>
        <w:spacing w:after="120" w:line="360" w:lineRule="auto"/>
        <w:jc w:val="both"/>
        <w:rPr>
          <w:rFonts w:cstheme="minorHAnsi"/>
          <w:lang w:val="en-GB"/>
        </w:rPr>
      </w:pPr>
    </w:p>
    <w:p w14:paraId="3936B22B" w14:textId="025DE355" w:rsidR="00873D7F" w:rsidRPr="0014163F" w:rsidRDefault="00873D7F" w:rsidP="008A0699">
      <w:pPr>
        <w:spacing w:after="120" w:line="360" w:lineRule="auto"/>
        <w:jc w:val="both"/>
        <w:rPr>
          <w:rFonts w:cstheme="minorHAnsi"/>
          <w:lang w:val="en-GB"/>
        </w:rPr>
      </w:pPr>
    </w:p>
    <w:p w14:paraId="66E6E0D5" w14:textId="1069AA55" w:rsidR="004903DA" w:rsidRDefault="004903DA">
      <w:pPr>
        <w:spacing w:after="160" w:line="259" w:lineRule="auto"/>
        <w:rPr>
          <w:rFonts w:cstheme="minorHAnsi"/>
          <w:lang w:val="en-GB"/>
        </w:rPr>
      </w:pPr>
      <w:r>
        <w:rPr>
          <w:rFonts w:cstheme="minorHAnsi"/>
          <w:lang w:val="en-GB"/>
        </w:rPr>
        <w:br w:type="page"/>
      </w:r>
    </w:p>
    <w:p w14:paraId="5068AF18" w14:textId="07B70B3A" w:rsidR="004903DA" w:rsidRDefault="00873D7F" w:rsidP="004903DA">
      <w:pPr>
        <w:pStyle w:val="Prrafodelista"/>
        <w:numPr>
          <w:ilvl w:val="0"/>
          <w:numId w:val="4"/>
        </w:numPr>
        <w:spacing w:line="360" w:lineRule="auto"/>
        <w:ind w:left="426" w:hanging="426"/>
        <w:jc w:val="both"/>
        <w:rPr>
          <w:rFonts w:cstheme="minorHAnsi"/>
          <w:b/>
          <w:lang w:val="en-GB"/>
        </w:rPr>
      </w:pPr>
      <w:r w:rsidRPr="0014163F">
        <w:rPr>
          <w:rFonts w:cstheme="minorHAnsi"/>
          <w:b/>
          <w:lang w:val="en-GB"/>
        </w:rPr>
        <w:lastRenderedPageBreak/>
        <w:t>SUPPLEMENTARY FIGURES</w:t>
      </w:r>
    </w:p>
    <w:p w14:paraId="28C8B3EB" w14:textId="77777777" w:rsidR="004903DA" w:rsidRPr="004903DA" w:rsidRDefault="004903DA" w:rsidP="004903DA">
      <w:pPr>
        <w:pStyle w:val="Prrafodelista"/>
        <w:spacing w:line="360" w:lineRule="auto"/>
        <w:ind w:left="426"/>
        <w:jc w:val="both"/>
        <w:rPr>
          <w:rFonts w:cstheme="minorHAnsi"/>
          <w:b/>
          <w:lang w:val="en-GB"/>
        </w:rPr>
      </w:pPr>
    </w:p>
    <w:p w14:paraId="36E60B91" w14:textId="0A0BBAF9" w:rsidR="008A0699" w:rsidRDefault="002022FC">
      <w:pPr>
        <w:spacing w:after="160" w:line="259" w:lineRule="auto"/>
        <w:rPr>
          <w:rFonts w:cstheme="minorHAnsi"/>
          <w:bCs/>
          <w:lang w:val="en-GB"/>
        </w:rPr>
      </w:pPr>
      <w:r>
        <w:rPr>
          <w:rFonts w:cstheme="minorHAnsi"/>
          <w:bCs/>
          <w:noProof/>
          <w:lang w:val="en-GB"/>
        </w:rPr>
        <w:drawing>
          <wp:inline distT="0" distB="0" distL="0" distR="0" wp14:anchorId="0DA29C2E" wp14:editId="6A1A7167">
            <wp:extent cx="5400040" cy="3986530"/>
            <wp:effectExtent l="0" t="0" r="0" b="0"/>
            <wp:docPr id="1314085670"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85670" name="Imagen 1" descr="Diagrama&#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5400040" cy="3986530"/>
                    </a:xfrm>
                    <a:prstGeom prst="rect">
                      <a:avLst/>
                    </a:prstGeom>
                  </pic:spPr>
                </pic:pic>
              </a:graphicData>
            </a:graphic>
          </wp:inline>
        </w:drawing>
      </w:r>
    </w:p>
    <w:p w14:paraId="00AB3100" w14:textId="5915318C" w:rsidR="00654490" w:rsidRPr="00C416AA" w:rsidRDefault="00654490" w:rsidP="00654490">
      <w:pPr>
        <w:spacing w:after="120" w:line="360" w:lineRule="auto"/>
        <w:jc w:val="both"/>
        <w:rPr>
          <w:rFonts w:cstheme="minorHAnsi"/>
          <w:sz w:val="20"/>
          <w:lang w:val="en-US"/>
        </w:rPr>
      </w:pPr>
      <w:r w:rsidRPr="00C416AA">
        <w:rPr>
          <w:b/>
          <w:sz w:val="20"/>
          <w:lang w:val="en-US"/>
        </w:rPr>
        <w:t xml:space="preserve">Supplementary Figure 1. sa15940 mutation in </w:t>
      </w:r>
      <w:r w:rsidRPr="00C416AA">
        <w:rPr>
          <w:b/>
          <w:i/>
          <w:sz w:val="20"/>
          <w:lang w:val="en-US"/>
        </w:rPr>
        <w:t>rbfox1</w:t>
      </w:r>
      <w:r w:rsidRPr="00C416AA">
        <w:rPr>
          <w:b/>
          <w:sz w:val="20"/>
          <w:lang w:val="en-US"/>
        </w:rPr>
        <w:t xml:space="preserve"> gene: effects in </w:t>
      </w:r>
      <w:r w:rsidRPr="00C416AA">
        <w:rPr>
          <w:b/>
          <w:i/>
          <w:sz w:val="20"/>
          <w:lang w:val="en-US"/>
        </w:rPr>
        <w:t>rbfox1</w:t>
      </w:r>
      <w:r w:rsidRPr="00C416AA">
        <w:rPr>
          <w:b/>
          <w:sz w:val="20"/>
          <w:lang w:val="en-US"/>
        </w:rPr>
        <w:t xml:space="preserve"> expression in adult brain.</w:t>
      </w:r>
      <w:r w:rsidRPr="00C416AA">
        <w:rPr>
          <w:sz w:val="20"/>
          <w:lang w:val="en-US"/>
        </w:rPr>
        <w:t xml:space="preserve"> Top: </w:t>
      </w:r>
      <w:r w:rsidRPr="00C416AA">
        <w:rPr>
          <w:i/>
          <w:sz w:val="20"/>
          <w:lang w:val="en-US"/>
        </w:rPr>
        <w:t>rbfox1</w:t>
      </w:r>
      <w:r w:rsidRPr="00C416AA">
        <w:rPr>
          <w:sz w:val="20"/>
          <w:lang w:val="en-US"/>
        </w:rPr>
        <w:t xml:space="preserve"> isoforms described in zebrafish (</w:t>
      </w:r>
      <w:proofErr w:type="spellStart"/>
      <w:r w:rsidRPr="00C416AA">
        <w:rPr>
          <w:sz w:val="20"/>
          <w:lang w:val="en-US"/>
        </w:rPr>
        <w:t>Ensembl</w:t>
      </w:r>
      <w:proofErr w:type="spellEnd"/>
      <w:r w:rsidRPr="00C416AA">
        <w:rPr>
          <w:sz w:val="20"/>
          <w:lang w:val="en-US"/>
        </w:rPr>
        <w:t xml:space="preserve"> database</w:t>
      </w:r>
      <w:r w:rsidRPr="00C416AA">
        <w:rPr>
          <w:rFonts w:cstheme="minorHAnsi"/>
          <w:sz w:val="20"/>
          <w:lang w:val="en-US"/>
        </w:rPr>
        <w:t>, GRCz11</w:t>
      </w:r>
      <w:r w:rsidRPr="00C416AA">
        <w:rPr>
          <w:sz w:val="20"/>
          <w:lang w:val="en-US"/>
        </w:rPr>
        <w:t>). Bottom: sa15940</w:t>
      </w:r>
      <w:r w:rsidRPr="00C416AA">
        <w:rPr>
          <w:b/>
          <w:sz w:val="20"/>
          <w:lang w:val="en-US"/>
        </w:rPr>
        <w:t xml:space="preserve"> </w:t>
      </w:r>
      <w:r w:rsidRPr="00C416AA">
        <w:rPr>
          <w:sz w:val="20"/>
          <w:lang w:val="en-US"/>
        </w:rPr>
        <w:t>is a point mutation (</w:t>
      </w:r>
      <w:r w:rsidRPr="00C416AA">
        <w:rPr>
          <w:rFonts w:cstheme="minorHAnsi"/>
          <w:sz w:val="20"/>
          <w:lang w:val="en-US"/>
        </w:rPr>
        <w:t>A&gt;T, Chr3:28068329, GRCz11)</w:t>
      </w:r>
      <w:r w:rsidRPr="00C416AA">
        <w:rPr>
          <w:sz w:val="20"/>
          <w:lang w:val="en-US"/>
        </w:rPr>
        <w:t xml:space="preserve"> situated in an intronic splicing region affecting all </w:t>
      </w:r>
      <w:r w:rsidRPr="00C416AA">
        <w:rPr>
          <w:i/>
          <w:sz w:val="20"/>
          <w:lang w:val="en-US"/>
        </w:rPr>
        <w:t>rbfox1</w:t>
      </w:r>
      <w:r w:rsidRPr="00C416AA">
        <w:rPr>
          <w:sz w:val="20"/>
          <w:lang w:val="en-US"/>
        </w:rPr>
        <w:t xml:space="preserve"> protein-coding isoforms described in zebrafish except for </w:t>
      </w:r>
      <w:r w:rsidRPr="00C416AA">
        <w:rPr>
          <w:i/>
          <w:sz w:val="20"/>
          <w:lang w:val="en-US"/>
        </w:rPr>
        <w:t>rbfox1</w:t>
      </w:r>
      <w:r w:rsidRPr="00C416AA">
        <w:rPr>
          <w:sz w:val="20"/>
          <w:lang w:val="en-US"/>
        </w:rPr>
        <w:t>-203.</w:t>
      </w:r>
    </w:p>
    <w:p w14:paraId="1BE48082" w14:textId="77777777" w:rsidR="007A5797" w:rsidRPr="00C416AA" w:rsidRDefault="007A5797">
      <w:pPr>
        <w:spacing w:after="160" w:line="259" w:lineRule="auto"/>
        <w:rPr>
          <w:rFonts w:cstheme="minorHAnsi"/>
          <w:bCs/>
          <w:lang w:val="en-US"/>
        </w:rPr>
      </w:pPr>
    </w:p>
    <w:p w14:paraId="0782292F" w14:textId="24C2A38E" w:rsidR="003A166B" w:rsidRPr="0014163F" w:rsidRDefault="00071CDB" w:rsidP="007C04FF">
      <w:pPr>
        <w:spacing w:after="160" w:line="259" w:lineRule="auto"/>
        <w:jc w:val="center"/>
        <w:rPr>
          <w:rFonts w:cstheme="minorHAnsi"/>
          <w:b/>
          <w:lang w:val="en-GB"/>
        </w:rPr>
      </w:pPr>
      <w:r w:rsidRPr="0014163F">
        <w:rPr>
          <w:rFonts w:cstheme="minorHAnsi"/>
          <w:b/>
          <w:noProof/>
          <w:lang w:val="en-GB" w:eastAsia="en-GB"/>
        </w:rPr>
        <w:lastRenderedPageBreak/>
        <w:drawing>
          <wp:inline distT="0" distB="0" distL="0" distR="0" wp14:anchorId="5A093834" wp14:editId="5C6550B5">
            <wp:extent cx="4634735" cy="6292645"/>
            <wp:effectExtent l="0" t="0" r="1270" b="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0834" cy="6341657"/>
                    </a:xfrm>
                    <a:prstGeom prst="rect">
                      <a:avLst/>
                    </a:prstGeom>
                  </pic:spPr>
                </pic:pic>
              </a:graphicData>
            </a:graphic>
          </wp:inline>
        </w:drawing>
      </w:r>
    </w:p>
    <w:p w14:paraId="7CF62674" w14:textId="744BEB80" w:rsidR="00330C98" w:rsidRPr="0014163F" w:rsidRDefault="007C04FF" w:rsidP="007C04FF">
      <w:pPr>
        <w:spacing w:line="360" w:lineRule="auto"/>
        <w:jc w:val="both"/>
        <w:rPr>
          <w:rFonts w:cstheme="minorHAnsi"/>
          <w:sz w:val="20"/>
          <w:szCs w:val="20"/>
          <w:lang w:val="en-GB"/>
        </w:rPr>
      </w:pPr>
      <w:r w:rsidRPr="0014163F">
        <w:rPr>
          <w:rFonts w:cstheme="minorHAnsi"/>
          <w:b/>
          <w:sz w:val="20"/>
          <w:szCs w:val="20"/>
          <w:lang w:val="en-GB"/>
        </w:rPr>
        <w:t xml:space="preserve">Supplementary Figure </w:t>
      </w:r>
      <w:r w:rsidR="002022FC">
        <w:rPr>
          <w:rFonts w:cstheme="minorHAnsi"/>
          <w:b/>
          <w:sz w:val="20"/>
          <w:szCs w:val="20"/>
          <w:lang w:val="en-GB"/>
        </w:rPr>
        <w:t>2</w:t>
      </w:r>
      <w:r w:rsidRPr="0014163F">
        <w:rPr>
          <w:rFonts w:cstheme="minorHAnsi"/>
          <w:sz w:val="20"/>
          <w:szCs w:val="20"/>
          <w:lang w:val="en-GB"/>
        </w:rPr>
        <w:t>.</w:t>
      </w:r>
      <w:r w:rsidRPr="0014163F">
        <w:rPr>
          <w:rFonts w:cstheme="minorHAnsi"/>
          <w:b/>
          <w:sz w:val="20"/>
          <w:szCs w:val="20"/>
          <w:lang w:val="en-GB"/>
        </w:rPr>
        <w:t xml:space="preserve"> </w:t>
      </w:r>
      <w:r w:rsidR="00083DCD" w:rsidRPr="0014163F">
        <w:rPr>
          <w:rFonts w:cstheme="minorHAnsi"/>
          <w:b/>
          <w:sz w:val="20"/>
          <w:szCs w:val="20"/>
          <w:lang w:val="en-GB"/>
        </w:rPr>
        <w:t>A</w:t>
      </w:r>
      <w:r w:rsidRPr="0014163F">
        <w:rPr>
          <w:rFonts w:cstheme="minorHAnsi"/>
          <w:b/>
          <w:sz w:val="20"/>
          <w:szCs w:val="20"/>
          <w:lang w:val="en-GB"/>
        </w:rPr>
        <w:t>)</w:t>
      </w:r>
      <w:r w:rsidRPr="0014163F">
        <w:rPr>
          <w:rFonts w:cstheme="minorHAnsi"/>
          <w:b/>
          <w:bCs/>
          <w:sz w:val="20"/>
          <w:szCs w:val="20"/>
          <w:lang w:val="en-GB"/>
        </w:rPr>
        <w:t xml:space="preserve"> </w:t>
      </w:r>
      <w:r w:rsidRPr="0014163F">
        <w:rPr>
          <w:rFonts w:cstheme="minorHAnsi"/>
          <w:b/>
          <w:sz w:val="20"/>
          <w:szCs w:val="20"/>
          <w:lang w:val="en-GB"/>
        </w:rPr>
        <w:t>Procedure overview</w:t>
      </w:r>
      <w:r w:rsidR="003F369A" w:rsidRPr="0014163F">
        <w:rPr>
          <w:rFonts w:cstheme="minorHAnsi"/>
          <w:b/>
          <w:sz w:val="20"/>
          <w:szCs w:val="20"/>
          <w:lang w:val="en-GB"/>
        </w:rPr>
        <w:t xml:space="preserve">. </w:t>
      </w:r>
      <w:r w:rsidR="003F369A" w:rsidRPr="0014163F">
        <w:rPr>
          <w:rFonts w:cstheme="minorHAnsi"/>
          <w:bCs/>
          <w:sz w:val="20"/>
          <w:szCs w:val="20"/>
          <w:lang w:val="en-GB"/>
        </w:rPr>
        <w:t>G</w:t>
      </w:r>
      <w:r w:rsidRPr="0014163F">
        <w:rPr>
          <w:rFonts w:cstheme="minorHAnsi"/>
          <w:bCs/>
          <w:sz w:val="20"/>
          <w:szCs w:val="20"/>
          <w:lang w:val="en-GB"/>
        </w:rPr>
        <w:t>enerat</w:t>
      </w:r>
      <w:r w:rsidR="003F369A" w:rsidRPr="0014163F">
        <w:rPr>
          <w:rFonts w:cstheme="minorHAnsi"/>
          <w:bCs/>
          <w:sz w:val="20"/>
          <w:szCs w:val="20"/>
          <w:lang w:val="en-GB"/>
        </w:rPr>
        <w:t>ion of</w:t>
      </w:r>
      <w:r w:rsidRPr="0014163F">
        <w:rPr>
          <w:rFonts w:cstheme="minorHAnsi"/>
          <w:bCs/>
          <w:sz w:val="20"/>
          <w:szCs w:val="20"/>
          <w:lang w:val="en-GB"/>
        </w:rPr>
        <w:t xml:space="preserve"> </w:t>
      </w:r>
      <w:r w:rsidR="002B7C1E" w:rsidRPr="0014163F">
        <w:rPr>
          <w:rFonts w:cstheme="minorHAnsi"/>
          <w:bCs/>
          <w:sz w:val="20"/>
          <w:szCs w:val="20"/>
          <w:lang w:val="en-GB"/>
        </w:rPr>
        <w:t xml:space="preserve">stable </w:t>
      </w:r>
      <w:r w:rsidRPr="0014163F">
        <w:rPr>
          <w:rFonts w:cstheme="minorHAnsi"/>
          <w:bCs/>
          <w:i/>
          <w:iCs/>
          <w:sz w:val="20"/>
          <w:szCs w:val="20"/>
          <w:lang w:val="en-GB"/>
        </w:rPr>
        <w:t>rbfox1</w:t>
      </w:r>
      <w:r w:rsidRPr="0014163F">
        <w:rPr>
          <w:rFonts w:cstheme="minorHAnsi"/>
          <w:bCs/>
          <w:sz w:val="20"/>
          <w:szCs w:val="20"/>
          <w:lang w:val="en-GB"/>
        </w:rPr>
        <w:t xml:space="preserve"> </w:t>
      </w:r>
      <w:r w:rsidR="003F369A" w:rsidRPr="0014163F">
        <w:rPr>
          <w:rFonts w:cstheme="minorHAnsi"/>
          <w:bCs/>
          <w:sz w:val="20"/>
          <w:szCs w:val="20"/>
          <w:lang w:val="en-GB"/>
        </w:rPr>
        <w:t>loss of function ze</w:t>
      </w:r>
      <w:r w:rsidRPr="0014163F">
        <w:rPr>
          <w:rFonts w:cstheme="minorHAnsi"/>
          <w:bCs/>
          <w:sz w:val="20"/>
          <w:szCs w:val="20"/>
          <w:lang w:val="en-GB"/>
        </w:rPr>
        <w:t>brafish using CRI</w:t>
      </w:r>
      <w:r w:rsidR="007109B2" w:rsidRPr="0014163F">
        <w:rPr>
          <w:rFonts w:cstheme="minorHAnsi"/>
          <w:bCs/>
          <w:sz w:val="20"/>
          <w:szCs w:val="20"/>
          <w:lang w:val="en-GB"/>
        </w:rPr>
        <w:t>S</w:t>
      </w:r>
      <w:r w:rsidRPr="0014163F">
        <w:rPr>
          <w:rFonts w:cstheme="minorHAnsi"/>
          <w:bCs/>
          <w:sz w:val="20"/>
          <w:szCs w:val="20"/>
          <w:lang w:val="en-GB"/>
        </w:rPr>
        <w:t xml:space="preserve">PR/Cas9 technology. </w:t>
      </w:r>
      <w:r w:rsidR="00083DCD" w:rsidRPr="0014163F">
        <w:rPr>
          <w:rFonts w:cstheme="minorHAnsi"/>
          <w:b/>
          <w:sz w:val="20"/>
          <w:szCs w:val="20"/>
          <w:lang w:val="en-GB"/>
        </w:rPr>
        <w:t>B</w:t>
      </w:r>
      <w:r w:rsidRPr="0014163F">
        <w:rPr>
          <w:rFonts w:cstheme="minorHAnsi"/>
          <w:b/>
          <w:sz w:val="20"/>
          <w:szCs w:val="20"/>
          <w:lang w:val="en-GB"/>
        </w:rPr>
        <w:t>)</w:t>
      </w:r>
      <w:r w:rsidRPr="0014163F">
        <w:rPr>
          <w:rFonts w:cstheme="minorHAnsi"/>
          <w:bCs/>
          <w:sz w:val="20"/>
          <w:szCs w:val="20"/>
          <w:lang w:val="en-GB"/>
        </w:rPr>
        <w:t xml:space="preserve"> </w:t>
      </w:r>
      <w:r w:rsidRPr="0014163F">
        <w:rPr>
          <w:rFonts w:cstheme="minorHAnsi"/>
          <w:b/>
          <w:sz w:val="20"/>
          <w:szCs w:val="20"/>
          <w:lang w:val="en-GB"/>
        </w:rPr>
        <w:t xml:space="preserve">Confirmation of frameshift mutation for the generation of </w:t>
      </w:r>
      <w:r w:rsidRPr="0014163F">
        <w:rPr>
          <w:rFonts w:cstheme="minorHAnsi"/>
          <w:b/>
          <w:i/>
          <w:iCs/>
          <w:sz w:val="20"/>
          <w:szCs w:val="20"/>
          <w:lang w:val="en-GB"/>
        </w:rPr>
        <w:t>rbfox1</w:t>
      </w:r>
      <w:r w:rsidRPr="0014163F">
        <w:rPr>
          <w:rFonts w:cstheme="minorHAnsi"/>
          <w:b/>
          <w:i/>
          <w:iCs/>
          <w:sz w:val="20"/>
          <w:szCs w:val="20"/>
          <w:vertAlign w:val="superscript"/>
          <w:lang w:val="en-GB"/>
        </w:rPr>
        <w:t>del19</w:t>
      </w:r>
      <w:r w:rsidRPr="0014163F">
        <w:rPr>
          <w:rFonts w:cstheme="minorHAnsi"/>
          <w:b/>
          <w:sz w:val="20"/>
          <w:szCs w:val="20"/>
          <w:lang w:val="en-GB"/>
        </w:rPr>
        <w:t xml:space="preserve"> loss-of-function line</w:t>
      </w:r>
      <w:r w:rsidRPr="0014163F">
        <w:rPr>
          <w:rFonts w:cstheme="minorHAnsi"/>
          <w:bCs/>
          <w:sz w:val="20"/>
          <w:szCs w:val="20"/>
          <w:lang w:val="en-GB"/>
        </w:rPr>
        <w:t>. Top: Comparison of wild</w:t>
      </w:r>
      <w:r w:rsidR="007279BC" w:rsidRPr="0014163F">
        <w:rPr>
          <w:rFonts w:cstheme="minorHAnsi"/>
          <w:bCs/>
          <w:sz w:val="20"/>
          <w:szCs w:val="20"/>
          <w:lang w:val="en-GB"/>
        </w:rPr>
        <w:t>-</w:t>
      </w:r>
      <w:r w:rsidRPr="0014163F">
        <w:rPr>
          <w:rFonts w:cstheme="minorHAnsi"/>
          <w:bCs/>
          <w:sz w:val="20"/>
          <w:szCs w:val="20"/>
          <w:lang w:val="en-GB"/>
        </w:rPr>
        <w:t xml:space="preserve">type (top) and mutant (bottom) sequences for </w:t>
      </w:r>
      <w:r w:rsidRPr="0014163F">
        <w:rPr>
          <w:rFonts w:cstheme="minorHAnsi"/>
          <w:bCs/>
          <w:i/>
          <w:iCs/>
          <w:sz w:val="20"/>
          <w:szCs w:val="20"/>
          <w:lang w:val="en-GB"/>
        </w:rPr>
        <w:t>rbfox1</w:t>
      </w:r>
      <w:r w:rsidRPr="0014163F">
        <w:rPr>
          <w:rFonts w:cstheme="minorHAnsi"/>
          <w:bCs/>
          <w:sz w:val="20"/>
          <w:szCs w:val="20"/>
          <w:lang w:val="en-GB"/>
        </w:rPr>
        <w:t>. crRNA is highlighted in blue. PAM sequence is highlighted in yellow. The restriction site (that is disrupted in the F</w:t>
      </w:r>
      <w:r w:rsidRPr="0014163F">
        <w:rPr>
          <w:rFonts w:cstheme="minorHAnsi"/>
          <w:bCs/>
          <w:sz w:val="20"/>
          <w:szCs w:val="20"/>
          <w:vertAlign w:val="subscript"/>
          <w:lang w:val="en-GB"/>
        </w:rPr>
        <w:t>0</w:t>
      </w:r>
      <w:r w:rsidRPr="0014163F">
        <w:rPr>
          <w:rFonts w:cstheme="minorHAnsi"/>
          <w:bCs/>
          <w:sz w:val="20"/>
          <w:szCs w:val="20"/>
          <w:lang w:val="en-GB"/>
        </w:rPr>
        <w:t xml:space="preserve"> screening) appears in red, underlined font. Bottom: Comparison of wil</w:t>
      </w:r>
      <w:r w:rsidR="002B7C1E" w:rsidRPr="0014163F">
        <w:rPr>
          <w:rFonts w:cstheme="minorHAnsi"/>
          <w:bCs/>
          <w:sz w:val="20"/>
          <w:szCs w:val="20"/>
          <w:lang w:val="en-GB"/>
        </w:rPr>
        <w:t>d</w:t>
      </w:r>
      <w:r w:rsidR="007279BC" w:rsidRPr="0014163F">
        <w:rPr>
          <w:rFonts w:cstheme="minorHAnsi"/>
          <w:bCs/>
          <w:sz w:val="20"/>
          <w:szCs w:val="20"/>
          <w:lang w:val="en-GB"/>
        </w:rPr>
        <w:t>-</w:t>
      </w:r>
      <w:r w:rsidRPr="0014163F">
        <w:rPr>
          <w:rFonts w:cstheme="minorHAnsi"/>
          <w:bCs/>
          <w:sz w:val="20"/>
          <w:szCs w:val="20"/>
          <w:lang w:val="en-GB"/>
        </w:rPr>
        <w:t>type (top) and mutant (bottom) amino</w:t>
      </w:r>
      <w:r w:rsidR="002B7C1E" w:rsidRPr="0014163F">
        <w:rPr>
          <w:rFonts w:cstheme="minorHAnsi"/>
          <w:bCs/>
          <w:sz w:val="20"/>
          <w:szCs w:val="20"/>
          <w:lang w:val="en-GB"/>
        </w:rPr>
        <w:t xml:space="preserve"> </w:t>
      </w:r>
      <w:r w:rsidRPr="0014163F">
        <w:rPr>
          <w:rFonts w:cstheme="minorHAnsi"/>
          <w:bCs/>
          <w:sz w:val="20"/>
          <w:szCs w:val="20"/>
          <w:lang w:val="en-GB"/>
        </w:rPr>
        <w:t xml:space="preserve">acid sequences. Mutant sequence generates an early STOP codon. </w:t>
      </w:r>
      <w:r w:rsidR="00083DCD" w:rsidRPr="0014163F">
        <w:rPr>
          <w:rFonts w:cstheme="minorHAnsi"/>
          <w:b/>
          <w:sz w:val="20"/>
          <w:szCs w:val="20"/>
          <w:lang w:val="en-GB"/>
        </w:rPr>
        <w:t>C</w:t>
      </w:r>
      <w:r w:rsidR="003F369A" w:rsidRPr="0014163F">
        <w:rPr>
          <w:rFonts w:cstheme="minorHAnsi"/>
          <w:b/>
          <w:sz w:val="20"/>
          <w:szCs w:val="20"/>
          <w:lang w:val="en-GB"/>
        </w:rPr>
        <w:t>)</w:t>
      </w:r>
      <w:r w:rsidR="003F369A" w:rsidRPr="0014163F">
        <w:rPr>
          <w:rFonts w:cstheme="minorHAnsi"/>
          <w:bCs/>
          <w:sz w:val="20"/>
          <w:szCs w:val="20"/>
          <w:lang w:val="en-GB"/>
        </w:rPr>
        <w:t xml:space="preserve"> </w:t>
      </w:r>
      <w:r w:rsidR="003F369A" w:rsidRPr="0014163F">
        <w:rPr>
          <w:rFonts w:cstheme="minorHAnsi"/>
          <w:b/>
          <w:sz w:val="20"/>
          <w:szCs w:val="20"/>
          <w:lang w:val="en-GB"/>
        </w:rPr>
        <w:t xml:space="preserve">del19 mutation in </w:t>
      </w:r>
      <w:r w:rsidR="003F369A" w:rsidRPr="0014163F">
        <w:rPr>
          <w:rFonts w:cstheme="minorHAnsi"/>
          <w:b/>
          <w:i/>
          <w:sz w:val="20"/>
          <w:szCs w:val="20"/>
          <w:lang w:val="en-GB"/>
        </w:rPr>
        <w:t>rbfox1</w:t>
      </w:r>
      <w:r w:rsidR="003F369A" w:rsidRPr="0014163F">
        <w:rPr>
          <w:rFonts w:cstheme="minorHAnsi"/>
          <w:b/>
          <w:sz w:val="20"/>
          <w:szCs w:val="20"/>
          <w:lang w:val="en-GB"/>
        </w:rPr>
        <w:t xml:space="preserve"> gene created by CRISPR/Cas9. </w:t>
      </w:r>
      <w:r w:rsidR="003F369A" w:rsidRPr="0014163F">
        <w:rPr>
          <w:rFonts w:cstheme="minorHAnsi"/>
          <w:sz w:val="20"/>
          <w:szCs w:val="20"/>
          <w:lang w:val="en-GB"/>
        </w:rPr>
        <w:t xml:space="preserve">Top: </w:t>
      </w:r>
      <w:r w:rsidR="003F369A" w:rsidRPr="0014163F">
        <w:rPr>
          <w:rFonts w:cstheme="minorHAnsi"/>
          <w:i/>
          <w:sz w:val="20"/>
          <w:szCs w:val="20"/>
          <w:lang w:val="en-GB"/>
        </w:rPr>
        <w:t>rbfox1</w:t>
      </w:r>
      <w:r w:rsidR="003F369A" w:rsidRPr="0014163F">
        <w:rPr>
          <w:rFonts w:cstheme="minorHAnsi"/>
          <w:sz w:val="20"/>
          <w:szCs w:val="20"/>
          <w:lang w:val="en-GB"/>
        </w:rPr>
        <w:t xml:space="preserve"> isoforms described in zebrafish (</w:t>
      </w:r>
      <w:proofErr w:type="spellStart"/>
      <w:r w:rsidR="003F369A" w:rsidRPr="0014163F">
        <w:rPr>
          <w:rFonts w:cstheme="minorHAnsi"/>
          <w:sz w:val="20"/>
          <w:szCs w:val="20"/>
          <w:lang w:val="en-GB"/>
        </w:rPr>
        <w:t>Ensembl</w:t>
      </w:r>
      <w:proofErr w:type="spellEnd"/>
      <w:r w:rsidR="003F369A" w:rsidRPr="0014163F">
        <w:rPr>
          <w:rFonts w:cstheme="minorHAnsi"/>
          <w:sz w:val="20"/>
          <w:szCs w:val="20"/>
          <w:lang w:val="en-GB"/>
        </w:rPr>
        <w:t xml:space="preserve"> database, GRCz11). Bottom: del19</w:t>
      </w:r>
      <w:r w:rsidR="003F369A" w:rsidRPr="0014163F">
        <w:rPr>
          <w:rFonts w:cstheme="minorHAnsi"/>
          <w:b/>
          <w:sz w:val="20"/>
          <w:szCs w:val="20"/>
          <w:lang w:val="en-GB"/>
        </w:rPr>
        <w:t xml:space="preserve"> </w:t>
      </w:r>
      <w:r w:rsidR="003F369A" w:rsidRPr="0014163F">
        <w:rPr>
          <w:rFonts w:cstheme="minorHAnsi"/>
          <w:sz w:val="20"/>
          <w:szCs w:val="20"/>
          <w:lang w:val="en-GB"/>
        </w:rPr>
        <w:t xml:space="preserve">is a 19 bp deletion (Chr3:28068264-28068282, GRCz11) situated in an exon affecting all </w:t>
      </w:r>
      <w:r w:rsidR="003F369A" w:rsidRPr="0014163F">
        <w:rPr>
          <w:rFonts w:cstheme="minorHAnsi"/>
          <w:i/>
          <w:sz w:val="20"/>
          <w:szCs w:val="20"/>
          <w:lang w:val="en-GB"/>
        </w:rPr>
        <w:t>rbfox1</w:t>
      </w:r>
      <w:r w:rsidR="003F369A" w:rsidRPr="0014163F">
        <w:rPr>
          <w:rFonts w:cstheme="minorHAnsi"/>
          <w:sz w:val="20"/>
          <w:szCs w:val="20"/>
          <w:lang w:val="en-GB"/>
        </w:rPr>
        <w:t xml:space="preserve"> </w:t>
      </w:r>
      <w:bookmarkStart w:id="0" w:name="_Hlk100309669"/>
      <w:r w:rsidR="003F369A" w:rsidRPr="0014163F">
        <w:rPr>
          <w:rFonts w:cstheme="minorHAnsi"/>
          <w:sz w:val="20"/>
          <w:szCs w:val="20"/>
          <w:lang w:val="en-GB"/>
        </w:rPr>
        <w:t xml:space="preserve">protein-coding </w:t>
      </w:r>
      <w:bookmarkEnd w:id="0"/>
      <w:r w:rsidR="003F369A" w:rsidRPr="0014163F">
        <w:rPr>
          <w:rFonts w:cstheme="minorHAnsi"/>
          <w:sz w:val="20"/>
          <w:szCs w:val="20"/>
          <w:lang w:val="en-GB"/>
        </w:rPr>
        <w:t xml:space="preserve">isoforms described in zebrafish except for </w:t>
      </w:r>
      <w:r w:rsidR="003F369A" w:rsidRPr="0014163F">
        <w:rPr>
          <w:rFonts w:cstheme="minorHAnsi"/>
          <w:i/>
          <w:sz w:val="20"/>
          <w:szCs w:val="20"/>
          <w:lang w:val="en-GB"/>
        </w:rPr>
        <w:t>rbfox1</w:t>
      </w:r>
      <w:r w:rsidR="003F369A" w:rsidRPr="0014163F">
        <w:rPr>
          <w:rFonts w:cstheme="minorHAnsi"/>
          <w:sz w:val="20"/>
          <w:szCs w:val="20"/>
          <w:lang w:val="en-GB"/>
        </w:rPr>
        <w:t>-203.</w:t>
      </w:r>
    </w:p>
    <w:p w14:paraId="7D7B9055" w14:textId="77777777" w:rsidR="00330C98" w:rsidRPr="0014163F" w:rsidRDefault="00330C98">
      <w:pPr>
        <w:spacing w:after="160" w:line="259" w:lineRule="auto"/>
        <w:rPr>
          <w:rFonts w:cstheme="minorHAnsi"/>
          <w:sz w:val="20"/>
          <w:szCs w:val="20"/>
          <w:lang w:val="en-GB"/>
        </w:rPr>
      </w:pPr>
      <w:r w:rsidRPr="0014163F">
        <w:rPr>
          <w:rFonts w:cstheme="minorHAnsi"/>
          <w:sz w:val="20"/>
          <w:szCs w:val="20"/>
          <w:lang w:val="en-GB"/>
        </w:rPr>
        <w:br w:type="page"/>
      </w:r>
    </w:p>
    <w:p w14:paraId="1471EE40" w14:textId="48740F7F" w:rsidR="007C04FF" w:rsidRPr="0014163F" w:rsidRDefault="008F1F00" w:rsidP="008F1F00">
      <w:pPr>
        <w:spacing w:line="360" w:lineRule="auto"/>
        <w:jc w:val="center"/>
        <w:rPr>
          <w:rFonts w:cstheme="minorHAnsi"/>
          <w:sz w:val="20"/>
          <w:szCs w:val="20"/>
          <w:lang w:val="en-GB"/>
        </w:rPr>
      </w:pPr>
      <w:r w:rsidRPr="0014163F">
        <w:rPr>
          <w:rFonts w:cstheme="minorHAnsi"/>
          <w:noProof/>
          <w:sz w:val="20"/>
          <w:szCs w:val="20"/>
          <w:lang w:val="en-GB"/>
        </w:rPr>
        <w:lastRenderedPageBreak/>
        <w:drawing>
          <wp:inline distT="0" distB="0" distL="0" distR="0" wp14:anchorId="1849B493" wp14:editId="093178D1">
            <wp:extent cx="5227093" cy="53420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3139" b="17320"/>
                    <a:stretch/>
                  </pic:blipFill>
                  <pic:spPr bwMode="auto">
                    <a:xfrm>
                      <a:off x="0" y="0"/>
                      <a:ext cx="5228074" cy="5343099"/>
                    </a:xfrm>
                    <a:prstGeom prst="rect">
                      <a:avLst/>
                    </a:prstGeom>
                    <a:noFill/>
                    <a:ln>
                      <a:noFill/>
                    </a:ln>
                    <a:extLst>
                      <a:ext uri="{53640926-AAD7-44D8-BBD7-CCE9431645EC}">
                        <a14:shadowObscured xmlns:a14="http://schemas.microsoft.com/office/drawing/2010/main"/>
                      </a:ext>
                    </a:extLst>
                  </pic:spPr>
                </pic:pic>
              </a:graphicData>
            </a:graphic>
          </wp:inline>
        </w:drawing>
      </w:r>
    </w:p>
    <w:p w14:paraId="2F22F346" w14:textId="6CDE2EAF" w:rsidR="00901596" w:rsidRPr="0014163F" w:rsidRDefault="00330C98" w:rsidP="007C04FF">
      <w:pPr>
        <w:spacing w:line="360" w:lineRule="auto"/>
        <w:jc w:val="both"/>
        <w:rPr>
          <w:rFonts w:cstheme="minorHAnsi"/>
          <w:sz w:val="20"/>
          <w:szCs w:val="20"/>
          <w:lang w:val="en-GB"/>
        </w:rPr>
      </w:pPr>
      <w:r w:rsidRPr="0014163F">
        <w:rPr>
          <w:rFonts w:cstheme="minorHAnsi"/>
          <w:b/>
          <w:sz w:val="20"/>
          <w:szCs w:val="20"/>
          <w:lang w:val="en-GB"/>
        </w:rPr>
        <w:t xml:space="preserve">Supplementary Figure </w:t>
      </w:r>
      <w:r w:rsidR="00923469">
        <w:rPr>
          <w:rFonts w:cstheme="minorHAnsi"/>
          <w:b/>
          <w:sz w:val="20"/>
          <w:szCs w:val="20"/>
          <w:lang w:val="en-GB"/>
        </w:rPr>
        <w:t>3</w:t>
      </w:r>
      <w:r w:rsidRPr="0014163F">
        <w:rPr>
          <w:rFonts w:cstheme="minorHAnsi"/>
          <w:sz w:val="20"/>
          <w:szCs w:val="20"/>
          <w:lang w:val="en-GB"/>
        </w:rPr>
        <w:t xml:space="preserve">. </w:t>
      </w:r>
      <w:r w:rsidRPr="0014163F">
        <w:rPr>
          <w:rFonts w:cstheme="minorHAnsi"/>
          <w:b/>
          <w:bCs/>
          <w:sz w:val="20"/>
          <w:szCs w:val="20"/>
          <w:lang w:val="en-GB"/>
        </w:rPr>
        <w:t>B</w:t>
      </w:r>
      <w:r w:rsidR="00901596" w:rsidRPr="0014163F">
        <w:rPr>
          <w:rFonts w:cstheme="minorHAnsi"/>
          <w:b/>
          <w:bCs/>
          <w:sz w:val="20"/>
          <w:szCs w:val="20"/>
          <w:lang w:val="en-GB"/>
        </w:rPr>
        <w:t>attery of b</w:t>
      </w:r>
      <w:r w:rsidRPr="0014163F">
        <w:rPr>
          <w:rFonts w:cstheme="minorHAnsi"/>
          <w:b/>
          <w:bCs/>
          <w:sz w:val="20"/>
          <w:szCs w:val="20"/>
          <w:lang w:val="en-GB"/>
        </w:rPr>
        <w:t>ehavioural tests performed</w:t>
      </w:r>
      <w:r w:rsidR="00901596" w:rsidRPr="0014163F">
        <w:rPr>
          <w:rFonts w:cstheme="minorHAnsi"/>
          <w:b/>
          <w:bCs/>
          <w:sz w:val="20"/>
          <w:szCs w:val="20"/>
          <w:lang w:val="en-GB"/>
        </w:rPr>
        <w:t xml:space="preserve"> for </w:t>
      </w:r>
      <w:r w:rsidR="006866CF" w:rsidRPr="0014163F">
        <w:rPr>
          <w:rFonts w:cstheme="minorHAnsi"/>
          <w:b/>
          <w:bCs/>
          <w:sz w:val="20"/>
          <w:szCs w:val="20"/>
          <w:lang w:val="en-GB"/>
        </w:rPr>
        <w:t>both mutant lines.</w:t>
      </w:r>
      <w:r w:rsidR="006866CF" w:rsidRPr="0014163F">
        <w:rPr>
          <w:rFonts w:cstheme="minorHAnsi"/>
          <w:sz w:val="20"/>
          <w:szCs w:val="20"/>
          <w:lang w:val="en-GB"/>
        </w:rPr>
        <w:t xml:space="preserve"> </w:t>
      </w:r>
      <w:r w:rsidR="008F1F00" w:rsidRPr="0014163F">
        <w:rPr>
          <w:rFonts w:cstheme="minorHAnsi"/>
          <w:sz w:val="20"/>
          <w:szCs w:val="20"/>
          <w:lang w:val="en-GB"/>
        </w:rPr>
        <w:t>The purple dotted lines</w:t>
      </w:r>
      <w:r w:rsidR="006866CF" w:rsidRPr="0014163F">
        <w:rPr>
          <w:rFonts w:cstheme="minorHAnsi"/>
          <w:sz w:val="20"/>
          <w:szCs w:val="20"/>
          <w:lang w:val="en-GB"/>
        </w:rPr>
        <w:t xml:space="preserve"> indicate the areas where the tested fish was tracked. </w:t>
      </w:r>
      <w:r w:rsidR="00C37605" w:rsidRPr="0014163F">
        <w:rPr>
          <w:rFonts w:cstheme="minorHAnsi"/>
          <w:sz w:val="20"/>
          <w:szCs w:val="20"/>
          <w:lang w:val="en-GB"/>
        </w:rPr>
        <w:t>The type of behaviour that is assessed for each test is indicated in blue.</w:t>
      </w:r>
      <w:r w:rsidR="0014163F" w:rsidRPr="0014163F">
        <w:rPr>
          <w:rFonts w:cstheme="minorHAnsi"/>
          <w:sz w:val="20"/>
          <w:szCs w:val="20"/>
          <w:lang w:val="en-GB"/>
        </w:rPr>
        <w:t xml:space="preserve"> </w:t>
      </w:r>
      <w:r w:rsidR="0014163F" w:rsidRPr="0014163F">
        <w:rPr>
          <w:rFonts w:eastAsia="Times New Roman" w:cstheme="minorHAnsi"/>
          <w:sz w:val="20"/>
          <w:szCs w:val="20"/>
          <w:lang w:val="en-GB" w:eastAsia="es-ES"/>
        </w:rPr>
        <w:t xml:space="preserve">Locomotion can assess hyperactivity, which is one component of psychiatric disorders </w:t>
      </w:r>
      <w:r w:rsidR="00737CCE">
        <w:rPr>
          <w:rFonts w:eastAsia="Times New Roman" w:cstheme="minorHAnsi"/>
          <w:sz w:val="20"/>
          <w:szCs w:val="20"/>
          <w:lang w:val="en-GB" w:eastAsia="es-ES"/>
        </w:rPr>
        <w:t>like</w:t>
      </w:r>
      <w:r w:rsidR="0014163F" w:rsidRPr="0014163F">
        <w:rPr>
          <w:rFonts w:eastAsia="Times New Roman" w:cstheme="minorHAnsi"/>
          <w:sz w:val="20"/>
          <w:szCs w:val="20"/>
          <w:lang w:val="en-GB" w:eastAsia="es-ES"/>
        </w:rPr>
        <w:t xml:space="preserve"> ADHD. Thigmotaxis is an anxiety-like behaviour and can be also considered a stereotypic behaviour </w:t>
      </w:r>
      <w:r w:rsidR="00BF69B5">
        <w:rPr>
          <w:rFonts w:eastAsia="Times New Roman" w:cstheme="minorHAnsi"/>
          <w:sz w:val="20"/>
          <w:szCs w:val="20"/>
          <w:lang w:val="en-GB" w:eastAsia="es-ES"/>
        </w:rPr>
        <w:t>associated with</w:t>
      </w:r>
      <w:r w:rsidR="0014163F" w:rsidRPr="0014163F">
        <w:rPr>
          <w:rFonts w:eastAsia="Times New Roman" w:cstheme="minorHAnsi"/>
          <w:sz w:val="20"/>
          <w:szCs w:val="20"/>
          <w:lang w:val="en-GB" w:eastAsia="es-ES"/>
        </w:rPr>
        <w:t xml:space="preserve"> ASD. Social interaction and social distance: impairments in these tests can be related to ASD. Preference for the black side in the black and white test is another measure of anxiety</w:t>
      </w:r>
      <w:r w:rsidR="00737CCE">
        <w:rPr>
          <w:rFonts w:eastAsia="Times New Roman" w:cstheme="minorHAnsi"/>
          <w:sz w:val="20"/>
          <w:szCs w:val="20"/>
          <w:lang w:val="en-GB" w:eastAsia="es-ES"/>
        </w:rPr>
        <w:t>-</w:t>
      </w:r>
      <w:r w:rsidR="0014163F" w:rsidRPr="0014163F">
        <w:rPr>
          <w:rFonts w:eastAsia="Times New Roman" w:cstheme="minorHAnsi"/>
          <w:sz w:val="20"/>
          <w:szCs w:val="20"/>
          <w:lang w:val="en-GB" w:eastAsia="es-ES"/>
        </w:rPr>
        <w:t>like behaviour. Aggression can be related to some types of aggressive behaviour in humans and co-occurs with many psychiatric disorders.</w:t>
      </w:r>
    </w:p>
    <w:p w14:paraId="5CBA9ED6" w14:textId="77777777" w:rsidR="00901596" w:rsidRPr="0014163F" w:rsidRDefault="00901596" w:rsidP="007C04FF">
      <w:pPr>
        <w:spacing w:line="360" w:lineRule="auto"/>
        <w:jc w:val="both"/>
        <w:rPr>
          <w:rFonts w:cstheme="minorHAnsi"/>
          <w:sz w:val="20"/>
          <w:szCs w:val="20"/>
          <w:lang w:val="en-GB"/>
        </w:rPr>
      </w:pPr>
    </w:p>
    <w:p w14:paraId="762A6098" w14:textId="52C8A9E5" w:rsidR="00330C98" w:rsidRPr="0014163F" w:rsidRDefault="00330C98">
      <w:pPr>
        <w:spacing w:after="160" w:line="259" w:lineRule="auto"/>
        <w:rPr>
          <w:rFonts w:cstheme="minorHAnsi"/>
          <w:sz w:val="20"/>
          <w:szCs w:val="20"/>
          <w:lang w:val="en-GB"/>
        </w:rPr>
      </w:pPr>
      <w:r w:rsidRPr="0014163F">
        <w:rPr>
          <w:rFonts w:cstheme="minorHAnsi"/>
          <w:sz w:val="20"/>
          <w:szCs w:val="20"/>
          <w:lang w:val="en-GB"/>
        </w:rPr>
        <w:br w:type="page"/>
      </w:r>
    </w:p>
    <w:p w14:paraId="2A6CCA87" w14:textId="0D257DD3" w:rsidR="00F95521" w:rsidRPr="0014163F" w:rsidRDefault="0005535A" w:rsidP="007279BC">
      <w:pPr>
        <w:spacing w:line="360" w:lineRule="auto"/>
        <w:jc w:val="center"/>
        <w:rPr>
          <w:rFonts w:cstheme="minorHAnsi"/>
          <w:b/>
          <w:lang w:val="en-GB"/>
        </w:rPr>
      </w:pPr>
      <w:r w:rsidRPr="0014163F">
        <w:rPr>
          <w:rFonts w:cstheme="minorHAnsi"/>
          <w:noProof/>
          <w:lang w:val="en-GB"/>
        </w:rPr>
        <w:lastRenderedPageBreak/>
        <w:drawing>
          <wp:inline distT="0" distB="0" distL="0" distR="0" wp14:anchorId="6C67E49D" wp14:editId="2C974E12">
            <wp:extent cx="3962400" cy="5629275"/>
            <wp:effectExtent l="0" t="0" r="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44"/>
                    <a:stretch/>
                  </pic:blipFill>
                  <pic:spPr bwMode="auto">
                    <a:xfrm>
                      <a:off x="0" y="0"/>
                      <a:ext cx="3962400" cy="5629275"/>
                    </a:xfrm>
                    <a:prstGeom prst="rect">
                      <a:avLst/>
                    </a:prstGeom>
                    <a:noFill/>
                    <a:ln>
                      <a:noFill/>
                    </a:ln>
                    <a:extLst>
                      <a:ext uri="{53640926-AAD7-44D8-BBD7-CCE9431645EC}">
                        <a14:shadowObscured xmlns:a14="http://schemas.microsoft.com/office/drawing/2010/main"/>
                      </a:ext>
                    </a:extLst>
                  </pic:spPr>
                </pic:pic>
              </a:graphicData>
            </a:graphic>
          </wp:inline>
        </w:drawing>
      </w:r>
    </w:p>
    <w:p w14:paraId="7A8BA9E8" w14:textId="22B1F1CD" w:rsidR="003C0138" w:rsidRPr="0014163F" w:rsidRDefault="003C0138" w:rsidP="003C0138">
      <w:pPr>
        <w:spacing w:line="360" w:lineRule="auto"/>
        <w:jc w:val="both"/>
        <w:rPr>
          <w:rFonts w:cstheme="minorHAnsi"/>
          <w:sz w:val="20"/>
          <w:szCs w:val="20"/>
          <w:lang w:val="en-GB"/>
        </w:rPr>
      </w:pPr>
      <w:r w:rsidRPr="0014163F">
        <w:rPr>
          <w:rFonts w:cstheme="minorHAnsi"/>
          <w:b/>
          <w:sz w:val="20"/>
          <w:szCs w:val="20"/>
          <w:lang w:val="en-GB"/>
        </w:rPr>
        <w:t xml:space="preserve">Supplementary Figure </w:t>
      </w:r>
      <w:r w:rsidR="00923469">
        <w:rPr>
          <w:rFonts w:cstheme="minorHAnsi"/>
          <w:b/>
          <w:sz w:val="20"/>
          <w:szCs w:val="20"/>
          <w:lang w:val="en-GB"/>
        </w:rPr>
        <w:t>4</w:t>
      </w:r>
      <w:r w:rsidRPr="0014163F">
        <w:rPr>
          <w:rFonts w:cstheme="minorHAnsi"/>
          <w:sz w:val="20"/>
          <w:szCs w:val="20"/>
          <w:lang w:val="en-GB"/>
        </w:rPr>
        <w:t xml:space="preserve">. </w:t>
      </w:r>
      <w:r w:rsidR="00F16185" w:rsidRPr="0014163F">
        <w:rPr>
          <w:rFonts w:cstheme="minorHAnsi"/>
          <w:b/>
          <w:bCs/>
          <w:sz w:val="20"/>
          <w:szCs w:val="20"/>
          <w:lang w:val="en-GB"/>
        </w:rPr>
        <w:t>Comparison of r</w:t>
      </w:r>
      <w:r w:rsidR="009B478F" w:rsidRPr="0014163F">
        <w:rPr>
          <w:rFonts w:cstheme="minorHAnsi"/>
          <w:b/>
          <w:bCs/>
          <w:i/>
          <w:iCs/>
          <w:sz w:val="20"/>
          <w:szCs w:val="20"/>
          <w:lang w:val="en-GB"/>
        </w:rPr>
        <w:t>bfox1</w:t>
      </w:r>
      <w:r w:rsidR="002D7EC4" w:rsidRPr="0014163F">
        <w:rPr>
          <w:rFonts w:cstheme="minorHAnsi"/>
          <w:b/>
          <w:bCs/>
          <w:sz w:val="20"/>
          <w:szCs w:val="20"/>
          <w:lang w:val="en-GB"/>
        </w:rPr>
        <w:t xml:space="preserve"> </w:t>
      </w:r>
      <w:r w:rsidR="00C65F1B" w:rsidRPr="0014163F">
        <w:rPr>
          <w:rFonts w:cstheme="minorHAnsi"/>
          <w:b/>
          <w:bCs/>
          <w:sz w:val="20"/>
          <w:szCs w:val="20"/>
          <w:lang w:val="en-GB"/>
        </w:rPr>
        <w:t xml:space="preserve">expression </w:t>
      </w:r>
      <w:r w:rsidR="00F16185" w:rsidRPr="0014163F">
        <w:rPr>
          <w:rFonts w:cstheme="minorHAnsi"/>
          <w:b/>
          <w:bCs/>
          <w:sz w:val="20"/>
          <w:szCs w:val="20"/>
          <w:lang w:val="en-GB"/>
        </w:rPr>
        <w:t xml:space="preserve">between </w:t>
      </w:r>
      <w:r w:rsidR="00C65F1B" w:rsidRPr="0014163F">
        <w:rPr>
          <w:rFonts w:cstheme="minorHAnsi"/>
          <w:b/>
          <w:bCs/>
          <w:sz w:val="20"/>
          <w:szCs w:val="20"/>
          <w:lang w:val="en-GB"/>
        </w:rPr>
        <w:t xml:space="preserve">TU </w:t>
      </w:r>
      <w:r w:rsidR="00C65F1B" w:rsidRPr="0014163F">
        <w:rPr>
          <w:rFonts w:cstheme="minorHAnsi"/>
          <w:b/>
          <w:bCs/>
          <w:i/>
          <w:iCs/>
          <w:sz w:val="20"/>
          <w:szCs w:val="20"/>
          <w:lang w:val="en-GB"/>
        </w:rPr>
        <w:t>rbfox1</w:t>
      </w:r>
      <w:r w:rsidR="00C65F1B" w:rsidRPr="0014163F">
        <w:rPr>
          <w:rFonts w:cstheme="minorHAnsi"/>
          <w:b/>
          <w:bCs/>
          <w:i/>
          <w:iCs/>
          <w:sz w:val="20"/>
          <w:szCs w:val="20"/>
          <w:vertAlign w:val="superscript"/>
          <w:lang w:val="en-GB"/>
        </w:rPr>
        <w:t>+/+</w:t>
      </w:r>
      <w:r w:rsidR="00C65F1B" w:rsidRPr="0014163F">
        <w:rPr>
          <w:rFonts w:cstheme="minorHAnsi"/>
          <w:b/>
          <w:bCs/>
          <w:sz w:val="20"/>
          <w:szCs w:val="20"/>
          <w:lang w:val="en-GB"/>
        </w:rPr>
        <w:t xml:space="preserve"> and TL</w:t>
      </w:r>
      <w:r w:rsidR="00F16185" w:rsidRPr="0014163F">
        <w:rPr>
          <w:rFonts w:cstheme="minorHAnsi"/>
          <w:b/>
          <w:bCs/>
          <w:sz w:val="20"/>
          <w:szCs w:val="20"/>
          <w:lang w:val="en-GB"/>
        </w:rPr>
        <w:t xml:space="preserve"> </w:t>
      </w:r>
      <w:r w:rsidR="00F16185" w:rsidRPr="0014163F">
        <w:rPr>
          <w:rFonts w:cstheme="minorHAnsi"/>
          <w:b/>
          <w:bCs/>
          <w:i/>
          <w:iCs/>
          <w:sz w:val="20"/>
          <w:szCs w:val="20"/>
          <w:lang w:val="en-GB"/>
        </w:rPr>
        <w:t>rbfox1</w:t>
      </w:r>
      <w:r w:rsidR="00F16185" w:rsidRPr="0014163F">
        <w:rPr>
          <w:rFonts w:cstheme="minorHAnsi"/>
          <w:b/>
          <w:bCs/>
          <w:i/>
          <w:iCs/>
          <w:sz w:val="20"/>
          <w:szCs w:val="20"/>
          <w:vertAlign w:val="superscript"/>
          <w:lang w:val="en-GB"/>
        </w:rPr>
        <w:t>+/+</w:t>
      </w:r>
      <w:r w:rsidR="009B478F" w:rsidRPr="0014163F">
        <w:rPr>
          <w:rFonts w:cstheme="minorHAnsi"/>
          <w:b/>
          <w:bCs/>
          <w:sz w:val="20"/>
          <w:szCs w:val="20"/>
          <w:lang w:val="en-GB"/>
        </w:rPr>
        <w:t>.</w:t>
      </w:r>
      <w:r w:rsidR="009B478F" w:rsidRPr="0014163F">
        <w:rPr>
          <w:rFonts w:cstheme="minorHAnsi"/>
          <w:sz w:val="20"/>
          <w:szCs w:val="20"/>
          <w:lang w:val="en-GB"/>
        </w:rPr>
        <w:t xml:space="preserve"> </w:t>
      </w:r>
      <w:r w:rsidR="009B478F" w:rsidRPr="0014163F">
        <w:rPr>
          <w:rFonts w:cstheme="minorHAnsi"/>
          <w:i/>
          <w:iCs/>
          <w:sz w:val="20"/>
          <w:szCs w:val="20"/>
          <w:lang w:val="en-GB"/>
        </w:rPr>
        <w:t xml:space="preserve">rbfox1 </w:t>
      </w:r>
      <w:proofErr w:type="gramStart"/>
      <w:r w:rsidR="00DC48D2" w:rsidRPr="0014163F">
        <w:rPr>
          <w:rFonts w:cstheme="minorHAnsi"/>
          <w:sz w:val="20"/>
          <w:szCs w:val="20"/>
          <w:lang w:val="en-GB"/>
        </w:rPr>
        <w:t>whole</w:t>
      </w:r>
      <w:r w:rsidR="00525C22" w:rsidRPr="0014163F">
        <w:rPr>
          <w:rFonts w:cstheme="minorHAnsi"/>
          <w:sz w:val="20"/>
          <w:szCs w:val="20"/>
          <w:lang w:val="en-GB"/>
        </w:rPr>
        <w:t>-</w:t>
      </w:r>
      <w:r w:rsidR="00DC48D2" w:rsidRPr="0014163F">
        <w:rPr>
          <w:rFonts w:cstheme="minorHAnsi"/>
          <w:sz w:val="20"/>
          <w:szCs w:val="20"/>
          <w:lang w:val="en-GB"/>
        </w:rPr>
        <w:t>mount</w:t>
      </w:r>
      <w:proofErr w:type="gramEnd"/>
      <w:r w:rsidR="00DC48D2" w:rsidRPr="0014163F">
        <w:rPr>
          <w:rFonts w:cstheme="minorHAnsi"/>
          <w:sz w:val="20"/>
          <w:szCs w:val="20"/>
          <w:lang w:val="en-GB"/>
        </w:rPr>
        <w:t xml:space="preserve"> </w:t>
      </w:r>
      <w:r w:rsidR="009B478F" w:rsidRPr="0014163F">
        <w:rPr>
          <w:rFonts w:cstheme="minorHAnsi"/>
          <w:i/>
          <w:iCs/>
          <w:sz w:val="20"/>
          <w:szCs w:val="20"/>
          <w:lang w:val="en-GB"/>
        </w:rPr>
        <w:t>in situ</w:t>
      </w:r>
      <w:r w:rsidR="009B478F" w:rsidRPr="0014163F">
        <w:rPr>
          <w:rFonts w:cstheme="minorHAnsi"/>
          <w:sz w:val="20"/>
          <w:szCs w:val="20"/>
          <w:lang w:val="en-GB"/>
        </w:rPr>
        <w:t xml:space="preserve"> hybridization on zebrafish larvae </w:t>
      </w:r>
      <w:r w:rsidR="00894BEC" w:rsidRPr="0014163F">
        <w:rPr>
          <w:rFonts w:cstheme="minorHAnsi"/>
          <w:sz w:val="20"/>
          <w:szCs w:val="20"/>
          <w:lang w:val="en-GB"/>
        </w:rPr>
        <w:t xml:space="preserve">at 3 days post fertilization, </w:t>
      </w:r>
      <w:r w:rsidR="00F23664" w:rsidRPr="0014163F">
        <w:rPr>
          <w:rFonts w:cstheme="minorHAnsi"/>
          <w:sz w:val="20"/>
          <w:szCs w:val="20"/>
          <w:lang w:val="en-GB"/>
        </w:rPr>
        <w:t xml:space="preserve">(a) </w:t>
      </w:r>
      <w:r w:rsidR="00894BEC" w:rsidRPr="0014163F">
        <w:rPr>
          <w:rFonts w:cstheme="minorHAnsi"/>
          <w:sz w:val="20"/>
          <w:szCs w:val="20"/>
          <w:lang w:val="en-GB"/>
        </w:rPr>
        <w:t>T</w:t>
      </w:r>
      <w:r w:rsidR="0005535A" w:rsidRPr="0014163F">
        <w:rPr>
          <w:rFonts w:cstheme="minorHAnsi"/>
          <w:sz w:val="20"/>
          <w:szCs w:val="20"/>
          <w:lang w:val="en-GB"/>
        </w:rPr>
        <w:t>L</w:t>
      </w:r>
      <w:r w:rsidR="00894BEC" w:rsidRPr="0014163F">
        <w:rPr>
          <w:rFonts w:cstheme="minorHAnsi"/>
          <w:sz w:val="20"/>
          <w:szCs w:val="20"/>
          <w:lang w:val="en-GB"/>
        </w:rPr>
        <w:t xml:space="preserve"> background, and (b) T</w:t>
      </w:r>
      <w:r w:rsidR="0005535A" w:rsidRPr="0014163F">
        <w:rPr>
          <w:rFonts w:cstheme="minorHAnsi"/>
          <w:sz w:val="20"/>
          <w:szCs w:val="20"/>
          <w:lang w:val="en-GB"/>
        </w:rPr>
        <w:t>U</w:t>
      </w:r>
      <w:r w:rsidR="00894BEC" w:rsidRPr="0014163F">
        <w:rPr>
          <w:rFonts w:cstheme="minorHAnsi"/>
          <w:sz w:val="20"/>
          <w:szCs w:val="20"/>
          <w:lang w:val="en-GB"/>
        </w:rPr>
        <w:t xml:space="preserve"> background. </w:t>
      </w:r>
      <w:r w:rsidR="00162DD4" w:rsidRPr="0014163F">
        <w:rPr>
          <w:rFonts w:cstheme="minorHAnsi"/>
          <w:i/>
          <w:iCs/>
          <w:sz w:val="20"/>
          <w:szCs w:val="20"/>
          <w:lang w:val="en-GB"/>
        </w:rPr>
        <w:t>rbfox1 in situ</w:t>
      </w:r>
      <w:r w:rsidR="00162DD4" w:rsidRPr="0014163F">
        <w:rPr>
          <w:rFonts w:cstheme="minorHAnsi"/>
          <w:sz w:val="20"/>
          <w:szCs w:val="20"/>
          <w:lang w:val="en-GB"/>
        </w:rPr>
        <w:t xml:space="preserve"> hybridization on adult zebrafish brain</w:t>
      </w:r>
      <w:r w:rsidR="00CC20C1" w:rsidRPr="0014163F">
        <w:rPr>
          <w:rFonts w:cstheme="minorHAnsi"/>
          <w:sz w:val="20"/>
          <w:szCs w:val="20"/>
          <w:lang w:val="en-GB"/>
        </w:rPr>
        <w:t xml:space="preserve">, </w:t>
      </w:r>
      <w:r w:rsidR="007A0093" w:rsidRPr="0014163F">
        <w:rPr>
          <w:rFonts w:cstheme="minorHAnsi"/>
          <w:sz w:val="20"/>
          <w:szCs w:val="20"/>
          <w:lang w:val="en-GB"/>
        </w:rPr>
        <w:t xml:space="preserve">(c, e) </w:t>
      </w:r>
      <w:r w:rsidR="00CC20C1" w:rsidRPr="0014163F">
        <w:rPr>
          <w:rFonts w:cstheme="minorHAnsi"/>
          <w:sz w:val="20"/>
          <w:szCs w:val="20"/>
          <w:lang w:val="en-GB"/>
        </w:rPr>
        <w:t>T</w:t>
      </w:r>
      <w:r w:rsidR="0005535A" w:rsidRPr="0014163F">
        <w:rPr>
          <w:rFonts w:cstheme="minorHAnsi"/>
          <w:sz w:val="20"/>
          <w:szCs w:val="20"/>
          <w:lang w:val="en-GB"/>
        </w:rPr>
        <w:t>L</w:t>
      </w:r>
      <w:r w:rsidR="00CC20C1" w:rsidRPr="0014163F">
        <w:rPr>
          <w:rFonts w:cstheme="minorHAnsi"/>
          <w:sz w:val="20"/>
          <w:szCs w:val="20"/>
          <w:lang w:val="en-GB"/>
        </w:rPr>
        <w:t xml:space="preserve"> background, and (d, f) T</w:t>
      </w:r>
      <w:r w:rsidR="0005535A" w:rsidRPr="0014163F">
        <w:rPr>
          <w:rFonts w:cstheme="minorHAnsi"/>
          <w:sz w:val="20"/>
          <w:szCs w:val="20"/>
          <w:lang w:val="en-GB"/>
        </w:rPr>
        <w:t>U</w:t>
      </w:r>
      <w:r w:rsidR="00CC20C1" w:rsidRPr="0014163F">
        <w:rPr>
          <w:rFonts w:cstheme="minorHAnsi"/>
          <w:sz w:val="20"/>
          <w:szCs w:val="20"/>
          <w:lang w:val="en-GB"/>
        </w:rPr>
        <w:t xml:space="preserve"> background</w:t>
      </w:r>
      <w:r w:rsidR="009B478F" w:rsidRPr="0014163F">
        <w:rPr>
          <w:rFonts w:cstheme="minorHAnsi"/>
          <w:sz w:val="20"/>
          <w:szCs w:val="20"/>
          <w:lang w:val="en-GB"/>
        </w:rPr>
        <w:t>.</w:t>
      </w:r>
    </w:p>
    <w:p w14:paraId="0748429A" w14:textId="0EA283D0" w:rsidR="008B42DC" w:rsidRPr="0014163F" w:rsidRDefault="004314ED">
      <w:pPr>
        <w:spacing w:after="160" w:line="259" w:lineRule="auto"/>
        <w:rPr>
          <w:rFonts w:cstheme="minorHAnsi"/>
          <w:lang w:val="en-GB"/>
        </w:rPr>
      </w:pPr>
      <w:r w:rsidRPr="0014163F">
        <w:rPr>
          <w:rFonts w:cstheme="minorHAnsi"/>
          <w:lang w:val="en-GB"/>
        </w:rPr>
        <w:br w:type="page"/>
      </w:r>
    </w:p>
    <w:p w14:paraId="7392430E" w14:textId="0F881B3E" w:rsidR="00C04512" w:rsidRPr="0014163F" w:rsidRDefault="006C62C6" w:rsidP="00C04512">
      <w:pPr>
        <w:spacing w:after="120" w:line="360" w:lineRule="auto"/>
        <w:jc w:val="center"/>
        <w:rPr>
          <w:rFonts w:cstheme="minorHAnsi"/>
          <w:lang w:val="en-GB"/>
        </w:rPr>
      </w:pPr>
      <w:r w:rsidRPr="0014163F">
        <w:rPr>
          <w:rFonts w:cstheme="minorHAnsi"/>
          <w:noProof/>
          <w:lang w:val="en-GB"/>
        </w:rPr>
        <w:lastRenderedPageBreak/>
        <w:drawing>
          <wp:inline distT="0" distB="0" distL="0" distR="0" wp14:anchorId="7389CDBF" wp14:editId="30795B12">
            <wp:extent cx="5400040" cy="571754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400040" cy="5717540"/>
                    </a:xfrm>
                    <a:prstGeom prst="rect">
                      <a:avLst/>
                    </a:prstGeom>
                  </pic:spPr>
                </pic:pic>
              </a:graphicData>
            </a:graphic>
          </wp:inline>
        </w:drawing>
      </w:r>
    </w:p>
    <w:p w14:paraId="7D8BFF5B" w14:textId="1F9613A0" w:rsidR="001A06C0" w:rsidRDefault="00C04512" w:rsidP="00DF5252">
      <w:pPr>
        <w:spacing w:line="360" w:lineRule="auto"/>
        <w:jc w:val="both"/>
        <w:rPr>
          <w:rFonts w:cstheme="minorHAnsi"/>
          <w:sz w:val="20"/>
          <w:szCs w:val="20"/>
          <w:lang w:val="en-GB"/>
        </w:rPr>
      </w:pPr>
      <w:r w:rsidRPr="0014163F">
        <w:rPr>
          <w:rFonts w:cstheme="minorHAnsi"/>
          <w:b/>
          <w:sz w:val="20"/>
          <w:szCs w:val="20"/>
          <w:lang w:val="en-GB"/>
        </w:rPr>
        <w:t xml:space="preserve">Supplementary Figure </w:t>
      </w:r>
      <w:r w:rsidR="00E56286">
        <w:rPr>
          <w:rFonts w:cstheme="minorHAnsi"/>
          <w:b/>
          <w:sz w:val="20"/>
          <w:szCs w:val="20"/>
          <w:lang w:val="en-GB"/>
        </w:rPr>
        <w:t>5</w:t>
      </w:r>
      <w:r w:rsidRPr="0014163F">
        <w:rPr>
          <w:rFonts w:cstheme="minorHAnsi"/>
          <w:sz w:val="20"/>
          <w:szCs w:val="20"/>
          <w:lang w:val="en-GB"/>
        </w:rPr>
        <w:t xml:space="preserve">. </w:t>
      </w:r>
      <w:r w:rsidRPr="0014163F">
        <w:rPr>
          <w:rFonts w:cstheme="minorHAnsi"/>
          <w:b/>
          <w:sz w:val="20"/>
          <w:szCs w:val="20"/>
          <w:lang w:val="en-GB"/>
        </w:rPr>
        <w:t xml:space="preserve">Behavioural alterations observed in </w:t>
      </w:r>
      <w:r w:rsidRPr="0014163F">
        <w:rPr>
          <w:rFonts w:cstheme="minorHAnsi"/>
          <w:b/>
          <w:i/>
          <w:sz w:val="20"/>
          <w:szCs w:val="20"/>
          <w:lang w:val="en-GB"/>
        </w:rPr>
        <w:t>rbfox1</w:t>
      </w:r>
      <w:r w:rsidRPr="0014163F">
        <w:rPr>
          <w:rFonts w:cstheme="minorHAnsi"/>
          <w:b/>
          <w:sz w:val="20"/>
          <w:szCs w:val="20"/>
          <w:vertAlign w:val="superscript"/>
          <w:lang w:val="en-GB"/>
        </w:rPr>
        <w:t>sa15940</w:t>
      </w:r>
      <w:r w:rsidRPr="0014163F">
        <w:rPr>
          <w:rFonts w:cstheme="minorHAnsi"/>
          <w:b/>
          <w:sz w:val="20"/>
          <w:szCs w:val="20"/>
          <w:lang w:val="en-GB"/>
        </w:rPr>
        <w:t xml:space="preserve">. </w:t>
      </w:r>
      <w:r w:rsidR="00E15C3E" w:rsidRPr="0014163F">
        <w:rPr>
          <w:rFonts w:cstheme="minorHAnsi"/>
          <w:b/>
          <w:sz w:val="20"/>
          <w:szCs w:val="20"/>
          <w:lang w:val="en-GB"/>
        </w:rPr>
        <w:t xml:space="preserve">A) Open field. </w:t>
      </w:r>
      <w:r w:rsidR="00E15C3E" w:rsidRPr="0014163F">
        <w:rPr>
          <w:rFonts w:cstheme="minorHAnsi"/>
          <w:bCs/>
          <w:sz w:val="20"/>
          <w:szCs w:val="20"/>
          <w:lang w:val="en-GB"/>
        </w:rPr>
        <w:t>Left: median</w:t>
      </w:r>
      <w:r w:rsidR="00E15C3E" w:rsidRPr="0014163F">
        <w:rPr>
          <w:rFonts w:cstheme="minorHAnsi"/>
          <w:sz w:val="20"/>
          <w:szCs w:val="20"/>
          <w:lang w:val="en-GB"/>
        </w:rPr>
        <w:t xml:space="preserve"> of speed during the open field test. One-way ANOVA followed by Tukey’s multiple comparison test. Right: representation of the trajectory of one individual of each genotype during the open field test.</w:t>
      </w:r>
      <w:r w:rsidR="00E15C3E" w:rsidRPr="0014163F">
        <w:rPr>
          <w:rFonts w:cstheme="minorHAnsi"/>
          <w:b/>
          <w:sz w:val="20"/>
          <w:szCs w:val="20"/>
          <w:lang w:val="en-GB"/>
        </w:rPr>
        <w:t xml:space="preserve"> B) </w:t>
      </w:r>
      <w:proofErr w:type="gramStart"/>
      <w:r w:rsidR="00E15C3E" w:rsidRPr="0014163F">
        <w:rPr>
          <w:rFonts w:cstheme="minorHAnsi"/>
          <w:b/>
          <w:sz w:val="20"/>
          <w:szCs w:val="20"/>
          <w:lang w:val="en-GB"/>
        </w:rPr>
        <w:t>Visually-mediated</w:t>
      </w:r>
      <w:proofErr w:type="gramEnd"/>
      <w:r w:rsidR="00E15C3E" w:rsidRPr="0014163F">
        <w:rPr>
          <w:rFonts w:cstheme="minorHAnsi"/>
          <w:b/>
          <w:sz w:val="20"/>
          <w:szCs w:val="20"/>
          <w:lang w:val="en-GB"/>
        </w:rPr>
        <w:t xml:space="preserve"> social preference test. Social preference step</w:t>
      </w:r>
      <w:r w:rsidR="00E15C3E" w:rsidRPr="0014163F">
        <w:rPr>
          <w:rFonts w:cstheme="minorHAnsi"/>
          <w:sz w:val="20"/>
          <w:szCs w:val="20"/>
          <w:lang w:val="en-GB"/>
        </w:rPr>
        <w:t>. Time spent in the area close to the 1</w:t>
      </w:r>
      <w:r w:rsidR="00E15C3E" w:rsidRPr="0014163F">
        <w:rPr>
          <w:rFonts w:cstheme="minorHAnsi"/>
          <w:sz w:val="20"/>
          <w:szCs w:val="20"/>
          <w:vertAlign w:val="superscript"/>
          <w:lang w:val="en-GB"/>
        </w:rPr>
        <w:t>st</w:t>
      </w:r>
      <w:r w:rsidR="00E15C3E" w:rsidRPr="0014163F">
        <w:rPr>
          <w:rFonts w:cstheme="minorHAnsi"/>
          <w:sz w:val="20"/>
          <w:szCs w:val="20"/>
          <w:lang w:val="en-GB"/>
        </w:rPr>
        <w:t xml:space="preserve"> strangers and in the opposite area and median of speed during this step of the VMSP test. Kruskal-Wallis followed by Dunn’s multiple comparisons test. </w:t>
      </w:r>
      <w:r w:rsidR="00E15C3E" w:rsidRPr="0014163F">
        <w:rPr>
          <w:rFonts w:cstheme="minorHAnsi"/>
          <w:b/>
          <w:sz w:val="20"/>
          <w:szCs w:val="20"/>
          <w:lang w:val="en-GB"/>
        </w:rPr>
        <w:t xml:space="preserve">C) </w:t>
      </w:r>
      <w:proofErr w:type="gramStart"/>
      <w:r w:rsidR="00E15C3E" w:rsidRPr="0014163F">
        <w:rPr>
          <w:rFonts w:cstheme="minorHAnsi"/>
          <w:b/>
          <w:sz w:val="20"/>
          <w:szCs w:val="20"/>
          <w:lang w:val="en-GB"/>
        </w:rPr>
        <w:t>Visually-mediated</w:t>
      </w:r>
      <w:proofErr w:type="gramEnd"/>
      <w:r w:rsidR="00E15C3E" w:rsidRPr="0014163F">
        <w:rPr>
          <w:rFonts w:cstheme="minorHAnsi"/>
          <w:b/>
          <w:sz w:val="20"/>
          <w:szCs w:val="20"/>
          <w:lang w:val="en-GB"/>
        </w:rPr>
        <w:t xml:space="preserve"> social preference test. Preference for social novelty step</w:t>
      </w:r>
      <w:r w:rsidR="00E15C3E" w:rsidRPr="0014163F">
        <w:rPr>
          <w:rFonts w:cstheme="minorHAnsi"/>
          <w:sz w:val="20"/>
          <w:szCs w:val="20"/>
          <w:lang w:val="en-GB"/>
        </w:rPr>
        <w:t>. Time spent in the area close to the 1</w:t>
      </w:r>
      <w:r w:rsidR="00E15C3E" w:rsidRPr="0014163F">
        <w:rPr>
          <w:rFonts w:cstheme="minorHAnsi"/>
          <w:sz w:val="20"/>
          <w:szCs w:val="20"/>
          <w:vertAlign w:val="superscript"/>
          <w:lang w:val="en-GB"/>
        </w:rPr>
        <w:t>st</w:t>
      </w:r>
      <w:r w:rsidR="00E15C3E" w:rsidRPr="0014163F">
        <w:rPr>
          <w:rFonts w:cstheme="minorHAnsi"/>
          <w:sz w:val="20"/>
          <w:szCs w:val="20"/>
          <w:lang w:val="en-GB"/>
        </w:rPr>
        <w:t xml:space="preserve"> and to the 2</w:t>
      </w:r>
      <w:r w:rsidR="00E15C3E" w:rsidRPr="0014163F">
        <w:rPr>
          <w:rFonts w:cstheme="minorHAnsi"/>
          <w:sz w:val="20"/>
          <w:szCs w:val="20"/>
          <w:vertAlign w:val="superscript"/>
          <w:lang w:val="en-GB"/>
        </w:rPr>
        <w:t>nd</w:t>
      </w:r>
      <w:r w:rsidR="00E15C3E" w:rsidRPr="0014163F">
        <w:rPr>
          <w:rFonts w:cstheme="minorHAnsi"/>
          <w:sz w:val="20"/>
          <w:szCs w:val="20"/>
          <w:lang w:val="en-GB"/>
        </w:rPr>
        <w:t xml:space="preserve"> strangers and median of speed during this step of the VMSP test. Kruskal-Wallis followed by Dunn’s multiple comparisons test. </w:t>
      </w:r>
      <w:r w:rsidR="00E15C3E" w:rsidRPr="0014163F">
        <w:rPr>
          <w:rFonts w:cstheme="minorHAnsi"/>
          <w:b/>
          <w:sz w:val="20"/>
          <w:szCs w:val="20"/>
          <w:lang w:val="en-GB"/>
        </w:rPr>
        <w:t>D) Shoaling test</w:t>
      </w:r>
      <w:r w:rsidR="00E15C3E" w:rsidRPr="0014163F">
        <w:rPr>
          <w:rFonts w:cstheme="minorHAnsi"/>
          <w:sz w:val="20"/>
          <w:szCs w:val="20"/>
          <w:lang w:val="en-GB"/>
        </w:rPr>
        <w:t>. Left: median of speed during the shoaling test. Right: representation of the trajectory of five individual of each genotype during the open field test. n = 13 WT, 13 HZ and 13 HOM for all tests except for the shoaling test. For the shoaling test: n = 2 groups of 5 individuals per genotype.</w:t>
      </w:r>
      <w:r w:rsidRPr="0014163F">
        <w:rPr>
          <w:rFonts w:cstheme="minorHAnsi"/>
          <w:sz w:val="20"/>
          <w:szCs w:val="20"/>
          <w:lang w:val="en-GB"/>
        </w:rPr>
        <w:t xml:space="preserve"> * p &lt; 0.05; ** p &lt; 0.01; **** p &lt; 0.0001. Mean ± SD. </w:t>
      </w:r>
      <w:r w:rsidR="00F72118" w:rsidRPr="0014163F">
        <w:rPr>
          <w:rFonts w:cstheme="minorHAnsi"/>
          <w:sz w:val="20"/>
          <w:szCs w:val="20"/>
          <w:lang w:val="en-GB"/>
        </w:rPr>
        <w:t>HOM</w:t>
      </w:r>
      <w:r w:rsidRPr="0014163F">
        <w:rPr>
          <w:rFonts w:cstheme="minorHAnsi"/>
          <w:sz w:val="20"/>
          <w:szCs w:val="20"/>
          <w:lang w:val="en-GB"/>
        </w:rPr>
        <w:t>,</w:t>
      </w:r>
      <w:r w:rsidRPr="0014163F">
        <w:rPr>
          <w:rFonts w:cstheme="minorHAnsi"/>
          <w:i/>
          <w:iCs/>
          <w:sz w:val="20"/>
          <w:szCs w:val="20"/>
          <w:lang w:val="en-GB"/>
        </w:rPr>
        <w:t xml:space="preserve"> rbfox1</w:t>
      </w:r>
      <w:r w:rsidRPr="0014163F">
        <w:rPr>
          <w:rFonts w:cstheme="minorHAnsi"/>
          <w:iCs/>
          <w:sz w:val="20"/>
          <w:szCs w:val="20"/>
          <w:vertAlign w:val="superscript"/>
          <w:lang w:val="en-GB"/>
        </w:rPr>
        <w:t xml:space="preserve">sa15940/sa15940 </w:t>
      </w:r>
      <w:r w:rsidRPr="0014163F">
        <w:rPr>
          <w:rFonts w:cstheme="minorHAnsi"/>
          <w:iCs/>
          <w:sz w:val="20"/>
          <w:szCs w:val="20"/>
          <w:lang w:val="en-GB"/>
        </w:rPr>
        <w:t xml:space="preserve">fish; </w:t>
      </w:r>
      <w:r w:rsidRPr="0014163F">
        <w:rPr>
          <w:rFonts w:cstheme="minorHAnsi"/>
          <w:sz w:val="20"/>
          <w:szCs w:val="20"/>
          <w:lang w:val="en-GB"/>
        </w:rPr>
        <w:t xml:space="preserve">HZ, </w:t>
      </w:r>
      <w:r w:rsidRPr="0014163F">
        <w:rPr>
          <w:rFonts w:cstheme="minorHAnsi"/>
          <w:i/>
          <w:iCs/>
          <w:sz w:val="20"/>
          <w:szCs w:val="20"/>
          <w:lang w:val="en-GB"/>
        </w:rPr>
        <w:t>rbfox1</w:t>
      </w:r>
      <w:r w:rsidRPr="0014163F">
        <w:rPr>
          <w:rFonts w:cstheme="minorHAnsi"/>
          <w:iCs/>
          <w:sz w:val="20"/>
          <w:szCs w:val="20"/>
          <w:vertAlign w:val="superscript"/>
          <w:lang w:val="en-GB"/>
        </w:rPr>
        <w:t xml:space="preserve"> sa15940/+ </w:t>
      </w:r>
      <w:r w:rsidRPr="0014163F">
        <w:rPr>
          <w:rFonts w:cstheme="minorHAnsi"/>
          <w:iCs/>
          <w:sz w:val="20"/>
          <w:szCs w:val="20"/>
          <w:lang w:val="en-GB"/>
        </w:rPr>
        <w:t xml:space="preserve">fish; </w:t>
      </w:r>
      <w:proofErr w:type="gramStart"/>
      <w:r w:rsidRPr="0014163F">
        <w:rPr>
          <w:rFonts w:cstheme="minorHAnsi"/>
          <w:sz w:val="20"/>
          <w:szCs w:val="20"/>
          <w:lang w:val="en-GB"/>
        </w:rPr>
        <w:t>WT,</w:t>
      </w:r>
      <w:r w:rsidR="00E02B64" w:rsidRPr="0014163F">
        <w:rPr>
          <w:rFonts w:cstheme="minorHAnsi"/>
          <w:sz w:val="20"/>
          <w:szCs w:val="20"/>
          <w:lang w:val="en-GB"/>
        </w:rPr>
        <w:t xml:space="preserve"> </w:t>
      </w:r>
      <w:r w:rsidRPr="0014163F">
        <w:rPr>
          <w:rFonts w:cstheme="minorHAnsi"/>
          <w:sz w:val="20"/>
          <w:szCs w:val="20"/>
          <w:lang w:val="en-GB"/>
        </w:rPr>
        <w:t xml:space="preserve"> T</w:t>
      </w:r>
      <w:r w:rsidR="00FD6A66" w:rsidRPr="0014163F">
        <w:rPr>
          <w:rFonts w:cstheme="minorHAnsi"/>
          <w:sz w:val="20"/>
          <w:szCs w:val="20"/>
          <w:lang w:val="en-GB"/>
        </w:rPr>
        <w:t>L</w:t>
      </w:r>
      <w:proofErr w:type="gramEnd"/>
      <w:r w:rsidR="00172A1C" w:rsidRPr="0014163F">
        <w:rPr>
          <w:rFonts w:cstheme="minorHAnsi"/>
          <w:sz w:val="20"/>
          <w:szCs w:val="20"/>
          <w:lang w:val="en-GB"/>
        </w:rPr>
        <w:t xml:space="preserve"> </w:t>
      </w:r>
      <w:r w:rsidR="00172A1C" w:rsidRPr="0014163F">
        <w:rPr>
          <w:rFonts w:cstheme="minorHAnsi"/>
          <w:i/>
          <w:iCs/>
          <w:sz w:val="20"/>
          <w:szCs w:val="20"/>
          <w:lang w:val="en-GB"/>
        </w:rPr>
        <w:t>rbfox1</w:t>
      </w:r>
      <w:r w:rsidR="00172A1C" w:rsidRPr="0014163F">
        <w:rPr>
          <w:rFonts w:cstheme="minorHAnsi"/>
          <w:i/>
          <w:iCs/>
          <w:sz w:val="20"/>
          <w:szCs w:val="20"/>
          <w:vertAlign w:val="superscript"/>
          <w:lang w:val="en-GB"/>
        </w:rPr>
        <w:t>+/+</w:t>
      </w:r>
      <w:r w:rsidRPr="0014163F">
        <w:rPr>
          <w:rFonts w:cstheme="minorHAnsi"/>
          <w:sz w:val="20"/>
          <w:szCs w:val="20"/>
          <w:lang w:val="en-GB"/>
        </w:rPr>
        <w:t>.</w:t>
      </w:r>
    </w:p>
    <w:p w14:paraId="44EDA029" w14:textId="2FEA9B90" w:rsidR="00EE2373" w:rsidRDefault="00692D7A" w:rsidP="00DF5252">
      <w:pPr>
        <w:spacing w:line="360" w:lineRule="auto"/>
        <w:jc w:val="both"/>
        <w:rPr>
          <w:rFonts w:cstheme="minorHAnsi"/>
          <w:sz w:val="20"/>
          <w:szCs w:val="20"/>
          <w:lang w:val="en-GB"/>
        </w:rPr>
      </w:pPr>
      <w:r>
        <w:rPr>
          <w:rFonts w:cstheme="minorHAnsi"/>
          <w:noProof/>
          <w:sz w:val="20"/>
          <w:szCs w:val="20"/>
          <w:lang w:val="en-GB"/>
        </w:rPr>
        <w:lastRenderedPageBreak/>
        <w:drawing>
          <wp:inline distT="0" distB="0" distL="0" distR="0" wp14:anchorId="565EC22C" wp14:editId="26271A95">
            <wp:extent cx="5400040" cy="2190750"/>
            <wp:effectExtent l="0" t="0" r="0" b="0"/>
            <wp:docPr id="11" name="Imagen 11" descr="Pantalla de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Pantalla de video juego&#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190750"/>
                    </a:xfrm>
                    <a:prstGeom prst="rect">
                      <a:avLst/>
                    </a:prstGeom>
                  </pic:spPr>
                </pic:pic>
              </a:graphicData>
            </a:graphic>
          </wp:inline>
        </w:drawing>
      </w:r>
    </w:p>
    <w:p w14:paraId="0071693B" w14:textId="73174A14" w:rsidR="001A06C0" w:rsidRPr="0014163F" w:rsidRDefault="007546F8" w:rsidP="001A06C0">
      <w:pPr>
        <w:spacing w:line="360" w:lineRule="auto"/>
        <w:rPr>
          <w:rFonts w:cstheme="minorHAnsi"/>
          <w:lang w:val="en-GB"/>
        </w:rPr>
      </w:pPr>
      <w:r w:rsidRPr="0014163F">
        <w:rPr>
          <w:rFonts w:cstheme="minorHAnsi"/>
          <w:b/>
          <w:bCs/>
          <w:sz w:val="20"/>
          <w:szCs w:val="20"/>
          <w:lang w:val="en-GB"/>
        </w:rPr>
        <w:t xml:space="preserve">Supplementary Figure </w:t>
      </w:r>
      <w:r w:rsidR="00E56286">
        <w:rPr>
          <w:rFonts w:cstheme="minorHAnsi"/>
          <w:b/>
          <w:bCs/>
          <w:sz w:val="20"/>
          <w:szCs w:val="20"/>
          <w:lang w:val="en-GB"/>
        </w:rPr>
        <w:t>6</w:t>
      </w:r>
      <w:r w:rsidRPr="0014163F">
        <w:rPr>
          <w:rFonts w:cstheme="minorHAnsi"/>
          <w:b/>
          <w:bCs/>
          <w:sz w:val="20"/>
          <w:szCs w:val="20"/>
          <w:lang w:val="en-GB"/>
        </w:rPr>
        <w:t xml:space="preserve">. </w:t>
      </w:r>
      <w:r>
        <w:rPr>
          <w:rFonts w:cstheme="minorHAnsi"/>
          <w:b/>
          <w:sz w:val="20"/>
          <w:szCs w:val="20"/>
          <w:lang w:val="en-GB"/>
        </w:rPr>
        <w:t>Significant b</w:t>
      </w:r>
      <w:r w:rsidRPr="0014163F">
        <w:rPr>
          <w:rFonts w:cstheme="minorHAnsi"/>
          <w:b/>
          <w:sz w:val="20"/>
          <w:szCs w:val="20"/>
          <w:lang w:val="en-GB"/>
        </w:rPr>
        <w:t xml:space="preserve">ehavioural alterations observed </w:t>
      </w:r>
      <w:r>
        <w:rPr>
          <w:rFonts w:cstheme="minorHAnsi"/>
          <w:b/>
          <w:sz w:val="20"/>
          <w:szCs w:val="20"/>
          <w:lang w:val="en-GB"/>
        </w:rPr>
        <w:t xml:space="preserve">between sexes </w:t>
      </w:r>
      <w:r w:rsidRPr="0014163F">
        <w:rPr>
          <w:rFonts w:cstheme="minorHAnsi"/>
          <w:b/>
          <w:sz w:val="20"/>
          <w:szCs w:val="20"/>
          <w:lang w:val="en-GB"/>
        </w:rPr>
        <w:t xml:space="preserve">in the sex-separated </w:t>
      </w:r>
      <w:r w:rsidRPr="0014163F">
        <w:rPr>
          <w:rFonts w:cstheme="minorHAnsi"/>
          <w:b/>
          <w:i/>
          <w:sz w:val="20"/>
          <w:szCs w:val="20"/>
          <w:lang w:val="en-GB"/>
        </w:rPr>
        <w:t>rbfox1</w:t>
      </w:r>
      <w:r w:rsidRPr="0014163F">
        <w:rPr>
          <w:rFonts w:cstheme="minorHAnsi"/>
          <w:b/>
          <w:sz w:val="20"/>
          <w:szCs w:val="20"/>
          <w:vertAlign w:val="superscript"/>
          <w:lang w:val="en-GB"/>
        </w:rPr>
        <w:t>sa15940</w:t>
      </w:r>
      <w:r w:rsidRPr="0014163F">
        <w:rPr>
          <w:rFonts w:cstheme="minorHAnsi"/>
          <w:b/>
          <w:sz w:val="20"/>
          <w:szCs w:val="20"/>
          <w:lang w:val="en-GB"/>
        </w:rPr>
        <w:t xml:space="preserve"> batch.</w:t>
      </w:r>
      <w:r w:rsidR="00373E6D" w:rsidRPr="00C416AA">
        <w:rPr>
          <w:rFonts w:cstheme="minorHAnsi"/>
          <w:b/>
          <w:sz w:val="18"/>
          <w:szCs w:val="18"/>
          <w:lang w:val="en-GB"/>
        </w:rPr>
        <w:t xml:space="preserve"> </w:t>
      </w:r>
      <w:r w:rsidR="00220562" w:rsidRPr="00C416AA">
        <w:rPr>
          <w:sz w:val="20"/>
          <w:lang w:val="en-US"/>
        </w:rPr>
        <w:t xml:space="preserve">Total distance travelled </w:t>
      </w:r>
      <w:r w:rsidR="00127B61">
        <w:rPr>
          <w:sz w:val="20"/>
          <w:lang w:val="en-US"/>
        </w:rPr>
        <w:t xml:space="preserve">and median of speed </w:t>
      </w:r>
      <w:r w:rsidR="00220562" w:rsidRPr="00C416AA">
        <w:rPr>
          <w:sz w:val="20"/>
          <w:lang w:val="en-US"/>
        </w:rPr>
        <w:t>during the first step o</w:t>
      </w:r>
      <w:r w:rsidR="00127B61" w:rsidRPr="00C416AA">
        <w:rPr>
          <w:sz w:val="20"/>
          <w:lang w:val="en-US"/>
        </w:rPr>
        <w:t xml:space="preserve">f the </w:t>
      </w:r>
      <w:proofErr w:type="gramStart"/>
      <w:r w:rsidR="00220562" w:rsidRPr="00C416AA">
        <w:rPr>
          <w:sz w:val="20"/>
          <w:lang w:val="en-US"/>
        </w:rPr>
        <w:t>visually-mediated</w:t>
      </w:r>
      <w:proofErr w:type="gramEnd"/>
      <w:r w:rsidR="00220562" w:rsidRPr="00C416AA">
        <w:rPr>
          <w:sz w:val="20"/>
          <w:lang w:val="en-US"/>
        </w:rPr>
        <w:t xml:space="preserve"> social preference</w:t>
      </w:r>
      <w:r w:rsidR="00127B61" w:rsidRPr="00C416AA">
        <w:rPr>
          <w:sz w:val="20"/>
          <w:lang w:val="en-US"/>
        </w:rPr>
        <w:t xml:space="preserve"> (VMSP)</w:t>
      </w:r>
      <w:r w:rsidR="00220562" w:rsidRPr="00C416AA">
        <w:rPr>
          <w:sz w:val="20"/>
          <w:lang w:val="en-US"/>
        </w:rPr>
        <w:t xml:space="preserve"> test</w:t>
      </w:r>
      <w:r w:rsidR="006F4331">
        <w:rPr>
          <w:sz w:val="20"/>
          <w:lang w:val="en-US"/>
        </w:rPr>
        <w:t xml:space="preserve">. </w:t>
      </w:r>
      <w:r w:rsidR="006F4331" w:rsidRPr="00C416AA">
        <w:rPr>
          <w:szCs w:val="24"/>
          <w:lang w:val="en-US"/>
        </w:rPr>
        <w:t>Kruskal-Wallis followed by Dunn’s multiple comparisons test.</w:t>
      </w:r>
      <w:r w:rsidR="00C44B0E" w:rsidRPr="00C416AA">
        <w:rPr>
          <w:szCs w:val="24"/>
          <w:lang w:val="en-US"/>
        </w:rPr>
        <w:t xml:space="preserve"> </w:t>
      </w:r>
      <w:r w:rsidR="00891360" w:rsidRPr="00C416AA">
        <w:rPr>
          <w:rFonts w:cstheme="minorHAnsi"/>
          <w:szCs w:val="24"/>
          <w:lang w:val="en-US"/>
        </w:rPr>
        <w:t>HOM,</w:t>
      </w:r>
      <w:r w:rsidR="00891360" w:rsidRPr="00C416AA">
        <w:rPr>
          <w:rFonts w:cstheme="minorHAnsi"/>
          <w:i/>
          <w:iCs/>
          <w:szCs w:val="20"/>
          <w:lang w:val="en-US"/>
        </w:rPr>
        <w:t xml:space="preserve"> rbfox1</w:t>
      </w:r>
      <w:r w:rsidR="00891360" w:rsidRPr="00C416AA">
        <w:rPr>
          <w:rFonts w:cstheme="minorHAnsi"/>
          <w:iCs/>
          <w:szCs w:val="20"/>
          <w:vertAlign w:val="superscript"/>
          <w:lang w:val="en-US"/>
        </w:rPr>
        <w:t xml:space="preserve">sa15940/sa15940 </w:t>
      </w:r>
      <w:r w:rsidR="00891360" w:rsidRPr="00C416AA">
        <w:rPr>
          <w:rFonts w:cstheme="minorHAnsi"/>
          <w:iCs/>
          <w:szCs w:val="20"/>
          <w:lang w:val="en-US"/>
        </w:rPr>
        <w:t xml:space="preserve">fish; </w:t>
      </w:r>
      <w:r w:rsidR="00891360" w:rsidRPr="00C416AA">
        <w:rPr>
          <w:rFonts w:cstheme="minorHAnsi"/>
          <w:szCs w:val="24"/>
          <w:lang w:val="en-US"/>
        </w:rPr>
        <w:t xml:space="preserve">HZ, </w:t>
      </w:r>
      <w:r w:rsidR="00891360" w:rsidRPr="00C416AA">
        <w:rPr>
          <w:rFonts w:cstheme="minorHAnsi"/>
          <w:i/>
          <w:iCs/>
          <w:szCs w:val="20"/>
          <w:lang w:val="en-US"/>
        </w:rPr>
        <w:t>rbfox1</w:t>
      </w:r>
      <w:r w:rsidR="00891360" w:rsidRPr="00C416AA">
        <w:rPr>
          <w:rFonts w:cstheme="minorHAnsi"/>
          <w:iCs/>
          <w:szCs w:val="20"/>
          <w:vertAlign w:val="superscript"/>
          <w:lang w:val="en-US"/>
        </w:rPr>
        <w:t xml:space="preserve"> sa15940/+ </w:t>
      </w:r>
      <w:r w:rsidR="00891360" w:rsidRPr="00C416AA">
        <w:rPr>
          <w:rFonts w:cstheme="minorHAnsi"/>
          <w:iCs/>
          <w:szCs w:val="20"/>
          <w:lang w:val="en-US"/>
        </w:rPr>
        <w:t xml:space="preserve">fish; </w:t>
      </w:r>
      <w:r w:rsidR="00891360" w:rsidRPr="00C416AA">
        <w:rPr>
          <w:rFonts w:cstheme="minorHAnsi"/>
          <w:szCs w:val="20"/>
          <w:lang w:val="en-US"/>
        </w:rPr>
        <w:t>WT,</w:t>
      </w:r>
      <w:r w:rsidR="00891360" w:rsidRPr="00C416AA">
        <w:rPr>
          <w:rFonts w:cstheme="minorHAnsi"/>
          <w:szCs w:val="24"/>
          <w:lang w:val="en-US"/>
        </w:rPr>
        <w:t xml:space="preserve"> wild-type TL.</w:t>
      </w:r>
      <w:r w:rsidR="00891360">
        <w:rPr>
          <w:rFonts w:cstheme="minorHAnsi"/>
          <w:szCs w:val="24"/>
          <w:lang w:val="en-US"/>
        </w:rPr>
        <w:t xml:space="preserve"> The</w:t>
      </w:r>
      <w:r w:rsidR="004E7025">
        <w:rPr>
          <w:rFonts w:cstheme="minorHAnsi"/>
          <w:szCs w:val="24"/>
          <w:lang w:val="en-US"/>
        </w:rPr>
        <w:t xml:space="preserve"> </w:t>
      </w:r>
      <w:r w:rsidR="004E7025" w:rsidRPr="00C416AA">
        <w:rPr>
          <w:rFonts w:cstheme="minorHAnsi"/>
          <w:i/>
          <w:iCs/>
          <w:szCs w:val="24"/>
          <w:lang w:val="en-US"/>
        </w:rPr>
        <w:t>f</w:t>
      </w:r>
      <w:r w:rsidR="004E7025">
        <w:rPr>
          <w:rFonts w:cstheme="minorHAnsi"/>
          <w:szCs w:val="24"/>
          <w:lang w:val="en-US"/>
        </w:rPr>
        <w:t xml:space="preserve"> subindex indicates the female </w:t>
      </w:r>
      <w:proofErr w:type="gramStart"/>
      <w:r w:rsidR="004E7025">
        <w:rPr>
          <w:rFonts w:cstheme="minorHAnsi"/>
          <w:szCs w:val="24"/>
          <w:lang w:val="en-US"/>
        </w:rPr>
        <w:t>group</w:t>
      </w:r>
      <w:proofErr w:type="gramEnd"/>
      <w:r w:rsidR="004E7025">
        <w:rPr>
          <w:rFonts w:cstheme="minorHAnsi"/>
          <w:szCs w:val="24"/>
          <w:lang w:val="en-US"/>
        </w:rPr>
        <w:t xml:space="preserve"> and the </w:t>
      </w:r>
      <w:r w:rsidR="004E7025" w:rsidRPr="00C416AA">
        <w:rPr>
          <w:rFonts w:cstheme="minorHAnsi"/>
          <w:i/>
          <w:iCs/>
          <w:szCs w:val="24"/>
          <w:lang w:val="en-US"/>
        </w:rPr>
        <w:t>m</w:t>
      </w:r>
      <w:r w:rsidR="004E7025">
        <w:rPr>
          <w:rFonts w:cstheme="minorHAnsi"/>
          <w:szCs w:val="24"/>
          <w:lang w:val="en-US"/>
        </w:rPr>
        <w:t xml:space="preserve"> subindex indicates the male group.</w:t>
      </w:r>
      <w:r w:rsidR="00891360" w:rsidRPr="00C416AA">
        <w:rPr>
          <w:rFonts w:cstheme="minorHAnsi"/>
          <w:szCs w:val="24"/>
          <w:lang w:val="en-US"/>
        </w:rPr>
        <w:t xml:space="preserve"> </w:t>
      </w:r>
      <w:r w:rsidR="00891360" w:rsidRPr="00C416AA">
        <w:rPr>
          <w:szCs w:val="24"/>
          <w:lang w:val="en-US"/>
        </w:rPr>
        <w:t xml:space="preserve">n = 13 </w:t>
      </w:r>
      <w:proofErr w:type="spellStart"/>
      <w:r w:rsidR="00891360" w:rsidRPr="00C416AA">
        <w:rPr>
          <w:szCs w:val="24"/>
          <w:lang w:val="en-US"/>
        </w:rPr>
        <w:t>WT</w:t>
      </w:r>
      <w:r w:rsidR="004E7025">
        <w:rPr>
          <w:szCs w:val="24"/>
          <w:lang w:val="en-US"/>
        </w:rPr>
        <w:t>f</w:t>
      </w:r>
      <w:proofErr w:type="spellEnd"/>
      <w:r w:rsidR="00891360" w:rsidRPr="00C416AA">
        <w:rPr>
          <w:szCs w:val="24"/>
          <w:lang w:val="en-US"/>
        </w:rPr>
        <w:t xml:space="preserve">, </w:t>
      </w:r>
      <w:r w:rsidR="00891360" w:rsidRPr="00C416AA">
        <w:rPr>
          <w:szCs w:val="24"/>
          <w:lang w:val="en-US"/>
        </w:rPr>
        <w:lastRenderedPageBreak/>
        <w:t xml:space="preserve">13 </w:t>
      </w:r>
      <w:proofErr w:type="spellStart"/>
      <w:r w:rsidR="00891360" w:rsidRPr="00C416AA">
        <w:rPr>
          <w:szCs w:val="24"/>
          <w:lang w:val="en-US"/>
        </w:rPr>
        <w:t>HZ</w:t>
      </w:r>
      <w:r w:rsidR="004E7025">
        <w:rPr>
          <w:szCs w:val="24"/>
          <w:lang w:val="en-US"/>
        </w:rPr>
        <w:t>f</w:t>
      </w:r>
      <w:proofErr w:type="spellEnd"/>
      <w:r w:rsidR="004E7025">
        <w:rPr>
          <w:szCs w:val="24"/>
          <w:lang w:val="en-US"/>
        </w:rPr>
        <w:t xml:space="preserve">, </w:t>
      </w:r>
      <w:r w:rsidR="00891360" w:rsidRPr="00C416AA">
        <w:rPr>
          <w:szCs w:val="24"/>
          <w:lang w:val="en-US"/>
        </w:rPr>
        <w:t>13</w:t>
      </w:r>
      <w:r w:rsidR="004E7025">
        <w:rPr>
          <w:szCs w:val="24"/>
          <w:lang w:val="en-US"/>
        </w:rPr>
        <w:t xml:space="preserve"> </w:t>
      </w:r>
      <w:proofErr w:type="spellStart"/>
      <w:r w:rsidR="00891360" w:rsidRPr="00C416AA">
        <w:rPr>
          <w:szCs w:val="24"/>
          <w:lang w:val="en-US"/>
        </w:rPr>
        <w:t>HOM</w:t>
      </w:r>
      <w:r w:rsidR="004E7025">
        <w:rPr>
          <w:szCs w:val="24"/>
          <w:lang w:val="en-US"/>
        </w:rPr>
        <w:t>f</w:t>
      </w:r>
      <w:proofErr w:type="spellEnd"/>
      <w:r w:rsidR="004E7025">
        <w:rPr>
          <w:szCs w:val="24"/>
          <w:lang w:val="en-US"/>
        </w:rPr>
        <w:t xml:space="preserve">, </w:t>
      </w:r>
      <w:r w:rsidR="000978D0" w:rsidRPr="0014163F">
        <w:rPr>
          <w:rFonts w:cstheme="minorHAnsi"/>
          <w:sz w:val="20"/>
          <w:lang w:val="en-GB"/>
        </w:rPr>
        <w:t xml:space="preserve">n = 12 </w:t>
      </w:r>
      <w:proofErr w:type="spellStart"/>
      <w:r w:rsidR="000978D0" w:rsidRPr="0014163F">
        <w:rPr>
          <w:rFonts w:cstheme="minorHAnsi"/>
          <w:sz w:val="20"/>
          <w:lang w:val="en-GB"/>
        </w:rPr>
        <w:t>WT</w:t>
      </w:r>
      <w:r w:rsidR="000978D0">
        <w:rPr>
          <w:rFonts w:cstheme="minorHAnsi"/>
          <w:sz w:val="20"/>
          <w:lang w:val="en-GB"/>
        </w:rPr>
        <w:t>m</w:t>
      </w:r>
      <w:proofErr w:type="spellEnd"/>
      <w:r w:rsidR="000978D0" w:rsidRPr="0014163F">
        <w:rPr>
          <w:rFonts w:cstheme="minorHAnsi"/>
          <w:sz w:val="20"/>
          <w:lang w:val="en-GB"/>
        </w:rPr>
        <w:t xml:space="preserve">, 11 </w:t>
      </w:r>
      <w:proofErr w:type="spellStart"/>
      <w:r w:rsidR="000978D0" w:rsidRPr="0014163F">
        <w:rPr>
          <w:rFonts w:cstheme="minorHAnsi"/>
          <w:sz w:val="20"/>
          <w:lang w:val="en-GB"/>
        </w:rPr>
        <w:t>HZ</w:t>
      </w:r>
      <w:r w:rsidR="000978D0">
        <w:rPr>
          <w:rFonts w:cstheme="minorHAnsi"/>
          <w:sz w:val="20"/>
          <w:lang w:val="en-GB"/>
        </w:rPr>
        <w:t>m</w:t>
      </w:r>
      <w:proofErr w:type="spellEnd"/>
      <w:r w:rsidR="000978D0" w:rsidRPr="0014163F">
        <w:rPr>
          <w:rFonts w:cstheme="minorHAnsi"/>
          <w:sz w:val="20"/>
          <w:lang w:val="en-GB"/>
        </w:rPr>
        <w:t xml:space="preserve">, 9 </w:t>
      </w:r>
      <w:proofErr w:type="spellStart"/>
      <w:r w:rsidR="000978D0" w:rsidRPr="0014163F">
        <w:rPr>
          <w:rFonts w:cstheme="minorHAnsi"/>
          <w:sz w:val="20"/>
          <w:lang w:val="en-GB"/>
        </w:rPr>
        <w:t>HOM</w:t>
      </w:r>
      <w:r w:rsidR="000978D0">
        <w:rPr>
          <w:rFonts w:cstheme="minorHAnsi"/>
          <w:sz w:val="20"/>
          <w:lang w:val="en-GB"/>
        </w:rPr>
        <w:t>m</w:t>
      </w:r>
      <w:proofErr w:type="spellEnd"/>
      <w:r w:rsidR="000978D0">
        <w:rPr>
          <w:rFonts w:cstheme="minorHAnsi"/>
          <w:sz w:val="20"/>
          <w:lang w:val="en-GB"/>
        </w:rPr>
        <w:t>.</w:t>
      </w:r>
      <w:r w:rsidR="001A06C0" w:rsidRPr="0014163F">
        <w:rPr>
          <w:rFonts w:cstheme="minorHAnsi"/>
          <w:noProof/>
          <w:lang w:val="en-GB"/>
        </w:rPr>
        <w:drawing>
          <wp:inline distT="0" distB="0" distL="0" distR="0" wp14:anchorId="0C466F65" wp14:editId="052C2670">
            <wp:extent cx="5400040" cy="5939942"/>
            <wp:effectExtent l="0" t="0" r="0" b="381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rotWithShape="1">
                    <a:blip r:embed="rId15">
                      <a:extLst>
                        <a:ext uri="{28A0092B-C50C-407E-A947-70E740481C1C}">
                          <a14:useLocalDpi xmlns:a14="http://schemas.microsoft.com/office/drawing/2010/main" val="0"/>
                        </a:ext>
                      </a:extLst>
                    </a:blip>
                    <a:srcRect b="23850"/>
                    <a:stretch/>
                  </pic:blipFill>
                  <pic:spPr bwMode="auto">
                    <a:xfrm>
                      <a:off x="0" y="0"/>
                      <a:ext cx="5400040" cy="5939942"/>
                    </a:xfrm>
                    <a:prstGeom prst="rect">
                      <a:avLst/>
                    </a:prstGeom>
                    <a:ln>
                      <a:noFill/>
                    </a:ln>
                    <a:extLst>
                      <a:ext uri="{53640926-AAD7-44D8-BBD7-CCE9431645EC}">
                        <a14:shadowObscured xmlns:a14="http://schemas.microsoft.com/office/drawing/2010/main"/>
                      </a:ext>
                    </a:extLst>
                  </pic:spPr>
                </pic:pic>
              </a:graphicData>
            </a:graphic>
          </wp:inline>
        </w:drawing>
      </w:r>
    </w:p>
    <w:p w14:paraId="19DE9D54" w14:textId="4CF400B6" w:rsidR="001A06C0" w:rsidRPr="0014163F" w:rsidRDefault="001A06C0" w:rsidP="001A06C0">
      <w:pPr>
        <w:spacing w:line="360" w:lineRule="auto"/>
        <w:jc w:val="both"/>
        <w:rPr>
          <w:rFonts w:cstheme="minorHAnsi"/>
          <w:sz w:val="20"/>
          <w:lang w:val="en-GB"/>
        </w:rPr>
      </w:pPr>
      <w:r w:rsidRPr="0014163F">
        <w:rPr>
          <w:rFonts w:cstheme="minorHAnsi"/>
          <w:b/>
          <w:bCs/>
          <w:sz w:val="20"/>
          <w:szCs w:val="20"/>
          <w:lang w:val="en-GB"/>
        </w:rPr>
        <w:t>Supplementary Figure</w:t>
      </w:r>
      <w:r w:rsidR="00C018A5" w:rsidRPr="0014163F">
        <w:rPr>
          <w:rFonts w:cstheme="minorHAnsi"/>
          <w:b/>
          <w:bCs/>
          <w:sz w:val="20"/>
          <w:szCs w:val="20"/>
          <w:lang w:val="en-GB"/>
        </w:rPr>
        <w:t xml:space="preserve"> </w:t>
      </w:r>
      <w:r w:rsidR="00492B71" w:rsidRPr="0014163F">
        <w:rPr>
          <w:rFonts w:cstheme="minorHAnsi"/>
          <w:b/>
          <w:bCs/>
          <w:sz w:val="20"/>
          <w:szCs w:val="20"/>
          <w:lang w:val="en-GB"/>
        </w:rPr>
        <w:t>7</w:t>
      </w:r>
      <w:r w:rsidRPr="0014163F">
        <w:rPr>
          <w:rFonts w:cstheme="minorHAnsi"/>
          <w:b/>
          <w:bCs/>
          <w:sz w:val="20"/>
          <w:szCs w:val="20"/>
          <w:lang w:val="en-GB"/>
        </w:rPr>
        <w:t xml:space="preserve">. </w:t>
      </w:r>
      <w:r w:rsidRPr="0014163F">
        <w:rPr>
          <w:rFonts w:cstheme="minorHAnsi"/>
          <w:b/>
          <w:sz w:val="20"/>
          <w:szCs w:val="20"/>
          <w:lang w:val="en-GB"/>
        </w:rPr>
        <w:t xml:space="preserve">Behavioural alterations observed in the sex-separated </w:t>
      </w:r>
      <w:r w:rsidRPr="0014163F">
        <w:rPr>
          <w:rFonts w:cstheme="minorHAnsi"/>
          <w:b/>
          <w:i/>
          <w:sz w:val="20"/>
          <w:szCs w:val="20"/>
          <w:lang w:val="en-GB"/>
        </w:rPr>
        <w:t>rbfox1</w:t>
      </w:r>
      <w:r w:rsidRPr="0014163F">
        <w:rPr>
          <w:rFonts w:cstheme="minorHAnsi"/>
          <w:b/>
          <w:sz w:val="20"/>
          <w:szCs w:val="20"/>
          <w:vertAlign w:val="superscript"/>
          <w:lang w:val="en-GB"/>
        </w:rPr>
        <w:t>sa15940</w:t>
      </w:r>
      <w:r w:rsidRPr="0014163F">
        <w:rPr>
          <w:rFonts w:cstheme="minorHAnsi"/>
          <w:b/>
          <w:sz w:val="20"/>
          <w:szCs w:val="20"/>
          <w:lang w:val="en-GB"/>
        </w:rPr>
        <w:t xml:space="preserve"> batch considering all individuals in the analyses. </w:t>
      </w:r>
      <w:r w:rsidRPr="0014163F">
        <w:rPr>
          <w:rFonts w:cstheme="minorHAnsi"/>
          <w:b/>
          <w:bCs/>
          <w:sz w:val="20"/>
          <w:szCs w:val="20"/>
          <w:lang w:val="en-GB"/>
        </w:rPr>
        <w:t>A</w:t>
      </w:r>
      <w:r w:rsidR="00917FE0" w:rsidRPr="0014163F">
        <w:rPr>
          <w:rFonts w:cstheme="minorHAnsi"/>
          <w:b/>
          <w:bCs/>
          <w:sz w:val="20"/>
          <w:szCs w:val="20"/>
          <w:lang w:val="en-GB"/>
        </w:rPr>
        <w:t xml:space="preserve">) Significant differences found between genotypes in the female batch of experiments performed with the </w:t>
      </w:r>
      <w:r w:rsidR="00917FE0" w:rsidRPr="0014163F">
        <w:rPr>
          <w:rFonts w:cstheme="minorHAnsi"/>
          <w:b/>
          <w:bCs/>
          <w:i/>
          <w:sz w:val="20"/>
          <w:szCs w:val="20"/>
          <w:lang w:val="en-GB"/>
        </w:rPr>
        <w:t>rbfox1</w:t>
      </w:r>
      <w:r w:rsidR="00917FE0" w:rsidRPr="0014163F">
        <w:rPr>
          <w:rFonts w:cstheme="minorHAnsi"/>
          <w:b/>
          <w:bCs/>
          <w:sz w:val="20"/>
          <w:szCs w:val="20"/>
          <w:vertAlign w:val="superscript"/>
          <w:lang w:val="en-GB"/>
        </w:rPr>
        <w:t>sa15940</w:t>
      </w:r>
      <w:r w:rsidR="00917FE0" w:rsidRPr="0014163F">
        <w:rPr>
          <w:rFonts w:cstheme="minorHAnsi"/>
          <w:b/>
          <w:bCs/>
          <w:sz w:val="20"/>
          <w:szCs w:val="20"/>
          <w:lang w:val="en-GB"/>
        </w:rPr>
        <w:t xml:space="preserve"> line</w:t>
      </w:r>
      <w:r w:rsidR="00917FE0" w:rsidRPr="0014163F">
        <w:rPr>
          <w:rFonts w:cstheme="minorHAnsi"/>
          <w:sz w:val="20"/>
          <w:szCs w:val="20"/>
          <w:lang w:val="en-GB"/>
        </w:rPr>
        <w:t xml:space="preserve">. Left: </w:t>
      </w:r>
      <w:r w:rsidR="00917FE0" w:rsidRPr="0014163F">
        <w:rPr>
          <w:rFonts w:cstheme="minorHAnsi"/>
          <w:sz w:val="20"/>
          <w:lang w:val="en-GB"/>
        </w:rPr>
        <w:t>Time spent in the areas close to the 1</w:t>
      </w:r>
      <w:r w:rsidR="00917FE0" w:rsidRPr="0014163F">
        <w:rPr>
          <w:rFonts w:cstheme="minorHAnsi"/>
          <w:sz w:val="20"/>
          <w:vertAlign w:val="superscript"/>
          <w:lang w:val="en-GB"/>
        </w:rPr>
        <w:t>st</w:t>
      </w:r>
      <w:r w:rsidR="00917FE0" w:rsidRPr="0014163F">
        <w:rPr>
          <w:rFonts w:cstheme="minorHAnsi"/>
          <w:sz w:val="20"/>
          <w:lang w:val="en-GB"/>
        </w:rPr>
        <w:t xml:space="preserve"> or 2</w:t>
      </w:r>
      <w:r w:rsidR="00917FE0" w:rsidRPr="0014163F">
        <w:rPr>
          <w:rFonts w:cstheme="minorHAnsi"/>
          <w:sz w:val="20"/>
          <w:vertAlign w:val="superscript"/>
          <w:lang w:val="en-GB"/>
        </w:rPr>
        <w:t>nd</w:t>
      </w:r>
      <w:r w:rsidR="00917FE0" w:rsidRPr="0014163F">
        <w:rPr>
          <w:rFonts w:cstheme="minorHAnsi"/>
          <w:sz w:val="20"/>
          <w:lang w:val="en-GB"/>
        </w:rPr>
        <w:t xml:space="preserve"> strangers during the preference for social novelty step of the VMSP test. n = 13 WT, 13 HZ, 13 HOM.</w:t>
      </w:r>
      <w:r w:rsidR="00917FE0" w:rsidRPr="0014163F">
        <w:rPr>
          <w:rFonts w:cstheme="minorHAnsi"/>
          <w:b/>
          <w:bCs/>
          <w:sz w:val="20"/>
          <w:lang w:val="en-GB"/>
        </w:rPr>
        <w:t xml:space="preserve"> </w:t>
      </w:r>
      <w:r w:rsidR="00917FE0" w:rsidRPr="0014163F">
        <w:rPr>
          <w:rFonts w:cstheme="minorHAnsi"/>
          <w:sz w:val="20"/>
          <w:lang w:val="en-GB"/>
        </w:rPr>
        <w:t>Middle and right: mean of nearest neighbour and interindividual distance during the shoaling test.</w:t>
      </w:r>
      <w:r w:rsidR="00917FE0" w:rsidRPr="0014163F">
        <w:rPr>
          <w:rFonts w:cstheme="minorHAnsi"/>
          <w:sz w:val="20"/>
          <w:szCs w:val="20"/>
          <w:lang w:val="en-GB"/>
        </w:rPr>
        <w:t xml:space="preserve"> Kruskal-Wallis followed by Dunn’s multiple com</w:t>
      </w:r>
      <w:r w:rsidR="00917FE0" w:rsidRPr="0014163F">
        <w:rPr>
          <w:rFonts w:cstheme="minorHAnsi"/>
          <w:sz w:val="20"/>
          <w:lang w:val="en-GB"/>
        </w:rPr>
        <w:t xml:space="preserve">parisons test. n = 10 WT, 10 HZ, </w:t>
      </w:r>
      <w:r w:rsidR="00B667F4" w:rsidRPr="0014163F">
        <w:rPr>
          <w:rFonts w:cstheme="minorHAnsi"/>
          <w:sz w:val="20"/>
          <w:lang w:val="en-GB"/>
        </w:rPr>
        <w:t>10</w:t>
      </w:r>
      <w:r w:rsidR="00917FE0" w:rsidRPr="0014163F">
        <w:rPr>
          <w:rFonts w:cstheme="minorHAnsi"/>
          <w:sz w:val="20"/>
          <w:lang w:val="en-GB"/>
        </w:rPr>
        <w:t xml:space="preserve"> HOM. </w:t>
      </w:r>
      <w:r w:rsidR="00917FE0" w:rsidRPr="0014163F">
        <w:rPr>
          <w:rFonts w:cstheme="minorHAnsi"/>
          <w:b/>
          <w:bCs/>
          <w:sz w:val="20"/>
          <w:szCs w:val="20"/>
          <w:lang w:val="en-GB"/>
        </w:rPr>
        <w:t xml:space="preserve">B) Significant differences found between genotypes in the male batch of experiments performed with the </w:t>
      </w:r>
      <w:r w:rsidR="00917FE0" w:rsidRPr="0014163F">
        <w:rPr>
          <w:rFonts w:cstheme="minorHAnsi"/>
          <w:b/>
          <w:bCs/>
          <w:i/>
          <w:sz w:val="20"/>
          <w:szCs w:val="20"/>
          <w:lang w:val="en-GB"/>
        </w:rPr>
        <w:t>rbfox1</w:t>
      </w:r>
      <w:r w:rsidR="00917FE0" w:rsidRPr="0014163F">
        <w:rPr>
          <w:rFonts w:cstheme="minorHAnsi"/>
          <w:b/>
          <w:bCs/>
          <w:sz w:val="20"/>
          <w:szCs w:val="20"/>
          <w:vertAlign w:val="superscript"/>
          <w:lang w:val="en-GB"/>
        </w:rPr>
        <w:t>sa15940</w:t>
      </w:r>
      <w:r w:rsidR="00917FE0" w:rsidRPr="0014163F">
        <w:rPr>
          <w:rFonts w:cstheme="minorHAnsi"/>
          <w:b/>
          <w:bCs/>
          <w:sz w:val="20"/>
          <w:szCs w:val="20"/>
          <w:lang w:val="en-GB"/>
        </w:rPr>
        <w:t xml:space="preserve"> line</w:t>
      </w:r>
      <w:r w:rsidR="00917FE0" w:rsidRPr="0014163F">
        <w:rPr>
          <w:rFonts w:cstheme="minorHAnsi"/>
          <w:sz w:val="20"/>
          <w:szCs w:val="20"/>
          <w:lang w:val="en-GB"/>
        </w:rPr>
        <w:t xml:space="preserve">. Left: </w:t>
      </w:r>
      <w:r w:rsidR="00917FE0" w:rsidRPr="0014163F">
        <w:rPr>
          <w:rFonts w:cstheme="minorHAnsi"/>
          <w:sz w:val="20"/>
          <w:lang w:val="en-GB"/>
        </w:rPr>
        <w:t>Time spent in the areas close to the 1</w:t>
      </w:r>
      <w:r w:rsidR="00917FE0" w:rsidRPr="0014163F">
        <w:rPr>
          <w:rFonts w:cstheme="minorHAnsi"/>
          <w:sz w:val="20"/>
          <w:vertAlign w:val="superscript"/>
          <w:lang w:val="en-GB"/>
        </w:rPr>
        <w:t>st</w:t>
      </w:r>
      <w:r w:rsidR="00917FE0" w:rsidRPr="0014163F">
        <w:rPr>
          <w:rFonts w:cstheme="minorHAnsi"/>
          <w:sz w:val="20"/>
          <w:lang w:val="en-GB"/>
        </w:rPr>
        <w:t xml:space="preserve"> or 2</w:t>
      </w:r>
      <w:r w:rsidR="00917FE0" w:rsidRPr="0014163F">
        <w:rPr>
          <w:rFonts w:cstheme="minorHAnsi"/>
          <w:sz w:val="20"/>
          <w:vertAlign w:val="superscript"/>
          <w:lang w:val="en-GB"/>
        </w:rPr>
        <w:t>nd</w:t>
      </w:r>
      <w:r w:rsidR="00917FE0" w:rsidRPr="0014163F">
        <w:rPr>
          <w:rFonts w:cstheme="minorHAnsi"/>
          <w:sz w:val="20"/>
          <w:lang w:val="en-GB"/>
        </w:rPr>
        <w:t xml:space="preserve"> strangers during the preference for social novelty step of the VMSP test. n = </w:t>
      </w:r>
      <w:r w:rsidR="00B667F4" w:rsidRPr="0014163F">
        <w:rPr>
          <w:rFonts w:cstheme="minorHAnsi"/>
          <w:sz w:val="20"/>
          <w:lang w:val="en-GB"/>
        </w:rPr>
        <w:t>12</w:t>
      </w:r>
      <w:r w:rsidR="00917FE0" w:rsidRPr="0014163F">
        <w:rPr>
          <w:rFonts w:cstheme="minorHAnsi"/>
          <w:sz w:val="20"/>
          <w:lang w:val="en-GB"/>
        </w:rPr>
        <w:t xml:space="preserve"> WT, </w:t>
      </w:r>
      <w:r w:rsidR="00B667F4" w:rsidRPr="0014163F">
        <w:rPr>
          <w:rFonts w:cstheme="minorHAnsi"/>
          <w:sz w:val="20"/>
          <w:lang w:val="en-GB"/>
        </w:rPr>
        <w:t>11</w:t>
      </w:r>
      <w:r w:rsidR="00917FE0" w:rsidRPr="0014163F">
        <w:rPr>
          <w:rFonts w:cstheme="minorHAnsi"/>
          <w:sz w:val="20"/>
          <w:lang w:val="en-GB"/>
        </w:rPr>
        <w:t xml:space="preserve"> HZ, </w:t>
      </w:r>
      <w:r w:rsidR="00B667F4" w:rsidRPr="0014163F">
        <w:rPr>
          <w:rFonts w:cstheme="minorHAnsi"/>
          <w:sz w:val="20"/>
          <w:lang w:val="en-GB"/>
        </w:rPr>
        <w:t>9</w:t>
      </w:r>
      <w:r w:rsidR="00917FE0" w:rsidRPr="0014163F">
        <w:rPr>
          <w:rFonts w:cstheme="minorHAnsi"/>
          <w:sz w:val="20"/>
          <w:lang w:val="en-GB"/>
        </w:rPr>
        <w:t xml:space="preserve"> HOM.</w:t>
      </w:r>
      <w:r w:rsidR="00917FE0" w:rsidRPr="0014163F">
        <w:rPr>
          <w:rFonts w:cstheme="minorHAnsi"/>
          <w:b/>
          <w:bCs/>
          <w:sz w:val="20"/>
          <w:lang w:val="en-GB"/>
        </w:rPr>
        <w:t xml:space="preserve"> </w:t>
      </w:r>
      <w:r w:rsidR="00917FE0" w:rsidRPr="0014163F">
        <w:rPr>
          <w:rFonts w:cstheme="minorHAnsi"/>
          <w:sz w:val="20"/>
          <w:lang w:val="en-GB"/>
        </w:rPr>
        <w:t>Middle and right: mean of nearest neighbour and interindividual distance during the shoaling test.</w:t>
      </w:r>
      <w:r w:rsidR="00917FE0" w:rsidRPr="0014163F">
        <w:rPr>
          <w:rFonts w:cstheme="minorHAnsi"/>
          <w:sz w:val="20"/>
          <w:szCs w:val="20"/>
          <w:lang w:val="en-GB"/>
        </w:rPr>
        <w:t xml:space="preserve"> Kruskal-Wallis followed by Dunn’s multiple com</w:t>
      </w:r>
      <w:r w:rsidR="00917FE0" w:rsidRPr="0014163F">
        <w:rPr>
          <w:rFonts w:cstheme="minorHAnsi"/>
          <w:sz w:val="20"/>
          <w:lang w:val="en-GB"/>
        </w:rPr>
        <w:t xml:space="preserve">parisons test. n = </w:t>
      </w:r>
      <w:r w:rsidR="00B667F4" w:rsidRPr="0014163F">
        <w:rPr>
          <w:rFonts w:cstheme="minorHAnsi"/>
          <w:sz w:val="20"/>
          <w:lang w:val="en-GB"/>
        </w:rPr>
        <w:t>1</w:t>
      </w:r>
      <w:r w:rsidR="00917FE0" w:rsidRPr="0014163F">
        <w:rPr>
          <w:rFonts w:cstheme="minorHAnsi"/>
          <w:sz w:val="20"/>
          <w:lang w:val="en-GB"/>
        </w:rPr>
        <w:t xml:space="preserve">0 WT, </w:t>
      </w:r>
      <w:r w:rsidR="00B667F4" w:rsidRPr="0014163F">
        <w:rPr>
          <w:rFonts w:cstheme="minorHAnsi"/>
          <w:sz w:val="20"/>
          <w:lang w:val="en-GB"/>
        </w:rPr>
        <w:t>1</w:t>
      </w:r>
      <w:r w:rsidR="00917FE0" w:rsidRPr="0014163F">
        <w:rPr>
          <w:rFonts w:cstheme="minorHAnsi"/>
          <w:sz w:val="20"/>
          <w:lang w:val="en-GB"/>
        </w:rPr>
        <w:t xml:space="preserve">0 HZ, 5 HOM. </w:t>
      </w:r>
      <w:r w:rsidRPr="0014163F">
        <w:rPr>
          <w:rFonts w:cstheme="minorHAnsi"/>
          <w:b/>
          <w:bCs/>
          <w:sz w:val="20"/>
          <w:szCs w:val="20"/>
          <w:lang w:val="en-GB"/>
        </w:rPr>
        <w:t xml:space="preserve">C) Significant differences found between genotypes </w:t>
      </w:r>
      <w:r w:rsidRPr="0014163F">
        <w:rPr>
          <w:rFonts w:cstheme="minorHAnsi"/>
          <w:b/>
          <w:bCs/>
          <w:sz w:val="20"/>
          <w:szCs w:val="20"/>
          <w:lang w:val="en-GB"/>
        </w:rPr>
        <w:lastRenderedPageBreak/>
        <w:t xml:space="preserve">in the sex-separated batch of experiments performed with the </w:t>
      </w:r>
      <w:r w:rsidRPr="0014163F">
        <w:rPr>
          <w:rFonts w:cstheme="minorHAnsi"/>
          <w:b/>
          <w:bCs/>
          <w:i/>
          <w:sz w:val="20"/>
          <w:szCs w:val="20"/>
          <w:lang w:val="en-GB"/>
        </w:rPr>
        <w:t>rbfox1</w:t>
      </w:r>
      <w:r w:rsidRPr="0014163F">
        <w:rPr>
          <w:rFonts w:cstheme="minorHAnsi"/>
          <w:b/>
          <w:bCs/>
          <w:sz w:val="20"/>
          <w:szCs w:val="20"/>
          <w:vertAlign w:val="superscript"/>
          <w:lang w:val="en-GB"/>
        </w:rPr>
        <w:t>sa15940</w:t>
      </w:r>
      <w:r w:rsidRPr="0014163F">
        <w:rPr>
          <w:rFonts w:cstheme="minorHAnsi"/>
          <w:b/>
          <w:bCs/>
          <w:sz w:val="20"/>
          <w:szCs w:val="20"/>
          <w:lang w:val="en-GB"/>
        </w:rPr>
        <w:t xml:space="preserve"> line</w:t>
      </w:r>
      <w:r w:rsidRPr="0014163F">
        <w:rPr>
          <w:rFonts w:cstheme="minorHAnsi"/>
          <w:sz w:val="20"/>
          <w:szCs w:val="20"/>
          <w:lang w:val="en-GB"/>
        </w:rPr>
        <w:t xml:space="preserve">. Left: </w:t>
      </w:r>
      <w:r w:rsidRPr="0014163F">
        <w:rPr>
          <w:rFonts w:cstheme="minorHAnsi"/>
          <w:sz w:val="20"/>
          <w:lang w:val="en-GB"/>
        </w:rPr>
        <w:t>Time spent in the areas close to the 1</w:t>
      </w:r>
      <w:r w:rsidRPr="0014163F">
        <w:rPr>
          <w:rFonts w:cstheme="minorHAnsi"/>
          <w:sz w:val="20"/>
          <w:vertAlign w:val="superscript"/>
          <w:lang w:val="en-GB"/>
        </w:rPr>
        <w:t>st</w:t>
      </w:r>
      <w:r w:rsidRPr="0014163F">
        <w:rPr>
          <w:rFonts w:cstheme="minorHAnsi"/>
          <w:sz w:val="20"/>
          <w:lang w:val="en-GB"/>
        </w:rPr>
        <w:t xml:space="preserve"> or 2</w:t>
      </w:r>
      <w:r w:rsidRPr="0014163F">
        <w:rPr>
          <w:rFonts w:cstheme="minorHAnsi"/>
          <w:sz w:val="20"/>
          <w:vertAlign w:val="superscript"/>
          <w:lang w:val="en-GB"/>
        </w:rPr>
        <w:t>nd</w:t>
      </w:r>
      <w:r w:rsidRPr="0014163F">
        <w:rPr>
          <w:rFonts w:cstheme="minorHAnsi"/>
          <w:sz w:val="20"/>
          <w:lang w:val="en-GB"/>
        </w:rPr>
        <w:t xml:space="preserve"> strangers during the preference for social novelty step of the VMSP test. n = 25 WT, 24 HZ, 18 HOM.</w:t>
      </w:r>
      <w:r w:rsidRPr="0014163F">
        <w:rPr>
          <w:rFonts w:cstheme="minorHAnsi"/>
          <w:b/>
          <w:bCs/>
          <w:sz w:val="20"/>
          <w:lang w:val="en-GB"/>
        </w:rPr>
        <w:t xml:space="preserve"> </w:t>
      </w:r>
      <w:r w:rsidRPr="0014163F">
        <w:rPr>
          <w:rFonts w:cstheme="minorHAnsi"/>
          <w:sz w:val="20"/>
          <w:lang w:val="en-GB"/>
        </w:rPr>
        <w:t>Middle and right: mean of nearest neighbour and interindividual distance during the shoaling test.</w:t>
      </w:r>
      <w:r w:rsidRPr="0014163F">
        <w:rPr>
          <w:rFonts w:cstheme="minorHAnsi"/>
          <w:sz w:val="20"/>
          <w:szCs w:val="20"/>
          <w:lang w:val="en-GB"/>
        </w:rPr>
        <w:t xml:space="preserve"> Kruskal-Wallis followed by Dunn’s multiple com</w:t>
      </w:r>
      <w:r w:rsidRPr="0014163F">
        <w:rPr>
          <w:rFonts w:cstheme="minorHAnsi"/>
          <w:sz w:val="20"/>
          <w:lang w:val="en-GB"/>
        </w:rPr>
        <w:t>parisons test. n = 20 WT, 20 HZ, 15 HOM.</w:t>
      </w:r>
      <w:r w:rsidRPr="0014163F">
        <w:rPr>
          <w:rFonts w:cstheme="minorHAnsi"/>
          <w:b/>
          <w:bCs/>
          <w:sz w:val="20"/>
          <w:lang w:val="en-GB"/>
        </w:rPr>
        <w:t xml:space="preserve"> </w:t>
      </w:r>
      <w:r w:rsidRPr="0014163F">
        <w:rPr>
          <w:rFonts w:cstheme="minorHAnsi"/>
          <w:b/>
          <w:bCs/>
          <w:sz w:val="20"/>
          <w:szCs w:val="20"/>
          <w:lang w:val="en-GB"/>
        </w:rPr>
        <w:t xml:space="preserve">D) Comparison of WT behaviour between the first and the second batch of experiments. </w:t>
      </w:r>
      <w:r w:rsidRPr="0014163F">
        <w:rPr>
          <w:rFonts w:cstheme="minorHAnsi"/>
          <w:sz w:val="20"/>
          <w:szCs w:val="20"/>
          <w:lang w:val="en-GB"/>
        </w:rPr>
        <w:t>Left and middle: time spent in the centre of the arena and total distance travelled during the open field test. Right: number of crossings during the black and white test. Mann-Whitney U test. Mean ± SD. * p &lt; 0.05; ** p &lt; 0.01, *** p &lt; 0.001, **** p &lt; 0.0001.</w:t>
      </w:r>
    </w:p>
    <w:p w14:paraId="72E032B2" w14:textId="595DC644" w:rsidR="00DF5252" w:rsidRPr="0014163F" w:rsidRDefault="00DF5252" w:rsidP="00DF5252">
      <w:pPr>
        <w:spacing w:line="360" w:lineRule="auto"/>
        <w:jc w:val="both"/>
        <w:rPr>
          <w:rFonts w:cstheme="minorHAnsi"/>
          <w:lang w:val="en-GB"/>
        </w:rPr>
      </w:pPr>
      <w:r w:rsidRPr="0014163F">
        <w:rPr>
          <w:rFonts w:cstheme="minorHAnsi"/>
          <w:lang w:val="en-GB"/>
        </w:rPr>
        <w:br w:type="page"/>
      </w:r>
    </w:p>
    <w:p w14:paraId="42B41E1D" w14:textId="77777777" w:rsidR="000B188A" w:rsidRPr="0014163F" w:rsidRDefault="000B188A" w:rsidP="000B188A">
      <w:pPr>
        <w:spacing w:line="360" w:lineRule="auto"/>
        <w:jc w:val="center"/>
        <w:rPr>
          <w:rFonts w:cstheme="minorHAnsi"/>
          <w:b/>
          <w:lang w:val="en-GB"/>
        </w:rPr>
      </w:pPr>
      <w:r w:rsidRPr="0014163F">
        <w:rPr>
          <w:rFonts w:cstheme="minorHAnsi"/>
          <w:b/>
          <w:noProof/>
          <w:lang w:val="en-GB" w:eastAsia="en-GB"/>
        </w:rPr>
        <w:lastRenderedPageBreak/>
        <w:drawing>
          <wp:inline distT="0" distB="0" distL="0" distR="0" wp14:anchorId="369A9791" wp14:editId="63B56F23">
            <wp:extent cx="4495937" cy="7333013"/>
            <wp:effectExtent l="0" t="0" r="0" b="127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rotWithShape="1">
                    <a:blip r:embed="rId16">
                      <a:extLst>
                        <a:ext uri="{28A0092B-C50C-407E-A947-70E740481C1C}">
                          <a14:useLocalDpi xmlns:a14="http://schemas.microsoft.com/office/drawing/2010/main" val="0"/>
                        </a:ext>
                      </a:extLst>
                    </a:blip>
                    <a:srcRect l="12755" t="4976" r="13021" b="9425"/>
                    <a:stretch/>
                  </pic:blipFill>
                  <pic:spPr bwMode="auto">
                    <a:xfrm>
                      <a:off x="0" y="0"/>
                      <a:ext cx="4519631" cy="7371658"/>
                    </a:xfrm>
                    <a:prstGeom prst="rect">
                      <a:avLst/>
                    </a:prstGeom>
                    <a:ln>
                      <a:noFill/>
                    </a:ln>
                    <a:extLst>
                      <a:ext uri="{53640926-AAD7-44D8-BBD7-CCE9431645EC}">
                        <a14:shadowObscured xmlns:a14="http://schemas.microsoft.com/office/drawing/2010/main"/>
                      </a:ext>
                    </a:extLst>
                  </pic:spPr>
                </pic:pic>
              </a:graphicData>
            </a:graphic>
          </wp:inline>
        </w:drawing>
      </w:r>
    </w:p>
    <w:p w14:paraId="389B7D61" w14:textId="42C5D613" w:rsidR="000B188A" w:rsidRPr="0014163F" w:rsidRDefault="000B188A" w:rsidP="000B188A">
      <w:pPr>
        <w:spacing w:line="360" w:lineRule="auto"/>
        <w:jc w:val="both"/>
        <w:rPr>
          <w:rFonts w:cstheme="minorHAnsi"/>
          <w:sz w:val="20"/>
          <w:szCs w:val="20"/>
          <w:lang w:val="en-GB"/>
        </w:rPr>
      </w:pPr>
      <w:r w:rsidRPr="0014163F">
        <w:rPr>
          <w:rFonts w:cstheme="minorHAnsi"/>
          <w:b/>
          <w:sz w:val="20"/>
          <w:szCs w:val="20"/>
          <w:lang w:val="en-GB"/>
        </w:rPr>
        <w:t xml:space="preserve">Supplementary Figure </w:t>
      </w:r>
      <w:r w:rsidR="00540C01" w:rsidRPr="0014163F">
        <w:rPr>
          <w:rFonts w:cstheme="minorHAnsi"/>
          <w:b/>
          <w:sz w:val="20"/>
          <w:szCs w:val="20"/>
          <w:lang w:val="en-GB"/>
        </w:rPr>
        <w:t>8</w:t>
      </w:r>
      <w:r w:rsidRPr="0014163F">
        <w:rPr>
          <w:rFonts w:cstheme="minorHAnsi"/>
          <w:sz w:val="20"/>
          <w:szCs w:val="20"/>
          <w:lang w:val="en-GB"/>
        </w:rPr>
        <w:t xml:space="preserve">. Predicted protein sequence of </w:t>
      </w:r>
      <w:r w:rsidRPr="0014163F">
        <w:rPr>
          <w:rFonts w:cstheme="minorHAnsi"/>
          <w:i/>
          <w:iCs/>
          <w:sz w:val="20"/>
          <w:szCs w:val="20"/>
          <w:lang w:val="en-GB"/>
        </w:rPr>
        <w:t>rbfox1</w:t>
      </w:r>
      <w:r w:rsidRPr="0014163F">
        <w:rPr>
          <w:rFonts w:cstheme="minorHAnsi"/>
          <w:sz w:val="20"/>
          <w:szCs w:val="20"/>
          <w:lang w:val="en-GB"/>
        </w:rPr>
        <w:t xml:space="preserve"> isoforms with and without the </w:t>
      </w:r>
      <w:proofErr w:type="spellStart"/>
      <w:r w:rsidRPr="0014163F">
        <w:rPr>
          <w:rFonts w:cstheme="minorHAnsi"/>
          <w:sz w:val="20"/>
          <w:szCs w:val="20"/>
          <w:lang w:val="en-GB"/>
        </w:rPr>
        <w:t>exonic</w:t>
      </w:r>
      <w:proofErr w:type="spellEnd"/>
      <w:r w:rsidRPr="0014163F">
        <w:rPr>
          <w:rFonts w:cstheme="minorHAnsi"/>
          <w:sz w:val="20"/>
          <w:szCs w:val="20"/>
          <w:lang w:val="en-GB"/>
        </w:rPr>
        <w:t xml:space="preserve"> frameshift </w:t>
      </w:r>
      <w:r w:rsidR="000A7F03" w:rsidRPr="0014163F">
        <w:rPr>
          <w:rFonts w:cstheme="minorHAnsi"/>
          <w:sz w:val="20"/>
          <w:szCs w:val="20"/>
          <w:lang w:val="en-GB"/>
        </w:rPr>
        <w:t xml:space="preserve">caused by </w:t>
      </w:r>
      <w:r w:rsidRPr="0014163F">
        <w:rPr>
          <w:rFonts w:cstheme="minorHAnsi"/>
          <w:sz w:val="20"/>
          <w:szCs w:val="20"/>
          <w:lang w:val="en-GB"/>
        </w:rPr>
        <w:t xml:space="preserve">19 bp deletion. Isoforms are named according to </w:t>
      </w:r>
      <w:proofErr w:type="spellStart"/>
      <w:r w:rsidRPr="0014163F">
        <w:rPr>
          <w:rFonts w:cstheme="minorHAnsi"/>
          <w:sz w:val="20"/>
          <w:szCs w:val="20"/>
          <w:lang w:val="en-GB"/>
        </w:rPr>
        <w:t>Ensembl</w:t>
      </w:r>
      <w:proofErr w:type="spellEnd"/>
      <w:r w:rsidRPr="0014163F">
        <w:rPr>
          <w:rFonts w:cstheme="minorHAnsi"/>
          <w:sz w:val="20"/>
          <w:szCs w:val="20"/>
          <w:lang w:val="en-GB"/>
        </w:rPr>
        <w:t xml:space="preserve"> </w:t>
      </w:r>
      <w:proofErr w:type="gramStart"/>
      <w:r w:rsidRPr="0014163F">
        <w:rPr>
          <w:rFonts w:cstheme="minorHAnsi"/>
          <w:sz w:val="20"/>
          <w:szCs w:val="20"/>
          <w:lang w:val="en-GB"/>
        </w:rPr>
        <w:t>nomenclature</w:t>
      </w:r>
      <w:proofErr w:type="gramEnd"/>
      <w:r w:rsidRPr="0014163F">
        <w:rPr>
          <w:rFonts w:cstheme="minorHAnsi"/>
          <w:sz w:val="20"/>
          <w:szCs w:val="20"/>
          <w:lang w:val="en-GB"/>
        </w:rPr>
        <w:t xml:space="preserve"> and the protein sequences were obtained from the </w:t>
      </w:r>
      <w:proofErr w:type="spellStart"/>
      <w:r w:rsidRPr="0014163F">
        <w:rPr>
          <w:rFonts w:cstheme="minorHAnsi"/>
          <w:sz w:val="20"/>
          <w:szCs w:val="20"/>
          <w:lang w:val="en-GB"/>
        </w:rPr>
        <w:t>Ensembl</w:t>
      </w:r>
      <w:proofErr w:type="spellEnd"/>
      <w:r w:rsidRPr="0014163F">
        <w:rPr>
          <w:rFonts w:cstheme="minorHAnsi"/>
          <w:sz w:val="20"/>
          <w:szCs w:val="20"/>
          <w:lang w:val="en-GB"/>
        </w:rPr>
        <w:t xml:space="preserve"> database (GRCz11,</w:t>
      </w:r>
      <w:r w:rsidR="00973934" w:rsidRPr="0014163F">
        <w:rPr>
          <w:rFonts w:cstheme="minorHAnsi"/>
          <w:sz w:val="20"/>
          <w:szCs w:val="20"/>
          <w:lang w:val="en-GB"/>
        </w:rPr>
        <w:t xml:space="preserve"> </w:t>
      </w:r>
      <w:hyperlink r:id="rId17" w:history="1">
        <w:r w:rsidR="00973934" w:rsidRPr="0014163F">
          <w:rPr>
            <w:rStyle w:val="Hipervnculo"/>
            <w:rFonts w:cstheme="minorHAnsi"/>
            <w:sz w:val="20"/>
            <w:szCs w:val="20"/>
            <w:lang w:val="en-GB"/>
          </w:rPr>
          <w:t>https://www.ensembl.org/Danio_rerio</w:t>
        </w:r>
      </w:hyperlink>
      <w:r w:rsidRPr="0014163F">
        <w:rPr>
          <w:rFonts w:cstheme="minorHAnsi"/>
          <w:sz w:val="20"/>
          <w:szCs w:val="20"/>
          <w:lang w:val="en-GB"/>
        </w:rPr>
        <w:t>). For each isoform, the predicted effect of the 19 bp deletion on the protein sequence has been described. In black: protein sequence. In red: no</w:t>
      </w:r>
      <w:r w:rsidR="000A7F03" w:rsidRPr="0014163F">
        <w:rPr>
          <w:rFonts w:cstheme="minorHAnsi"/>
          <w:sz w:val="20"/>
          <w:szCs w:val="20"/>
          <w:lang w:val="en-GB"/>
        </w:rPr>
        <w:t>n</w:t>
      </w:r>
      <w:r w:rsidRPr="0014163F">
        <w:rPr>
          <w:rFonts w:cstheme="minorHAnsi"/>
          <w:sz w:val="20"/>
          <w:szCs w:val="20"/>
          <w:lang w:val="en-GB"/>
        </w:rPr>
        <w:t>-translated amino</w:t>
      </w:r>
      <w:r w:rsidR="000A7F03" w:rsidRPr="0014163F">
        <w:rPr>
          <w:rFonts w:cstheme="minorHAnsi"/>
          <w:sz w:val="20"/>
          <w:szCs w:val="20"/>
          <w:lang w:val="en-GB"/>
        </w:rPr>
        <w:t xml:space="preserve"> </w:t>
      </w:r>
      <w:r w:rsidRPr="0014163F">
        <w:rPr>
          <w:rFonts w:cstheme="minorHAnsi"/>
          <w:sz w:val="20"/>
          <w:szCs w:val="20"/>
          <w:lang w:val="en-GB"/>
        </w:rPr>
        <w:t>acids due to the premature presence of a stop codon.</w:t>
      </w:r>
    </w:p>
    <w:p w14:paraId="7BCF1CE2" w14:textId="0DD2930C" w:rsidR="0074786F" w:rsidRPr="0014163F" w:rsidRDefault="004443E1" w:rsidP="00C04512">
      <w:pPr>
        <w:spacing w:line="360" w:lineRule="auto"/>
        <w:jc w:val="both"/>
        <w:rPr>
          <w:rFonts w:cstheme="minorHAnsi"/>
          <w:lang w:val="en-GB"/>
        </w:rPr>
      </w:pPr>
      <w:r w:rsidRPr="0014163F">
        <w:rPr>
          <w:rFonts w:cstheme="minorHAnsi"/>
          <w:noProof/>
          <w:lang w:val="en-GB"/>
        </w:rPr>
        <w:lastRenderedPageBreak/>
        <w:drawing>
          <wp:inline distT="0" distB="0" distL="0" distR="0" wp14:anchorId="625FF3B9" wp14:editId="3DD2C508">
            <wp:extent cx="5400040" cy="5717540"/>
            <wp:effectExtent l="0" t="0" r="0" b="0"/>
            <wp:docPr id="3"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Esquemátic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400040" cy="5717540"/>
                    </a:xfrm>
                    <a:prstGeom prst="rect">
                      <a:avLst/>
                    </a:prstGeom>
                  </pic:spPr>
                </pic:pic>
              </a:graphicData>
            </a:graphic>
          </wp:inline>
        </w:drawing>
      </w:r>
    </w:p>
    <w:p w14:paraId="32E50AAA" w14:textId="4A868678" w:rsidR="00DF5252" w:rsidRPr="00EC55E0" w:rsidRDefault="00C04512" w:rsidP="00DF5252">
      <w:pPr>
        <w:spacing w:line="360" w:lineRule="auto"/>
        <w:jc w:val="both"/>
        <w:rPr>
          <w:rFonts w:cstheme="minorHAnsi"/>
          <w:lang w:val="en-GB"/>
        </w:rPr>
      </w:pPr>
      <w:r w:rsidRPr="0014163F">
        <w:rPr>
          <w:rFonts w:cstheme="minorHAnsi"/>
          <w:b/>
          <w:sz w:val="20"/>
          <w:szCs w:val="20"/>
          <w:lang w:val="en-GB"/>
        </w:rPr>
        <w:t xml:space="preserve">Supplementary Figure </w:t>
      </w:r>
      <w:r w:rsidR="00540C01" w:rsidRPr="0014163F">
        <w:rPr>
          <w:rFonts w:cstheme="minorHAnsi"/>
          <w:b/>
          <w:sz w:val="20"/>
          <w:szCs w:val="20"/>
          <w:lang w:val="en-GB"/>
        </w:rPr>
        <w:t>9</w:t>
      </w:r>
      <w:r w:rsidRPr="0014163F">
        <w:rPr>
          <w:rFonts w:cstheme="minorHAnsi"/>
          <w:sz w:val="20"/>
          <w:szCs w:val="20"/>
          <w:lang w:val="en-GB"/>
        </w:rPr>
        <w:t xml:space="preserve">. </w:t>
      </w:r>
      <w:r w:rsidRPr="0014163F">
        <w:rPr>
          <w:rFonts w:cstheme="minorHAnsi"/>
          <w:b/>
          <w:sz w:val="20"/>
          <w:szCs w:val="20"/>
          <w:lang w:val="en-GB"/>
        </w:rPr>
        <w:t xml:space="preserve">Behavioural alterations observed in </w:t>
      </w:r>
      <w:r w:rsidRPr="0014163F">
        <w:rPr>
          <w:rFonts w:cstheme="minorHAnsi"/>
          <w:b/>
          <w:i/>
          <w:sz w:val="20"/>
          <w:szCs w:val="20"/>
          <w:lang w:val="en-GB"/>
        </w:rPr>
        <w:t>rbfox1</w:t>
      </w:r>
      <w:r w:rsidRPr="0014163F">
        <w:rPr>
          <w:rFonts w:cstheme="minorHAnsi"/>
          <w:b/>
          <w:sz w:val="20"/>
          <w:szCs w:val="20"/>
          <w:vertAlign w:val="superscript"/>
          <w:lang w:val="en-GB"/>
        </w:rPr>
        <w:t>del19</w:t>
      </w:r>
      <w:r w:rsidRPr="0014163F">
        <w:rPr>
          <w:rFonts w:cstheme="minorHAnsi"/>
          <w:b/>
          <w:sz w:val="20"/>
          <w:szCs w:val="20"/>
          <w:lang w:val="en-GB"/>
        </w:rPr>
        <w:t xml:space="preserve">. </w:t>
      </w:r>
      <w:r w:rsidRPr="0014163F">
        <w:rPr>
          <w:rFonts w:cstheme="minorHAnsi"/>
          <w:sz w:val="20"/>
          <w:szCs w:val="20"/>
          <w:lang w:val="en-GB"/>
        </w:rPr>
        <w:t xml:space="preserve"> </w:t>
      </w:r>
      <w:r w:rsidRPr="0014163F">
        <w:rPr>
          <w:rFonts w:cstheme="minorHAnsi"/>
          <w:b/>
          <w:sz w:val="20"/>
          <w:szCs w:val="20"/>
          <w:lang w:val="en-GB"/>
        </w:rPr>
        <w:t xml:space="preserve">A) Open field. </w:t>
      </w:r>
      <w:r w:rsidR="008628D7" w:rsidRPr="0014163F">
        <w:rPr>
          <w:rFonts w:cstheme="minorHAnsi"/>
          <w:bCs/>
          <w:sz w:val="20"/>
          <w:szCs w:val="20"/>
          <w:lang w:val="en-GB"/>
        </w:rPr>
        <w:t>Left: m</w:t>
      </w:r>
      <w:r w:rsidR="00BC1C18" w:rsidRPr="0014163F">
        <w:rPr>
          <w:rFonts w:cstheme="minorHAnsi"/>
          <w:bCs/>
          <w:sz w:val="20"/>
          <w:szCs w:val="20"/>
          <w:lang w:val="en-GB"/>
        </w:rPr>
        <w:t>edian</w:t>
      </w:r>
      <w:r w:rsidR="00BC1C18" w:rsidRPr="0014163F">
        <w:rPr>
          <w:rFonts w:cstheme="minorHAnsi"/>
          <w:sz w:val="20"/>
          <w:szCs w:val="20"/>
          <w:lang w:val="en-GB"/>
        </w:rPr>
        <w:t xml:space="preserve"> of</w:t>
      </w:r>
      <w:r w:rsidRPr="0014163F">
        <w:rPr>
          <w:rFonts w:cstheme="minorHAnsi"/>
          <w:sz w:val="20"/>
          <w:szCs w:val="20"/>
          <w:lang w:val="en-GB"/>
        </w:rPr>
        <w:t xml:space="preserve"> speed </w:t>
      </w:r>
      <w:r w:rsidR="008628D7" w:rsidRPr="0014163F">
        <w:rPr>
          <w:rFonts w:cstheme="minorHAnsi"/>
          <w:sz w:val="20"/>
          <w:szCs w:val="20"/>
          <w:lang w:val="en-GB"/>
        </w:rPr>
        <w:t>during the open field test.</w:t>
      </w:r>
      <w:r w:rsidR="00EC27AD" w:rsidRPr="0014163F">
        <w:rPr>
          <w:rFonts w:cstheme="minorHAnsi"/>
          <w:sz w:val="20"/>
          <w:szCs w:val="20"/>
          <w:lang w:val="en-GB"/>
        </w:rPr>
        <w:t xml:space="preserve"> One-way ANOVA followed by Tukey’s multiple comparison test.</w:t>
      </w:r>
      <w:r w:rsidR="008628D7" w:rsidRPr="0014163F">
        <w:rPr>
          <w:rFonts w:cstheme="minorHAnsi"/>
          <w:sz w:val="20"/>
          <w:szCs w:val="20"/>
          <w:lang w:val="en-GB"/>
        </w:rPr>
        <w:t xml:space="preserve"> Right:</w:t>
      </w:r>
      <w:r w:rsidR="00BC1C18" w:rsidRPr="0014163F">
        <w:rPr>
          <w:rFonts w:cstheme="minorHAnsi"/>
          <w:sz w:val="20"/>
          <w:szCs w:val="20"/>
          <w:lang w:val="en-GB"/>
        </w:rPr>
        <w:t xml:space="preserve"> </w:t>
      </w:r>
      <w:r w:rsidR="008628D7" w:rsidRPr="0014163F">
        <w:rPr>
          <w:rFonts w:cstheme="minorHAnsi"/>
          <w:sz w:val="20"/>
          <w:szCs w:val="20"/>
          <w:lang w:val="en-GB"/>
        </w:rPr>
        <w:t xml:space="preserve">representation of the trajectory of one individual of each </w:t>
      </w:r>
      <w:r w:rsidRPr="0014163F">
        <w:rPr>
          <w:rFonts w:cstheme="minorHAnsi"/>
          <w:sz w:val="20"/>
          <w:szCs w:val="20"/>
          <w:lang w:val="en-GB"/>
        </w:rPr>
        <w:t>genotype</w:t>
      </w:r>
      <w:r w:rsidR="00B864A1" w:rsidRPr="0014163F">
        <w:rPr>
          <w:rFonts w:cstheme="minorHAnsi"/>
          <w:sz w:val="20"/>
          <w:szCs w:val="20"/>
          <w:lang w:val="en-GB"/>
        </w:rPr>
        <w:t xml:space="preserve"> during the open field test</w:t>
      </w:r>
      <w:r w:rsidRPr="0014163F">
        <w:rPr>
          <w:rFonts w:cstheme="minorHAnsi"/>
          <w:sz w:val="20"/>
          <w:szCs w:val="20"/>
          <w:lang w:val="en-GB"/>
        </w:rPr>
        <w:t>.</w:t>
      </w:r>
      <w:r w:rsidRPr="0014163F">
        <w:rPr>
          <w:rFonts w:cstheme="minorHAnsi"/>
          <w:b/>
          <w:sz w:val="20"/>
          <w:szCs w:val="20"/>
          <w:lang w:val="en-GB"/>
        </w:rPr>
        <w:t xml:space="preserve"> B) </w:t>
      </w:r>
      <w:proofErr w:type="gramStart"/>
      <w:r w:rsidRPr="0014163F">
        <w:rPr>
          <w:rFonts w:cstheme="minorHAnsi"/>
          <w:b/>
          <w:sz w:val="20"/>
          <w:szCs w:val="20"/>
          <w:lang w:val="en-GB"/>
        </w:rPr>
        <w:t>Visually-mediated</w:t>
      </w:r>
      <w:proofErr w:type="gramEnd"/>
      <w:r w:rsidRPr="0014163F">
        <w:rPr>
          <w:rFonts w:cstheme="minorHAnsi"/>
          <w:b/>
          <w:sz w:val="20"/>
          <w:szCs w:val="20"/>
          <w:lang w:val="en-GB"/>
        </w:rPr>
        <w:t xml:space="preserve"> social preference test. Social preference step</w:t>
      </w:r>
      <w:r w:rsidRPr="0014163F">
        <w:rPr>
          <w:rFonts w:cstheme="minorHAnsi"/>
          <w:sz w:val="20"/>
          <w:szCs w:val="20"/>
          <w:lang w:val="en-GB"/>
        </w:rPr>
        <w:t xml:space="preserve">. </w:t>
      </w:r>
      <w:r w:rsidR="004D445A" w:rsidRPr="0014163F">
        <w:rPr>
          <w:rFonts w:cstheme="minorHAnsi"/>
          <w:sz w:val="20"/>
          <w:szCs w:val="20"/>
          <w:lang w:val="en-GB"/>
        </w:rPr>
        <w:t>Time spent in the area close to the 1</w:t>
      </w:r>
      <w:r w:rsidR="004D445A" w:rsidRPr="0014163F">
        <w:rPr>
          <w:rFonts w:cstheme="minorHAnsi"/>
          <w:sz w:val="20"/>
          <w:szCs w:val="20"/>
          <w:vertAlign w:val="superscript"/>
          <w:lang w:val="en-GB"/>
        </w:rPr>
        <w:t>st</w:t>
      </w:r>
      <w:r w:rsidR="004D445A" w:rsidRPr="0014163F">
        <w:rPr>
          <w:rFonts w:cstheme="minorHAnsi"/>
          <w:sz w:val="20"/>
          <w:szCs w:val="20"/>
          <w:lang w:val="en-GB"/>
        </w:rPr>
        <w:t xml:space="preserve"> strangers and in the opposite area and median of speed during t</w:t>
      </w:r>
      <w:r w:rsidR="00F945F3" w:rsidRPr="0014163F">
        <w:rPr>
          <w:rFonts w:cstheme="minorHAnsi"/>
          <w:sz w:val="20"/>
          <w:szCs w:val="20"/>
          <w:lang w:val="en-GB"/>
        </w:rPr>
        <w:t>his step of the VMSP test</w:t>
      </w:r>
      <w:r w:rsidR="004D445A" w:rsidRPr="0014163F">
        <w:rPr>
          <w:rFonts w:cstheme="minorHAnsi"/>
          <w:sz w:val="20"/>
          <w:szCs w:val="20"/>
          <w:lang w:val="en-GB"/>
        </w:rPr>
        <w:t xml:space="preserve">. </w:t>
      </w:r>
      <w:r w:rsidRPr="0014163F">
        <w:rPr>
          <w:rFonts w:cstheme="minorHAnsi"/>
          <w:sz w:val="20"/>
          <w:szCs w:val="20"/>
          <w:lang w:val="en-GB"/>
        </w:rPr>
        <w:t xml:space="preserve">Kruskal-Wallis followed by Dunn’s multiple comparisons test. </w:t>
      </w:r>
      <w:r w:rsidRPr="0014163F">
        <w:rPr>
          <w:rFonts w:cstheme="minorHAnsi"/>
          <w:b/>
          <w:sz w:val="20"/>
          <w:szCs w:val="20"/>
          <w:lang w:val="en-GB"/>
        </w:rPr>
        <w:t xml:space="preserve">C) </w:t>
      </w:r>
      <w:proofErr w:type="gramStart"/>
      <w:r w:rsidRPr="0014163F">
        <w:rPr>
          <w:rFonts w:cstheme="minorHAnsi"/>
          <w:b/>
          <w:sz w:val="20"/>
          <w:szCs w:val="20"/>
          <w:lang w:val="en-GB"/>
        </w:rPr>
        <w:t>Visually-mediated</w:t>
      </w:r>
      <w:proofErr w:type="gramEnd"/>
      <w:r w:rsidRPr="0014163F">
        <w:rPr>
          <w:rFonts w:cstheme="minorHAnsi"/>
          <w:b/>
          <w:sz w:val="20"/>
          <w:szCs w:val="20"/>
          <w:lang w:val="en-GB"/>
        </w:rPr>
        <w:t xml:space="preserve"> social preference test. Preference for social novelty step</w:t>
      </w:r>
      <w:r w:rsidRPr="0014163F">
        <w:rPr>
          <w:rFonts w:cstheme="minorHAnsi"/>
          <w:sz w:val="20"/>
          <w:szCs w:val="20"/>
          <w:lang w:val="en-GB"/>
        </w:rPr>
        <w:t xml:space="preserve">. </w:t>
      </w:r>
      <w:r w:rsidR="00F945F3" w:rsidRPr="0014163F">
        <w:rPr>
          <w:rFonts w:cstheme="minorHAnsi"/>
          <w:sz w:val="20"/>
          <w:szCs w:val="20"/>
          <w:lang w:val="en-GB"/>
        </w:rPr>
        <w:t>Time spent in the area close to the 1</w:t>
      </w:r>
      <w:r w:rsidR="00F945F3" w:rsidRPr="0014163F">
        <w:rPr>
          <w:rFonts w:cstheme="minorHAnsi"/>
          <w:sz w:val="20"/>
          <w:szCs w:val="20"/>
          <w:vertAlign w:val="superscript"/>
          <w:lang w:val="en-GB"/>
        </w:rPr>
        <w:t>st</w:t>
      </w:r>
      <w:r w:rsidR="00F945F3" w:rsidRPr="0014163F">
        <w:rPr>
          <w:rFonts w:cstheme="minorHAnsi"/>
          <w:sz w:val="20"/>
          <w:szCs w:val="20"/>
          <w:lang w:val="en-GB"/>
        </w:rPr>
        <w:t xml:space="preserve"> and to the 2</w:t>
      </w:r>
      <w:r w:rsidR="00F945F3" w:rsidRPr="0014163F">
        <w:rPr>
          <w:rFonts w:cstheme="minorHAnsi"/>
          <w:sz w:val="20"/>
          <w:szCs w:val="20"/>
          <w:vertAlign w:val="superscript"/>
          <w:lang w:val="en-GB"/>
        </w:rPr>
        <w:t>nd</w:t>
      </w:r>
      <w:r w:rsidR="00F945F3" w:rsidRPr="0014163F">
        <w:rPr>
          <w:rFonts w:cstheme="minorHAnsi"/>
          <w:sz w:val="20"/>
          <w:szCs w:val="20"/>
          <w:lang w:val="en-GB"/>
        </w:rPr>
        <w:t xml:space="preserve"> strangers and median of speed during this step of the VMSP test. Kruskal-Wallis followed by Dunn’s multiple comparisons test. </w:t>
      </w:r>
      <w:r w:rsidRPr="0014163F">
        <w:rPr>
          <w:rFonts w:cstheme="minorHAnsi"/>
          <w:b/>
          <w:sz w:val="20"/>
          <w:szCs w:val="20"/>
          <w:lang w:val="en-GB"/>
        </w:rPr>
        <w:t>D) Shoaling test</w:t>
      </w:r>
      <w:r w:rsidRPr="0014163F">
        <w:rPr>
          <w:rFonts w:cstheme="minorHAnsi"/>
          <w:sz w:val="20"/>
          <w:szCs w:val="20"/>
          <w:lang w:val="en-GB"/>
        </w:rPr>
        <w:t xml:space="preserve">. </w:t>
      </w:r>
      <w:r w:rsidR="0000198C" w:rsidRPr="0014163F">
        <w:rPr>
          <w:rFonts w:cstheme="minorHAnsi"/>
          <w:sz w:val="20"/>
          <w:szCs w:val="20"/>
          <w:lang w:val="en-GB"/>
        </w:rPr>
        <w:t>Left: m</w:t>
      </w:r>
      <w:r w:rsidR="00F945F3" w:rsidRPr="0014163F">
        <w:rPr>
          <w:rFonts w:cstheme="minorHAnsi"/>
          <w:sz w:val="20"/>
          <w:szCs w:val="20"/>
          <w:lang w:val="en-GB"/>
        </w:rPr>
        <w:t>edian of speed during the</w:t>
      </w:r>
      <w:r w:rsidR="0000198C" w:rsidRPr="0014163F">
        <w:rPr>
          <w:rFonts w:cstheme="minorHAnsi"/>
          <w:sz w:val="20"/>
          <w:szCs w:val="20"/>
          <w:lang w:val="en-GB"/>
        </w:rPr>
        <w:t xml:space="preserve"> shoaling</w:t>
      </w:r>
      <w:r w:rsidR="00F945F3" w:rsidRPr="0014163F">
        <w:rPr>
          <w:rFonts w:cstheme="minorHAnsi"/>
          <w:sz w:val="20"/>
          <w:szCs w:val="20"/>
          <w:lang w:val="en-GB"/>
        </w:rPr>
        <w:t xml:space="preserve"> </w:t>
      </w:r>
      <w:r w:rsidR="0000198C" w:rsidRPr="0014163F">
        <w:rPr>
          <w:rFonts w:cstheme="minorHAnsi"/>
          <w:sz w:val="20"/>
          <w:szCs w:val="20"/>
          <w:lang w:val="en-GB"/>
        </w:rPr>
        <w:t>test. Right: representation of the trajectory of five individual of each genotype during the open field test.</w:t>
      </w:r>
      <w:r w:rsidRPr="0014163F">
        <w:rPr>
          <w:rFonts w:cstheme="minorHAnsi"/>
          <w:sz w:val="20"/>
          <w:szCs w:val="20"/>
          <w:lang w:val="en-GB"/>
        </w:rPr>
        <w:t xml:space="preserve"> n = 13 WT, 13 HZ and 13 </w:t>
      </w:r>
      <w:r w:rsidR="00F72118" w:rsidRPr="0014163F">
        <w:rPr>
          <w:rFonts w:cstheme="minorHAnsi"/>
          <w:sz w:val="20"/>
          <w:szCs w:val="20"/>
          <w:lang w:val="en-GB"/>
        </w:rPr>
        <w:t>HOM</w:t>
      </w:r>
      <w:r w:rsidR="00513E1B" w:rsidRPr="0014163F">
        <w:rPr>
          <w:rFonts w:cstheme="minorHAnsi"/>
          <w:sz w:val="20"/>
          <w:szCs w:val="20"/>
          <w:lang w:val="en-GB"/>
        </w:rPr>
        <w:t xml:space="preserve"> for all tests except for the shoaling test</w:t>
      </w:r>
      <w:r w:rsidRPr="0014163F">
        <w:rPr>
          <w:rFonts w:cstheme="minorHAnsi"/>
          <w:sz w:val="20"/>
          <w:szCs w:val="20"/>
          <w:lang w:val="en-GB"/>
        </w:rPr>
        <w:t xml:space="preserve">. For the shoaling test: n = 2 groups of 5 individuals per genotype. </w:t>
      </w:r>
      <w:r w:rsidRPr="00EC55E0">
        <w:rPr>
          <w:rFonts w:cstheme="minorHAnsi"/>
          <w:sz w:val="20"/>
          <w:szCs w:val="20"/>
          <w:lang w:val="en-GB"/>
        </w:rPr>
        <w:t xml:space="preserve">* p &lt; 0.05; ** p &lt; 0.01. Mean ± SD. </w:t>
      </w:r>
      <w:r w:rsidR="00F72118" w:rsidRPr="00EC55E0">
        <w:rPr>
          <w:rFonts w:cstheme="minorHAnsi"/>
          <w:sz w:val="20"/>
          <w:szCs w:val="20"/>
          <w:lang w:val="en-GB"/>
        </w:rPr>
        <w:t>HOM</w:t>
      </w:r>
      <w:r w:rsidRPr="00EC55E0">
        <w:rPr>
          <w:rFonts w:cstheme="minorHAnsi"/>
          <w:sz w:val="20"/>
          <w:szCs w:val="20"/>
          <w:lang w:val="en-GB"/>
        </w:rPr>
        <w:t>,</w:t>
      </w:r>
      <w:r w:rsidRPr="00EC55E0">
        <w:rPr>
          <w:rFonts w:cstheme="minorHAnsi"/>
          <w:i/>
          <w:iCs/>
          <w:sz w:val="20"/>
          <w:szCs w:val="20"/>
          <w:lang w:val="en-GB"/>
        </w:rPr>
        <w:t xml:space="preserve"> rbfox1</w:t>
      </w:r>
      <w:r w:rsidRPr="00EC55E0">
        <w:rPr>
          <w:rFonts w:cstheme="minorHAnsi"/>
          <w:iCs/>
          <w:sz w:val="20"/>
          <w:szCs w:val="20"/>
          <w:vertAlign w:val="superscript"/>
          <w:lang w:val="en-GB"/>
        </w:rPr>
        <w:t xml:space="preserve">del19/ del19 </w:t>
      </w:r>
      <w:r w:rsidRPr="00EC55E0">
        <w:rPr>
          <w:rFonts w:cstheme="minorHAnsi"/>
          <w:iCs/>
          <w:sz w:val="20"/>
          <w:szCs w:val="20"/>
          <w:lang w:val="en-GB"/>
        </w:rPr>
        <w:t xml:space="preserve">fish; </w:t>
      </w:r>
      <w:r w:rsidRPr="00EC55E0">
        <w:rPr>
          <w:rFonts w:cstheme="minorHAnsi"/>
          <w:sz w:val="20"/>
          <w:szCs w:val="20"/>
          <w:lang w:val="en-GB"/>
        </w:rPr>
        <w:t xml:space="preserve">HZ, </w:t>
      </w:r>
      <w:r w:rsidRPr="00EC55E0">
        <w:rPr>
          <w:rFonts w:cstheme="minorHAnsi"/>
          <w:i/>
          <w:iCs/>
          <w:sz w:val="20"/>
          <w:szCs w:val="20"/>
          <w:lang w:val="en-GB"/>
        </w:rPr>
        <w:t>rbfox1</w:t>
      </w:r>
      <w:r w:rsidRPr="00EC55E0">
        <w:rPr>
          <w:rFonts w:cstheme="minorHAnsi"/>
          <w:iCs/>
          <w:sz w:val="20"/>
          <w:szCs w:val="20"/>
          <w:vertAlign w:val="superscript"/>
          <w:lang w:val="en-GB"/>
        </w:rPr>
        <w:t xml:space="preserve">del19/+ </w:t>
      </w:r>
      <w:r w:rsidRPr="00EC55E0">
        <w:rPr>
          <w:rFonts w:cstheme="minorHAnsi"/>
          <w:iCs/>
          <w:sz w:val="20"/>
          <w:szCs w:val="20"/>
          <w:lang w:val="en-GB"/>
        </w:rPr>
        <w:t xml:space="preserve">fish; </w:t>
      </w:r>
      <w:r w:rsidRPr="00EC55E0">
        <w:rPr>
          <w:rFonts w:cstheme="minorHAnsi"/>
          <w:sz w:val="20"/>
          <w:szCs w:val="20"/>
          <w:lang w:val="en-GB"/>
        </w:rPr>
        <w:t>WT, TU</w:t>
      </w:r>
      <w:r w:rsidR="00172A1C" w:rsidRPr="00EC55E0">
        <w:rPr>
          <w:rFonts w:cstheme="minorHAnsi"/>
          <w:sz w:val="20"/>
          <w:szCs w:val="20"/>
          <w:lang w:val="en-GB"/>
        </w:rPr>
        <w:t xml:space="preserve"> </w:t>
      </w:r>
      <w:r w:rsidR="00172A1C" w:rsidRPr="00EC55E0">
        <w:rPr>
          <w:rFonts w:cstheme="minorHAnsi"/>
          <w:i/>
          <w:iCs/>
          <w:sz w:val="20"/>
          <w:szCs w:val="20"/>
          <w:lang w:val="en-GB"/>
        </w:rPr>
        <w:t>rbfox1</w:t>
      </w:r>
      <w:r w:rsidR="00172A1C" w:rsidRPr="00EC55E0">
        <w:rPr>
          <w:rFonts w:cstheme="minorHAnsi"/>
          <w:i/>
          <w:iCs/>
          <w:sz w:val="20"/>
          <w:szCs w:val="20"/>
          <w:vertAlign w:val="superscript"/>
          <w:lang w:val="en-GB"/>
        </w:rPr>
        <w:t>+/+</w:t>
      </w:r>
      <w:r w:rsidRPr="00EC55E0">
        <w:rPr>
          <w:rFonts w:cstheme="minorHAnsi"/>
          <w:sz w:val="20"/>
          <w:szCs w:val="20"/>
          <w:lang w:val="en-GB"/>
        </w:rPr>
        <w:t>.</w:t>
      </w:r>
      <w:r w:rsidR="00DF5252" w:rsidRPr="00EC55E0">
        <w:rPr>
          <w:rFonts w:cstheme="minorHAnsi"/>
          <w:lang w:val="en-GB"/>
        </w:rPr>
        <w:br w:type="page"/>
      </w:r>
    </w:p>
    <w:p w14:paraId="71C326E5" w14:textId="77777777" w:rsidR="00C04512" w:rsidRPr="0014163F" w:rsidRDefault="00C04512" w:rsidP="00C04512">
      <w:pPr>
        <w:spacing w:line="360" w:lineRule="auto"/>
        <w:jc w:val="center"/>
        <w:rPr>
          <w:rFonts w:cstheme="minorHAnsi"/>
          <w:lang w:val="en-GB"/>
        </w:rPr>
      </w:pPr>
      <w:r w:rsidRPr="0014163F">
        <w:rPr>
          <w:rFonts w:cstheme="minorHAnsi"/>
          <w:noProof/>
          <w:lang w:val="en-GB" w:eastAsia="en-GB"/>
        </w:rPr>
        <w:lastRenderedPageBreak/>
        <w:drawing>
          <wp:inline distT="0" distB="0" distL="0" distR="0" wp14:anchorId="38A9FA82" wp14:editId="1F582D6C">
            <wp:extent cx="2649416" cy="1825408"/>
            <wp:effectExtent l="0" t="0" r="0" b="3810"/>
            <wp:docPr id="219" name="Imagen 219" descr="COMPARISON FREEZING W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RISON FREEZING WT LIN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2484" cy="1827521"/>
                    </a:xfrm>
                    <a:prstGeom prst="rect">
                      <a:avLst/>
                    </a:prstGeom>
                    <a:noFill/>
                    <a:ln>
                      <a:noFill/>
                    </a:ln>
                  </pic:spPr>
                </pic:pic>
              </a:graphicData>
            </a:graphic>
          </wp:inline>
        </w:drawing>
      </w:r>
    </w:p>
    <w:p w14:paraId="66B82503" w14:textId="5983287D" w:rsidR="00C04512" w:rsidRPr="0014163F" w:rsidRDefault="00C04512" w:rsidP="00C04512">
      <w:pPr>
        <w:spacing w:line="360" w:lineRule="auto"/>
        <w:jc w:val="both"/>
        <w:rPr>
          <w:rFonts w:cstheme="minorHAnsi"/>
          <w:sz w:val="20"/>
          <w:szCs w:val="20"/>
          <w:lang w:val="en-GB"/>
        </w:rPr>
      </w:pPr>
      <w:r w:rsidRPr="0014163F">
        <w:rPr>
          <w:rFonts w:cstheme="minorHAnsi"/>
          <w:b/>
          <w:sz w:val="20"/>
          <w:szCs w:val="20"/>
          <w:lang w:val="en-GB"/>
        </w:rPr>
        <w:t xml:space="preserve">Supplementary Figure </w:t>
      </w:r>
      <w:r w:rsidR="00540C01" w:rsidRPr="0014163F">
        <w:rPr>
          <w:rFonts w:cstheme="minorHAnsi"/>
          <w:b/>
          <w:sz w:val="20"/>
          <w:szCs w:val="20"/>
          <w:lang w:val="en-GB"/>
        </w:rPr>
        <w:t>10</w:t>
      </w:r>
      <w:r w:rsidRPr="0014163F">
        <w:rPr>
          <w:rFonts w:cstheme="minorHAnsi"/>
          <w:b/>
          <w:sz w:val="20"/>
          <w:szCs w:val="20"/>
          <w:lang w:val="en-GB"/>
        </w:rPr>
        <w:t>. Comparison of the time freezing during the open-field test between the two wild-type lines used as controls in the behavioural experiments</w:t>
      </w:r>
      <w:r w:rsidRPr="0014163F">
        <w:rPr>
          <w:rFonts w:cstheme="minorHAnsi"/>
          <w:sz w:val="20"/>
          <w:szCs w:val="20"/>
          <w:lang w:val="en-GB"/>
        </w:rPr>
        <w:t>. WT, wild</w:t>
      </w:r>
      <w:r w:rsidR="00E72C9E" w:rsidRPr="0014163F">
        <w:rPr>
          <w:rFonts w:cstheme="minorHAnsi"/>
          <w:sz w:val="20"/>
          <w:szCs w:val="20"/>
          <w:lang w:val="en-GB"/>
        </w:rPr>
        <w:t>-</w:t>
      </w:r>
      <w:r w:rsidRPr="0014163F">
        <w:rPr>
          <w:rFonts w:cstheme="minorHAnsi"/>
          <w:sz w:val="20"/>
          <w:szCs w:val="20"/>
          <w:lang w:val="en-GB"/>
        </w:rPr>
        <w:t>type; TL, T</w:t>
      </w:r>
      <w:r w:rsidR="009839FF" w:rsidRPr="0014163F">
        <w:rPr>
          <w:rFonts w:cstheme="minorHAnsi"/>
          <w:sz w:val="20"/>
          <w:szCs w:val="20"/>
          <w:lang w:val="en-GB"/>
        </w:rPr>
        <w:t>ü</w:t>
      </w:r>
      <w:r w:rsidRPr="0014163F">
        <w:rPr>
          <w:rFonts w:cstheme="minorHAnsi"/>
          <w:sz w:val="20"/>
          <w:szCs w:val="20"/>
          <w:lang w:val="en-GB"/>
        </w:rPr>
        <w:t>bingen Long-fin line; TU, T</w:t>
      </w:r>
      <w:r w:rsidR="009839FF" w:rsidRPr="0014163F">
        <w:rPr>
          <w:rFonts w:cstheme="minorHAnsi"/>
          <w:sz w:val="20"/>
          <w:szCs w:val="20"/>
          <w:lang w:val="en-GB"/>
        </w:rPr>
        <w:t>ü</w:t>
      </w:r>
      <w:r w:rsidRPr="0014163F">
        <w:rPr>
          <w:rFonts w:cstheme="minorHAnsi"/>
          <w:sz w:val="20"/>
          <w:szCs w:val="20"/>
          <w:lang w:val="en-GB"/>
        </w:rPr>
        <w:t>bingen line. **** p &lt; 0.0001, Mann-Whitney U test. Mean ± SD.</w:t>
      </w:r>
    </w:p>
    <w:p w14:paraId="34F4812D" w14:textId="77777777" w:rsidR="005E316E" w:rsidRPr="0014163F" w:rsidRDefault="005E316E" w:rsidP="00C04512">
      <w:pPr>
        <w:spacing w:line="360" w:lineRule="auto"/>
        <w:rPr>
          <w:rFonts w:cstheme="minorHAnsi"/>
          <w:lang w:val="en-GB"/>
        </w:rPr>
      </w:pPr>
    </w:p>
    <w:p w14:paraId="1C5035B4" w14:textId="1457B3FF" w:rsidR="00AC1546" w:rsidRPr="0014163F" w:rsidRDefault="00AC1546" w:rsidP="00AC1546">
      <w:pPr>
        <w:pStyle w:val="Prrafodelista"/>
        <w:numPr>
          <w:ilvl w:val="0"/>
          <w:numId w:val="4"/>
        </w:numPr>
        <w:spacing w:line="360" w:lineRule="auto"/>
        <w:ind w:left="426" w:hanging="426"/>
        <w:jc w:val="both"/>
        <w:rPr>
          <w:rFonts w:cstheme="minorHAnsi"/>
          <w:b/>
          <w:lang w:val="en-GB"/>
        </w:rPr>
      </w:pPr>
      <w:r w:rsidRPr="0014163F">
        <w:rPr>
          <w:rFonts w:cstheme="minorHAnsi"/>
          <w:b/>
          <w:lang w:val="en-GB"/>
        </w:rPr>
        <w:t>SUPPLEMENTARY TABLES</w:t>
      </w:r>
    </w:p>
    <w:p w14:paraId="03A102A6" w14:textId="77777777" w:rsidR="005E316E" w:rsidRPr="0014163F" w:rsidRDefault="005E316E" w:rsidP="005E316E">
      <w:pPr>
        <w:spacing w:line="360" w:lineRule="auto"/>
        <w:jc w:val="both"/>
        <w:rPr>
          <w:rFonts w:cstheme="minorHAnsi"/>
          <w:b/>
          <w:lang w:val="en-GB"/>
        </w:rPr>
      </w:pPr>
    </w:p>
    <w:p w14:paraId="5A28C496" w14:textId="7B2DF187" w:rsidR="00AC1546" w:rsidRPr="0014163F" w:rsidRDefault="00B63B58" w:rsidP="00AC1546">
      <w:pPr>
        <w:spacing w:line="360" w:lineRule="auto"/>
        <w:jc w:val="both"/>
        <w:rPr>
          <w:rFonts w:cstheme="minorHAnsi"/>
          <w:b/>
          <w:sz w:val="20"/>
          <w:szCs w:val="20"/>
          <w:lang w:val="en-GB"/>
        </w:rPr>
      </w:pPr>
      <w:r w:rsidRPr="0014163F">
        <w:rPr>
          <w:rFonts w:cstheme="minorHAnsi"/>
          <w:b/>
          <w:sz w:val="20"/>
          <w:szCs w:val="20"/>
          <w:lang w:val="en-GB"/>
        </w:rPr>
        <w:t>Supplementary Table 1. Sequence of the primers used for the RT-qPCRs.</w:t>
      </w:r>
    </w:p>
    <w:tbl>
      <w:tblPr>
        <w:tblStyle w:val="Tablaconcuadrcula"/>
        <w:tblW w:w="9050" w:type="dxa"/>
        <w:tblLook w:val="04A0" w:firstRow="1" w:lastRow="0" w:firstColumn="1" w:lastColumn="0" w:noHBand="0" w:noVBand="1"/>
      </w:tblPr>
      <w:tblGrid>
        <w:gridCol w:w="817"/>
        <w:gridCol w:w="3639"/>
        <w:gridCol w:w="3370"/>
        <w:gridCol w:w="1224"/>
      </w:tblGrid>
      <w:tr w:rsidR="001C6290" w:rsidRPr="0014163F" w14:paraId="39364485" w14:textId="77777777" w:rsidTr="00C416AA">
        <w:tc>
          <w:tcPr>
            <w:tcW w:w="817" w:type="dxa"/>
            <w:vAlign w:val="center"/>
          </w:tcPr>
          <w:p w14:paraId="2491E529" w14:textId="77777777" w:rsidR="001C6290" w:rsidRPr="0014163F" w:rsidRDefault="001C6290" w:rsidP="00184D55">
            <w:pPr>
              <w:spacing w:line="240" w:lineRule="auto"/>
              <w:jc w:val="center"/>
              <w:rPr>
                <w:rFonts w:ascii="Arial" w:hAnsi="Arial" w:cs="Arial"/>
                <w:b/>
                <w:sz w:val="18"/>
                <w:szCs w:val="18"/>
                <w:lang w:val="en-GB"/>
              </w:rPr>
            </w:pPr>
            <w:r w:rsidRPr="0014163F">
              <w:rPr>
                <w:rFonts w:ascii="Arial" w:hAnsi="Arial" w:cs="Arial"/>
                <w:b/>
                <w:sz w:val="18"/>
                <w:szCs w:val="18"/>
                <w:lang w:val="en-GB"/>
              </w:rPr>
              <w:t>Gene</w:t>
            </w:r>
          </w:p>
        </w:tc>
        <w:tc>
          <w:tcPr>
            <w:tcW w:w="3639" w:type="dxa"/>
            <w:vAlign w:val="center"/>
          </w:tcPr>
          <w:p w14:paraId="0C1115F6" w14:textId="77777777" w:rsidR="001C6290" w:rsidRPr="0014163F" w:rsidRDefault="001C6290" w:rsidP="00184D55">
            <w:pPr>
              <w:spacing w:line="240" w:lineRule="auto"/>
              <w:jc w:val="center"/>
              <w:rPr>
                <w:rFonts w:ascii="Arial" w:hAnsi="Arial" w:cs="Arial"/>
                <w:b/>
                <w:sz w:val="18"/>
                <w:szCs w:val="18"/>
                <w:lang w:val="en-GB"/>
              </w:rPr>
            </w:pPr>
            <w:r w:rsidRPr="0014163F">
              <w:rPr>
                <w:rFonts w:ascii="Arial" w:hAnsi="Arial" w:cs="Arial"/>
                <w:b/>
                <w:sz w:val="18"/>
                <w:szCs w:val="18"/>
                <w:lang w:val="en-GB"/>
              </w:rPr>
              <w:t>Sequence of forward primer</w:t>
            </w:r>
          </w:p>
        </w:tc>
        <w:tc>
          <w:tcPr>
            <w:tcW w:w="3370" w:type="dxa"/>
            <w:vAlign w:val="center"/>
          </w:tcPr>
          <w:p w14:paraId="06843D76" w14:textId="77777777" w:rsidR="001C6290" w:rsidRPr="0014163F" w:rsidRDefault="001C6290" w:rsidP="00184D55">
            <w:pPr>
              <w:spacing w:line="240" w:lineRule="auto"/>
              <w:jc w:val="center"/>
              <w:rPr>
                <w:rFonts w:ascii="Arial" w:hAnsi="Arial" w:cs="Arial"/>
                <w:b/>
                <w:sz w:val="18"/>
                <w:szCs w:val="18"/>
                <w:lang w:val="en-GB"/>
              </w:rPr>
            </w:pPr>
            <w:r w:rsidRPr="0014163F">
              <w:rPr>
                <w:rFonts w:ascii="Arial" w:hAnsi="Arial" w:cs="Arial"/>
                <w:b/>
                <w:sz w:val="18"/>
                <w:szCs w:val="18"/>
                <w:lang w:val="en-GB"/>
              </w:rPr>
              <w:t>Sequence of reverse primer</w:t>
            </w:r>
          </w:p>
        </w:tc>
        <w:tc>
          <w:tcPr>
            <w:tcW w:w="1224" w:type="dxa"/>
            <w:vAlign w:val="center"/>
          </w:tcPr>
          <w:p w14:paraId="1A368919" w14:textId="77777777" w:rsidR="001C6290" w:rsidRPr="0014163F" w:rsidRDefault="001C6290" w:rsidP="00184D55">
            <w:pPr>
              <w:spacing w:line="240" w:lineRule="auto"/>
              <w:jc w:val="center"/>
              <w:rPr>
                <w:rFonts w:ascii="Arial" w:hAnsi="Arial" w:cs="Arial"/>
                <w:b/>
                <w:sz w:val="18"/>
                <w:szCs w:val="18"/>
                <w:lang w:val="en-GB"/>
              </w:rPr>
            </w:pPr>
            <w:r w:rsidRPr="0014163F">
              <w:rPr>
                <w:rFonts w:ascii="Arial" w:hAnsi="Arial" w:cs="Arial"/>
                <w:b/>
                <w:sz w:val="18"/>
                <w:szCs w:val="18"/>
                <w:lang w:val="en-GB"/>
              </w:rPr>
              <w:t>Length of the product</w:t>
            </w:r>
          </w:p>
        </w:tc>
      </w:tr>
      <w:tr w:rsidR="001C6290" w:rsidRPr="0014163F" w14:paraId="013472FE" w14:textId="77777777" w:rsidTr="00C416AA">
        <w:tc>
          <w:tcPr>
            <w:tcW w:w="817" w:type="dxa"/>
            <w:vAlign w:val="center"/>
          </w:tcPr>
          <w:p w14:paraId="71EF843F" w14:textId="77777777" w:rsidR="001C6290" w:rsidRPr="0014163F" w:rsidRDefault="001C6290" w:rsidP="00184D55">
            <w:pPr>
              <w:spacing w:line="240" w:lineRule="auto"/>
              <w:jc w:val="center"/>
              <w:rPr>
                <w:rFonts w:cstheme="minorHAnsi"/>
                <w:bCs/>
                <w:i/>
                <w:iCs/>
                <w:sz w:val="18"/>
                <w:szCs w:val="18"/>
                <w:lang w:val="en-GB"/>
              </w:rPr>
            </w:pPr>
            <w:r w:rsidRPr="0014163F">
              <w:rPr>
                <w:rFonts w:cstheme="minorHAnsi"/>
                <w:bCs/>
                <w:i/>
                <w:iCs/>
                <w:sz w:val="18"/>
                <w:szCs w:val="18"/>
                <w:lang w:val="en-GB"/>
              </w:rPr>
              <w:t>rpl13a</w:t>
            </w:r>
          </w:p>
        </w:tc>
        <w:tc>
          <w:tcPr>
            <w:tcW w:w="3639" w:type="dxa"/>
            <w:vAlign w:val="center"/>
          </w:tcPr>
          <w:p w14:paraId="0CB14E3D" w14:textId="77777777" w:rsidR="001C6290" w:rsidRPr="0014163F" w:rsidRDefault="001C6290" w:rsidP="00184D55">
            <w:pPr>
              <w:spacing w:line="240" w:lineRule="auto"/>
              <w:jc w:val="center"/>
              <w:rPr>
                <w:rFonts w:cstheme="minorHAnsi"/>
                <w:bCs/>
                <w:sz w:val="18"/>
                <w:szCs w:val="18"/>
                <w:lang w:val="en-GB"/>
              </w:rPr>
            </w:pPr>
            <w:r w:rsidRPr="0014163F">
              <w:rPr>
                <w:rFonts w:cstheme="minorHAnsi"/>
                <w:bCs/>
                <w:sz w:val="18"/>
                <w:szCs w:val="18"/>
                <w:lang w:val="en-GB"/>
              </w:rPr>
              <w:t>5′-</w:t>
            </w:r>
            <w:r w:rsidRPr="0014163F">
              <w:rPr>
                <w:rFonts w:cstheme="minorHAnsi"/>
                <w:bCs/>
                <w:caps/>
                <w:sz w:val="18"/>
                <w:szCs w:val="18"/>
                <w:lang w:val="en-GB"/>
              </w:rPr>
              <w:t>Tctggaggactgtaagaggtatgc-3’</w:t>
            </w:r>
          </w:p>
        </w:tc>
        <w:tc>
          <w:tcPr>
            <w:tcW w:w="3370" w:type="dxa"/>
            <w:vAlign w:val="center"/>
          </w:tcPr>
          <w:p w14:paraId="09133CA0"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sz w:val="18"/>
                <w:szCs w:val="18"/>
                <w:lang w:val="en-GB"/>
              </w:rPr>
              <w:t>5′-</w:t>
            </w:r>
            <w:r w:rsidRPr="0014163F">
              <w:rPr>
                <w:rFonts w:cstheme="minorHAnsi"/>
                <w:bCs/>
                <w:caps/>
                <w:sz w:val="18"/>
                <w:szCs w:val="18"/>
                <w:lang w:val="en-GB"/>
              </w:rPr>
              <w:t>AGACGCACAATCTTGAGAGCAG-3’</w:t>
            </w:r>
          </w:p>
        </w:tc>
        <w:tc>
          <w:tcPr>
            <w:tcW w:w="1224" w:type="dxa"/>
            <w:vAlign w:val="center"/>
          </w:tcPr>
          <w:p w14:paraId="42097E06" w14:textId="77777777" w:rsidR="001C6290" w:rsidRPr="0014163F" w:rsidRDefault="001C6290" w:rsidP="00184D55">
            <w:pPr>
              <w:spacing w:line="240" w:lineRule="auto"/>
              <w:jc w:val="center"/>
              <w:rPr>
                <w:rFonts w:cstheme="minorHAnsi"/>
                <w:bCs/>
                <w:sz w:val="18"/>
                <w:szCs w:val="18"/>
                <w:lang w:val="en-GB"/>
              </w:rPr>
            </w:pPr>
            <w:r w:rsidRPr="0014163F">
              <w:rPr>
                <w:rFonts w:cstheme="minorHAnsi"/>
                <w:bCs/>
                <w:sz w:val="18"/>
                <w:szCs w:val="18"/>
                <w:lang w:val="en-GB"/>
              </w:rPr>
              <w:t>148</w:t>
            </w:r>
          </w:p>
        </w:tc>
      </w:tr>
      <w:tr w:rsidR="001C6290" w:rsidRPr="0014163F" w14:paraId="7C6C9AAA" w14:textId="77777777" w:rsidTr="00C416AA">
        <w:tc>
          <w:tcPr>
            <w:tcW w:w="817" w:type="dxa"/>
            <w:vAlign w:val="center"/>
          </w:tcPr>
          <w:p w14:paraId="542C2056" w14:textId="77777777" w:rsidR="001C6290" w:rsidRPr="0014163F" w:rsidRDefault="001C6290" w:rsidP="00184D55">
            <w:pPr>
              <w:spacing w:line="240" w:lineRule="auto"/>
              <w:jc w:val="center"/>
              <w:rPr>
                <w:rFonts w:cstheme="minorHAnsi"/>
                <w:bCs/>
                <w:i/>
                <w:iCs/>
                <w:sz w:val="18"/>
                <w:szCs w:val="18"/>
                <w:lang w:val="en-GB"/>
              </w:rPr>
            </w:pPr>
            <w:r w:rsidRPr="0014163F">
              <w:rPr>
                <w:rFonts w:cstheme="minorHAnsi"/>
                <w:i/>
                <w:iCs/>
                <w:sz w:val="18"/>
                <w:szCs w:val="18"/>
                <w:lang w:val="en-GB"/>
              </w:rPr>
              <w:t>eef1a1a</w:t>
            </w:r>
          </w:p>
        </w:tc>
        <w:tc>
          <w:tcPr>
            <w:tcW w:w="3639" w:type="dxa"/>
            <w:vAlign w:val="center"/>
          </w:tcPr>
          <w:p w14:paraId="3BE16793"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sz w:val="18"/>
                <w:szCs w:val="18"/>
                <w:lang w:val="en-GB"/>
              </w:rPr>
              <w:t>5′-</w:t>
            </w:r>
            <w:r w:rsidRPr="0014163F">
              <w:rPr>
                <w:rFonts w:cstheme="minorHAnsi"/>
                <w:bCs/>
                <w:caps/>
                <w:sz w:val="18"/>
                <w:szCs w:val="18"/>
                <w:lang w:val="en-GB"/>
              </w:rPr>
              <w:t>GAGGAAATCACCAAGGAAGTCAG-3’</w:t>
            </w:r>
          </w:p>
        </w:tc>
        <w:tc>
          <w:tcPr>
            <w:tcW w:w="3370" w:type="dxa"/>
            <w:vAlign w:val="center"/>
          </w:tcPr>
          <w:p w14:paraId="514F39A9"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sz w:val="18"/>
                <w:szCs w:val="18"/>
                <w:lang w:val="en-GB"/>
              </w:rPr>
              <w:t>5′-</w:t>
            </w:r>
            <w:r w:rsidRPr="0014163F">
              <w:rPr>
                <w:rFonts w:cstheme="minorHAnsi"/>
                <w:bCs/>
                <w:caps/>
                <w:sz w:val="18"/>
                <w:szCs w:val="18"/>
                <w:lang w:val="en-GB"/>
              </w:rPr>
              <w:t>TTGAACCAGCCCATGTTTGAG-3’</w:t>
            </w:r>
          </w:p>
        </w:tc>
        <w:tc>
          <w:tcPr>
            <w:tcW w:w="1224" w:type="dxa"/>
            <w:vAlign w:val="center"/>
          </w:tcPr>
          <w:p w14:paraId="6763D844" w14:textId="77777777" w:rsidR="001C6290" w:rsidRPr="0014163F" w:rsidRDefault="001C6290" w:rsidP="00184D55">
            <w:pPr>
              <w:spacing w:line="240" w:lineRule="auto"/>
              <w:jc w:val="center"/>
              <w:rPr>
                <w:rFonts w:cstheme="minorHAnsi"/>
                <w:bCs/>
                <w:sz w:val="18"/>
                <w:szCs w:val="18"/>
                <w:lang w:val="en-GB"/>
              </w:rPr>
            </w:pPr>
            <w:r w:rsidRPr="0014163F">
              <w:rPr>
                <w:rFonts w:cstheme="minorHAnsi"/>
                <w:bCs/>
                <w:sz w:val="18"/>
                <w:szCs w:val="18"/>
                <w:lang w:val="en-GB"/>
              </w:rPr>
              <w:t>134</w:t>
            </w:r>
          </w:p>
        </w:tc>
      </w:tr>
      <w:tr w:rsidR="0052792C" w:rsidRPr="00184D55" w14:paraId="3DB8C4FB" w14:textId="77777777" w:rsidTr="00C416AA">
        <w:tc>
          <w:tcPr>
            <w:tcW w:w="817" w:type="dxa"/>
            <w:shd w:val="clear" w:color="auto" w:fill="auto"/>
            <w:vAlign w:val="center"/>
          </w:tcPr>
          <w:p w14:paraId="526D3012" w14:textId="16DF14DD" w:rsidR="0052792C" w:rsidRPr="00184D55" w:rsidRDefault="00432153" w:rsidP="00184D55">
            <w:pPr>
              <w:spacing w:line="240" w:lineRule="auto"/>
              <w:jc w:val="center"/>
              <w:rPr>
                <w:rFonts w:cstheme="minorHAnsi"/>
                <w:bCs/>
                <w:i/>
                <w:iCs/>
                <w:sz w:val="18"/>
                <w:szCs w:val="18"/>
                <w:lang w:val="en-GB"/>
              </w:rPr>
            </w:pPr>
            <w:r w:rsidRPr="00C416AA">
              <w:rPr>
                <w:rFonts w:cstheme="minorHAnsi"/>
                <w:i/>
                <w:iCs/>
                <w:sz w:val="18"/>
                <w:szCs w:val="18"/>
                <w:lang w:val="en-GB"/>
              </w:rPr>
              <w:t>ube2a</w:t>
            </w:r>
          </w:p>
        </w:tc>
        <w:tc>
          <w:tcPr>
            <w:tcW w:w="3639" w:type="dxa"/>
            <w:shd w:val="clear" w:color="auto" w:fill="auto"/>
            <w:vAlign w:val="center"/>
          </w:tcPr>
          <w:p w14:paraId="41DA097E" w14:textId="4BEC1C78" w:rsidR="0052792C" w:rsidRPr="00184D55" w:rsidRDefault="006C5437" w:rsidP="00184D55">
            <w:pPr>
              <w:spacing w:line="240" w:lineRule="auto"/>
              <w:jc w:val="center"/>
              <w:rPr>
                <w:rFonts w:cstheme="minorHAnsi"/>
                <w:bCs/>
                <w:caps/>
                <w:sz w:val="18"/>
                <w:szCs w:val="18"/>
                <w:lang w:val="en-GB"/>
              </w:rPr>
            </w:pPr>
            <w:r w:rsidRPr="00184D55">
              <w:rPr>
                <w:rFonts w:cstheme="minorHAnsi"/>
                <w:bCs/>
                <w:sz w:val="18"/>
                <w:szCs w:val="18"/>
                <w:lang w:val="en-GB"/>
              </w:rPr>
              <w:t>5′-</w:t>
            </w:r>
            <w:r w:rsidRPr="00C416AA">
              <w:rPr>
                <w:rFonts w:cstheme="minorHAnsi"/>
                <w:sz w:val="18"/>
                <w:szCs w:val="18"/>
              </w:rPr>
              <w:t>TGACTGTTGACCCACCTTACAG</w:t>
            </w:r>
            <w:r w:rsidRPr="00184D55">
              <w:rPr>
                <w:rFonts w:cstheme="minorHAnsi"/>
                <w:bCs/>
                <w:caps/>
                <w:sz w:val="18"/>
                <w:szCs w:val="18"/>
                <w:lang w:val="en-GB"/>
              </w:rPr>
              <w:t>-3’</w:t>
            </w:r>
          </w:p>
        </w:tc>
        <w:tc>
          <w:tcPr>
            <w:tcW w:w="3370" w:type="dxa"/>
            <w:shd w:val="clear" w:color="auto" w:fill="auto"/>
            <w:vAlign w:val="center"/>
          </w:tcPr>
          <w:p w14:paraId="64AAF047" w14:textId="7CC716D3" w:rsidR="0052792C" w:rsidRPr="00184D55" w:rsidRDefault="00184D55" w:rsidP="00184D55">
            <w:pPr>
              <w:spacing w:line="240" w:lineRule="auto"/>
              <w:jc w:val="center"/>
              <w:rPr>
                <w:rFonts w:cstheme="minorHAnsi"/>
                <w:bCs/>
                <w:caps/>
                <w:sz w:val="18"/>
                <w:szCs w:val="18"/>
                <w:lang w:val="en-GB"/>
              </w:rPr>
            </w:pPr>
            <w:r w:rsidRPr="0014163F">
              <w:rPr>
                <w:rFonts w:cstheme="minorHAnsi"/>
                <w:bCs/>
                <w:sz w:val="18"/>
                <w:szCs w:val="18"/>
                <w:lang w:val="en-GB"/>
              </w:rPr>
              <w:t>5′-</w:t>
            </w:r>
            <w:r w:rsidRPr="00C416AA">
              <w:rPr>
                <w:rFonts w:cstheme="minorHAnsi"/>
                <w:sz w:val="18"/>
                <w:szCs w:val="18"/>
              </w:rPr>
              <w:t>CAAATAAAAGCAAGTAACCCCG</w:t>
            </w:r>
            <w:r w:rsidRPr="0014163F">
              <w:rPr>
                <w:rFonts w:cstheme="minorHAnsi"/>
                <w:bCs/>
                <w:caps/>
                <w:sz w:val="18"/>
                <w:szCs w:val="18"/>
                <w:lang w:val="en-GB"/>
              </w:rPr>
              <w:t>-3’</w:t>
            </w:r>
          </w:p>
        </w:tc>
        <w:tc>
          <w:tcPr>
            <w:tcW w:w="1224" w:type="dxa"/>
            <w:shd w:val="clear" w:color="auto" w:fill="auto"/>
            <w:vAlign w:val="center"/>
          </w:tcPr>
          <w:p w14:paraId="0CD0B4E7" w14:textId="4EFFD64F" w:rsidR="0052792C" w:rsidRPr="00184D55" w:rsidRDefault="00184D55" w:rsidP="00184D55">
            <w:pPr>
              <w:spacing w:line="240" w:lineRule="auto"/>
              <w:jc w:val="center"/>
              <w:rPr>
                <w:rFonts w:cstheme="minorHAnsi"/>
                <w:bCs/>
                <w:sz w:val="18"/>
                <w:szCs w:val="18"/>
                <w:lang w:val="en-GB"/>
              </w:rPr>
            </w:pPr>
            <w:r>
              <w:rPr>
                <w:rFonts w:cstheme="minorHAnsi"/>
                <w:bCs/>
                <w:sz w:val="18"/>
                <w:szCs w:val="18"/>
                <w:lang w:val="en-GB"/>
              </w:rPr>
              <w:t>265</w:t>
            </w:r>
          </w:p>
        </w:tc>
      </w:tr>
      <w:tr w:rsidR="001C6290" w:rsidRPr="0014163F" w14:paraId="42125553" w14:textId="77777777" w:rsidTr="00C416AA">
        <w:tc>
          <w:tcPr>
            <w:tcW w:w="817" w:type="dxa"/>
            <w:vAlign w:val="center"/>
          </w:tcPr>
          <w:p w14:paraId="6D767686" w14:textId="77777777" w:rsidR="001C6290" w:rsidRPr="0014163F" w:rsidRDefault="001C6290" w:rsidP="00184D55">
            <w:pPr>
              <w:spacing w:line="240" w:lineRule="auto"/>
              <w:jc w:val="center"/>
              <w:rPr>
                <w:rFonts w:cstheme="minorHAnsi"/>
                <w:bCs/>
                <w:sz w:val="18"/>
                <w:szCs w:val="18"/>
                <w:lang w:val="en-GB"/>
              </w:rPr>
            </w:pPr>
            <w:r w:rsidRPr="0014163F">
              <w:rPr>
                <w:rFonts w:cstheme="minorHAnsi"/>
                <w:bCs/>
                <w:i/>
                <w:iCs/>
                <w:sz w:val="18"/>
                <w:szCs w:val="18"/>
                <w:lang w:val="en-GB"/>
              </w:rPr>
              <w:t>rbfox1*</w:t>
            </w:r>
          </w:p>
        </w:tc>
        <w:tc>
          <w:tcPr>
            <w:tcW w:w="3639" w:type="dxa"/>
            <w:vAlign w:val="center"/>
          </w:tcPr>
          <w:p w14:paraId="74ADDBCD"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caps/>
                <w:sz w:val="18"/>
                <w:szCs w:val="18"/>
                <w:lang w:val="en-GB"/>
              </w:rPr>
              <w:t>5′-AACAGCATACAGGCGGTCTC-3’</w:t>
            </w:r>
          </w:p>
        </w:tc>
        <w:tc>
          <w:tcPr>
            <w:tcW w:w="3370" w:type="dxa"/>
            <w:vAlign w:val="center"/>
          </w:tcPr>
          <w:p w14:paraId="4CD641AE"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caps/>
                <w:sz w:val="18"/>
                <w:szCs w:val="18"/>
                <w:lang w:val="en-GB"/>
              </w:rPr>
              <w:t>5′-GGCTGCGTTTTGATTTCTGT-3’</w:t>
            </w:r>
          </w:p>
        </w:tc>
        <w:tc>
          <w:tcPr>
            <w:tcW w:w="1224" w:type="dxa"/>
            <w:vAlign w:val="center"/>
          </w:tcPr>
          <w:p w14:paraId="52A293F1" w14:textId="77777777" w:rsidR="001C6290" w:rsidRPr="0014163F" w:rsidRDefault="001C6290" w:rsidP="00184D55">
            <w:pPr>
              <w:spacing w:line="240" w:lineRule="auto"/>
              <w:jc w:val="center"/>
              <w:rPr>
                <w:rFonts w:cstheme="minorHAnsi"/>
                <w:bCs/>
                <w:sz w:val="18"/>
                <w:szCs w:val="18"/>
                <w:lang w:val="en-GB"/>
              </w:rPr>
            </w:pPr>
            <w:r w:rsidRPr="0014163F">
              <w:rPr>
                <w:rFonts w:cstheme="minorHAnsi"/>
                <w:bCs/>
                <w:sz w:val="18"/>
                <w:szCs w:val="18"/>
                <w:lang w:val="en-GB"/>
              </w:rPr>
              <w:t>110</w:t>
            </w:r>
          </w:p>
        </w:tc>
      </w:tr>
      <w:tr w:rsidR="001C6290" w:rsidRPr="0014163F" w14:paraId="595127E7" w14:textId="77777777" w:rsidTr="00C416AA">
        <w:tc>
          <w:tcPr>
            <w:tcW w:w="817" w:type="dxa"/>
            <w:vAlign w:val="center"/>
          </w:tcPr>
          <w:p w14:paraId="546023A6" w14:textId="77777777" w:rsidR="001C6290" w:rsidRPr="0014163F" w:rsidRDefault="001C6290" w:rsidP="00184D55">
            <w:pPr>
              <w:spacing w:line="240" w:lineRule="auto"/>
              <w:jc w:val="center"/>
              <w:rPr>
                <w:rFonts w:cstheme="minorHAnsi"/>
                <w:bCs/>
                <w:i/>
                <w:iCs/>
                <w:sz w:val="18"/>
                <w:szCs w:val="18"/>
                <w:lang w:val="en-GB"/>
              </w:rPr>
            </w:pPr>
            <w:r w:rsidRPr="0014163F">
              <w:rPr>
                <w:rFonts w:cstheme="minorHAnsi"/>
                <w:bCs/>
                <w:i/>
                <w:iCs/>
                <w:sz w:val="18"/>
                <w:szCs w:val="18"/>
                <w:lang w:val="en-GB"/>
              </w:rPr>
              <w:t>rbfox1l</w:t>
            </w:r>
          </w:p>
        </w:tc>
        <w:tc>
          <w:tcPr>
            <w:tcW w:w="3639" w:type="dxa"/>
            <w:vAlign w:val="center"/>
          </w:tcPr>
          <w:p w14:paraId="0744709F"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caps/>
                <w:sz w:val="18"/>
                <w:szCs w:val="18"/>
                <w:lang w:val="en-GB"/>
              </w:rPr>
              <w:t>5′-TCCCAGTTTACCCTCAGACG-3’</w:t>
            </w:r>
          </w:p>
        </w:tc>
        <w:tc>
          <w:tcPr>
            <w:tcW w:w="3370" w:type="dxa"/>
            <w:vAlign w:val="center"/>
          </w:tcPr>
          <w:p w14:paraId="67A14B04"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caps/>
                <w:sz w:val="18"/>
                <w:szCs w:val="18"/>
                <w:lang w:val="en-GB"/>
              </w:rPr>
              <w:t>5′-AGGTGGAGGATATGAAGGGG-3’</w:t>
            </w:r>
          </w:p>
        </w:tc>
        <w:tc>
          <w:tcPr>
            <w:tcW w:w="1224" w:type="dxa"/>
            <w:vAlign w:val="center"/>
          </w:tcPr>
          <w:p w14:paraId="31C7CEB1" w14:textId="77777777" w:rsidR="001C6290" w:rsidRPr="0014163F" w:rsidRDefault="001C6290" w:rsidP="00184D55">
            <w:pPr>
              <w:spacing w:line="240" w:lineRule="auto"/>
              <w:jc w:val="center"/>
              <w:rPr>
                <w:rFonts w:cstheme="minorHAnsi"/>
                <w:bCs/>
                <w:sz w:val="18"/>
                <w:szCs w:val="18"/>
                <w:lang w:val="en-GB"/>
              </w:rPr>
            </w:pPr>
            <w:r w:rsidRPr="0014163F">
              <w:rPr>
                <w:rFonts w:cstheme="minorHAnsi"/>
                <w:bCs/>
                <w:sz w:val="18"/>
                <w:szCs w:val="18"/>
                <w:lang w:val="en-GB"/>
              </w:rPr>
              <w:t>134</w:t>
            </w:r>
          </w:p>
        </w:tc>
      </w:tr>
      <w:tr w:rsidR="001C6290" w:rsidRPr="0014163F" w14:paraId="65DFDC1B" w14:textId="77777777" w:rsidTr="00C416AA">
        <w:tc>
          <w:tcPr>
            <w:tcW w:w="817" w:type="dxa"/>
            <w:vAlign w:val="center"/>
          </w:tcPr>
          <w:p w14:paraId="1974AD53" w14:textId="77777777" w:rsidR="001C6290" w:rsidRPr="0014163F" w:rsidRDefault="001C6290" w:rsidP="00184D55">
            <w:pPr>
              <w:spacing w:line="240" w:lineRule="auto"/>
              <w:jc w:val="center"/>
              <w:rPr>
                <w:rFonts w:cstheme="minorHAnsi"/>
                <w:bCs/>
                <w:i/>
                <w:iCs/>
                <w:sz w:val="18"/>
                <w:szCs w:val="18"/>
                <w:lang w:val="en-GB"/>
              </w:rPr>
            </w:pPr>
            <w:r w:rsidRPr="0014163F">
              <w:rPr>
                <w:rFonts w:cstheme="minorHAnsi"/>
                <w:bCs/>
                <w:i/>
                <w:iCs/>
                <w:sz w:val="18"/>
                <w:szCs w:val="18"/>
                <w:lang w:val="en-GB"/>
              </w:rPr>
              <w:t>rbfox2</w:t>
            </w:r>
          </w:p>
        </w:tc>
        <w:tc>
          <w:tcPr>
            <w:tcW w:w="3639" w:type="dxa"/>
            <w:vAlign w:val="center"/>
          </w:tcPr>
          <w:p w14:paraId="2C2A0BEA"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caps/>
                <w:sz w:val="18"/>
                <w:szCs w:val="18"/>
                <w:lang w:val="en-GB"/>
              </w:rPr>
              <w:t>5′-CCGTATGCTAACGGGGACAG-3’</w:t>
            </w:r>
          </w:p>
        </w:tc>
        <w:tc>
          <w:tcPr>
            <w:tcW w:w="3370" w:type="dxa"/>
            <w:vAlign w:val="center"/>
          </w:tcPr>
          <w:p w14:paraId="6417E3C7"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caps/>
                <w:sz w:val="18"/>
                <w:szCs w:val="18"/>
                <w:lang w:val="en-GB"/>
              </w:rPr>
              <w:t>5′-ACCCTGGAACTGCGTAGAAC-3’</w:t>
            </w:r>
          </w:p>
        </w:tc>
        <w:tc>
          <w:tcPr>
            <w:tcW w:w="1224" w:type="dxa"/>
            <w:vAlign w:val="center"/>
          </w:tcPr>
          <w:p w14:paraId="038A25FC" w14:textId="77777777" w:rsidR="001C6290" w:rsidRPr="0014163F" w:rsidRDefault="001C6290" w:rsidP="00184D55">
            <w:pPr>
              <w:spacing w:line="240" w:lineRule="auto"/>
              <w:jc w:val="center"/>
              <w:rPr>
                <w:rFonts w:cstheme="minorHAnsi"/>
                <w:bCs/>
                <w:sz w:val="18"/>
                <w:szCs w:val="18"/>
                <w:lang w:val="en-GB"/>
              </w:rPr>
            </w:pPr>
            <w:r w:rsidRPr="0014163F">
              <w:rPr>
                <w:rFonts w:cstheme="minorHAnsi"/>
                <w:bCs/>
                <w:sz w:val="18"/>
                <w:szCs w:val="18"/>
                <w:lang w:val="en-GB"/>
              </w:rPr>
              <w:t>106</w:t>
            </w:r>
          </w:p>
        </w:tc>
      </w:tr>
      <w:tr w:rsidR="001C6290" w:rsidRPr="0014163F" w14:paraId="5E9A9C6F" w14:textId="77777777" w:rsidTr="00C416AA">
        <w:tc>
          <w:tcPr>
            <w:tcW w:w="817" w:type="dxa"/>
            <w:vAlign w:val="center"/>
          </w:tcPr>
          <w:p w14:paraId="580BF46A" w14:textId="77777777" w:rsidR="001C6290" w:rsidRPr="0014163F" w:rsidRDefault="001C6290" w:rsidP="00184D55">
            <w:pPr>
              <w:spacing w:line="240" w:lineRule="auto"/>
              <w:jc w:val="center"/>
              <w:rPr>
                <w:rFonts w:cstheme="minorHAnsi"/>
                <w:bCs/>
                <w:i/>
                <w:iCs/>
                <w:sz w:val="18"/>
                <w:szCs w:val="18"/>
                <w:lang w:val="en-GB"/>
              </w:rPr>
            </w:pPr>
            <w:r w:rsidRPr="0014163F">
              <w:rPr>
                <w:rFonts w:cstheme="minorHAnsi"/>
                <w:bCs/>
                <w:i/>
                <w:iCs/>
                <w:sz w:val="18"/>
                <w:szCs w:val="18"/>
                <w:lang w:val="en-GB"/>
              </w:rPr>
              <w:t>rbfox3a</w:t>
            </w:r>
          </w:p>
        </w:tc>
        <w:tc>
          <w:tcPr>
            <w:tcW w:w="3639" w:type="dxa"/>
            <w:vAlign w:val="center"/>
          </w:tcPr>
          <w:p w14:paraId="5DAC62F8"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caps/>
                <w:sz w:val="18"/>
                <w:szCs w:val="18"/>
                <w:lang w:val="en-GB"/>
              </w:rPr>
              <w:t>5′-CCCTCACCATCTACACACCA-3’</w:t>
            </w:r>
          </w:p>
        </w:tc>
        <w:tc>
          <w:tcPr>
            <w:tcW w:w="3370" w:type="dxa"/>
            <w:vAlign w:val="center"/>
          </w:tcPr>
          <w:p w14:paraId="395DA37A"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caps/>
                <w:sz w:val="18"/>
                <w:szCs w:val="18"/>
                <w:lang w:val="en-GB"/>
              </w:rPr>
              <w:t>5′-TCCGAAGAGTCTGATGGCTG-3’</w:t>
            </w:r>
          </w:p>
        </w:tc>
        <w:tc>
          <w:tcPr>
            <w:tcW w:w="1224" w:type="dxa"/>
            <w:vAlign w:val="center"/>
          </w:tcPr>
          <w:p w14:paraId="585561ED" w14:textId="77777777" w:rsidR="001C6290" w:rsidRPr="0014163F" w:rsidRDefault="001C6290" w:rsidP="00184D55">
            <w:pPr>
              <w:spacing w:line="240" w:lineRule="auto"/>
              <w:jc w:val="center"/>
              <w:rPr>
                <w:rFonts w:cstheme="minorHAnsi"/>
                <w:bCs/>
                <w:sz w:val="18"/>
                <w:szCs w:val="18"/>
                <w:lang w:val="en-GB"/>
              </w:rPr>
            </w:pPr>
            <w:r w:rsidRPr="0014163F">
              <w:rPr>
                <w:rFonts w:cstheme="minorHAnsi"/>
                <w:bCs/>
                <w:sz w:val="18"/>
                <w:szCs w:val="18"/>
                <w:lang w:val="en-GB"/>
              </w:rPr>
              <w:t>160</w:t>
            </w:r>
          </w:p>
        </w:tc>
      </w:tr>
      <w:tr w:rsidR="001C6290" w:rsidRPr="0014163F" w14:paraId="51A94936" w14:textId="77777777" w:rsidTr="00C416AA">
        <w:tc>
          <w:tcPr>
            <w:tcW w:w="817" w:type="dxa"/>
            <w:vAlign w:val="center"/>
          </w:tcPr>
          <w:p w14:paraId="6C703845" w14:textId="77777777" w:rsidR="001C6290" w:rsidRPr="0014163F" w:rsidRDefault="001C6290" w:rsidP="00184D55">
            <w:pPr>
              <w:spacing w:line="240" w:lineRule="auto"/>
              <w:jc w:val="center"/>
              <w:rPr>
                <w:rFonts w:cstheme="minorHAnsi"/>
                <w:bCs/>
                <w:i/>
                <w:iCs/>
                <w:sz w:val="18"/>
                <w:szCs w:val="18"/>
                <w:lang w:val="en-GB"/>
              </w:rPr>
            </w:pPr>
            <w:r w:rsidRPr="0014163F">
              <w:rPr>
                <w:rFonts w:cstheme="minorHAnsi"/>
                <w:bCs/>
                <w:i/>
                <w:iCs/>
                <w:sz w:val="18"/>
                <w:szCs w:val="18"/>
                <w:lang w:val="en-GB"/>
              </w:rPr>
              <w:t>rbfox3b</w:t>
            </w:r>
          </w:p>
        </w:tc>
        <w:tc>
          <w:tcPr>
            <w:tcW w:w="3639" w:type="dxa"/>
            <w:vAlign w:val="center"/>
          </w:tcPr>
          <w:p w14:paraId="282BA920"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caps/>
                <w:sz w:val="18"/>
                <w:szCs w:val="18"/>
                <w:lang w:val="en-GB"/>
              </w:rPr>
              <w:t>5′-GAGTCCACAGAAAAGCAGCA-3’</w:t>
            </w:r>
          </w:p>
        </w:tc>
        <w:tc>
          <w:tcPr>
            <w:tcW w:w="3370" w:type="dxa"/>
            <w:vAlign w:val="center"/>
          </w:tcPr>
          <w:p w14:paraId="2E04066B" w14:textId="77777777" w:rsidR="001C6290" w:rsidRPr="0014163F" w:rsidRDefault="001C6290" w:rsidP="00184D55">
            <w:pPr>
              <w:spacing w:line="240" w:lineRule="auto"/>
              <w:jc w:val="center"/>
              <w:rPr>
                <w:rFonts w:cstheme="minorHAnsi"/>
                <w:bCs/>
                <w:caps/>
                <w:sz w:val="18"/>
                <w:szCs w:val="18"/>
                <w:lang w:val="en-GB"/>
              </w:rPr>
            </w:pPr>
            <w:r w:rsidRPr="0014163F">
              <w:rPr>
                <w:rFonts w:cstheme="minorHAnsi"/>
                <w:bCs/>
                <w:caps/>
                <w:sz w:val="18"/>
                <w:szCs w:val="18"/>
                <w:lang w:val="en-GB"/>
              </w:rPr>
              <w:t>5′-TCTCCACGTCTAAGATCTTCCC-3’</w:t>
            </w:r>
          </w:p>
        </w:tc>
        <w:tc>
          <w:tcPr>
            <w:tcW w:w="1224" w:type="dxa"/>
            <w:vAlign w:val="center"/>
          </w:tcPr>
          <w:p w14:paraId="6B770FE2" w14:textId="77777777" w:rsidR="001C6290" w:rsidRPr="0014163F" w:rsidRDefault="001C6290" w:rsidP="00184D55">
            <w:pPr>
              <w:spacing w:line="240" w:lineRule="auto"/>
              <w:jc w:val="center"/>
              <w:rPr>
                <w:rFonts w:cstheme="minorHAnsi"/>
                <w:bCs/>
                <w:sz w:val="18"/>
                <w:szCs w:val="18"/>
                <w:lang w:val="en-GB"/>
              </w:rPr>
            </w:pPr>
            <w:r w:rsidRPr="0014163F">
              <w:rPr>
                <w:rFonts w:cstheme="minorHAnsi"/>
                <w:bCs/>
                <w:sz w:val="18"/>
                <w:szCs w:val="18"/>
                <w:lang w:val="en-GB"/>
              </w:rPr>
              <w:t>118</w:t>
            </w:r>
          </w:p>
        </w:tc>
      </w:tr>
    </w:tbl>
    <w:p w14:paraId="666A7D0C" w14:textId="77777777" w:rsidR="001C6290" w:rsidRPr="0014163F" w:rsidRDefault="001C6290" w:rsidP="001C6290">
      <w:pPr>
        <w:spacing w:line="360" w:lineRule="auto"/>
        <w:jc w:val="both"/>
        <w:rPr>
          <w:rFonts w:cstheme="minorHAnsi"/>
          <w:bCs/>
          <w:sz w:val="18"/>
          <w:szCs w:val="18"/>
          <w:lang w:val="en-GB"/>
        </w:rPr>
      </w:pPr>
      <w:r w:rsidRPr="0014163F">
        <w:rPr>
          <w:rFonts w:cstheme="minorHAnsi"/>
          <w:bCs/>
          <w:sz w:val="18"/>
          <w:szCs w:val="18"/>
          <w:lang w:val="en-GB"/>
        </w:rPr>
        <w:t xml:space="preserve">* These </w:t>
      </w:r>
      <w:r w:rsidRPr="0014163F">
        <w:rPr>
          <w:rFonts w:cstheme="minorHAnsi"/>
          <w:bCs/>
          <w:i/>
          <w:iCs/>
          <w:sz w:val="18"/>
          <w:szCs w:val="18"/>
          <w:lang w:val="en-GB"/>
        </w:rPr>
        <w:t>rbfox1</w:t>
      </w:r>
      <w:r w:rsidRPr="0014163F">
        <w:rPr>
          <w:rFonts w:cstheme="minorHAnsi"/>
          <w:bCs/>
          <w:sz w:val="18"/>
          <w:szCs w:val="18"/>
          <w:lang w:val="en-GB"/>
        </w:rPr>
        <w:t xml:space="preserve"> primers amplify all the described isoforms in </w:t>
      </w:r>
      <w:r w:rsidRPr="0014163F">
        <w:rPr>
          <w:rFonts w:cstheme="minorHAnsi"/>
          <w:sz w:val="18"/>
          <w:szCs w:val="18"/>
          <w:lang w:val="en-GB"/>
        </w:rPr>
        <w:t>GRCz11</w:t>
      </w:r>
      <w:r w:rsidRPr="0014163F">
        <w:rPr>
          <w:rFonts w:cstheme="minorHAnsi"/>
          <w:bCs/>
          <w:sz w:val="18"/>
          <w:szCs w:val="18"/>
          <w:lang w:val="en-GB"/>
        </w:rPr>
        <w:t xml:space="preserve"> except for </w:t>
      </w:r>
      <w:r w:rsidRPr="0014163F">
        <w:rPr>
          <w:rFonts w:cstheme="minorHAnsi"/>
          <w:bCs/>
          <w:i/>
          <w:iCs/>
          <w:sz w:val="18"/>
          <w:szCs w:val="18"/>
          <w:lang w:val="en-GB"/>
        </w:rPr>
        <w:t>rbfox1</w:t>
      </w:r>
      <w:r w:rsidRPr="0014163F">
        <w:rPr>
          <w:rFonts w:cstheme="minorHAnsi"/>
          <w:bCs/>
          <w:sz w:val="18"/>
          <w:szCs w:val="18"/>
          <w:lang w:val="en-GB"/>
        </w:rPr>
        <w:t>-203</w:t>
      </w:r>
    </w:p>
    <w:p w14:paraId="28FA8399" w14:textId="2D72E87B" w:rsidR="00D61FFA" w:rsidRPr="0014163F" w:rsidRDefault="00D61FFA" w:rsidP="00D61FFA">
      <w:pPr>
        <w:jc w:val="both"/>
        <w:rPr>
          <w:rFonts w:cstheme="minorHAnsi"/>
          <w:sz w:val="20"/>
          <w:szCs w:val="20"/>
          <w:lang w:val="en-GB"/>
        </w:rPr>
      </w:pPr>
      <w:r w:rsidRPr="0014163F">
        <w:rPr>
          <w:rFonts w:cstheme="minorHAnsi"/>
          <w:b/>
          <w:bCs/>
          <w:sz w:val="20"/>
          <w:szCs w:val="20"/>
          <w:lang w:val="en-GB"/>
        </w:rPr>
        <w:t xml:space="preserve">Supplementary Table 2. crRNA + </w:t>
      </w:r>
      <w:proofErr w:type="spellStart"/>
      <w:r w:rsidRPr="0014163F">
        <w:rPr>
          <w:rFonts w:cstheme="minorHAnsi"/>
          <w:b/>
          <w:bCs/>
          <w:sz w:val="20"/>
          <w:szCs w:val="20"/>
          <w:lang w:val="en-GB"/>
        </w:rPr>
        <w:t>tracrRNA</w:t>
      </w:r>
      <w:proofErr w:type="spellEnd"/>
      <w:r w:rsidRPr="0014163F">
        <w:rPr>
          <w:rFonts w:cstheme="minorHAnsi"/>
          <w:b/>
          <w:bCs/>
          <w:sz w:val="20"/>
          <w:szCs w:val="20"/>
          <w:lang w:val="en-GB"/>
        </w:rPr>
        <w:t xml:space="preserve"> for generation of </w:t>
      </w:r>
      <w:r w:rsidRPr="0014163F">
        <w:rPr>
          <w:rFonts w:cstheme="minorHAnsi"/>
          <w:b/>
          <w:bCs/>
          <w:i/>
          <w:iCs/>
          <w:sz w:val="20"/>
          <w:szCs w:val="20"/>
          <w:lang w:val="en-GB"/>
        </w:rPr>
        <w:t>rbfox1</w:t>
      </w:r>
      <w:r w:rsidRPr="0014163F">
        <w:rPr>
          <w:rFonts w:cstheme="minorHAnsi"/>
          <w:b/>
          <w:bCs/>
          <w:i/>
          <w:iCs/>
          <w:sz w:val="20"/>
          <w:szCs w:val="20"/>
          <w:vertAlign w:val="superscript"/>
          <w:lang w:val="en-GB"/>
        </w:rPr>
        <w:t>del19</w:t>
      </w:r>
      <w:r w:rsidRPr="0014163F">
        <w:rPr>
          <w:rFonts w:cstheme="minorHAnsi"/>
          <w:b/>
          <w:bCs/>
          <w:sz w:val="20"/>
          <w:szCs w:val="20"/>
          <w:lang w:val="en-GB"/>
        </w:rPr>
        <w:t xml:space="preserve"> mutants</w:t>
      </w:r>
      <w:r w:rsidRPr="0014163F">
        <w:rPr>
          <w:rFonts w:cstheme="minorHAnsi"/>
          <w:sz w:val="20"/>
          <w:szCs w:val="20"/>
          <w:lang w:val="en-GB"/>
        </w:rPr>
        <w:t>. Genomic regions targeted by the crRNA (black) and PAM sequence (red) with the restriction sites (underlined).</w:t>
      </w:r>
    </w:p>
    <w:tbl>
      <w:tblPr>
        <w:tblStyle w:val="Tablaconcuadrcula"/>
        <w:tblW w:w="8500" w:type="dxa"/>
        <w:tblLook w:val="04A0" w:firstRow="1" w:lastRow="0" w:firstColumn="1" w:lastColumn="0" w:noHBand="0" w:noVBand="1"/>
      </w:tblPr>
      <w:tblGrid>
        <w:gridCol w:w="801"/>
        <w:gridCol w:w="1157"/>
        <w:gridCol w:w="3256"/>
        <w:gridCol w:w="3286"/>
      </w:tblGrid>
      <w:tr w:rsidR="00896A92" w:rsidRPr="00C416AA" w14:paraId="615F1CB1" w14:textId="77777777" w:rsidTr="00896A92">
        <w:trPr>
          <w:trHeight w:val="673"/>
        </w:trPr>
        <w:tc>
          <w:tcPr>
            <w:tcW w:w="801" w:type="dxa"/>
            <w:vAlign w:val="center"/>
          </w:tcPr>
          <w:p w14:paraId="17C0ABBD" w14:textId="5BCD12CC" w:rsidR="00896A92" w:rsidRPr="0014163F" w:rsidRDefault="00896A92" w:rsidP="00896A92">
            <w:pPr>
              <w:spacing w:after="0"/>
              <w:jc w:val="center"/>
              <w:rPr>
                <w:rFonts w:cstheme="minorHAnsi"/>
                <w:sz w:val="18"/>
                <w:szCs w:val="18"/>
                <w:lang w:val="en-GB"/>
              </w:rPr>
            </w:pPr>
            <w:r w:rsidRPr="0014163F">
              <w:rPr>
                <w:rFonts w:cstheme="minorHAnsi"/>
                <w:b/>
                <w:bCs/>
                <w:color w:val="000000" w:themeColor="text1"/>
                <w:sz w:val="18"/>
                <w:szCs w:val="18"/>
                <w:lang w:val="en-GB"/>
              </w:rPr>
              <w:t>Gene name exon #</w:t>
            </w:r>
          </w:p>
        </w:tc>
        <w:tc>
          <w:tcPr>
            <w:tcW w:w="1157" w:type="dxa"/>
            <w:vAlign w:val="center"/>
          </w:tcPr>
          <w:p w14:paraId="55892AD4" w14:textId="1190F7D1" w:rsidR="00896A92" w:rsidRPr="0014163F" w:rsidRDefault="00896A92" w:rsidP="00896A92">
            <w:pPr>
              <w:spacing w:after="0"/>
              <w:jc w:val="center"/>
              <w:rPr>
                <w:rFonts w:cstheme="minorHAnsi"/>
                <w:sz w:val="18"/>
                <w:szCs w:val="18"/>
                <w:lang w:val="en-GB"/>
              </w:rPr>
            </w:pPr>
            <w:r w:rsidRPr="0014163F">
              <w:rPr>
                <w:rFonts w:cstheme="minorHAnsi"/>
                <w:b/>
                <w:bCs/>
                <w:color w:val="000000" w:themeColor="text1"/>
                <w:sz w:val="18"/>
                <w:szCs w:val="18"/>
                <w:lang w:val="en-GB"/>
              </w:rPr>
              <w:t>Restriction enzyme</w:t>
            </w:r>
          </w:p>
        </w:tc>
        <w:tc>
          <w:tcPr>
            <w:tcW w:w="3256" w:type="dxa"/>
            <w:vAlign w:val="center"/>
          </w:tcPr>
          <w:p w14:paraId="1C21EB4F" w14:textId="77777777" w:rsidR="00896A92" w:rsidRPr="0014163F" w:rsidRDefault="00896A92" w:rsidP="00896A92">
            <w:pPr>
              <w:spacing w:after="0"/>
              <w:jc w:val="center"/>
              <w:rPr>
                <w:rFonts w:cstheme="minorHAnsi"/>
                <w:b/>
                <w:bCs/>
                <w:color w:val="000000" w:themeColor="text1"/>
                <w:sz w:val="18"/>
                <w:szCs w:val="18"/>
                <w:lang w:val="en-GB"/>
              </w:rPr>
            </w:pPr>
            <w:r w:rsidRPr="0014163F">
              <w:rPr>
                <w:rFonts w:cstheme="minorHAnsi"/>
                <w:b/>
                <w:bCs/>
                <w:color w:val="000000" w:themeColor="text1"/>
                <w:sz w:val="18"/>
                <w:szCs w:val="18"/>
                <w:lang w:val="en-GB"/>
              </w:rPr>
              <w:t xml:space="preserve">DNA region </w:t>
            </w:r>
            <w:proofErr w:type="gramStart"/>
            <w:r w:rsidRPr="0014163F">
              <w:rPr>
                <w:rFonts w:cstheme="minorHAnsi"/>
                <w:b/>
                <w:bCs/>
                <w:color w:val="000000" w:themeColor="text1"/>
                <w:sz w:val="18"/>
                <w:szCs w:val="18"/>
                <w:lang w:val="en-GB"/>
              </w:rPr>
              <w:t>targeted</w:t>
            </w:r>
            <w:proofErr w:type="gramEnd"/>
            <w:r w:rsidRPr="0014163F">
              <w:rPr>
                <w:rFonts w:cstheme="minorHAnsi"/>
                <w:b/>
                <w:bCs/>
                <w:color w:val="000000" w:themeColor="text1"/>
                <w:sz w:val="18"/>
                <w:szCs w:val="18"/>
                <w:lang w:val="en-GB"/>
              </w:rPr>
              <w:t xml:space="preserve"> </w:t>
            </w:r>
          </w:p>
          <w:p w14:paraId="0A3CF790" w14:textId="017FBA7D" w:rsidR="00896A92" w:rsidRPr="0014163F" w:rsidRDefault="00896A92" w:rsidP="00896A92">
            <w:pPr>
              <w:spacing w:after="0"/>
              <w:jc w:val="center"/>
              <w:rPr>
                <w:rFonts w:cstheme="minorHAnsi"/>
                <w:sz w:val="18"/>
                <w:szCs w:val="18"/>
                <w:lang w:val="en-GB"/>
              </w:rPr>
            </w:pPr>
            <w:r w:rsidRPr="0014163F">
              <w:rPr>
                <w:rFonts w:cstheme="minorHAnsi"/>
                <w:b/>
                <w:bCs/>
                <w:color w:val="000000" w:themeColor="text1"/>
                <w:sz w:val="18"/>
                <w:szCs w:val="18"/>
                <w:lang w:val="en-GB"/>
              </w:rPr>
              <w:t>by crRNA and PAM</w:t>
            </w:r>
          </w:p>
        </w:tc>
        <w:tc>
          <w:tcPr>
            <w:tcW w:w="3286" w:type="dxa"/>
            <w:vAlign w:val="center"/>
          </w:tcPr>
          <w:p w14:paraId="5FF1FC0B" w14:textId="11F29FB7" w:rsidR="00896A92" w:rsidRPr="0014163F" w:rsidRDefault="00896A92" w:rsidP="00896A92">
            <w:pPr>
              <w:spacing w:after="0"/>
              <w:jc w:val="center"/>
              <w:rPr>
                <w:rFonts w:cstheme="minorHAnsi"/>
                <w:sz w:val="18"/>
                <w:szCs w:val="18"/>
                <w:lang w:val="en-GB"/>
              </w:rPr>
            </w:pPr>
            <w:r w:rsidRPr="0014163F">
              <w:rPr>
                <w:rFonts w:cstheme="minorHAnsi"/>
                <w:b/>
                <w:bCs/>
                <w:color w:val="000000" w:themeColor="text1"/>
                <w:sz w:val="18"/>
                <w:szCs w:val="18"/>
                <w:lang w:val="en-GB"/>
              </w:rPr>
              <w:t xml:space="preserve">crRNA + </w:t>
            </w:r>
            <w:proofErr w:type="spellStart"/>
            <w:r w:rsidRPr="0014163F">
              <w:rPr>
                <w:rFonts w:cstheme="minorHAnsi"/>
                <w:b/>
                <w:bCs/>
                <w:color w:val="000000" w:themeColor="text1"/>
                <w:sz w:val="18"/>
                <w:szCs w:val="18"/>
                <w:lang w:val="en-GB"/>
              </w:rPr>
              <w:t>tracrRNA</w:t>
            </w:r>
            <w:proofErr w:type="spellEnd"/>
            <w:r w:rsidRPr="0014163F">
              <w:rPr>
                <w:rFonts w:cstheme="minorHAnsi"/>
                <w:b/>
                <w:bCs/>
                <w:color w:val="000000" w:themeColor="text1"/>
                <w:sz w:val="18"/>
                <w:szCs w:val="18"/>
                <w:lang w:val="en-GB"/>
              </w:rPr>
              <w:t xml:space="preserve"> overlapping sequence (in blue)</w:t>
            </w:r>
          </w:p>
        </w:tc>
      </w:tr>
      <w:tr w:rsidR="00896A92" w:rsidRPr="0014163F" w14:paraId="525FE012" w14:textId="77777777" w:rsidTr="00896A92">
        <w:trPr>
          <w:trHeight w:val="555"/>
        </w:trPr>
        <w:tc>
          <w:tcPr>
            <w:tcW w:w="801" w:type="dxa"/>
            <w:vAlign w:val="center"/>
          </w:tcPr>
          <w:p w14:paraId="4DF20782" w14:textId="1EEB086F" w:rsidR="00896A92" w:rsidRPr="0014163F" w:rsidRDefault="00896A92" w:rsidP="00896A92">
            <w:pPr>
              <w:spacing w:after="0"/>
              <w:jc w:val="center"/>
              <w:rPr>
                <w:rFonts w:cstheme="minorHAnsi"/>
                <w:i/>
                <w:iCs/>
                <w:sz w:val="18"/>
                <w:szCs w:val="18"/>
                <w:lang w:val="en-GB"/>
              </w:rPr>
            </w:pPr>
            <w:r w:rsidRPr="0014163F">
              <w:rPr>
                <w:rFonts w:cstheme="minorHAnsi"/>
                <w:i/>
                <w:iCs/>
                <w:sz w:val="18"/>
                <w:szCs w:val="18"/>
                <w:lang w:val="en-GB"/>
              </w:rPr>
              <w:t xml:space="preserve">rbfox1 </w:t>
            </w:r>
          </w:p>
          <w:p w14:paraId="18DCA552" w14:textId="5A5D722D" w:rsidR="00896A92" w:rsidRPr="0014163F" w:rsidRDefault="00896A92" w:rsidP="00896A92">
            <w:pPr>
              <w:spacing w:after="0"/>
              <w:jc w:val="center"/>
              <w:rPr>
                <w:rFonts w:cstheme="minorHAnsi"/>
                <w:sz w:val="18"/>
                <w:szCs w:val="18"/>
                <w:lang w:val="en-GB"/>
              </w:rPr>
            </w:pPr>
            <w:r w:rsidRPr="0014163F">
              <w:rPr>
                <w:rFonts w:cstheme="minorHAnsi"/>
                <w:sz w:val="18"/>
                <w:szCs w:val="18"/>
                <w:lang w:val="en-GB"/>
              </w:rPr>
              <w:t>exon 2</w:t>
            </w:r>
          </w:p>
        </w:tc>
        <w:tc>
          <w:tcPr>
            <w:tcW w:w="1157" w:type="dxa"/>
            <w:vAlign w:val="center"/>
          </w:tcPr>
          <w:p w14:paraId="63BEE74B" w14:textId="12592718" w:rsidR="00896A92" w:rsidRPr="0014163F" w:rsidRDefault="00896A92" w:rsidP="00896A92">
            <w:pPr>
              <w:jc w:val="center"/>
              <w:rPr>
                <w:rFonts w:cstheme="minorHAnsi"/>
                <w:sz w:val="18"/>
                <w:szCs w:val="18"/>
                <w:lang w:val="en-GB"/>
              </w:rPr>
            </w:pPr>
            <w:proofErr w:type="spellStart"/>
            <w:r w:rsidRPr="0014163F">
              <w:rPr>
                <w:rFonts w:cstheme="minorHAnsi"/>
                <w:sz w:val="18"/>
                <w:szCs w:val="18"/>
                <w:lang w:val="en-GB"/>
              </w:rPr>
              <w:t>MwoI</w:t>
            </w:r>
            <w:proofErr w:type="spellEnd"/>
          </w:p>
        </w:tc>
        <w:tc>
          <w:tcPr>
            <w:tcW w:w="3256" w:type="dxa"/>
            <w:vAlign w:val="center"/>
          </w:tcPr>
          <w:p w14:paraId="2DBC2467" w14:textId="34D33740" w:rsidR="00896A92" w:rsidRPr="0014163F" w:rsidRDefault="00896A92" w:rsidP="00896A92">
            <w:pPr>
              <w:jc w:val="center"/>
              <w:rPr>
                <w:rFonts w:cstheme="minorHAnsi"/>
                <w:sz w:val="18"/>
                <w:szCs w:val="18"/>
                <w:lang w:val="en-GB"/>
              </w:rPr>
            </w:pPr>
            <w:r w:rsidRPr="0014163F">
              <w:rPr>
                <w:rFonts w:cstheme="minorHAnsi"/>
                <w:sz w:val="18"/>
                <w:szCs w:val="18"/>
                <w:u w:val="single"/>
                <w:lang w:val="en-GB"/>
              </w:rPr>
              <w:t>G</w:t>
            </w:r>
            <w:r w:rsidRPr="0014163F">
              <w:rPr>
                <w:rFonts w:cstheme="minorHAnsi"/>
                <w:color w:val="FF0000"/>
                <w:sz w:val="18"/>
                <w:szCs w:val="18"/>
                <w:u w:val="single"/>
                <w:lang w:val="en-GB"/>
              </w:rPr>
              <w:t>CCC</w:t>
            </w:r>
            <w:r w:rsidRPr="0014163F">
              <w:rPr>
                <w:rFonts w:cstheme="minorHAnsi"/>
                <w:sz w:val="18"/>
                <w:szCs w:val="18"/>
                <w:u w:val="single"/>
                <w:lang w:val="en-GB"/>
              </w:rPr>
              <w:t>AGTTCGC</w:t>
            </w:r>
            <w:r w:rsidRPr="0014163F">
              <w:rPr>
                <w:rFonts w:cstheme="minorHAnsi"/>
                <w:sz w:val="18"/>
                <w:szCs w:val="18"/>
                <w:lang w:val="en-GB"/>
              </w:rPr>
              <w:t>TCCCCCTCAGAAC</w:t>
            </w:r>
          </w:p>
        </w:tc>
        <w:tc>
          <w:tcPr>
            <w:tcW w:w="3286" w:type="dxa"/>
            <w:vAlign w:val="center"/>
          </w:tcPr>
          <w:p w14:paraId="25CD5C6F" w14:textId="31CB1930" w:rsidR="00896A92" w:rsidRPr="0014163F" w:rsidRDefault="00896A92" w:rsidP="00896A92">
            <w:pPr>
              <w:jc w:val="center"/>
              <w:rPr>
                <w:rFonts w:cstheme="minorHAnsi"/>
                <w:sz w:val="18"/>
                <w:szCs w:val="18"/>
                <w:lang w:val="en-GB"/>
              </w:rPr>
            </w:pPr>
            <w:r w:rsidRPr="0014163F">
              <w:rPr>
                <w:rFonts w:cstheme="minorHAnsi"/>
                <w:sz w:val="18"/>
                <w:szCs w:val="18"/>
                <w:lang w:val="en-GB"/>
              </w:rPr>
              <w:t>GUUCUGAGGGGGAGCGAACU</w:t>
            </w:r>
            <w:r w:rsidRPr="0014163F">
              <w:rPr>
                <w:rFonts w:cstheme="minorHAnsi"/>
                <w:color w:val="0000FF"/>
                <w:sz w:val="18"/>
                <w:szCs w:val="18"/>
                <w:lang w:val="en-GB"/>
              </w:rPr>
              <w:t>GUU UUAGAGCUAUGCUGUUUUG</w:t>
            </w:r>
          </w:p>
        </w:tc>
      </w:tr>
    </w:tbl>
    <w:p w14:paraId="50E0AEB8" w14:textId="77777777" w:rsidR="005E316E" w:rsidRPr="0014163F" w:rsidRDefault="005E316E">
      <w:pPr>
        <w:spacing w:after="160" w:line="259" w:lineRule="auto"/>
        <w:rPr>
          <w:rFonts w:cstheme="minorHAnsi"/>
          <w:bCs/>
          <w:lang w:val="en-GB"/>
        </w:rPr>
      </w:pPr>
      <w:r w:rsidRPr="0014163F">
        <w:rPr>
          <w:rFonts w:cstheme="minorHAnsi"/>
          <w:bCs/>
          <w:lang w:val="en-GB"/>
        </w:rPr>
        <w:br w:type="page"/>
      </w:r>
    </w:p>
    <w:p w14:paraId="67FD0F37" w14:textId="0A35864E" w:rsidR="00A74177" w:rsidRPr="0014163F" w:rsidRDefault="00A74177" w:rsidP="00A74177">
      <w:pPr>
        <w:pStyle w:val="Prrafodelista"/>
        <w:numPr>
          <w:ilvl w:val="0"/>
          <w:numId w:val="4"/>
        </w:numPr>
        <w:spacing w:line="360" w:lineRule="auto"/>
        <w:ind w:left="426" w:hanging="426"/>
        <w:jc w:val="both"/>
        <w:rPr>
          <w:rFonts w:cstheme="minorHAnsi"/>
          <w:b/>
          <w:lang w:val="en-GB"/>
        </w:rPr>
      </w:pPr>
      <w:r w:rsidRPr="0014163F">
        <w:rPr>
          <w:rFonts w:cstheme="minorHAnsi"/>
          <w:b/>
          <w:lang w:val="en-GB"/>
        </w:rPr>
        <w:lastRenderedPageBreak/>
        <w:t>REFERE</w:t>
      </w:r>
      <w:r w:rsidR="00D00170" w:rsidRPr="0014163F">
        <w:rPr>
          <w:rFonts w:cstheme="minorHAnsi"/>
          <w:b/>
          <w:lang w:val="en-GB"/>
        </w:rPr>
        <w:t>NCE</w:t>
      </w:r>
      <w:r w:rsidRPr="0014163F">
        <w:rPr>
          <w:rFonts w:cstheme="minorHAnsi"/>
          <w:b/>
          <w:lang w:val="en-GB"/>
        </w:rPr>
        <w:t>S</w:t>
      </w:r>
    </w:p>
    <w:p w14:paraId="5B102B21" w14:textId="61BE6A3F" w:rsidR="00C018A5" w:rsidRPr="00EC55E0" w:rsidRDefault="00F72118" w:rsidP="00C018A5">
      <w:pPr>
        <w:widowControl w:val="0"/>
        <w:autoSpaceDE w:val="0"/>
        <w:autoSpaceDN w:val="0"/>
        <w:adjustRightInd w:val="0"/>
        <w:spacing w:line="240" w:lineRule="auto"/>
        <w:ind w:left="640" w:hanging="640"/>
        <w:jc w:val="both"/>
        <w:rPr>
          <w:rFonts w:ascii="Calibri" w:hAnsi="Calibri" w:cs="Calibri"/>
          <w:noProof/>
          <w:szCs w:val="24"/>
          <w:lang w:val="en-GB"/>
        </w:rPr>
      </w:pPr>
      <w:r w:rsidRPr="0014163F">
        <w:rPr>
          <w:rFonts w:cstheme="minorHAnsi"/>
          <w:lang w:val="en-GB"/>
        </w:rPr>
        <w:fldChar w:fldCharType="begin" w:fldLock="1"/>
      </w:r>
      <w:r w:rsidRPr="00EC55E0">
        <w:rPr>
          <w:rFonts w:cstheme="minorHAnsi"/>
          <w:lang w:val="en-GB"/>
        </w:rPr>
        <w:instrText xml:space="preserve">ADDIN Mendeley Bibliography CSL_BIBLIOGRAPHY </w:instrText>
      </w:r>
      <w:r w:rsidRPr="0014163F">
        <w:rPr>
          <w:rFonts w:cstheme="minorHAnsi"/>
          <w:lang w:val="en-GB"/>
        </w:rPr>
        <w:fldChar w:fldCharType="separate"/>
      </w:r>
      <w:r w:rsidR="00C018A5" w:rsidRPr="00EC55E0">
        <w:rPr>
          <w:rFonts w:ascii="Calibri" w:hAnsi="Calibri" w:cs="Calibri"/>
          <w:noProof/>
          <w:szCs w:val="24"/>
          <w:lang w:val="en-GB"/>
        </w:rPr>
        <w:t xml:space="preserve">1 </w:t>
      </w:r>
      <w:r w:rsidR="00C018A5" w:rsidRPr="00EC55E0">
        <w:rPr>
          <w:rFonts w:ascii="Calibri" w:hAnsi="Calibri" w:cs="Calibri"/>
          <w:noProof/>
          <w:szCs w:val="24"/>
          <w:lang w:val="en-GB"/>
        </w:rPr>
        <w:tab/>
        <w:t xml:space="preserve">Wullimann MF, Rupp B, Reichert H. Neuroanatomy of the Zebrafish Brain. </w:t>
      </w:r>
      <w:r w:rsidR="00C018A5" w:rsidRPr="00EC55E0">
        <w:rPr>
          <w:rFonts w:ascii="Calibri" w:hAnsi="Calibri" w:cs="Calibri"/>
          <w:i/>
          <w:iCs/>
          <w:noProof/>
          <w:szCs w:val="24"/>
          <w:lang w:val="en-GB"/>
        </w:rPr>
        <w:t>Neuroanat Zebrafish Brain</w:t>
      </w:r>
      <w:r w:rsidR="00C018A5" w:rsidRPr="00EC55E0">
        <w:rPr>
          <w:rFonts w:ascii="Calibri" w:hAnsi="Calibri" w:cs="Calibri"/>
          <w:noProof/>
          <w:szCs w:val="24"/>
          <w:lang w:val="en-GB"/>
        </w:rPr>
        <w:t xml:space="preserve"> 1996. doi:10.1007/978-3-0348-8979-7.</w:t>
      </w:r>
    </w:p>
    <w:p w14:paraId="16537313" w14:textId="77777777" w:rsidR="00C018A5" w:rsidRPr="0014163F" w:rsidRDefault="00C018A5" w:rsidP="00C018A5">
      <w:pPr>
        <w:widowControl w:val="0"/>
        <w:autoSpaceDE w:val="0"/>
        <w:autoSpaceDN w:val="0"/>
        <w:adjustRightInd w:val="0"/>
        <w:spacing w:line="240" w:lineRule="auto"/>
        <w:ind w:left="640" w:hanging="640"/>
        <w:jc w:val="both"/>
        <w:rPr>
          <w:rFonts w:ascii="Calibri" w:hAnsi="Calibri" w:cs="Calibri"/>
          <w:noProof/>
          <w:szCs w:val="24"/>
          <w:lang w:val="en-GB"/>
        </w:rPr>
      </w:pPr>
      <w:r w:rsidRPr="0014163F">
        <w:rPr>
          <w:rFonts w:ascii="Calibri" w:hAnsi="Calibri" w:cs="Calibri"/>
          <w:noProof/>
          <w:szCs w:val="24"/>
          <w:lang w:val="en-GB"/>
        </w:rPr>
        <w:t xml:space="preserve">2 </w:t>
      </w:r>
      <w:r w:rsidRPr="0014163F">
        <w:rPr>
          <w:rFonts w:ascii="Calibri" w:hAnsi="Calibri" w:cs="Calibri"/>
          <w:noProof/>
          <w:szCs w:val="24"/>
          <w:lang w:val="en-GB"/>
        </w:rPr>
        <w:tab/>
        <w:t xml:space="preserve">Romero-Ferrero F, Bergomi MG, Hinz RC, Heras FJH, de Polavieja GG. idtracker.ai: tracking all individuals in small or large collectives of unmarked animals. </w:t>
      </w:r>
      <w:r w:rsidRPr="0014163F">
        <w:rPr>
          <w:rFonts w:ascii="Calibri" w:hAnsi="Calibri" w:cs="Calibri"/>
          <w:i/>
          <w:iCs/>
          <w:noProof/>
          <w:szCs w:val="24"/>
          <w:lang w:val="en-GB"/>
        </w:rPr>
        <w:t>Nat Methods 2019 162</w:t>
      </w:r>
      <w:r w:rsidRPr="0014163F">
        <w:rPr>
          <w:rFonts w:ascii="Calibri" w:hAnsi="Calibri" w:cs="Calibri"/>
          <w:noProof/>
          <w:szCs w:val="24"/>
          <w:lang w:val="en-GB"/>
        </w:rPr>
        <w:t xml:space="preserve"> 2019; </w:t>
      </w:r>
      <w:r w:rsidRPr="0014163F">
        <w:rPr>
          <w:rFonts w:ascii="Calibri" w:hAnsi="Calibri" w:cs="Calibri"/>
          <w:b/>
          <w:bCs/>
          <w:noProof/>
          <w:szCs w:val="24"/>
          <w:lang w:val="en-GB"/>
        </w:rPr>
        <w:t>16</w:t>
      </w:r>
      <w:r w:rsidRPr="0014163F">
        <w:rPr>
          <w:rFonts w:ascii="Calibri" w:hAnsi="Calibri" w:cs="Calibri"/>
          <w:noProof/>
          <w:szCs w:val="24"/>
          <w:lang w:val="en-GB"/>
        </w:rPr>
        <w:t>: 179–182.</w:t>
      </w:r>
    </w:p>
    <w:p w14:paraId="1A724A77" w14:textId="77777777" w:rsidR="00C018A5" w:rsidRPr="0014163F" w:rsidRDefault="00C018A5" w:rsidP="00C018A5">
      <w:pPr>
        <w:widowControl w:val="0"/>
        <w:autoSpaceDE w:val="0"/>
        <w:autoSpaceDN w:val="0"/>
        <w:adjustRightInd w:val="0"/>
        <w:spacing w:line="240" w:lineRule="auto"/>
        <w:ind w:left="640" w:hanging="640"/>
        <w:jc w:val="both"/>
        <w:rPr>
          <w:rFonts w:ascii="Calibri" w:hAnsi="Calibri" w:cs="Calibri"/>
          <w:noProof/>
          <w:szCs w:val="24"/>
          <w:lang w:val="en-GB"/>
        </w:rPr>
      </w:pPr>
      <w:r w:rsidRPr="0014163F">
        <w:rPr>
          <w:rFonts w:ascii="Calibri" w:hAnsi="Calibri" w:cs="Calibri"/>
          <w:noProof/>
          <w:szCs w:val="24"/>
          <w:lang w:val="en-GB"/>
        </w:rPr>
        <w:t xml:space="preserve">3 </w:t>
      </w:r>
      <w:r w:rsidRPr="0014163F">
        <w:rPr>
          <w:rFonts w:ascii="Calibri" w:hAnsi="Calibri" w:cs="Calibri"/>
          <w:noProof/>
          <w:szCs w:val="24"/>
          <w:lang w:val="en-GB"/>
        </w:rPr>
        <w:tab/>
        <w:t xml:space="preserve">Parker MO, Brock AJ, Millington ME, Brennan CH. Behavioural phenotyping of casper mutant and 1-Pheny-2-Thiourea treated adult zebrafish. </w:t>
      </w:r>
      <w:r w:rsidRPr="0014163F">
        <w:rPr>
          <w:rFonts w:ascii="Calibri" w:hAnsi="Calibri" w:cs="Calibri"/>
          <w:i/>
          <w:iCs/>
          <w:noProof/>
          <w:szCs w:val="24"/>
          <w:lang w:val="en-GB"/>
        </w:rPr>
        <w:t>Zebrafish</w:t>
      </w:r>
      <w:r w:rsidRPr="0014163F">
        <w:rPr>
          <w:rFonts w:ascii="Calibri" w:hAnsi="Calibri" w:cs="Calibri"/>
          <w:noProof/>
          <w:szCs w:val="24"/>
          <w:lang w:val="en-GB"/>
        </w:rPr>
        <w:t xml:space="preserve"> 2013; </w:t>
      </w:r>
      <w:r w:rsidRPr="0014163F">
        <w:rPr>
          <w:rFonts w:ascii="Calibri" w:hAnsi="Calibri" w:cs="Calibri"/>
          <w:b/>
          <w:bCs/>
          <w:noProof/>
          <w:szCs w:val="24"/>
          <w:lang w:val="en-GB"/>
        </w:rPr>
        <w:t>10</w:t>
      </w:r>
      <w:r w:rsidRPr="0014163F">
        <w:rPr>
          <w:rFonts w:ascii="Calibri" w:hAnsi="Calibri" w:cs="Calibri"/>
          <w:noProof/>
          <w:szCs w:val="24"/>
          <w:lang w:val="en-GB"/>
        </w:rPr>
        <w:t>: 466–471.</w:t>
      </w:r>
    </w:p>
    <w:p w14:paraId="2D9F714D" w14:textId="77777777" w:rsidR="00C018A5" w:rsidRPr="0014163F" w:rsidRDefault="00C018A5" w:rsidP="00C018A5">
      <w:pPr>
        <w:widowControl w:val="0"/>
        <w:autoSpaceDE w:val="0"/>
        <w:autoSpaceDN w:val="0"/>
        <w:adjustRightInd w:val="0"/>
        <w:spacing w:line="240" w:lineRule="auto"/>
        <w:ind w:left="640" w:hanging="640"/>
        <w:jc w:val="both"/>
        <w:rPr>
          <w:rFonts w:ascii="Calibri" w:hAnsi="Calibri" w:cs="Calibri"/>
          <w:noProof/>
          <w:szCs w:val="24"/>
          <w:lang w:val="en-GB"/>
        </w:rPr>
      </w:pPr>
      <w:r w:rsidRPr="0014163F">
        <w:rPr>
          <w:rFonts w:ascii="Calibri" w:hAnsi="Calibri" w:cs="Calibri"/>
          <w:noProof/>
          <w:szCs w:val="24"/>
          <w:lang w:val="en-GB"/>
        </w:rPr>
        <w:t xml:space="preserve">4 </w:t>
      </w:r>
      <w:r w:rsidRPr="0014163F">
        <w:rPr>
          <w:rFonts w:ascii="Calibri" w:hAnsi="Calibri" w:cs="Calibri"/>
          <w:noProof/>
          <w:szCs w:val="24"/>
          <w:lang w:val="en-GB"/>
        </w:rPr>
        <w:tab/>
        <w:t xml:space="preserve">Carreño Gutiérrez H, Colanesi S, Cooper B, Reichmann F, Young AMJ, Kelsh RN </w:t>
      </w:r>
      <w:r w:rsidRPr="0014163F">
        <w:rPr>
          <w:rFonts w:ascii="Calibri" w:hAnsi="Calibri" w:cs="Calibri"/>
          <w:i/>
          <w:iCs/>
          <w:noProof/>
          <w:szCs w:val="24"/>
          <w:lang w:val="en-GB"/>
        </w:rPr>
        <w:t>et al.</w:t>
      </w:r>
      <w:r w:rsidRPr="0014163F">
        <w:rPr>
          <w:rFonts w:ascii="Calibri" w:hAnsi="Calibri" w:cs="Calibri"/>
          <w:noProof/>
          <w:szCs w:val="24"/>
          <w:lang w:val="en-GB"/>
        </w:rPr>
        <w:t xml:space="preserve"> Endothelin neurotransmitter signalling controls zebrafish social behaviour. </w:t>
      </w:r>
      <w:r w:rsidRPr="0014163F">
        <w:rPr>
          <w:rFonts w:ascii="Calibri" w:hAnsi="Calibri" w:cs="Calibri"/>
          <w:i/>
          <w:iCs/>
          <w:noProof/>
          <w:szCs w:val="24"/>
          <w:lang w:val="en-GB"/>
        </w:rPr>
        <w:t>Sci Rep</w:t>
      </w:r>
      <w:r w:rsidRPr="0014163F">
        <w:rPr>
          <w:rFonts w:ascii="Calibri" w:hAnsi="Calibri" w:cs="Calibri"/>
          <w:noProof/>
          <w:szCs w:val="24"/>
          <w:lang w:val="en-GB"/>
        </w:rPr>
        <w:t xml:space="preserve"> 2019; </w:t>
      </w:r>
      <w:r w:rsidRPr="0014163F">
        <w:rPr>
          <w:rFonts w:ascii="Calibri" w:hAnsi="Calibri" w:cs="Calibri"/>
          <w:b/>
          <w:bCs/>
          <w:noProof/>
          <w:szCs w:val="24"/>
          <w:lang w:val="en-GB"/>
        </w:rPr>
        <w:t>9</w:t>
      </w:r>
      <w:r w:rsidRPr="0014163F">
        <w:rPr>
          <w:rFonts w:ascii="Calibri" w:hAnsi="Calibri" w:cs="Calibri"/>
          <w:noProof/>
          <w:szCs w:val="24"/>
          <w:lang w:val="en-GB"/>
        </w:rPr>
        <w:t>. doi:10.1038/s41598-019-39907-7.</w:t>
      </w:r>
    </w:p>
    <w:p w14:paraId="58CA680B" w14:textId="77777777" w:rsidR="00C018A5" w:rsidRPr="0014163F" w:rsidRDefault="00C018A5" w:rsidP="00C018A5">
      <w:pPr>
        <w:widowControl w:val="0"/>
        <w:autoSpaceDE w:val="0"/>
        <w:autoSpaceDN w:val="0"/>
        <w:adjustRightInd w:val="0"/>
        <w:spacing w:line="240" w:lineRule="auto"/>
        <w:ind w:left="640" w:hanging="640"/>
        <w:jc w:val="both"/>
        <w:rPr>
          <w:rFonts w:ascii="Calibri" w:hAnsi="Calibri" w:cs="Calibri"/>
          <w:noProof/>
          <w:szCs w:val="24"/>
          <w:lang w:val="en-GB"/>
        </w:rPr>
      </w:pPr>
      <w:r w:rsidRPr="0014163F">
        <w:rPr>
          <w:rFonts w:ascii="Calibri" w:hAnsi="Calibri" w:cs="Calibri"/>
          <w:noProof/>
          <w:szCs w:val="24"/>
          <w:lang w:val="en-GB"/>
        </w:rPr>
        <w:t xml:space="preserve">5 </w:t>
      </w:r>
      <w:r w:rsidRPr="0014163F">
        <w:rPr>
          <w:rFonts w:ascii="Calibri" w:hAnsi="Calibri" w:cs="Calibri"/>
          <w:noProof/>
          <w:szCs w:val="24"/>
          <w:lang w:val="en-GB"/>
        </w:rPr>
        <w:tab/>
        <w:t xml:space="preserve">Ruhl N, McRobert SP, Currie WJS. Shoaling preferences and the effects of sex ratio on spawning and aggression in small laboratory populations of zebrafish (Danio rerio). </w:t>
      </w:r>
      <w:r w:rsidRPr="0014163F">
        <w:rPr>
          <w:rFonts w:ascii="Calibri" w:hAnsi="Calibri" w:cs="Calibri"/>
          <w:i/>
          <w:iCs/>
          <w:noProof/>
          <w:szCs w:val="24"/>
          <w:lang w:val="en-GB"/>
        </w:rPr>
        <w:t>Lab Anim (NY)</w:t>
      </w:r>
      <w:r w:rsidRPr="0014163F">
        <w:rPr>
          <w:rFonts w:ascii="Calibri" w:hAnsi="Calibri" w:cs="Calibri"/>
          <w:noProof/>
          <w:szCs w:val="24"/>
          <w:lang w:val="en-GB"/>
        </w:rPr>
        <w:t xml:space="preserve"> 2009; </w:t>
      </w:r>
      <w:r w:rsidRPr="0014163F">
        <w:rPr>
          <w:rFonts w:ascii="Calibri" w:hAnsi="Calibri" w:cs="Calibri"/>
          <w:b/>
          <w:bCs/>
          <w:noProof/>
          <w:szCs w:val="24"/>
          <w:lang w:val="en-GB"/>
        </w:rPr>
        <w:t>38</w:t>
      </w:r>
      <w:r w:rsidRPr="0014163F">
        <w:rPr>
          <w:rFonts w:ascii="Calibri" w:hAnsi="Calibri" w:cs="Calibri"/>
          <w:noProof/>
          <w:szCs w:val="24"/>
          <w:lang w:val="en-GB"/>
        </w:rPr>
        <w:t>: 264–269.</w:t>
      </w:r>
    </w:p>
    <w:p w14:paraId="68065C5D" w14:textId="77777777" w:rsidR="00C018A5" w:rsidRPr="0014163F" w:rsidRDefault="00C018A5" w:rsidP="00C018A5">
      <w:pPr>
        <w:widowControl w:val="0"/>
        <w:autoSpaceDE w:val="0"/>
        <w:autoSpaceDN w:val="0"/>
        <w:adjustRightInd w:val="0"/>
        <w:spacing w:line="240" w:lineRule="auto"/>
        <w:ind w:left="640" w:hanging="640"/>
        <w:jc w:val="both"/>
        <w:rPr>
          <w:rFonts w:ascii="Calibri" w:hAnsi="Calibri" w:cs="Calibri"/>
          <w:noProof/>
          <w:lang w:val="en-GB"/>
        </w:rPr>
      </w:pPr>
      <w:r w:rsidRPr="0014163F">
        <w:rPr>
          <w:rFonts w:ascii="Calibri" w:hAnsi="Calibri" w:cs="Calibri"/>
          <w:noProof/>
          <w:szCs w:val="24"/>
          <w:lang w:val="en-GB"/>
        </w:rPr>
        <w:t xml:space="preserve">6 </w:t>
      </w:r>
      <w:r w:rsidRPr="0014163F">
        <w:rPr>
          <w:rFonts w:ascii="Calibri" w:hAnsi="Calibri" w:cs="Calibri"/>
          <w:noProof/>
          <w:szCs w:val="24"/>
          <w:lang w:val="en-GB"/>
        </w:rPr>
        <w:tab/>
        <w:t xml:space="preserve">Norton WHJ, Stumpenhorst K, Faus-Kessler T, Folchert A, Rohner N, Harris MP </w:t>
      </w:r>
      <w:r w:rsidRPr="0014163F">
        <w:rPr>
          <w:rFonts w:ascii="Calibri" w:hAnsi="Calibri" w:cs="Calibri"/>
          <w:i/>
          <w:iCs/>
          <w:noProof/>
          <w:szCs w:val="24"/>
          <w:lang w:val="en-GB"/>
        </w:rPr>
        <w:t>et al.</w:t>
      </w:r>
      <w:r w:rsidRPr="0014163F">
        <w:rPr>
          <w:rFonts w:ascii="Calibri" w:hAnsi="Calibri" w:cs="Calibri"/>
          <w:noProof/>
          <w:szCs w:val="24"/>
          <w:lang w:val="en-GB"/>
        </w:rPr>
        <w:t xml:space="preserve"> Modulation of fgfr1a signaling in zebrafish reveals a genetic basis for the aggression-boldness syndrome. </w:t>
      </w:r>
      <w:r w:rsidRPr="0014163F">
        <w:rPr>
          <w:rFonts w:ascii="Calibri" w:hAnsi="Calibri" w:cs="Calibri"/>
          <w:i/>
          <w:iCs/>
          <w:noProof/>
          <w:szCs w:val="24"/>
          <w:lang w:val="en-GB"/>
        </w:rPr>
        <w:t>J Neurosci</w:t>
      </w:r>
      <w:r w:rsidRPr="0014163F">
        <w:rPr>
          <w:rFonts w:ascii="Calibri" w:hAnsi="Calibri" w:cs="Calibri"/>
          <w:noProof/>
          <w:szCs w:val="24"/>
          <w:lang w:val="en-GB"/>
        </w:rPr>
        <w:t xml:space="preserve"> 2011; </w:t>
      </w:r>
      <w:r w:rsidRPr="0014163F">
        <w:rPr>
          <w:rFonts w:ascii="Calibri" w:hAnsi="Calibri" w:cs="Calibri"/>
          <w:b/>
          <w:bCs/>
          <w:noProof/>
          <w:szCs w:val="24"/>
          <w:lang w:val="en-GB"/>
        </w:rPr>
        <w:t>31</w:t>
      </w:r>
      <w:r w:rsidRPr="0014163F">
        <w:rPr>
          <w:rFonts w:ascii="Calibri" w:hAnsi="Calibri" w:cs="Calibri"/>
          <w:noProof/>
          <w:szCs w:val="24"/>
          <w:lang w:val="en-GB"/>
        </w:rPr>
        <w:t>: 13796–13807.</w:t>
      </w:r>
    </w:p>
    <w:p w14:paraId="7B04AD4E" w14:textId="349B468F" w:rsidR="003A5182" w:rsidRPr="0014163F" w:rsidRDefault="00F72118" w:rsidP="00DB5BB4">
      <w:pPr>
        <w:widowControl w:val="0"/>
        <w:autoSpaceDE w:val="0"/>
        <w:autoSpaceDN w:val="0"/>
        <w:adjustRightInd w:val="0"/>
        <w:spacing w:line="240" w:lineRule="auto"/>
        <w:ind w:left="640" w:hanging="640"/>
        <w:rPr>
          <w:rFonts w:cstheme="minorHAnsi"/>
          <w:lang w:val="en-GB"/>
        </w:rPr>
      </w:pPr>
      <w:r w:rsidRPr="0014163F">
        <w:rPr>
          <w:rFonts w:cstheme="minorHAnsi"/>
          <w:lang w:val="en-GB"/>
        </w:rPr>
        <w:fldChar w:fldCharType="end"/>
      </w:r>
    </w:p>
    <w:sectPr w:rsidR="003A5182" w:rsidRPr="0014163F">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F13BC" w14:textId="77777777" w:rsidR="00245168" w:rsidRDefault="00245168" w:rsidP="00F72118">
      <w:pPr>
        <w:spacing w:after="0" w:line="240" w:lineRule="auto"/>
      </w:pPr>
      <w:r>
        <w:separator/>
      </w:r>
    </w:p>
  </w:endnote>
  <w:endnote w:type="continuationSeparator" w:id="0">
    <w:p w14:paraId="25D6AC2E" w14:textId="77777777" w:rsidR="00245168" w:rsidRDefault="00245168" w:rsidP="00F72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488292"/>
      <w:docPartObj>
        <w:docPartGallery w:val="Page Numbers (Bottom of Page)"/>
        <w:docPartUnique/>
      </w:docPartObj>
    </w:sdtPr>
    <w:sdtEndPr/>
    <w:sdtContent>
      <w:p w14:paraId="55B45A67" w14:textId="607A0740" w:rsidR="00F72118" w:rsidRDefault="00F72118">
        <w:pPr>
          <w:pStyle w:val="Piedepgina"/>
          <w:jc w:val="right"/>
        </w:pPr>
        <w:r>
          <w:fldChar w:fldCharType="begin"/>
        </w:r>
        <w:r>
          <w:instrText>PAGE   \* MERGEFORMAT</w:instrText>
        </w:r>
        <w:r>
          <w:fldChar w:fldCharType="separate"/>
        </w:r>
        <w:r w:rsidR="000A7F03" w:rsidRPr="000A7F03">
          <w:rPr>
            <w:noProof/>
            <w:lang w:val="ca-ES"/>
          </w:rPr>
          <w:t>14</w:t>
        </w:r>
        <w:r>
          <w:fldChar w:fldCharType="end"/>
        </w:r>
      </w:p>
    </w:sdtContent>
  </w:sdt>
  <w:p w14:paraId="494BA19C" w14:textId="77777777" w:rsidR="00F72118" w:rsidRDefault="00F721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33B0E" w14:textId="77777777" w:rsidR="00245168" w:rsidRDefault="00245168" w:rsidP="00F72118">
      <w:pPr>
        <w:spacing w:after="0" w:line="240" w:lineRule="auto"/>
      </w:pPr>
      <w:r>
        <w:separator/>
      </w:r>
    </w:p>
  </w:footnote>
  <w:footnote w:type="continuationSeparator" w:id="0">
    <w:p w14:paraId="1971A46B" w14:textId="77777777" w:rsidR="00245168" w:rsidRDefault="00245168" w:rsidP="00F721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6227B"/>
    <w:multiLevelType w:val="hybridMultilevel"/>
    <w:tmpl w:val="3106394E"/>
    <w:lvl w:ilvl="0" w:tplc="D4F20856">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367C69A7"/>
    <w:multiLevelType w:val="multilevel"/>
    <w:tmpl w:val="E90C173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FC93FF1"/>
    <w:multiLevelType w:val="hybridMultilevel"/>
    <w:tmpl w:val="7780E0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76B27E6"/>
    <w:multiLevelType w:val="multilevel"/>
    <w:tmpl w:val="B75248FC"/>
    <w:lvl w:ilvl="0">
      <w:start w:val="1"/>
      <w:numFmt w:val="decimal"/>
      <w:pStyle w:val="Apartadogrand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29739373">
    <w:abstractNumId w:val="1"/>
  </w:num>
  <w:num w:numId="2" w16cid:durableId="295844004">
    <w:abstractNumId w:val="3"/>
  </w:num>
  <w:num w:numId="3" w16cid:durableId="22444707">
    <w:abstractNumId w:val="2"/>
  </w:num>
  <w:num w:numId="4" w16cid:durableId="1533954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s-ES" w:vendorID="64" w:dllVersion="6" w:nlCheck="1" w:checkStyle="0"/>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512"/>
    <w:rsid w:val="0000198C"/>
    <w:rsid w:val="00007234"/>
    <w:rsid w:val="00012E15"/>
    <w:rsid w:val="0001593D"/>
    <w:rsid w:val="000242DE"/>
    <w:rsid w:val="0005535A"/>
    <w:rsid w:val="00062D07"/>
    <w:rsid w:val="00065B93"/>
    <w:rsid w:val="00071CDB"/>
    <w:rsid w:val="00072BC4"/>
    <w:rsid w:val="00081A4F"/>
    <w:rsid w:val="00083DCD"/>
    <w:rsid w:val="000978D0"/>
    <w:rsid w:val="000A16D4"/>
    <w:rsid w:val="000A7F03"/>
    <w:rsid w:val="000B188A"/>
    <w:rsid w:val="000B3785"/>
    <w:rsid w:val="000D1FC3"/>
    <w:rsid w:val="000F3921"/>
    <w:rsid w:val="00110724"/>
    <w:rsid w:val="00116D11"/>
    <w:rsid w:val="00125E72"/>
    <w:rsid w:val="00127B61"/>
    <w:rsid w:val="0014163F"/>
    <w:rsid w:val="00146B46"/>
    <w:rsid w:val="0015135B"/>
    <w:rsid w:val="00162DD4"/>
    <w:rsid w:val="00164E27"/>
    <w:rsid w:val="00165086"/>
    <w:rsid w:val="001704F2"/>
    <w:rsid w:val="00172A1C"/>
    <w:rsid w:val="00173B6C"/>
    <w:rsid w:val="00174D0C"/>
    <w:rsid w:val="001777D1"/>
    <w:rsid w:val="00184D55"/>
    <w:rsid w:val="001851D7"/>
    <w:rsid w:val="001A06C0"/>
    <w:rsid w:val="001A3FBB"/>
    <w:rsid w:val="001C531F"/>
    <w:rsid w:val="001C6290"/>
    <w:rsid w:val="001D0125"/>
    <w:rsid w:val="001D040B"/>
    <w:rsid w:val="001E7F91"/>
    <w:rsid w:val="00201DBD"/>
    <w:rsid w:val="002022FC"/>
    <w:rsid w:val="002039B4"/>
    <w:rsid w:val="00220562"/>
    <w:rsid w:val="00220892"/>
    <w:rsid w:val="00233E3A"/>
    <w:rsid w:val="0024351F"/>
    <w:rsid w:val="00245168"/>
    <w:rsid w:val="002520A6"/>
    <w:rsid w:val="00263E80"/>
    <w:rsid w:val="00274664"/>
    <w:rsid w:val="002769E5"/>
    <w:rsid w:val="002820D4"/>
    <w:rsid w:val="00282D21"/>
    <w:rsid w:val="002902F8"/>
    <w:rsid w:val="0029576A"/>
    <w:rsid w:val="00297BB7"/>
    <w:rsid w:val="002B4BA2"/>
    <w:rsid w:val="002B5DDF"/>
    <w:rsid w:val="002B7C1E"/>
    <w:rsid w:val="002C008F"/>
    <w:rsid w:val="002D436A"/>
    <w:rsid w:val="002D7EC4"/>
    <w:rsid w:val="002E5B5B"/>
    <w:rsid w:val="00303B74"/>
    <w:rsid w:val="00305978"/>
    <w:rsid w:val="00311EAC"/>
    <w:rsid w:val="00321F20"/>
    <w:rsid w:val="00330488"/>
    <w:rsid w:val="00330C98"/>
    <w:rsid w:val="00334930"/>
    <w:rsid w:val="00345C5F"/>
    <w:rsid w:val="00373E6D"/>
    <w:rsid w:val="00395739"/>
    <w:rsid w:val="003A166B"/>
    <w:rsid w:val="003A5182"/>
    <w:rsid w:val="003B0D32"/>
    <w:rsid w:val="003C0138"/>
    <w:rsid w:val="003C0F0B"/>
    <w:rsid w:val="003C3926"/>
    <w:rsid w:val="003F1352"/>
    <w:rsid w:val="003F369A"/>
    <w:rsid w:val="003F4EF0"/>
    <w:rsid w:val="003F7564"/>
    <w:rsid w:val="0040662F"/>
    <w:rsid w:val="0041024D"/>
    <w:rsid w:val="004103E9"/>
    <w:rsid w:val="004150BB"/>
    <w:rsid w:val="00430DE8"/>
    <w:rsid w:val="004314ED"/>
    <w:rsid w:val="00432153"/>
    <w:rsid w:val="00433F5C"/>
    <w:rsid w:val="004443E1"/>
    <w:rsid w:val="00454892"/>
    <w:rsid w:val="00460E04"/>
    <w:rsid w:val="004617B4"/>
    <w:rsid w:val="00461A06"/>
    <w:rsid w:val="00466C0A"/>
    <w:rsid w:val="00487E35"/>
    <w:rsid w:val="004903DA"/>
    <w:rsid w:val="00492B71"/>
    <w:rsid w:val="004D445A"/>
    <w:rsid w:val="004E15C4"/>
    <w:rsid w:val="004E7025"/>
    <w:rsid w:val="00504DC3"/>
    <w:rsid w:val="00510560"/>
    <w:rsid w:val="00513E1B"/>
    <w:rsid w:val="00514925"/>
    <w:rsid w:val="0051549E"/>
    <w:rsid w:val="00516EEF"/>
    <w:rsid w:val="00525C22"/>
    <w:rsid w:val="0052792C"/>
    <w:rsid w:val="00540C01"/>
    <w:rsid w:val="005417F2"/>
    <w:rsid w:val="00541CA8"/>
    <w:rsid w:val="005434E1"/>
    <w:rsid w:val="00551C9A"/>
    <w:rsid w:val="005538D8"/>
    <w:rsid w:val="00557E9A"/>
    <w:rsid w:val="0058220C"/>
    <w:rsid w:val="005A3292"/>
    <w:rsid w:val="005A3AC4"/>
    <w:rsid w:val="005B4D7B"/>
    <w:rsid w:val="005B5370"/>
    <w:rsid w:val="005C2B73"/>
    <w:rsid w:val="005E232D"/>
    <w:rsid w:val="005E316E"/>
    <w:rsid w:val="005E45EB"/>
    <w:rsid w:val="005F5581"/>
    <w:rsid w:val="00604A17"/>
    <w:rsid w:val="00621076"/>
    <w:rsid w:val="00640C6A"/>
    <w:rsid w:val="00652CD8"/>
    <w:rsid w:val="00654490"/>
    <w:rsid w:val="0065785A"/>
    <w:rsid w:val="006667D0"/>
    <w:rsid w:val="00681E9F"/>
    <w:rsid w:val="006824F4"/>
    <w:rsid w:val="006831D0"/>
    <w:rsid w:val="006866CF"/>
    <w:rsid w:val="00692D7A"/>
    <w:rsid w:val="006A2185"/>
    <w:rsid w:val="006A371E"/>
    <w:rsid w:val="006C5437"/>
    <w:rsid w:val="006C62C6"/>
    <w:rsid w:val="006D26A0"/>
    <w:rsid w:val="006D4E2B"/>
    <w:rsid w:val="006D61C7"/>
    <w:rsid w:val="006D6EC0"/>
    <w:rsid w:val="006E5EA7"/>
    <w:rsid w:val="006F4331"/>
    <w:rsid w:val="007109B2"/>
    <w:rsid w:val="007279BC"/>
    <w:rsid w:val="007327B5"/>
    <w:rsid w:val="00737CCE"/>
    <w:rsid w:val="0074786F"/>
    <w:rsid w:val="007502AC"/>
    <w:rsid w:val="007546F8"/>
    <w:rsid w:val="007636CE"/>
    <w:rsid w:val="007709DA"/>
    <w:rsid w:val="00772D0F"/>
    <w:rsid w:val="00787683"/>
    <w:rsid w:val="00797DA2"/>
    <w:rsid w:val="007A0093"/>
    <w:rsid w:val="007A5797"/>
    <w:rsid w:val="007B2708"/>
    <w:rsid w:val="007C04FF"/>
    <w:rsid w:val="007F1DAF"/>
    <w:rsid w:val="007F765F"/>
    <w:rsid w:val="00800AB7"/>
    <w:rsid w:val="00810596"/>
    <w:rsid w:val="008241E3"/>
    <w:rsid w:val="008403F1"/>
    <w:rsid w:val="00843AD2"/>
    <w:rsid w:val="00847907"/>
    <w:rsid w:val="0085561D"/>
    <w:rsid w:val="008607F5"/>
    <w:rsid w:val="008628D7"/>
    <w:rsid w:val="00864408"/>
    <w:rsid w:val="008671CD"/>
    <w:rsid w:val="00873D7F"/>
    <w:rsid w:val="00886CDC"/>
    <w:rsid w:val="00891360"/>
    <w:rsid w:val="00894BEC"/>
    <w:rsid w:val="00896A92"/>
    <w:rsid w:val="008A0699"/>
    <w:rsid w:val="008A2A2B"/>
    <w:rsid w:val="008A51E0"/>
    <w:rsid w:val="008B42DC"/>
    <w:rsid w:val="008C5024"/>
    <w:rsid w:val="008C5EB5"/>
    <w:rsid w:val="008C7A59"/>
    <w:rsid w:val="008D43DB"/>
    <w:rsid w:val="008D48EF"/>
    <w:rsid w:val="008D5FD6"/>
    <w:rsid w:val="008E1D40"/>
    <w:rsid w:val="008F1F00"/>
    <w:rsid w:val="008F30A4"/>
    <w:rsid w:val="00901596"/>
    <w:rsid w:val="00905EB1"/>
    <w:rsid w:val="0091049A"/>
    <w:rsid w:val="0091301E"/>
    <w:rsid w:val="00917FE0"/>
    <w:rsid w:val="00923469"/>
    <w:rsid w:val="00942371"/>
    <w:rsid w:val="00942CAE"/>
    <w:rsid w:val="0094546C"/>
    <w:rsid w:val="0095549E"/>
    <w:rsid w:val="0095664B"/>
    <w:rsid w:val="009569A1"/>
    <w:rsid w:val="00973934"/>
    <w:rsid w:val="00974A01"/>
    <w:rsid w:val="00982CAF"/>
    <w:rsid w:val="009839FF"/>
    <w:rsid w:val="00984BD9"/>
    <w:rsid w:val="009920E0"/>
    <w:rsid w:val="0099404D"/>
    <w:rsid w:val="009B2205"/>
    <w:rsid w:val="009B478F"/>
    <w:rsid w:val="009B4C5C"/>
    <w:rsid w:val="009C3D9B"/>
    <w:rsid w:val="009C7487"/>
    <w:rsid w:val="009D4FD1"/>
    <w:rsid w:val="009E44B0"/>
    <w:rsid w:val="00A112D6"/>
    <w:rsid w:val="00A140B4"/>
    <w:rsid w:val="00A24137"/>
    <w:rsid w:val="00A3233A"/>
    <w:rsid w:val="00A47562"/>
    <w:rsid w:val="00A47DAB"/>
    <w:rsid w:val="00A621B4"/>
    <w:rsid w:val="00A74177"/>
    <w:rsid w:val="00A75534"/>
    <w:rsid w:val="00A86891"/>
    <w:rsid w:val="00A935E0"/>
    <w:rsid w:val="00A96A74"/>
    <w:rsid w:val="00AB3D18"/>
    <w:rsid w:val="00AC12FA"/>
    <w:rsid w:val="00AC1546"/>
    <w:rsid w:val="00AC2DC0"/>
    <w:rsid w:val="00AD01BE"/>
    <w:rsid w:val="00AE4762"/>
    <w:rsid w:val="00AF457F"/>
    <w:rsid w:val="00B00DB4"/>
    <w:rsid w:val="00B17AC3"/>
    <w:rsid w:val="00B47042"/>
    <w:rsid w:val="00B54E57"/>
    <w:rsid w:val="00B6168C"/>
    <w:rsid w:val="00B63383"/>
    <w:rsid w:val="00B63B58"/>
    <w:rsid w:val="00B667F4"/>
    <w:rsid w:val="00B70304"/>
    <w:rsid w:val="00B705E0"/>
    <w:rsid w:val="00B77746"/>
    <w:rsid w:val="00B84B84"/>
    <w:rsid w:val="00B864A1"/>
    <w:rsid w:val="00B902F2"/>
    <w:rsid w:val="00B93735"/>
    <w:rsid w:val="00BA6E32"/>
    <w:rsid w:val="00BA74E3"/>
    <w:rsid w:val="00BB39D3"/>
    <w:rsid w:val="00BB558B"/>
    <w:rsid w:val="00BB7D00"/>
    <w:rsid w:val="00BC1C18"/>
    <w:rsid w:val="00BF1BD6"/>
    <w:rsid w:val="00BF580D"/>
    <w:rsid w:val="00BF69B5"/>
    <w:rsid w:val="00C018A5"/>
    <w:rsid w:val="00C04512"/>
    <w:rsid w:val="00C2092B"/>
    <w:rsid w:val="00C352CD"/>
    <w:rsid w:val="00C37605"/>
    <w:rsid w:val="00C40105"/>
    <w:rsid w:val="00C416AA"/>
    <w:rsid w:val="00C44B0E"/>
    <w:rsid w:val="00C65F1B"/>
    <w:rsid w:val="00C81E17"/>
    <w:rsid w:val="00C86E8A"/>
    <w:rsid w:val="00C90FF0"/>
    <w:rsid w:val="00C911B2"/>
    <w:rsid w:val="00C946B7"/>
    <w:rsid w:val="00CC20C1"/>
    <w:rsid w:val="00CC5D61"/>
    <w:rsid w:val="00CF0D6B"/>
    <w:rsid w:val="00CF3635"/>
    <w:rsid w:val="00CF61D4"/>
    <w:rsid w:val="00D00170"/>
    <w:rsid w:val="00D17997"/>
    <w:rsid w:val="00D2789E"/>
    <w:rsid w:val="00D27FBC"/>
    <w:rsid w:val="00D35D51"/>
    <w:rsid w:val="00D41145"/>
    <w:rsid w:val="00D419AB"/>
    <w:rsid w:val="00D42D0C"/>
    <w:rsid w:val="00D54F59"/>
    <w:rsid w:val="00D57E1F"/>
    <w:rsid w:val="00D61FFA"/>
    <w:rsid w:val="00D648CE"/>
    <w:rsid w:val="00D65040"/>
    <w:rsid w:val="00D75FC7"/>
    <w:rsid w:val="00D84809"/>
    <w:rsid w:val="00D87923"/>
    <w:rsid w:val="00D964E8"/>
    <w:rsid w:val="00DA156E"/>
    <w:rsid w:val="00DA7353"/>
    <w:rsid w:val="00DB5BB4"/>
    <w:rsid w:val="00DC0060"/>
    <w:rsid w:val="00DC48D2"/>
    <w:rsid w:val="00DC66FE"/>
    <w:rsid w:val="00DE4F24"/>
    <w:rsid w:val="00DE6E3D"/>
    <w:rsid w:val="00DF0E95"/>
    <w:rsid w:val="00DF5252"/>
    <w:rsid w:val="00E0147A"/>
    <w:rsid w:val="00E02B64"/>
    <w:rsid w:val="00E15C3E"/>
    <w:rsid w:val="00E3768B"/>
    <w:rsid w:val="00E43151"/>
    <w:rsid w:val="00E4335D"/>
    <w:rsid w:val="00E4383A"/>
    <w:rsid w:val="00E4563D"/>
    <w:rsid w:val="00E56286"/>
    <w:rsid w:val="00E70E68"/>
    <w:rsid w:val="00E72C9E"/>
    <w:rsid w:val="00E75980"/>
    <w:rsid w:val="00E876C7"/>
    <w:rsid w:val="00EB1F5F"/>
    <w:rsid w:val="00EB3BE7"/>
    <w:rsid w:val="00EC27AD"/>
    <w:rsid w:val="00EC43BC"/>
    <w:rsid w:val="00EC55E0"/>
    <w:rsid w:val="00EC57D4"/>
    <w:rsid w:val="00EC5A3B"/>
    <w:rsid w:val="00ED5C21"/>
    <w:rsid w:val="00EE2373"/>
    <w:rsid w:val="00EF05AF"/>
    <w:rsid w:val="00EF160E"/>
    <w:rsid w:val="00EF3100"/>
    <w:rsid w:val="00F06888"/>
    <w:rsid w:val="00F115B4"/>
    <w:rsid w:val="00F14256"/>
    <w:rsid w:val="00F16008"/>
    <w:rsid w:val="00F16185"/>
    <w:rsid w:val="00F20A59"/>
    <w:rsid w:val="00F22EAA"/>
    <w:rsid w:val="00F23664"/>
    <w:rsid w:val="00F42667"/>
    <w:rsid w:val="00F500C6"/>
    <w:rsid w:val="00F50FA4"/>
    <w:rsid w:val="00F52A6F"/>
    <w:rsid w:val="00F52CB9"/>
    <w:rsid w:val="00F61432"/>
    <w:rsid w:val="00F6390A"/>
    <w:rsid w:val="00F658BD"/>
    <w:rsid w:val="00F72118"/>
    <w:rsid w:val="00F945F3"/>
    <w:rsid w:val="00F95521"/>
    <w:rsid w:val="00F974C0"/>
    <w:rsid w:val="00FA0705"/>
    <w:rsid w:val="00FA468E"/>
    <w:rsid w:val="00FB0BEE"/>
    <w:rsid w:val="00FB304D"/>
    <w:rsid w:val="00FD6A66"/>
    <w:rsid w:val="00FE384A"/>
    <w:rsid w:val="00FE6FA4"/>
    <w:rsid w:val="00FF1732"/>
    <w:rsid w:val="00FF18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F94A8"/>
  <w15:chartTrackingRefBased/>
  <w15:docId w15:val="{95C2659B-37EC-4EEF-BAD4-770D772B5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512"/>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rtadogrande">
    <w:name w:val="Apartado grande"/>
    <w:basedOn w:val="Prrafodelista"/>
    <w:link w:val="ApartadograndeCar"/>
    <w:qFormat/>
    <w:rsid w:val="00652CD8"/>
    <w:pPr>
      <w:numPr>
        <w:numId w:val="2"/>
      </w:numPr>
      <w:spacing w:before="240" w:after="0" w:line="360" w:lineRule="auto"/>
      <w:ind w:left="284" w:hanging="284"/>
      <w:jc w:val="both"/>
    </w:pPr>
    <w:rPr>
      <w:rFonts w:cstheme="minorHAnsi"/>
      <w:b/>
      <w:sz w:val="28"/>
      <w:szCs w:val="28"/>
      <w:lang w:val="en-GB"/>
    </w:rPr>
  </w:style>
  <w:style w:type="character" w:customStyle="1" w:styleId="ApartadograndeCar">
    <w:name w:val="Apartado grande Car"/>
    <w:basedOn w:val="Fuentedeprrafopredeter"/>
    <w:link w:val="Apartadogrande"/>
    <w:rsid w:val="00652CD8"/>
    <w:rPr>
      <w:rFonts w:cstheme="minorHAnsi"/>
      <w:b/>
      <w:sz w:val="28"/>
      <w:szCs w:val="28"/>
      <w:lang w:val="en-GB"/>
    </w:rPr>
  </w:style>
  <w:style w:type="paragraph" w:styleId="Prrafodelista">
    <w:name w:val="List Paragraph"/>
    <w:basedOn w:val="Normal"/>
    <w:link w:val="PrrafodelistaCar"/>
    <w:uiPriority w:val="34"/>
    <w:qFormat/>
    <w:rsid w:val="00652CD8"/>
    <w:pPr>
      <w:spacing w:after="160" w:line="259" w:lineRule="auto"/>
      <w:ind w:left="720"/>
      <w:contextualSpacing/>
    </w:pPr>
  </w:style>
  <w:style w:type="character" w:styleId="Refdecomentario">
    <w:name w:val="annotation reference"/>
    <w:basedOn w:val="Fuentedeprrafopredeter"/>
    <w:uiPriority w:val="99"/>
    <w:semiHidden/>
    <w:unhideWhenUsed/>
    <w:rsid w:val="00BF1BD6"/>
    <w:rPr>
      <w:sz w:val="16"/>
      <w:szCs w:val="16"/>
    </w:rPr>
  </w:style>
  <w:style w:type="paragraph" w:styleId="Textocomentario">
    <w:name w:val="annotation text"/>
    <w:basedOn w:val="Normal"/>
    <w:link w:val="TextocomentarioCar"/>
    <w:uiPriority w:val="99"/>
    <w:unhideWhenUsed/>
    <w:rsid w:val="00BF1BD6"/>
    <w:pPr>
      <w:spacing w:line="240" w:lineRule="auto"/>
    </w:pPr>
    <w:rPr>
      <w:sz w:val="20"/>
      <w:szCs w:val="20"/>
    </w:rPr>
  </w:style>
  <w:style w:type="character" w:customStyle="1" w:styleId="TextocomentarioCar">
    <w:name w:val="Texto comentario Car"/>
    <w:basedOn w:val="Fuentedeprrafopredeter"/>
    <w:link w:val="Textocomentario"/>
    <w:uiPriority w:val="99"/>
    <w:rsid w:val="00BF1BD6"/>
    <w:rPr>
      <w:sz w:val="20"/>
      <w:szCs w:val="20"/>
    </w:rPr>
  </w:style>
  <w:style w:type="paragraph" w:styleId="Asuntodelcomentario">
    <w:name w:val="annotation subject"/>
    <w:basedOn w:val="Textocomentario"/>
    <w:next w:val="Textocomentario"/>
    <w:link w:val="AsuntodelcomentarioCar"/>
    <w:uiPriority w:val="99"/>
    <w:semiHidden/>
    <w:unhideWhenUsed/>
    <w:rsid w:val="00BF1BD6"/>
    <w:rPr>
      <w:b/>
      <w:bCs/>
    </w:rPr>
  </w:style>
  <w:style w:type="character" w:customStyle="1" w:styleId="AsuntodelcomentarioCar">
    <w:name w:val="Asunto del comentario Car"/>
    <w:basedOn w:val="TextocomentarioCar"/>
    <w:link w:val="Asuntodelcomentario"/>
    <w:uiPriority w:val="99"/>
    <w:semiHidden/>
    <w:rsid w:val="00BF1BD6"/>
    <w:rPr>
      <w:b/>
      <w:bCs/>
      <w:sz w:val="20"/>
      <w:szCs w:val="20"/>
    </w:rPr>
  </w:style>
  <w:style w:type="character" w:styleId="Hipervnculo">
    <w:name w:val="Hyperlink"/>
    <w:basedOn w:val="Fuentedeprrafopredeter"/>
    <w:uiPriority w:val="99"/>
    <w:unhideWhenUsed/>
    <w:rsid w:val="007F765F"/>
    <w:rPr>
      <w:color w:val="0563C1" w:themeColor="hyperlink"/>
      <w:u w:val="single"/>
    </w:rPr>
  </w:style>
  <w:style w:type="character" w:customStyle="1" w:styleId="UnresolvedMention1">
    <w:name w:val="Unresolved Mention1"/>
    <w:basedOn w:val="Fuentedeprrafopredeter"/>
    <w:uiPriority w:val="99"/>
    <w:semiHidden/>
    <w:unhideWhenUsed/>
    <w:rsid w:val="007F765F"/>
    <w:rPr>
      <w:color w:val="605E5C"/>
      <w:shd w:val="clear" w:color="auto" w:fill="E1DFDD"/>
    </w:rPr>
  </w:style>
  <w:style w:type="character" w:customStyle="1" w:styleId="PrrafodelistaCar">
    <w:name w:val="Párrafo de lista Car"/>
    <w:basedOn w:val="Fuentedeprrafopredeter"/>
    <w:link w:val="Prrafodelista"/>
    <w:uiPriority w:val="34"/>
    <w:rsid w:val="00A74177"/>
  </w:style>
  <w:style w:type="table" w:styleId="Tablaconcuadrcula">
    <w:name w:val="Table Grid"/>
    <w:basedOn w:val="Tablanormal"/>
    <w:uiPriority w:val="39"/>
    <w:rsid w:val="00D64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721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72118"/>
  </w:style>
  <w:style w:type="paragraph" w:styleId="Piedepgina">
    <w:name w:val="footer"/>
    <w:basedOn w:val="Normal"/>
    <w:link w:val="PiedepginaCar"/>
    <w:uiPriority w:val="99"/>
    <w:unhideWhenUsed/>
    <w:rsid w:val="00F721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72118"/>
  </w:style>
  <w:style w:type="paragraph" w:styleId="NormalWeb">
    <w:name w:val="Normal (Web)"/>
    <w:basedOn w:val="Normal"/>
    <w:uiPriority w:val="99"/>
    <w:unhideWhenUsed/>
    <w:rsid w:val="00D61FF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aconcuadrcula4-nfasis3">
    <w:name w:val="Grid Table 4 Accent 3"/>
    <w:basedOn w:val="Tablanormal"/>
    <w:uiPriority w:val="49"/>
    <w:rsid w:val="00D61FFA"/>
    <w:pPr>
      <w:spacing w:after="0" w:line="240" w:lineRule="auto"/>
    </w:pPr>
    <w:rPr>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deglobo">
    <w:name w:val="Balloon Text"/>
    <w:basedOn w:val="Normal"/>
    <w:link w:val="TextodegloboCar"/>
    <w:uiPriority w:val="99"/>
    <w:semiHidden/>
    <w:unhideWhenUsed/>
    <w:rsid w:val="00EB3B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3BE7"/>
    <w:rPr>
      <w:rFonts w:ascii="Segoe UI" w:hAnsi="Segoe UI" w:cs="Segoe UI"/>
      <w:sz w:val="18"/>
      <w:szCs w:val="18"/>
    </w:rPr>
  </w:style>
  <w:style w:type="character" w:styleId="Mencinsinresolver">
    <w:name w:val="Unresolved Mention"/>
    <w:basedOn w:val="Fuentedeprrafopredeter"/>
    <w:uiPriority w:val="99"/>
    <w:semiHidden/>
    <w:unhideWhenUsed/>
    <w:rsid w:val="00D419AB"/>
    <w:rPr>
      <w:color w:val="605E5C"/>
      <w:shd w:val="clear" w:color="auto" w:fill="E1DFDD"/>
    </w:rPr>
  </w:style>
  <w:style w:type="paragraph" w:styleId="Revisin">
    <w:name w:val="Revision"/>
    <w:hidden/>
    <w:uiPriority w:val="99"/>
    <w:semiHidden/>
    <w:rsid w:val="00D27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00447">
      <w:bodyDiv w:val="1"/>
      <w:marLeft w:val="0"/>
      <w:marRight w:val="0"/>
      <w:marTop w:val="0"/>
      <w:marBottom w:val="0"/>
      <w:divBdr>
        <w:top w:val="none" w:sz="0" w:space="0" w:color="auto"/>
        <w:left w:val="none" w:sz="0" w:space="0" w:color="auto"/>
        <w:bottom w:val="none" w:sz="0" w:space="0" w:color="auto"/>
        <w:right w:val="none" w:sz="0" w:space="0" w:color="auto"/>
      </w:divBdr>
    </w:div>
    <w:div w:id="838348522">
      <w:bodyDiv w:val="1"/>
      <w:marLeft w:val="0"/>
      <w:marRight w:val="0"/>
      <w:marTop w:val="0"/>
      <w:marBottom w:val="0"/>
      <w:divBdr>
        <w:top w:val="none" w:sz="0" w:space="0" w:color="auto"/>
        <w:left w:val="none" w:sz="0" w:space="0" w:color="auto"/>
        <w:bottom w:val="none" w:sz="0" w:space="0" w:color="auto"/>
        <w:right w:val="none" w:sz="0" w:space="0" w:color="auto"/>
      </w:divBdr>
    </w:div>
    <w:div w:id="1195115274">
      <w:bodyDiv w:val="1"/>
      <w:marLeft w:val="0"/>
      <w:marRight w:val="0"/>
      <w:marTop w:val="0"/>
      <w:marBottom w:val="0"/>
      <w:divBdr>
        <w:top w:val="none" w:sz="0" w:space="0" w:color="auto"/>
        <w:left w:val="none" w:sz="0" w:space="0" w:color="auto"/>
        <w:bottom w:val="none" w:sz="0" w:space="0" w:color="auto"/>
        <w:right w:val="none" w:sz="0" w:space="0" w:color="auto"/>
      </w:divBdr>
    </w:div>
    <w:div w:id="1328171286">
      <w:bodyDiv w:val="1"/>
      <w:marLeft w:val="0"/>
      <w:marRight w:val="0"/>
      <w:marTop w:val="0"/>
      <w:marBottom w:val="0"/>
      <w:divBdr>
        <w:top w:val="none" w:sz="0" w:space="0" w:color="auto"/>
        <w:left w:val="none" w:sz="0" w:space="0" w:color="auto"/>
        <w:bottom w:val="none" w:sz="0" w:space="0" w:color="auto"/>
        <w:right w:val="none" w:sz="0" w:space="0" w:color="auto"/>
      </w:divBdr>
    </w:div>
    <w:div w:id="144292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fjhheras/trajectorytools" TargetMode="External"/><Relationship Id="rId13" Type="http://schemas.openxmlformats.org/officeDocument/2006/relationships/image" Target="media/image5.tif"/><Relationship Id="rId18" Type="http://schemas.openxmlformats.org/officeDocument/2006/relationships/image" Target="media/image9.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ensembl.org/Danio_rerio"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A61EC-756B-4500-9285-01BB26CB9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6341</Words>
  <Characters>34880</Characters>
  <Application>Microsoft Office Word</Application>
  <DocSecurity>0</DocSecurity>
  <Lines>290</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 Antón</dc:creator>
  <cp:keywords/>
  <dc:description/>
  <cp:lastModifiedBy>Ester Antón</cp:lastModifiedBy>
  <cp:revision>3</cp:revision>
  <dcterms:created xsi:type="dcterms:W3CDTF">2023-07-14T11:49:00Z</dcterms:created>
  <dcterms:modified xsi:type="dcterms:W3CDTF">2023-07-14T11:49:00Z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http://www.zotero.org/styles/molecular-psychiatry</vt:lpwstr>
  </property>
  <property fmtid="{D5CDD505-2E9C-101B-9397-08002B2CF9AE}" pid="15" name="Mendeley Recent Style Name 6_1">
    <vt:lpwstr>Molecular Psychiatry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http://www.zotero.org/styles/neuron</vt:lpwstr>
  </property>
  <property fmtid="{D5CDD505-2E9C-101B-9397-08002B2CF9AE}" pid="19" name="Mendeley Recent Style Name 8_1">
    <vt:lpwstr>Neuron</vt:lpwstr>
  </property>
  <property fmtid="{D5CDD505-2E9C-101B-9397-08002B2CF9AE}" pid="20" name="Mendeley Recent Style Id 9_1">
    <vt:lpwstr>http://www.zotero.org/styles/translational-psychiatry</vt:lpwstr>
  </property>
  <property fmtid="{D5CDD505-2E9C-101B-9397-08002B2CF9AE}" pid="21" name="Mendeley Recent Style Name 9_1">
    <vt:lpwstr>Translational Psychiatry</vt:lpwstr>
  </property>
  <property fmtid="{D5CDD505-2E9C-101B-9397-08002B2CF9AE}" pid="22" name="Mendeley Document_1">
    <vt:lpwstr>True</vt:lpwstr>
  </property>
  <property fmtid="{D5CDD505-2E9C-101B-9397-08002B2CF9AE}" pid="23" name="Mendeley Unique User Id_1">
    <vt:lpwstr>35ea1743-0dcc-325e-bf5d-4d577ed8a24e</vt:lpwstr>
  </property>
  <property fmtid="{D5CDD505-2E9C-101B-9397-08002B2CF9AE}" pid="24" name="Mendeley Citation Style_1">
    <vt:lpwstr>http://www.zotero.org/styles/translational-psychiatry</vt:lpwstr>
  </property>
</Properties>
</file>