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5757F" w14:textId="2D7417A9" w:rsidR="00A73331" w:rsidRPr="00A73331" w:rsidRDefault="00A73331" w:rsidP="009931E0">
      <w:pPr>
        <w:spacing w:before="0" w:line="360" w:lineRule="auto"/>
        <w:jc w:val="left"/>
        <w:rPr>
          <w:b/>
          <w:bCs/>
          <w:color w:val="000000" w:themeColor="text1"/>
        </w:rPr>
      </w:pPr>
      <w:bookmarkStart w:id="0" w:name="_Hlk68037538"/>
      <w:r w:rsidRPr="00A73331">
        <w:rPr>
          <w:b/>
          <w:bCs/>
        </w:rPr>
        <w:t>EJVES15903R</w:t>
      </w:r>
    </w:p>
    <w:p w14:paraId="12BF2281" w14:textId="6C811FFF" w:rsidR="009931E0" w:rsidRPr="00261673" w:rsidRDefault="009931E0" w:rsidP="009931E0">
      <w:pPr>
        <w:spacing w:before="0" w:line="360" w:lineRule="auto"/>
        <w:jc w:val="left"/>
        <w:rPr>
          <w:b/>
        </w:rPr>
      </w:pPr>
      <w:r w:rsidRPr="009931E0">
        <w:rPr>
          <w:b/>
          <w:color w:val="000000" w:themeColor="text1"/>
        </w:rPr>
        <w:t xml:space="preserve">Supplementary </w:t>
      </w:r>
      <w:r w:rsidRPr="00077CE7">
        <w:rPr>
          <w:b/>
        </w:rPr>
        <w:t>Table</w:t>
      </w:r>
      <w:r>
        <w:rPr>
          <w:b/>
        </w:rPr>
        <w:t xml:space="preserve"> 2</w:t>
      </w:r>
      <w:r w:rsidRPr="00077CE7">
        <w:rPr>
          <w:b/>
        </w:rPr>
        <w:t>. Variables correlated with symptomatic thromboembolic events at 3 months</w:t>
      </w:r>
      <w:r>
        <w:rPr>
          <w:b/>
        </w:rPr>
        <w:t>: u</w:t>
      </w:r>
      <w:r w:rsidRPr="00261673">
        <w:rPr>
          <w:b/>
        </w:rPr>
        <w:t xml:space="preserve">nivariate analysis </w:t>
      </w:r>
    </w:p>
    <w:bookmarkEnd w:id="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8"/>
        <w:gridCol w:w="2279"/>
        <w:gridCol w:w="1096"/>
        <w:gridCol w:w="1270"/>
        <w:gridCol w:w="750"/>
        <w:gridCol w:w="1270"/>
        <w:gridCol w:w="1419"/>
        <w:gridCol w:w="1096"/>
        <w:gridCol w:w="1096"/>
        <w:gridCol w:w="1093"/>
      </w:tblGrid>
      <w:tr w:rsidR="009931E0" w:rsidRPr="00077CE7" w14:paraId="7164DC06" w14:textId="77777777" w:rsidTr="00504A0B">
        <w:trPr>
          <w:trHeight w:val="300"/>
        </w:trPr>
        <w:tc>
          <w:tcPr>
            <w:tcW w:w="8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7166" w14:textId="77777777" w:rsidR="009931E0" w:rsidRPr="00077CE7" w:rsidRDefault="009931E0" w:rsidP="00504A0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3B48" w14:textId="77777777" w:rsidR="009931E0" w:rsidRPr="00077CE7" w:rsidRDefault="009931E0" w:rsidP="00504A0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2234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077CE7"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  <w:t>Thromboembolic</w:t>
            </w:r>
            <w:proofErr w:type="spellEnd"/>
            <w:r w:rsidRPr="00077CE7"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77CE7"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  <w:t>events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1834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71B6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1F65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3C16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9931E0" w:rsidRPr="00077CE7" w14:paraId="243C85B4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CFAF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5002" w14:textId="77777777" w:rsidR="009931E0" w:rsidRPr="00077CE7" w:rsidRDefault="009931E0" w:rsidP="00504A0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119F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077CE7"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  <w:t>no</w:t>
            </w:r>
            <w:proofErr w:type="spellEnd"/>
            <w:r w:rsidRPr="00077CE7"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4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0A1B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077CE7"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  <w:t>yes</w:t>
            </w:r>
            <w:proofErr w:type="spellEnd"/>
          </w:p>
        </w:tc>
      </w:tr>
      <w:tr w:rsidR="009931E0" w:rsidRPr="00077CE7" w14:paraId="2515A371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0057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DB0E" w14:textId="77777777" w:rsidR="009931E0" w:rsidRPr="00077CE7" w:rsidRDefault="009931E0" w:rsidP="00504A0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6C93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n=1083</w:t>
            </w:r>
          </w:p>
        </w:tc>
        <w:tc>
          <w:tcPr>
            <w:tcW w:w="1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F7A1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n=67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A61E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  <w:t>univariable</w:t>
            </w:r>
          </w:p>
        </w:tc>
      </w:tr>
      <w:tr w:rsidR="009931E0" w:rsidRPr="00077CE7" w14:paraId="6DD25147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F806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CD15" w14:textId="77777777" w:rsidR="009931E0" w:rsidRPr="00077CE7" w:rsidRDefault="009931E0" w:rsidP="00504A0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5C5F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N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75C3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9E17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N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D9E7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%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755E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Incidence</w:t>
            </w:r>
            <w:proofErr w:type="spellEnd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 (%)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7A21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  <w:t>HR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1BCE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95% CI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832D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p </w:t>
            </w: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value</w:t>
            </w:r>
            <w:proofErr w:type="spellEnd"/>
          </w:p>
        </w:tc>
      </w:tr>
      <w:tr w:rsidR="009931E0" w:rsidRPr="00077CE7" w14:paraId="44D8FB35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4FB6B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DFDA1" w14:textId="77777777" w:rsidR="009931E0" w:rsidRPr="00077CE7" w:rsidRDefault="009931E0" w:rsidP="00504A0B">
            <w:pPr>
              <w:spacing w:before="0" w:after="0"/>
              <w:jc w:val="righ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7E774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6F814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7CDD0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F8765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9F793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B799F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5C3F1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AE611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 </w:t>
            </w:r>
          </w:p>
        </w:tc>
      </w:tr>
      <w:tr w:rsidR="009931E0" w:rsidRPr="00077CE7" w14:paraId="2AFDFF92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02B5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CD86" w14:textId="77777777" w:rsidR="009931E0" w:rsidRPr="00077CE7" w:rsidRDefault="009931E0" w:rsidP="00504A0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3325" w14:textId="77777777" w:rsidR="009931E0" w:rsidRPr="00077CE7" w:rsidRDefault="009931E0" w:rsidP="00504A0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E562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E3B9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2B9D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062B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7B30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9290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8C03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9931E0" w:rsidRPr="00077CE7" w14:paraId="54C9166A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4B85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Age (</w:t>
            </w: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years</w:t>
            </w:r>
            <w:proofErr w:type="spellEnd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1219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0866" w14:textId="77777777" w:rsidR="009931E0" w:rsidRPr="00077CE7" w:rsidRDefault="009931E0" w:rsidP="00504A0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F731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C6E0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626E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F4C0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149C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7A9E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BFFC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9931E0" w:rsidRPr="00077CE7" w14:paraId="0CCBE675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C1B1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6D55" w14:textId="77777777" w:rsidR="009931E0" w:rsidRPr="00077CE7" w:rsidRDefault="009931E0" w:rsidP="00504A0B">
            <w:pPr>
              <w:spacing w:before="0" w:after="0"/>
              <w:jc w:val="righ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mean</w:t>
            </w:r>
            <w:proofErr w:type="spellEnd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 (SD)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1B0A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60.5 (14.5)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1B35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55.2 (15.7)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B286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723A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  <w:t>0.98§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1A14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  <w:t>0.96 ; 0.99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203F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  <w:t>0.005</w:t>
            </w:r>
          </w:p>
        </w:tc>
      </w:tr>
      <w:tr w:rsidR="009931E0" w:rsidRPr="00077CE7" w14:paraId="60B29326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DA9E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9726" w14:textId="77777777" w:rsidR="009931E0" w:rsidRPr="00077CE7" w:rsidRDefault="009931E0" w:rsidP="00504A0B">
            <w:pPr>
              <w:spacing w:before="0" w:after="0"/>
              <w:jc w:val="righ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&lt; 60 </w:t>
            </w: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years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45AD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631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D284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58.3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F589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45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4B9B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67.2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540C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6.7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28ED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1.00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DA67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4DC7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9931E0" w:rsidRPr="00077CE7" w14:paraId="5F27DB1E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FA10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08D0" w14:textId="77777777" w:rsidR="009931E0" w:rsidRPr="00077CE7" w:rsidRDefault="009931E0" w:rsidP="00504A0B">
            <w:pPr>
              <w:spacing w:before="0" w:after="0"/>
              <w:jc w:val="righ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≥ 60 </w:t>
            </w: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years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D499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452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E4E6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41.7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13F0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22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A37F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32.8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19A7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4.6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DF54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742D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0.42 ; 1.16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DA4F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0.165</w:t>
            </w:r>
          </w:p>
        </w:tc>
      </w:tr>
      <w:tr w:rsidR="009931E0" w:rsidRPr="00077CE7" w14:paraId="51774D17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069C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5A0E" w14:textId="77777777" w:rsidR="009931E0" w:rsidRPr="00077CE7" w:rsidRDefault="009931E0" w:rsidP="00504A0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7439" w14:textId="77777777" w:rsidR="009931E0" w:rsidRPr="00077CE7" w:rsidRDefault="009931E0" w:rsidP="00504A0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7DD5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2706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F86E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7957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CF4D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AEDD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31B9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9931E0" w:rsidRPr="00077CE7" w14:paraId="78878C04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3EC0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Sex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2BF5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3889" w14:textId="77777777" w:rsidR="009931E0" w:rsidRPr="00077CE7" w:rsidRDefault="009931E0" w:rsidP="00504A0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B424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90C9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4256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DCD9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3132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2621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8718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9931E0" w:rsidRPr="00077CE7" w14:paraId="73A9601E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6FAA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8A20" w14:textId="77777777" w:rsidR="009931E0" w:rsidRPr="00077CE7" w:rsidRDefault="009931E0" w:rsidP="00504A0B">
            <w:pPr>
              <w:spacing w:before="0" w:after="0"/>
              <w:jc w:val="righ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male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BE67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373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388D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34.4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6FD6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30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2CD3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44.8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6A74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7.4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A8C6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1.00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9C75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F6E3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9931E0" w:rsidRPr="00077CE7" w14:paraId="47EEA216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5044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13CD" w14:textId="77777777" w:rsidR="009931E0" w:rsidRPr="00077CE7" w:rsidRDefault="009931E0" w:rsidP="00504A0B">
            <w:pPr>
              <w:spacing w:before="0" w:after="0"/>
              <w:jc w:val="righ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female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63CF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710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C8DA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65.6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3D12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37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A858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55.2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F269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5.0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9A10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0.66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0B37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0.41 ; 1.07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07AF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0,092</w:t>
            </w:r>
          </w:p>
        </w:tc>
      </w:tr>
      <w:tr w:rsidR="009931E0" w:rsidRPr="00077CE7" w14:paraId="58EFC737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F3D8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74BE" w14:textId="77777777" w:rsidR="009931E0" w:rsidRPr="00077CE7" w:rsidRDefault="009931E0" w:rsidP="00504A0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7D9B" w14:textId="77777777" w:rsidR="009931E0" w:rsidRPr="00077CE7" w:rsidRDefault="009931E0" w:rsidP="00504A0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8252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438E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682A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FB55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D12F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C1BB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EB9D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9931E0" w:rsidRPr="00077CE7" w14:paraId="63BF2F35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7961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BMI (kg/m²)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1D08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AED9" w14:textId="77777777" w:rsidR="009931E0" w:rsidRPr="00077CE7" w:rsidRDefault="009931E0" w:rsidP="00504A0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9DBD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2C82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50B1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6B7F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AEC5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87EC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1FBC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9931E0" w:rsidRPr="00077CE7" w14:paraId="36E6E02A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0222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B230" w14:textId="77777777" w:rsidR="009931E0" w:rsidRPr="00077CE7" w:rsidRDefault="009931E0" w:rsidP="00504A0B">
            <w:pPr>
              <w:spacing w:before="0" w:after="0"/>
              <w:jc w:val="righ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mean</w:t>
            </w:r>
            <w:proofErr w:type="spellEnd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 (SD)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9B21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29.3 (6.3)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039A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29.9 (6.3)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F0C7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E738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1.01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42F5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0.98 ; 1.05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9542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0.525</w:t>
            </w:r>
          </w:p>
        </w:tc>
      </w:tr>
      <w:tr w:rsidR="009931E0" w:rsidRPr="00077CE7" w14:paraId="72DC1C78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8745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3E00" w14:textId="77777777" w:rsidR="009931E0" w:rsidRPr="00077CE7" w:rsidRDefault="009931E0" w:rsidP="00504A0B">
            <w:pPr>
              <w:spacing w:before="0" w:after="0"/>
              <w:jc w:val="righ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&lt; 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8154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683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731F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63.1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2CA0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40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D116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59.7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2677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5.5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653E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1.00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D656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80C7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9931E0" w:rsidRPr="00077CE7" w14:paraId="45CB7ADA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210F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DA7F" w14:textId="77777777" w:rsidR="009931E0" w:rsidRPr="00077CE7" w:rsidRDefault="009931E0" w:rsidP="00504A0B">
            <w:pPr>
              <w:spacing w:before="0" w:after="0"/>
              <w:jc w:val="righ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≥ 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0DC2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400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A5BA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36.9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B56C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27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DCCD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40.3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AC52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6.3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8567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1.13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A26C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0.70 ; 1.85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F98D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0,613</w:t>
            </w:r>
          </w:p>
        </w:tc>
      </w:tr>
      <w:tr w:rsidR="009931E0" w:rsidRPr="00077CE7" w14:paraId="27274C5C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D4F0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C990" w14:textId="77777777" w:rsidR="009931E0" w:rsidRPr="00077CE7" w:rsidRDefault="009931E0" w:rsidP="00504A0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7301" w14:textId="77777777" w:rsidR="009931E0" w:rsidRPr="00077CE7" w:rsidRDefault="009931E0" w:rsidP="00504A0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B119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EDB6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52F5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53CD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AE4C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76BF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4EC2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9931E0" w:rsidRPr="00077CE7" w14:paraId="174F2CBB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91DC5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Prior SVT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D8D2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CA5A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314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C545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29.0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DB87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34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C6B9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50.8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8AA4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9.8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6A7A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  <w:t>2.41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AD4E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  <w:t>1.49 ; 3.89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3ACA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  <w:t>&lt;0.001</w:t>
            </w:r>
          </w:p>
        </w:tc>
      </w:tr>
      <w:tr w:rsidR="009931E0" w:rsidRPr="00077CE7" w14:paraId="77348C8D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3B123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Prior DVT </w:t>
            </w: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or</w:t>
            </w:r>
            <w:proofErr w:type="spellEnd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 PE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7631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ED8D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162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F319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15.0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B464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1D8B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20.9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46B2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8.0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F567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1.45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48FB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0.80 ; 2.60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B9D8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0,220</w:t>
            </w:r>
          </w:p>
        </w:tc>
      </w:tr>
      <w:tr w:rsidR="009931E0" w:rsidRPr="00077CE7" w14:paraId="3B0A0E9F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0EB71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</w:rPr>
              <w:t>Prior VTE (DVT, PE, SVT)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2F62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9A91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412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8FF4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38.0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7755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38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BCBD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56.7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75BA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8.4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3CF5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  <w:t>2.05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5B6A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  <w:t>1.26 ; 3.32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FE99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  <w:t>0,004</w:t>
            </w:r>
          </w:p>
        </w:tc>
      </w:tr>
      <w:tr w:rsidR="009931E0" w:rsidRPr="00077CE7" w14:paraId="57A8F467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FB7D7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70EC" w14:textId="77777777" w:rsidR="009931E0" w:rsidRPr="00077CE7" w:rsidRDefault="009931E0" w:rsidP="00504A0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E1F5" w14:textId="77777777" w:rsidR="009931E0" w:rsidRPr="00077CE7" w:rsidRDefault="009931E0" w:rsidP="00504A0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2DC6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E07D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1A43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6A1B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91FB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33E8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306F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9931E0" w:rsidRPr="00077CE7" w14:paraId="4F92717A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0AB5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en-US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en-US"/>
              </w:rPr>
              <w:t>Duration of medical therapy per week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7BD3" w14:textId="77777777" w:rsidR="009931E0" w:rsidRPr="00077CE7" w:rsidRDefault="009931E0" w:rsidP="00504A0B">
            <w:pPr>
              <w:spacing w:before="0" w:after="0"/>
              <w:jc w:val="righ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mean</w:t>
            </w:r>
            <w:proofErr w:type="spellEnd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 (SD)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1EBA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30.6 (21.3)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8D94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25.6 (18.7)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2F98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C957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  <w:t>0.51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D065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  <w:t>0.25 ; 0.99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789A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  <w:t>0.025</w:t>
            </w:r>
          </w:p>
        </w:tc>
      </w:tr>
      <w:tr w:rsidR="009931E0" w:rsidRPr="00077CE7" w14:paraId="561F33B6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44BD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E451" w14:textId="77777777" w:rsidR="009931E0" w:rsidRPr="00077CE7" w:rsidRDefault="009931E0" w:rsidP="00504A0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F994" w14:textId="77777777" w:rsidR="009931E0" w:rsidRPr="00077CE7" w:rsidRDefault="009931E0" w:rsidP="00504A0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69DF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784F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68E8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7003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F3DD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37C9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CCF9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9931E0" w:rsidRPr="00077CE7" w14:paraId="7AA208AC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C35C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lastRenderedPageBreak/>
              <w:t>Anticoagulant</w:t>
            </w:r>
            <w:proofErr w:type="spellEnd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 dose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45AA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48CC" w14:textId="77777777" w:rsidR="009931E0" w:rsidRPr="00077CE7" w:rsidRDefault="009931E0" w:rsidP="00504A0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A33C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0892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7F5C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E0B7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87D4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7E19" w14:textId="77777777" w:rsidR="009931E0" w:rsidRPr="00077CE7" w:rsidRDefault="009931E0" w:rsidP="00504A0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53C1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9931E0" w:rsidRPr="00077CE7" w14:paraId="33BAA128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AE76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C800" w14:textId="77777777" w:rsidR="009931E0" w:rsidRPr="00077CE7" w:rsidRDefault="009931E0" w:rsidP="00504A0B">
            <w:pPr>
              <w:spacing w:before="0" w:after="0"/>
              <w:jc w:val="righ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prophylactic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6764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815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346D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75.3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3647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40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253A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59.7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D70B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4.7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AAF2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1.00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D9C3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CB22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9931E0" w:rsidRPr="00077CE7" w14:paraId="4264888A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5227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54BF" w14:textId="77777777" w:rsidR="009931E0" w:rsidRPr="00077CE7" w:rsidRDefault="009931E0" w:rsidP="00504A0B">
            <w:pPr>
              <w:spacing w:before="0" w:after="0"/>
              <w:jc w:val="righ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intermediate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EE2A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151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A5BD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13.9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0D64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84FB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28.4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47E1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11.2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7382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  <w:t>2.40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03DD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  <w:t>1.39 ; 4.15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139F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  <w:t>0.002</w:t>
            </w:r>
          </w:p>
        </w:tc>
      </w:tr>
      <w:tr w:rsidR="009931E0" w:rsidRPr="00077CE7" w14:paraId="55E9BA2D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DE71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5364" w14:textId="77777777" w:rsidR="009931E0" w:rsidRPr="00077CE7" w:rsidRDefault="009931E0" w:rsidP="00504A0B">
            <w:pPr>
              <w:spacing w:before="0" w:after="0"/>
              <w:jc w:val="righ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therapeutic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01F6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47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2403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4.3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8BA3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D27D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6.0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034B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7.8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0DB7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1.65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0B88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0.59 ; 4.62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4988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0.337</w:t>
            </w:r>
          </w:p>
        </w:tc>
      </w:tr>
      <w:tr w:rsidR="009931E0" w:rsidRPr="00077CE7" w14:paraId="0A187E4F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2D0A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8032" w14:textId="77777777" w:rsidR="009931E0" w:rsidRPr="00077CE7" w:rsidRDefault="009931E0" w:rsidP="00504A0B">
            <w:pPr>
              <w:spacing w:before="0" w:after="0"/>
              <w:jc w:val="righ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no</w:t>
            </w:r>
            <w:proofErr w:type="spellEnd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anticoagulant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D468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70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8D3F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6.5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8047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0E31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6.0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44F1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5.4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B4E7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1.13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FC93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0.40 ; 3.16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7A81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0.814</w:t>
            </w:r>
          </w:p>
        </w:tc>
      </w:tr>
      <w:tr w:rsidR="009931E0" w:rsidRPr="00077CE7" w14:paraId="58031EF4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4F33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41B4" w14:textId="77777777" w:rsidR="009931E0" w:rsidRPr="00077CE7" w:rsidRDefault="009931E0" w:rsidP="00504A0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58A1" w14:textId="77777777" w:rsidR="009931E0" w:rsidRPr="00077CE7" w:rsidRDefault="009931E0" w:rsidP="00504A0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E1D8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EEA3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D4E1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AAA3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DC18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7D5A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D09D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9931E0" w:rsidRPr="00077CE7" w14:paraId="63290FDB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763AA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Family </w:t>
            </w: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history</w:t>
            </w:r>
            <w:proofErr w:type="spellEnd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 VTE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2F40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7076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175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19EA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16.2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DE95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B2EE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17.9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FBCD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6.4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A8D0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1.13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F607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0.61 ; 2.11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2270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0.701</w:t>
            </w:r>
          </w:p>
        </w:tc>
      </w:tr>
      <w:tr w:rsidR="009931E0" w:rsidRPr="00077CE7" w14:paraId="4D1FFC1F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23759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Varicous</w:t>
            </w:r>
            <w:proofErr w:type="spellEnd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veins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35AA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768E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820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D71D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75.7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4FD9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48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0947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71.6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D3A4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5.5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1552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9CFD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0.47 ; 1.36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8A93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0.412</w:t>
            </w:r>
          </w:p>
        </w:tc>
      </w:tr>
      <w:tr w:rsidR="009931E0" w:rsidRPr="00077CE7" w14:paraId="149A71B0" w14:textId="77777777" w:rsidTr="00504A0B">
        <w:trPr>
          <w:trHeight w:val="300"/>
        </w:trPr>
        <w:tc>
          <w:tcPr>
            <w:tcW w:w="1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81F7B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en-US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en-US"/>
              </w:rPr>
              <w:t>Malignancy with or without tamoxifen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92F1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74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F88D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6.8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FA42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A94A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11.9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6AA1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9.8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67CC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1.80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D7A0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0.86 ; 3.78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D8C8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0.117</w:t>
            </w:r>
          </w:p>
        </w:tc>
      </w:tr>
      <w:tr w:rsidR="009931E0" w:rsidRPr="00077CE7" w14:paraId="5EF13C23" w14:textId="77777777" w:rsidTr="00504A0B">
        <w:trPr>
          <w:trHeight w:val="300"/>
        </w:trPr>
        <w:tc>
          <w:tcPr>
            <w:tcW w:w="1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8182D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Hormone </w:t>
            </w: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replacement</w:t>
            </w:r>
            <w:proofErr w:type="spellEnd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therapy</w:t>
            </w:r>
            <w:proofErr w:type="spellEnd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*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2268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76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C220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10.7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375F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E0A7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18.9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0F6D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8.4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C19C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1.87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3E90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0.82 ; 4.26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D953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0.135</w:t>
            </w:r>
          </w:p>
        </w:tc>
      </w:tr>
      <w:tr w:rsidR="009931E0" w:rsidRPr="00077CE7" w14:paraId="68FB187A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CF5A3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Smoking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4FC6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2571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178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109A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16.4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D8C2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6B22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13.4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DD54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4.8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C186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FBA2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0.39 ; 1.61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5A68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0.523</w:t>
            </w:r>
          </w:p>
        </w:tc>
      </w:tr>
      <w:tr w:rsidR="009931E0" w:rsidRPr="00077CE7" w14:paraId="0B0155ED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6F237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Chronic</w:t>
            </w:r>
            <w:proofErr w:type="spellEnd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inflammation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DF0D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E2F8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56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177E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5.2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F69F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EDED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3.0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97D4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3.5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8E3D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0.56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7522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0.14 ; 2.28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4AF5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0.416</w:t>
            </w:r>
          </w:p>
        </w:tc>
      </w:tr>
      <w:tr w:rsidR="009931E0" w:rsidRPr="00077CE7" w14:paraId="56C84BE9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0C0F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Thrombophilia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86AC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4B8C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50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3C9C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4.6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0529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E397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10.5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EEB2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12.3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1082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  <w:t>2.20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23029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  <w:t>1.01 ; 4.81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3BC9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  <w:t>0.048</w:t>
            </w:r>
          </w:p>
        </w:tc>
      </w:tr>
      <w:tr w:rsidR="009931E0" w:rsidRPr="00077CE7" w14:paraId="3C32F1B7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504D5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Arterial</w:t>
            </w:r>
            <w:proofErr w:type="spellEnd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risk</w:t>
            </w:r>
            <w:proofErr w:type="spellEnd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factors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3B65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4744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570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D0AB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52.6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2F93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30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F331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44.8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8202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5.0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4D16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0.73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0DF9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0.45 ; 1.19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E027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0.207</w:t>
            </w:r>
          </w:p>
        </w:tc>
      </w:tr>
      <w:tr w:rsidR="009931E0" w:rsidRPr="00077CE7" w14:paraId="53D861CE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FC024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Heart </w:t>
            </w: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failure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E392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1E3F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29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384C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2.7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742D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E7DF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1.5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23DE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3.3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A48F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0.57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E289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0.08 ; 4.08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68CE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0.572</w:t>
            </w:r>
          </w:p>
        </w:tc>
      </w:tr>
      <w:tr w:rsidR="009931E0" w:rsidRPr="00077CE7" w14:paraId="141054CC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CF3CE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Respiratory</w:t>
            </w:r>
            <w:proofErr w:type="spellEnd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insufficiency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E2C0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D370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33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5AE9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3.1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73C9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C95F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3.0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3C2C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5.7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24B9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0.98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A4A7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0.24 ; 4.02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4D2C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0.983</w:t>
            </w:r>
          </w:p>
        </w:tc>
      </w:tr>
      <w:tr w:rsidR="009931E0" w:rsidRPr="00077CE7" w14:paraId="495BD992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D858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97AF" w14:textId="77777777" w:rsidR="009931E0" w:rsidRPr="00077CE7" w:rsidRDefault="009931E0" w:rsidP="00504A0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0E1C" w14:textId="77777777" w:rsidR="009931E0" w:rsidRPr="00077CE7" w:rsidRDefault="009931E0" w:rsidP="00504A0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F137A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F7DB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3971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7653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1290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F1EF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2C92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9931E0" w:rsidRPr="00077CE7" w14:paraId="2C81AFC3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68B88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Localisation</w:t>
            </w:r>
            <w:proofErr w:type="spellEnd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 of SVT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C3E9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A3E1" w14:textId="77777777" w:rsidR="009931E0" w:rsidRPr="00077CE7" w:rsidRDefault="009931E0" w:rsidP="00504A0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A74F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60DD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A5A0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AC76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1F31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87BF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8845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9931E0" w:rsidRPr="00077CE7" w14:paraId="235A7393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8683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50BAE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above</w:t>
            </w:r>
            <w:proofErr w:type="spellEnd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knee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05FA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283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13B9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26.7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7A1F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CFE7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24.2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A631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5.0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4E0A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1.00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9DDD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0505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9931E0" w:rsidRPr="00077CE7" w14:paraId="08112153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09176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4B82" w14:textId="77777777" w:rsidR="009931E0" w:rsidRPr="00077CE7" w:rsidRDefault="009931E0" w:rsidP="00504A0B">
            <w:pPr>
              <w:spacing w:before="0" w:after="0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below</w:t>
            </w:r>
            <w:proofErr w:type="spellEnd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knee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ACCA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583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B73E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55.0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BB03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31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34BD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50.0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F78C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5.1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9B3D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0.99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43C9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0.53 ; 1.83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3A95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0.973</w:t>
            </w:r>
          </w:p>
        </w:tc>
      </w:tr>
      <w:tr w:rsidR="009931E0" w:rsidRPr="00077CE7" w14:paraId="4A2BCF6E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833AA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B150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bookmarkStart w:id="1" w:name="_Hlk59523613"/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above</w:t>
            </w:r>
            <w:proofErr w:type="spellEnd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 and </w:t>
            </w: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below</w:t>
            </w:r>
            <w:proofErr w:type="spellEnd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knee</w:t>
            </w:r>
            <w:proofErr w:type="spellEnd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 </w:t>
            </w:r>
            <w:bookmarkEnd w:id="1"/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1884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195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3A3F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18.4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68DD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C84B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25.8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AF34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7.6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1C14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1.47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2255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0.73 ; 2.97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BC0B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0.284</w:t>
            </w:r>
          </w:p>
        </w:tc>
      </w:tr>
      <w:tr w:rsidR="009931E0" w:rsidRPr="00077CE7" w14:paraId="2448F524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9C36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70A6" w14:textId="77777777" w:rsidR="009931E0" w:rsidRPr="00077CE7" w:rsidRDefault="009931E0" w:rsidP="00504A0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7084" w14:textId="77777777" w:rsidR="009931E0" w:rsidRPr="00077CE7" w:rsidRDefault="009931E0" w:rsidP="00504A0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3420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5DA2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D790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67C6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D874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D82C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D763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9931E0" w:rsidRPr="00077CE7" w14:paraId="7DC42B40" w14:textId="77777777" w:rsidTr="00504A0B">
        <w:trPr>
          <w:trHeight w:val="300"/>
        </w:trPr>
        <w:tc>
          <w:tcPr>
            <w:tcW w:w="1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12971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Localisation</w:t>
            </w:r>
            <w:proofErr w:type="spellEnd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 of </w:t>
            </w: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affected</w:t>
            </w:r>
            <w:proofErr w:type="spellEnd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vein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92D7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2431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165C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A7DB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5919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D412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9506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E2E4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9931E0" w:rsidRPr="00077CE7" w14:paraId="38685352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4210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F5DEA" w14:textId="77777777" w:rsidR="009931E0" w:rsidRPr="00077CE7" w:rsidRDefault="009931E0" w:rsidP="00504A0B">
            <w:pPr>
              <w:spacing w:before="0" w:after="0"/>
              <w:jc w:val="right"/>
              <w:rPr>
                <w:rFonts w:ascii="Calibri" w:eastAsia="Times New Roman" w:hAnsi="Calibri"/>
                <w:sz w:val="18"/>
                <w:szCs w:val="18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</w:rPr>
              <w:t xml:space="preserve">V. </w:t>
            </w: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</w:rPr>
              <w:t>saphena</w:t>
            </w:r>
            <w:proofErr w:type="spellEnd"/>
            <w:r w:rsidRPr="00077CE7">
              <w:rPr>
                <w:rFonts w:ascii="Calibri" w:eastAsia="Times New Roman" w:hAnsi="Calibri"/>
                <w:sz w:val="18"/>
                <w:szCs w:val="18"/>
              </w:rPr>
              <w:t xml:space="preserve"> magna o. parva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CEBE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580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4F3A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53.6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35D2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42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7349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62.7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81A0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6.8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A340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1.00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BD12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27D1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9931E0" w:rsidRPr="00077CE7" w14:paraId="7F3C181A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34D4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459CB" w14:textId="77777777" w:rsidR="009931E0" w:rsidRPr="00077CE7" w:rsidRDefault="009931E0" w:rsidP="00504A0B">
            <w:pPr>
              <w:spacing w:before="0" w:after="0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other</w:t>
            </w:r>
            <w:proofErr w:type="spellEnd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superfiicial</w:t>
            </w:r>
            <w:proofErr w:type="spellEnd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vein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A41B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454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4DBE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41.9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32C2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3A49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28.4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B518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4.0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4ADC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0.59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BE8E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0.34 ; 1.01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FEF7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0.054</w:t>
            </w:r>
          </w:p>
        </w:tc>
      </w:tr>
      <w:tr w:rsidR="009931E0" w:rsidRPr="00077CE7" w14:paraId="1D9F608B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9D80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FB50" w14:textId="77777777" w:rsidR="009931E0" w:rsidRPr="00077CE7" w:rsidRDefault="009931E0" w:rsidP="00504A0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EE4C" w14:textId="77777777" w:rsidR="009931E0" w:rsidRPr="00077CE7" w:rsidRDefault="009931E0" w:rsidP="00504A0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C955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6EC3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011D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79F1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0C89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B286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6E7D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9931E0" w:rsidRPr="00077CE7" w14:paraId="4B7B6920" w14:textId="77777777" w:rsidTr="00504A0B">
        <w:trPr>
          <w:trHeight w:val="300"/>
        </w:trPr>
        <w:tc>
          <w:tcPr>
            <w:tcW w:w="20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771A4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</w:rPr>
              <w:t xml:space="preserve">Distance to </w:t>
            </w: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</w:rPr>
              <w:t>sapheno</w:t>
            </w:r>
            <w:proofErr w:type="spellEnd"/>
            <w:r w:rsidRPr="00077CE7">
              <w:rPr>
                <w:rFonts w:ascii="Calibri" w:eastAsia="Times New Roman" w:hAnsi="Calibri"/>
                <w:sz w:val="18"/>
                <w:szCs w:val="18"/>
              </w:rPr>
              <w:t>-femoral crossing (cm)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5C71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6045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35C5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A667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7D1B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5DC9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ADDB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31E0" w:rsidRPr="00077CE7" w14:paraId="1665CD82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CBDCD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3EC2" w14:textId="77777777" w:rsidR="009931E0" w:rsidRPr="00077CE7" w:rsidRDefault="009931E0" w:rsidP="00504A0B">
            <w:pPr>
              <w:spacing w:before="0" w:after="0"/>
              <w:jc w:val="righ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mean</w:t>
            </w:r>
            <w:proofErr w:type="spellEnd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 (SD)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77CA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26.3 (14.8)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35A8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26.2 (15.8)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4D7D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9DFB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1.00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A3C3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0.98 ; 1.02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5A29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0.918</w:t>
            </w:r>
          </w:p>
        </w:tc>
      </w:tr>
      <w:tr w:rsidR="009931E0" w:rsidRPr="00077CE7" w14:paraId="04518C5C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BC4E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9F27F" w14:textId="77777777" w:rsidR="009931E0" w:rsidRPr="00077CE7" w:rsidRDefault="009931E0" w:rsidP="00504A0B">
            <w:pPr>
              <w:spacing w:before="0" w:after="0"/>
              <w:jc w:val="righ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&lt;10 cm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DD23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41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49E0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9.9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FF20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45EB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20.0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134D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14.6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3D07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1.00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F708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BE4E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9931E0" w:rsidRPr="00077CE7" w14:paraId="4FA5EDA8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469D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BE0C8" w14:textId="77777777" w:rsidR="009931E0" w:rsidRPr="00077CE7" w:rsidRDefault="009931E0" w:rsidP="00504A0B">
            <w:pPr>
              <w:spacing w:before="0" w:after="0"/>
              <w:jc w:val="righ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≥10 cm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3A23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374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36B0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90.1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0662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28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AE9A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80.0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0AFC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7.0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3280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0.46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20E2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0.20 ; 1.05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4369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0.065</w:t>
            </w:r>
          </w:p>
        </w:tc>
      </w:tr>
      <w:tr w:rsidR="009931E0" w:rsidRPr="00077CE7" w14:paraId="38E770F5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300E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63BF" w14:textId="77777777" w:rsidR="009931E0" w:rsidRPr="00077CE7" w:rsidRDefault="009931E0" w:rsidP="00504A0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8E59" w14:textId="77777777" w:rsidR="009931E0" w:rsidRPr="00077CE7" w:rsidRDefault="009931E0" w:rsidP="00504A0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BED4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A455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1822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C697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5A9B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DEA7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6731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9931E0" w:rsidRPr="00077CE7" w14:paraId="004C2004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3CA6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Thrombus </w:t>
            </w: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length</w:t>
            </w:r>
            <w:proofErr w:type="spellEnd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 (cm)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7761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C498" w14:textId="77777777" w:rsidR="009931E0" w:rsidRPr="00077CE7" w:rsidRDefault="009931E0" w:rsidP="00504A0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B489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EA3F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641B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24E5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2ACC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CA7F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43AC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9931E0" w:rsidRPr="00077CE7" w14:paraId="4F172313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D6C1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5E6A" w14:textId="77777777" w:rsidR="009931E0" w:rsidRPr="00077CE7" w:rsidRDefault="009931E0" w:rsidP="00504A0B">
            <w:pPr>
              <w:spacing w:before="0" w:after="0"/>
              <w:jc w:val="righ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mean</w:t>
            </w:r>
            <w:proofErr w:type="spellEnd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 (SD)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E87A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26.2 (14.8)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6D6B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26.7 (16.3)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82FA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9A3E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  <w:t>1.04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2C2B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  <w:t>1.02 ; 1.05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39D2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  <w:t>&lt;0.001</w:t>
            </w:r>
          </w:p>
        </w:tc>
      </w:tr>
      <w:tr w:rsidR="009931E0" w:rsidRPr="00077CE7" w14:paraId="1FF749AB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7E6C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3CC01" w14:textId="77777777" w:rsidR="009931E0" w:rsidRPr="00077CE7" w:rsidRDefault="009931E0" w:rsidP="00504A0B">
            <w:pPr>
              <w:spacing w:before="0" w:after="0"/>
              <w:jc w:val="righ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&lt;20cm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02E1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737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3447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68.4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46A9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35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8414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53.0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E66F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4.5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EAD9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1.00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34FD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A38F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9931E0" w:rsidRPr="00077CE7" w14:paraId="778FEE8C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D8BF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4F6FF" w14:textId="77777777" w:rsidR="009931E0" w:rsidRPr="00077CE7" w:rsidRDefault="009931E0" w:rsidP="00504A0B">
            <w:pPr>
              <w:spacing w:before="0" w:after="0"/>
              <w:jc w:val="righ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≥20cm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65C9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340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9EFF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31.6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6159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31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5C76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47.0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FF7F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8.4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82CD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  <w:t>1.91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E03D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  <w:t>1.18 ; 3.09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886A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  <w:t>0.009</w:t>
            </w:r>
          </w:p>
        </w:tc>
      </w:tr>
      <w:tr w:rsidR="009931E0" w:rsidRPr="00077CE7" w14:paraId="62A38FD7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58DC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E556" w14:textId="77777777" w:rsidR="009931E0" w:rsidRPr="00077CE7" w:rsidRDefault="009931E0" w:rsidP="00504A0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DFEC" w14:textId="77777777" w:rsidR="009931E0" w:rsidRPr="00077CE7" w:rsidRDefault="009931E0" w:rsidP="00504A0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25BE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CF07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13B1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201B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6520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7B1C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85A9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9931E0" w:rsidRPr="00077CE7" w14:paraId="18B60B74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21714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Trauma (</w:t>
            </w: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previous</w:t>
            </w:r>
            <w:proofErr w:type="spellEnd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 4 </w:t>
            </w: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weeks</w:t>
            </w:r>
            <w:proofErr w:type="spellEnd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2A4B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326C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44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3566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4.1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4D91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8068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1.5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C943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2.2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BAA5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0.37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4BB2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0.05 ; 2.70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B9F7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0.330</w:t>
            </w:r>
          </w:p>
        </w:tc>
      </w:tr>
      <w:tr w:rsidR="009931E0" w:rsidRPr="00077CE7" w14:paraId="6F0E7A32" w14:textId="77777777" w:rsidTr="00504A0B">
        <w:trPr>
          <w:trHeight w:val="300"/>
        </w:trPr>
        <w:tc>
          <w:tcPr>
            <w:tcW w:w="1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22900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</w:rPr>
              <w:t>Travel &gt; 6 hours (by car or plane)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9FE4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87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E52F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8.0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49E9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6A01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10.5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7397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7.5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4FC8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1.28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8306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0.58 ; 2.79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4F14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0.540</w:t>
            </w:r>
          </w:p>
        </w:tc>
      </w:tr>
      <w:tr w:rsidR="009931E0" w:rsidRPr="00077CE7" w14:paraId="560085FA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2B864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Major </w:t>
            </w: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surgery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A147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0F8A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45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E670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4.2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5790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1956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3.0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D2E9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4.3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DFE1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0.76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8D28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0.19 ; 3.12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303E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0.706</w:t>
            </w:r>
          </w:p>
        </w:tc>
      </w:tr>
      <w:tr w:rsidR="009931E0" w:rsidRPr="00077CE7" w14:paraId="28B5439E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09E49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Severe</w:t>
            </w:r>
            <w:proofErr w:type="spellEnd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systemic</w:t>
            </w:r>
            <w:proofErr w:type="spellEnd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infection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47E4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A290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32A7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D6F4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47DF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1.5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3251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10.0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3473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1.83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169D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0.25 ; 13.17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6206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0.550</w:t>
            </w:r>
          </w:p>
        </w:tc>
      </w:tr>
      <w:tr w:rsidR="009931E0" w:rsidRPr="00077CE7" w14:paraId="23BC7B6A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EFCA28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Pregnancy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3E7E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3912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4473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D29C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748C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1.5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22CF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12.5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3417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2.15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4ED7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0.30 ; 15.51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6AF1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0.447</w:t>
            </w:r>
          </w:p>
        </w:tc>
      </w:tr>
      <w:tr w:rsidR="009931E0" w:rsidRPr="00077CE7" w14:paraId="1DF56405" w14:textId="77777777" w:rsidTr="00504A0B">
        <w:trPr>
          <w:trHeight w:val="300"/>
        </w:trPr>
        <w:tc>
          <w:tcPr>
            <w:tcW w:w="1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75F83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 xml:space="preserve">Immobilisation and </w:t>
            </w:r>
            <w:proofErr w:type="spellStart"/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hemiplegia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DB70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43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3007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4.0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5C4E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D50E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6.0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672F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8.5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3B89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1.46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B8DB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0.53 ; 4.01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8B57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0.462</w:t>
            </w:r>
          </w:p>
        </w:tc>
      </w:tr>
      <w:tr w:rsidR="009931E0" w:rsidRPr="00077CE7" w14:paraId="318A4F7E" w14:textId="77777777" w:rsidTr="00504A0B">
        <w:trPr>
          <w:trHeight w:val="315"/>
        </w:trPr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ADE5E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1B216" w14:textId="77777777" w:rsidR="009931E0" w:rsidRPr="00077CE7" w:rsidRDefault="009931E0" w:rsidP="00504A0B">
            <w:pPr>
              <w:spacing w:before="0" w:after="0"/>
              <w:jc w:val="right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9CC15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73685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34D95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408A0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B9E25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EB7DF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0DC52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12EB9" w14:textId="77777777" w:rsidR="009931E0" w:rsidRPr="00077CE7" w:rsidRDefault="009931E0" w:rsidP="00504A0B">
            <w:pPr>
              <w:spacing w:before="0" w:after="0"/>
              <w:jc w:val="center"/>
              <w:rPr>
                <w:rFonts w:ascii="Calibri" w:eastAsia="Times New Roman" w:hAnsi="Calibri"/>
                <w:sz w:val="18"/>
                <w:szCs w:val="18"/>
                <w:lang w:val="de-DE"/>
              </w:rPr>
            </w:pPr>
            <w:r w:rsidRPr="00077CE7">
              <w:rPr>
                <w:rFonts w:ascii="Calibri" w:eastAsia="Times New Roman" w:hAnsi="Calibri"/>
                <w:sz w:val="18"/>
                <w:szCs w:val="18"/>
                <w:lang w:val="de-DE"/>
              </w:rPr>
              <w:t> </w:t>
            </w:r>
          </w:p>
        </w:tc>
      </w:tr>
      <w:tr w:rsidR="009931E0" w:rsidRPr="00077CE7" w14:paraId="0C195760" w14:textId="77777777" w:rsidTr="00504A0B">
        <w:trPr>
          <w:trHeight w:val="30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857E9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en-US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155E5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FA46" w14:textId="77777777" w:rsidR="009931E0" w:rsidRPr="00077CE7" w:rsidRDefault="009931E0" w:rsidP="00504A0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1F3B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DF11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77B4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F6C7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0796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D06C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8B4A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931E0" w:rsidRPr="00077CE7" w14:paraId="4F679116" w14:textId="77777777" w:rsidTr="00504A0B">
        <w:trPr>
          <w:trHeight w:val="300"/>
        </w:trPr>
        <w:tc>
          <w:tcPr>
            <w:tcW w:w="1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9A7E9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6BAA" w14:textId="77777777" w:rsidR="009931E0" w:rsidRPr="00077CE7" w:rsidRDefault="009931E0" w:rsidP="00504A0B">
            <w:pPr>
              <w:spacing w:before="0" w:after="0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2051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88CE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4EAE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4F30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C671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CD5E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73B3" w14:textId="77777777" w:rsidR="009931E0" w:rsidRPr="00077CE7" w:rsidRDefault="009931E0" w:rsidP="00504A0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335EAF5" w14:textId="77777777" w:rsidR="009931E0" w:rsidRPr="00077CE7" w:rsidRDefault="009931E0" w:rsidP="009931E0">
      <w:pPr>
        <w:spacing w:before="0" w:line="360" w:lineRule="auto"/>
        <w:jc w:val="left"/>
        <w:rPr>
          <w:b/>
        </w:rPr>
      </w:pPr>
    </w:p>
    <w:p w14:paraId="56839D68" w14:textId="77777777" w:rsidR="009931E0" w:rsidRPr="00077CE7" w:rsidRDefault="009931E0" w:rsidP="009931E0">
      <w:pPr>
        <w:rPr>
          <w:b/>
        </w:rPr>
      </w:pPr>
      <w:r w:rsidRPr="00077CE7">
        <w:rPr>
          <w:b/>
        </w:rPr>
        <w:br w:type="page"/>
      </w:r>
    </w:p>
    <w:p w14:paraId="3F60C54B" w14:textId="77777777" w:rsidR="00615809" w:rsidRDefault="00A73331"/>
    <w:sectPr w:rsidR="00615809" w:rsidSect="009931E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3199F"/>
    <w:multiLevelType w:val="hybridMultilevel"/>
    <w:tmpl w:val="26DE572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1F02"/>
    <w:multiLevelType w:val="hybridMultilevel"/>
    <w:tmpl w:val="67DA91D8"/>
    <w:lvl w:ilvl="0" w:tplc="E052485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37D79"/>
    <w:multiLevelType w:val="multilevel"/>
    <w:tmpl w:val="D3B2CF50"/>
    <w:lvl w:ilvl="0">
      <w:start w:val="1"/>
      <w:numFmt w:val="decimal"/>
      <w:pStyle w:val="list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1455966"/>
    <w:multiLevelType w:val="hybridMultilevel"/>
    <w:tmpl w:val="5DEEFAD2"/>
    <w:lvl w:ilvl="0" w:tplc="F5D6DA1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11690"/>
    <w:multiLevelType w:val="hybridMultilevel"/>
    <w:tmpl w:val="6D9C9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56762"/>
    <w:multiLevelType w:val="hybridMultilevel"/>
    <w:tmpl w:val="E7DE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E0"/>
    <w:rsid w:val="001D58A1"/>
    <w:rsid w:val="009931E0"/>
    <w:rsid w:val="00A73331"/>
    <w:rsid w:val="00E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1625"/>
  <w15:chartTrackingRefBased/>
  <w15:docId w15:val="{2A14FCD3-1825-4966-808F-DC0C5314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31E0"/>
    <w:pPr>
      <w:spacing w:before="120" w:after="120" w:line="240" w:lineRule="auto"/>
      <w:jc w:val="both"/>
    </w:pPr>
    <w:rPr>
      <w:rFonts w:eastAsia="Calibri" w:cs="Calibri"/>
      <w:szCs w:val="24"/>
      <w:lang w:val="en-GB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31E0"/>
    <w:pPr>
      <w:keepNext/>
      <w:spacing w:before="0" w:line="360" w:lineRule="auto"/>
      <w:jc w:val="left"/>
      <w:outlineLvl w:val="0"/>
    </w:pPr>
    <w:rPr>
      <w:rFonts w:cs="Arial"/>
      <w:bCs/>
      <w:caps/>
      <w:szCs w:val="22"/>
      <w:lang w:eastAsia="en-US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9931E0"/>
    <w:pPr>
      <w:tabs>
        <w:tab w:val="left" w:pos="1152"/>
      </w:tabs>
      <w:outlineLvl w:val="1"/>
    </w:pPr>
    <w:rPr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semiHidden/>
    <w:unhideWhenUsed/>
    <w:qFormat/>
    <w:rsid w:val="009931E0"/>
    <w:pPr>
      <w:numPr>
        <w:ilvl w:val="2"/>
      </w:numPr>
      <w:tabs>
        <w:tab w:val="num" w:pos="2160"/>
      </w:tabs>
      <w:ind w:left="2160" w:hanging="360"/>
      <w:outlineLvl w:val="2"/>
    </w:pPr>
    <w:rPr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9931E0"/>
    <w:pPr>
      <w:numPr>
        <w:ilvl w:val="3"/>
      </w:numPr>
      <w:tabs>
        <w:tab w:val="num" w:pos="2160"/>
        <w:tab w:val="num" w:pos="2880"/>
      </w:tabs>
      <w:ind w:left="2880" w:hanging="360"/>
      <w:outlineLvl w:val="3"/>
    </w:pPr>
    <w:rPr>
      <w:sz w:val="22"/>
      <w:szCs w:val="22"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9931E0"/>
    <w:pPr>
      <w:numPr>
        <w:ilvl w:val="4"/>
      </w:numPr>
      <w:tabs>
        <w:tab w:val="num" w:pos="2160"/>
        <w:tab w:val="num" w:pos="3600"/>
      </w:tabs>
      <w:ind w:left="3600" w:hanging="360"/>
      <w:outlineLvl w:val="4"/>
    </w:pPr>
    <w:rPr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931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31E0"/>
    <w:rPr>
      <w:rFonts w:eastAsia="Calibri" w:cs="Arial"/>
      <w:bCs/>
      <w:caps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931E0"/>
    <w:rPr>
      <w:rFonts w:eastAsia="Calibri" w:cs="Arial"/>
      <w:bCs/>
      <w:caps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931E0"/>
    <w:rPr>
      <w:rFonts w:eastAsia="Calibri" w:cs="Arial"/>
      <w:bCs/>
      <w:caps/>
      <w:sz w:val="24"/>
      <w:szCs w:val="24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931E0"/>
    <w:rPr>
      <w:rFonts w:eastAsia="Calibri" w:cs="Arial"/>
      <w:bCs/>
      <w:caps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931E0"/>
    <w:rPr>
      <w:rFonts w:eastAsia="Calibri" w:cs="Arial"/>
      <w:bCs/>
      <w:i/>
      <w:iCs/>
      <w:caps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931E0"/>
    <w:rPr>
      <w:rFonts w:eastAsia="Calibri" w:cs="Calibri"/>
      <w:b/>
      <w:sz w:val="20"/>
      <w:szCs w:val="20"/>
      <w:lang w:val="en-GB" w:eastAsia="de-DE"/>
    </w:rPr>
  </w:style>
  <w:style w:type="table" w:customStyle="1" w:styleId="TableNormal1">
    <w:name w:val="Table Normal1"/>
    <w:rsid w:val="009931E0"/>
    <w:pPr>
      <w:spacing w:before="120" w:after="120" w:line="240" w:lineRule="auto"/>
      <w:jc w:val="both"/>
    </w:pPr>
    <w:rPr>
      <w:rFonts w:ascii="Calibri" w:eastAsia="Calibri" w:hAnsi="Calibri" w:cs="Calibri"/>
      <w:lang w:val="en-GB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9931E0"/>
    <w:pPr>
      <w:keepNext/>
      <w:keepLines/>
      <w:spacing w:before="480"/>
    </w:pPr>
    <w:rPr>
      <w:b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9931E0"/>
    <w:rPr>
      <w:rFonts w:eastAsia="Calibri" w:cs="Calibri"/>
      <w:b/>
      <w:sz w:val="72"/>
      <w:szCs w:val="72"/>
      <w:lang w:val="en-GB" w:eastAsia="de-DE"/>
    </w:rPr>
  </w:style>
  <w:style w:type="paragraph" w:customStyle="1" w:styleId="listbull">
    <w:name w:val="list:bull"/>
    <w:basedOn w:val="listalpha"/>
    <w:rsid w:val="009931E0"/>
    <w:pPr>
      <w:numPr>
        <w:numId w:val="1"/>
      </w:numPr>
    </w:pPr>
  </w:style>
  <w:style w:type="paragraph" w:customStyle="1" w:styleId="listalpha">
    <w:name w:val="list:alpha"/>
    <w:basedOn w:val="Standard"/>
    <w:rsid w:val="009931E0"/>
    <w:pPr>
      <w:tabs>
        <w:tab w:val="num" w:pos="720"/>
      </w:tabs>
      <w:ind w:left="720" w:hanging="720"/>
    </w:pPr>
    <w:rPr>
      <w:lang w:eastAsia="en-US"/>
    </w:rPr>
  </w:style>
  <w:style w:type="paragraph" w:customStyle="1" w:styleId="listnum">
    <w:name w:val="list:num"/>
    <w:basedOn w:val="listalpha"/>
    <w:rsid w:val="009931E0"/>
  </w:style>
  <w:style w:type="paragraph" w:customStyle="1" w:styleId="tableref">
    <w:name w:val="table:ref"/>
    <w:basedOn w:val="Standard"/>
    <w:rsid w:val="009931E0"/>
    <w:pPr>
      <w:tabs>
        <w:tab w:val="left" w:pos="360"/>
      </w:tabs>
      <w:ind w:left="360" w:hanging="360"/>
    </w:pPr>
    <w:rPr>
      <w:rFonts w:ascii="Arial Narrow" w:hAnsi="Arial Narrow"/>
      <w:sz w:val="20"/>
      <w:szCs w:val="20"/>
      <w:lang w:eastAsia="en-US"/>
    </w:rPr>
  </w:style>
  <w:style w:type="paragraph" w:customStyle="1" w:styleId="captiontable">
    <w:name w:val="caption:table"/>
    <w:basedOn w:val="captionfigure"/>
    <w:next w:val="tabletext"/>
    <w:rsid w:val="009931E0"/>
  </w:style>
  <w:style w:type="paragraph" w:customStyle="1" w:styleId="captionfigure">
    <w:name w:val="caption:figure"/>
    <w:basedOn w:val="captionequation"/>
    <w:next w:val="Standard"/>
    <w:rsid w:val="009931E0"/>
  </w:style>
  <w:style w:type="paragraph" w:customStyle="1" w:styleId="captionequation">
    <w:name w:val="caption:equation"/>
    <w:basedOn w:val="Standard"/>
    <w:next w:val="Standard"/>
    <w:rsid w:val="009931E0"/>
    <w:pPr>
      <w:keepNext/>
      <w:spacing w:after="240"/>
      <w:ind w:left="1440" w:hanging="1440"/>
    </w:pPr>
    <w:rPr>
      <w:rFonts w:ascii="Arial" w:hAnsi="Arial" w:cs="Arial"/>
      <w:b/>
      <w:bCs/>
      <w:szCs w:val="22"/>
      <w:lang w:eastAsia="en-US"/>
    </w:rPr>
  </w:style>
  <w:style w:type="paragraph" w:customStyle="1" w:styleId="tabletext">
    <w:name w:val="table:text"/>
    <w:basedOn w:val="Standard"/>
    <w:rsid w:val="009931E0"/>
    <w:rPr>
      <w:rFonts w:ascii="Arial Narrow" w:hAnsi="Arial Narrow"/>
      <w:lang w:eastAsia="en-US"/>
    </w:rPr>
  </w:style>
  <w:style w:type="paragraph" w:customStyle="1" w:styleId="tabletextNS">
    <w:name w:val="table:textNS"/>
    <w:basedOn w:val="tabletext"/>
    <w:rsid w:val="009931E0"/>
    <w:pPr>
      <w:spacing w:before="0" w:after="0"/>
    </w:pPr>
  </w:style>
  <w:style w:type="paragraph" w:styleId="Fuzeile">
    <w:name w:val="footer"/>
    <w:basedOn w:val="Standard"/>
    <w:link w:val="FuzeileZchn"/>
    <w:uiPriority w:val="99"/>
    <w:rsid w:val="009931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1E0"/>
    <w:rPr>
      <w:rFonts w:eastAsia="Calibri" w:cs="Calibri"/>
      <w:szCs w:val="24"/>
      <w:lang w:val="en-GB" w:eastAsia="de-DE"/>
    </w:rPr>
  </w:style>
  <w:style w:type="character" w:styleId="Seitenzahl">
    <w:name w:val="page number"/>
    <w:basedOn w:val="Absatz-Standardschriftart"/>
    <w:rsid w:val="009931E0"/>
  </w:style>
  <w:style w:type="paragraph" w:styleId="Sprechblasentext">
    <w:name w:val="Balloon Text"/>
    <w:basedOn w:val="Standard"/>
    <w:link w:val="SprechblasentextZchn"/>
    <w:semiHidden/>
    <w:rsid w:val="009931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931E0"/>
    <w:rPr>
      <w:rFonts w:ascii="Tahoma" w:eastAsia="Calibri" w:hAnsi="Tahoma" w:cs="Tahoma"/>
      <w:sz w:val="16"/>
      <w:szCs w:val="16"/>
      <w:lang w:val="en-GB" w:eastAsia="de-DE"/>
    </w:rPr>
  </w:style>
  <w:style w:type="character" w:styleId="Kommentarzeichen">
    <w:name w:val="annotation reference"/>
    <w:uiPriority w:val="99"/>
    <w:semiHidden/>
    <w:unhideWhenUsed/>
    <w:rsid w:val="009931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931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31E0"/>
    <w:rPr>
      <w:rFonts w:eastAsia="Calibri" w:cs="Calibri"/>
      <w:sz w:val="20"/>
      <w:szCs w:val="20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3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31E0"/>
    <w:rPr>
      <w:rFonts w:eastAsia="Calibri" w:cs="Calibri"/>
      <w:b/>
      <w:bCs/>
      <w:sz w:val="20"/>
      <w:szCs w:val="20"/>
      <w:lang w:val="en-GB" w:eastAsia="de-DE"/>
    </w:rPr>
  </w:style>
  <w:style w:type="paragraph" w:styleId="Kopfzeile">
    <w:name w:val="header"/>
    <w:basedOn w:val="Standard"/>
    <w:link w:val="KopfzeileZchn"/>
    <w:uiPriority w:val="99"/>
    <w:rsid w:val="009931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1E0"/>
    <w:rPr>
      <w:rFonts w:eastAsia="Calibri" w:cs="Calibri"/>
      <w:szCs w:val="24"/>
      <w:lang w:val="en-GB" w:eastAsia="de-DE"/>
    </w:rPr>
  </w:style>
  <w:style w:type="paragraph" w:customStyle="1" w:styleId="233E5CD5853943F4BD7E8C4B124C0E1D">
    <w:name w:val="233E5CD5853943F4BD7E8C4B124C0E1D"/>
    <w:rsid w:val="009931E0"/>
    <w:pPr>
      <w:spacing w:before="120" w:after="200" w:line="276" w:lineRule="auto"/>
      <w:jc w:val="both"/>
    </w:pPr>
    <w:rPr>
      <w:rFonts w:eastAsiaTheme="minorEastAsia"/>
      <w:lang w:val="en-GB" w:eastAsia="de-DE"/>
    </w:rPr>
  </w:style>
  <w:style w:type="table" w:styleId="Tabellenraster">
    <w:name w:val="Table Grid"/>
    <w:basedOn w:val="NormaleTabelle"/>
    <w:uiPriority w:val="59"/>
    <w:rsid w:val="009931E0"/>
    <w:pPr>
      <w:spacing w:before="120" w:after="120" w:line="240" w:lineRule="auto"/>
      <w:jc w:val="both"/>
    </w:pPr>
    <w:rPr>
      <w:rFonts w:ascii="Calibri" w:eastAsia="Calibri" w:hAnsi="Calibri" w:cs="Calibri"/>
      <w:lang w:val="en-GB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931E0"/>
    <w:rPr>
      <w:color w:val="0563C1" w:themeColor="hyperlink"/>
      <w:u w:val="single"/>
    </w:rPr>
  </w:style>
  <w:style w:type="table" w:customStyle="1" w:styleId="HelleListe-Akzent11">
    <w:name w:val="Helle Liste - Akzent 11"/>
    <w:basedOn w:val="NormaleTabelle"/>
    <w:uiPriority w:val="61"/>
    <w:rsid w:val="009931E0"/>
    <w:pPr>
      <w:spacing w:before="120" w:after="120" w:line="240" w:lineRule="auto"/>
      <w:jc w:val="both"/>
    </w:pPr>
    <w:rPr>
      <w:rFonts w:ascii="Calibri" w:eastAsia="Calibri" w:hAnsi="Calibri" w:cs="Calibri"/>
      <w:lang w:val="en-GB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Listenabsatz">
    <w:name w:val="List Paragraph"/>
    <w:basedOn w:val="Standard"/>
    <w:link w:val="ListenabsatzZchn"/>
    <w:uiPriority w:val="34"/>
    <w:qFormat/>
    <w:rsid w:val="009931E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931E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31E0"/>
    <w:rPr>
      <w:rFonts w:eastAsia="Calibri" w:cs="Calibri"/>
      <w:sz w:val="20"/>
      <w:szCs w:val="20"/>
      <w:lang w:val="en-GB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931E0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9931E0"/>
    <w:pPr>
      <w:tabs>
        <w:tab w:val="right" w:leader="dot" w:pos="849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931E0"/>
    <w:pPr>
      <w:spacing w:after="100"/>
      <w:ind w:left="240"/>
    </w:pPr>
  </w:style>
  <w:style w:type="paragraph" w:styleId="berarbeitung">
    <w:name w:val="Revision"/>
    <w:hidden/>
    <w:uiPriority w:val="99"/>
    <w:semiHidden/>
    <w:rsid w:val="009931E0"/>
    <w:pPr>
      <w:spacing w:before="120" w:after="120" w:line="240" w:lineRule="auto"/>
      <w:jc w:val="both"/>
    </w:pPr>
    <w:rPr>
      <w:rFonts w:eastAsia="Calibri" w:cs="Calibri"/>
      <w:szCs w:val="24"/>
      <w:lang w:val="en-GB" w:eastAsia="de-DE"/>
    </w:rPr>
  </w:style>
  <w:style w:type="paragraph" w:customStyle="1" w:styleId="Default">
    <w:name w:val="Default"/>
    <w:rsid w:val="009931E0"/>
    <w:p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Calibri" w:hAnsi="Arial" w:cs="Arial"/>
      <w:color w:val="000000"/>
      <w:sz w:val="24"/>
      <w:szCs w:val="24"/>
      <w:lang w:val="en-GB"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9931E0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931E0"/>
    <w:rPr>
      <w:color w:val="605E5C"/>
      <w:shd w:val="clear" w:color="auto" w:fill="E1DFDD"/>
    </w:rPr>
  </w:style>
  <w:style w:type="character" w:customStyle="1" w:styleId="highlight">
    <w:name w:val="highlight"/>
    <w:basedOn w:val="Absatz-Standardschriftart"/>
    <w:rsid w:val="009931E0"/>
  </w:style>
  <w:style w:type="paragraph" w:styleId="Untertitel">
    <w:name w:val="Subtitle"/>
    <w:basedOn w:val="Standard"/>
    <w:next w:val="Standard"/>
    <w:link w:val="UntertitelZchn"/>
    <w:uiPriority w:val="11"/>
    <w:qFormat/>
    <w:rsid w:val="009931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931E0"/>
    <w:rPr>
      <w:rFonts w:ascii="Georgia" w:eastAsia="Georgia" w:hAnsi="Georgia" w:cs="Georgia"/>
      <w:i/>
      <w:color w:val="666666"/>
      <w:sz w:val="48"/>
      <w:szCs w:val="48"/>
      <w:lang w:val="en-GB"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931E0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Standard"/>
    <w:link w:val="EndNoteBibliographyTitleZchn"/>
    <w:rsid w:val="009931E0"/>
    <w:pPr>
      <w:spacing w:after="0"/>
      <w:jc w:val="center"/>
    </w:pPr>
    <w:rPr>
      <w:rFonts w:ascii="Calibri" w:hAnsi="Calibri"/>
      <w:noProof/>
      <w:lang w:val="de-DE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9931E0"/>
    <w:rPr>
      <w:rFonts w:ascii="Calibri" w:eastAsia="Calibri" w:hAnsi="Calibri" w:cs="Calibri"/>
      <w:noProof/>
      <w:szCs w:val="24"/>
      <w:lang w:eastAsia="de-DE"/>
    </w:rPr>
  </w:style>
  <w:style w:type="paragraph" w:customStyle="1" w:styleId="EndNoteBibliography">
    <w:name w:val="EndNote Bibliography"/>
    <w:basedOn w:val="Standard"/>
    <w:link w:val="EndNoteBibliographyZchn"/>
    <w:rsid w:val="009931E0"/>
    <w:pPr>
      <w:jc w:val="left"/>
    </w:pPr>
    <w:rPr>
      <w:rFonts w:ascii="Calibri" w:hAnsi="Calibri"/>
      <w:noProof/>
      <w:lang w:val="de-DE"/>
    </w:rPr>
  </w:style>
  <w:style w:type="character" w:customStyle="1" w:styleId="EndNoteBibliographyZchn">
    <w:name w:val="EndNote Bibliography Zchn"/>
    <w:basedOn w:val="Absatz-Standardschriftart"/>
    <w:link w:val="EndNoteBibliography"/>
    <w:rsid w:val="009931E0"/>
    <w:rPr>
      <w:rFonts w:ascii="Calibri" w:eastAsia="Calibri" w:hAnsi="Calibri" w:cs="Calibri"/>
      <w:noProof/>
      <w:szCs w:val="24"/>
      <w:lang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9931E0"/>
    <w:rPr>
      <w:color w:val="605E5C"/>
      <w:shd w:val="clear" w:color="auto" w:fill="E1DFDD"/>
    </w:rPr>
  </w:style>
  <w:style w:type="character" w:customStyle="1" w:styleId="BayerBodyTextFullChar">
    <w:name w:val="Bayer Body Text Full Char"/>
    <w:link w:val="BayerBodyTextFull"/>
    <w:locked/>
    <w:rsid w:val="009931E0"/>
    <w:rPr>
      <w:lang w:val="en-US"/>
    </w:rPr>
  </w:style>
  <w:style w:type="paragraph" w:customStyle="1" w:styleId="BayerBodyTextFull">
    <w:name w:val="Bayer Body Text Full"/>
    <w:basedOn w:val="Standard"/>
    <w:link w:val="BayerBodyTextFullChar"/>
    <w:rsid w:val="009931E0"/>
    <w:pPr>
      <w:jc w:val="left"/>
    </w:pPr>
    <w:rPr>
      <w:rFonts w:eastAsiaTheme="minorHAnsi" w:cstheme="minorBidi"/>
      <w:szCs w:val="22"/>
      <w:lang w:val="en-US"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9931E0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9931E0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931E0"/>
    <w:rPr>
      <w:rFonts w:eastAsia="Calibri" w:cs="Calibri"/>
      <w:szCs w:val="24"/>
      <w:lang w:val="en-GB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31E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93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Pittrow</dc:creator>
  <cp:keywords/>
  <dc:description/>
  <cp:lastModifiedBy>David Pittrow</cp:lastModifiedBy>
  <cp:revision>2</cp:revision>
  <dcterms:created xsi:type="dcterms:W3CDTF">2021-03-31T11:39:00Z</dcterms:created>
  <dcterms:modified xsi:type="dcterms:W3CDTF">2021-04-05T08:56:00Z</dcterms:modified>
</cp:coreProperties>
</file>