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B5E024" w14:textId="75062CBA" w:rsidR="00C42BCC" w:rsidRPr="00591EF6" w:rsidRDefault="00C42BCC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768BCA94" w14:textId="77777777" w:rsidR="003C2495" w:rsidRPr="00591EF6" w:rsidRDefault="003C2495" w:rsidP="003C2495">
      <w:pPr>
        <w:rPr>
          <w:rFonts w:ascii="Arial" w:hAnsi="Arial" w:cs="Arial"/>
          <w:b/>
          <w:sz w:val="20"/>
          <w:szCs w:val="20"/>
          <w:lang w:val="en-GB"/>
        </w:rPr>
      </w:pPr>
    </w:p>
    <w:p w14:paraId="6E45A768" w14:textId="6BE77990" w:rsidR="003C2495" w:rsidRPr="00591EF6" w:rsidRDefault="003C2495" w:rsidP="003C2495">
      <w:pPr>
        <w:rPr>
          <w:rFonts w:ascii="Arial" w:hAnsi="Arial" w:cs="Arial"/>
          <w:b/>
          <w:sz w:val="20"/>
          <w:szCs w:val="20"/>
          <w:lang w:val="en-GB"/>
        </w:rPr>
      </w:pPr>
      <w:r w:rsidRPr="00591EF6">
        <w:rPr>
          <w:rFonts w:ascii="Arial" w:hAnsi="Arial" w:cs="Arial"/>
          <w:b/>
          <w:sz w:val="20"/>
          <w:szCs w:val="20"/>
          <w:lang w:val="en-GB"/>
        </w:rPr>
        <w:t>Figure S1a</w:t>
      </w:r>
    </w:p>
    <w:p w14:paraId="01343659" w14:textId="77777777" w:rsidR="003C2495" w:rsidRPr="00591EF6" w:rsidRDefault="003C2495" w:rsidP="003C2495">
      <w:pPr>
        <w:rPr>
          <w:rFonts w:ascii="Arial" w:hAnsi="Arial" w:cs="Arial"/>
          <w:b/>
          <w:sz w:val="20"/>
          <w:szCs w:val="20"/>
          <w:lang w:val="en-GB"/>
        </w:rPr>
      </w:pPr>
      <w:r w:rsidRPr="00591EF6">
        <w:rPr>
          <w:rFonts w:ascii="Arial" w:hAnsi="Arial" w:cs="Arial"/>
          <w:b/>
          <w:sz w:val="20"/>
          <w:szCs w:val="20"/>
          <w:lang w:val="en-GB"/>
        </w:rPr>
        <w:t xml:space="preserve"> </w:t>
      </w:r>
    </w:p>
    <w:p w14:paraId="389FA953" w14:textId="77777777" w:rsidR="000342F6" w:rsidRPr="0005765D" w:rsidRDefault="00DA17B0" w:rsidP="000342F6">
      <w:pPr>
        <w:rPr>
          <w:rFonts w:ascii="Arial" w:hAnsi="Arial" w:cs="Arial"/>
          <w:i/>
          <w:iCs/>
          <w:sz w:val="20"/>
          <w:szCs w:val="20"/>
          <w:lang w:val="en-US"/>
        </w:rPr>
      </w:pPr>
      <w:r w:rsidRPr="00103C00">
        <w:rPr>
          <w:rFonts w:ascii="Arial" w:hAnsi="Arial" w:cs="Arial"/>
          <w:i/>
          <w:iCs/>
          <w:sz w:val="20"/>
          <w:szCs w:val="20"/>
          <w:lang w:val="en-GB"/>
        </w:rPr>
        <w:t>GA</w:t>
      </w:r>
      <w:r w:rsidR="003C2495" w:rsidRPr="00103C00">
        <w:rPr>
          <w:rFonts w:ascii="Arial" w:hAnsi="Arial" w:cs="Arial"/>
          <w:i/>
          <w:iCs/>
          <w:sz w:val="20"/>
          <w:szCs w:val="20"/>
          <w:lang w:val="en-GB"/>
        </w:rPr>
        <w:t xml:space="preserve"> waveforms for midline- N1a electrode locations for the valid condition (solid line) and invalid condition (dashed line)</w:t>
      </w:r>
      <w:r w:rsidR="007554FF" w:rsidRPr="00103C00">
        <w:rPr>
          <w:rFonts w:ascii="Arial" w:hAnsi="Arial" w:cs="Arial"/>
          <w:i/>
          <w:iCs/>
          <w:sz w:val="20"/>
          <w:szCs w:val="20"/>
          <w:lang w:val="en-GB"/>
        </w:rPr>
        <w:t xml:space="preserve">. Target onset at t=0. </w:t>
      </w:r>
      <w:r w:rsidR="000342F6" w:rsidRPr="00103C00">
        <w:rPr>
          <w:rFonts w:ascii="Arial" w:hAnsi="Arial" w:cs="Arial"/>
          <w:i/>
          <w:iCs/>
          <w:sz w:val="20"/>
          <w:szCs w:val="20"/>
          <w:lang w:val="en-GB"/>
        </w:rPr>
        <w:t xml:space="preserve">Blue shading: 130 – 180 </w:t>
      </w:r>
      <w:proofErr w:type="spellStart"/>
      <w:r w:rsidR="000342F6" w:rsidRPr="00103C00">
        <w:rPr>
          <w:rFonts w:ascii="Arial" w:hAnsi="Arial" w:cs="Arial"/>
          <w:i/>
          <w:iCs/>
          <w:sz w:val="20"/>
          <w:szCs w:val="20"/>
          <w:lang w:val="en-GB"/>
        </w:rPr>
        <w:t>ms</w:t>
      </w:r>
      <w:proofErr w:type="spellEnd"/>
      <w:r w:rsidR="000342F6" w:rsidRPr="00103C00">
        <w:rPr>
          <w:rFonts w:ascii="Arial" w:hAnsi="Arial" w:cs="Arial"/>
          <w:i/>
          <w:iCs/>
          <w:sz w:val="20"/>
          <w:szCs w:val="20"/>
          <w:lang w:val="en-GB"/>
        </w:rPr>
        <w:t>.</w:t>
      </w:r>
      <w:r w:rsidR="000342F6">
        <w:rPr>
          <w:rFonts w:ascii="Arial" w:hAnsi="Arial" w:cs="Arial"/>
          <w:i/>
          <w:iCs/>
          <w:sz w:val="20"/>
          <w:szCs w:val="20"/>
          <w:lang w:val="en-GB"/>
        </w:rPr>
        <w:t xml:space="preserve"> </w:t>
      </w:r>
    </w:p>
    <w:p w14:paraId="4B15A7A8" w14:textId="27867545" w:rsidR="003C2495" w:rsidRPr="00591EF6" w:rsidRDefault="003C2495" w:rsidP="003C2495">
      <w:pPr>
        <w:rPr>
          <w:rFonts w:ascii="Arial" w:hAnsi="Arial" w:cs="Arial"/>
          <w:i/>
          <w:iCs/>
          <w:sz w:val="20"/>
          <w:szCs w:val="20"/>
          <w:lang w:val="en-US"/>
        </w:rPr>
      </w:pPr>
    </w:p>
    <w:p w14:paraId="2856DE3B" w14:textId="32777EAC" w:rsidR="00B34A48" w:rsidRPr="00DA17B0" w:rsidRDefault="00B34A48" w:rsidP="005D4AAE">
      <w:pPr>
        <w:rPr>
          <w:rFonts w:ascii="Arial" w:hAnsi="Arial" w:cs="Arial"/>
          <w:sz w:val="20"/>
          <w:szCs w:val="20"/>
          <w:lang w:val="en-US"/>
        </w:rPr>
      </w:pPr>
    </w:p>
    <w:p w14:paraId="38E3CEE6" w14:textId="4F281738" w:rsidR="00B34A48" w:rsidRPr="00591EF6" w:rsidRDefault="00AC1532" w:rsidP="005D4AAE">
      <w:pPr>
        <w:rPr>
          <w:rFonts w:ascii="Arial" w:hAnsi="Arial" w:cs="Arial"/>
          <w:sz w:val="20"/>
          <w:szCs w:val="20"/>
        </w:rPr>
      </w:pPr>
      <w:r w:rsidRPr="00591EF6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500FAE63" wp14:editId="21503C01">
            <wp:extent cx="3604437" cy="3604437"/>
            <wp:effectExtent l="0" t="0" r="2540" b="254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_N1a_valid_invalid_across_groups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063" cy="361206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0DB63" w14:textId="77777777" w:rsidR="00AC1532" w:rsidRPr="00591EF6" w:rsidRDefault="00AC1532" w:rsidP="005D4AAE">
      <w:pPr>
        <w:rPr>
          <w:rFonts w:ascii="Arial" w:hAnsi="Arial" w:cs="Arial"/>
          <w:sz w:val="20"/>
          <w:szCs w:val="20"/>
        </w:rPr>
      </w:pPr>
    </w:p>
    <w:p w14:paraId="7370A4DA" w14:textId="77777777" w:rsidR="003C2495" w:rsidRPr="00591EF6" w:rsidRDefault="003C2495" w:rsidP="003C2495">
      <w:pPr>
        <w:rPr>
          <w:rFonts w:ascii="Arial" w:hAnsi="Arial" w:cs="Arial"/>
          <w:b/>
          <w:bCs/>
          <w:sz w:val="20"/>
          <w:szCs w:val="20"/>
          <w:lang w:val="en-GB"/>
        </w:rPr>
      </w:pPr>
    </w:p>
    <w:p w14:paraId="7FB7831B" w14:textId="77777777" w:rsidR="003C2495" w:rsidRPr="00591EF6" w:rsidRDefault="003C2495" w:rsidP="003C2495">
      <w:pPr>
        <w:rPr>
          <w:rFonts w:ascii="Arial" w:hAnsi="Arial" w:cs="Arial"/>
          <w:b/>
          <w:bCs/>
          <w:sz w:val="20"/>
          <w:szCs w:val="20"/>
          <w:lang w:val="en-GB"/>
        </w:rPr>
      </w:pPr>
    </w:p>
    <w:p w14:paraId="595E60BB" w14:textId="14B1D80D" w:rsidR="00591EF6" w:rsidRPr="00591EF6" w:rsidRDefault="00591EF6" w:rsidP="003C2495">
      <w:pPr>
        <w:rPr>
          <w:rFonts w:ascii="Arial" w:hAnsi="Arial" w:cs="Arial"/>
          <w:b/>
          <w:bCs/>
          <w:sz w:val="20"/>
          <w:szCs w:val="20"/>
          <w:lang w:val="en-GB"/>
        </w:rPr>
      </w:pPr>
    </w:p>
    <w:p w14:paraId="05BA36B4" w14:textId="53D151E9" w:rsidR="00591EF6" w:rsidRPr="00591EF6" w:rsidRDefault="00591EF6" w:rsidP="003C2495">
      <w:pPr>
        <w:rPr>
          <w:rFonts w:ascii="Arial" w:hAnsi="Arial" w:cs="Arial"/>
          <w:b/>
          <w:bCs/>
          <w:sz w:val="20"/>
          <w:szCs w:val="20"/>
          <w:lang w:val="en-GB"/>
        </w:rPr>
      </w:pPr>
    </w:p>
    <w:p w14:paraId="20402C2A" w14:textId="58EB1CE6" w:rsidR="00591EF6" w:rsidRPr="00591EF6" w:rsidRDefault="00591EF6" w:rsidP="003C2495">
      <w:pPr>
        <w:rPr>
          <w:rFonts w:ascii="Arial" w:hAnsi="Arial" w:cs="Arial"/>
          <w:b/>
          <w:bCs/>
          <w:sz w:val="20"/>
          <w:szCs w:val="20"/>
          <w:lang w:val="en-GB"/>
        </w:rPr>
      </w:pPr>
    </w:p>
    <w:p w14:paraId="4EC094FF" w14:textId="77777777" w:rsidR="00591EF6" w:rsidRPr="00591EF6" w:rsidRDefault="00591EF6" w:rsidP="003C2495">
      <w:pPr>
        <w:rPr>
          <w:rFonts w:ascii="Arial" w:hAnsi="Arial" w:cs="Arial"/>
          <w:b/>
          <w:bCs/>
          <w:sz w:val="20"/>
          <w:szCs w:val="20"/>
          <w:lang w:val="en-GB"/>
        </w:rPr>
      </w:pPr>
    </w:p>
    <w:p w14:paraId="59526192" w14:textId="08215B6F" w:rsidR="003C2495" w:rsidRPr="00591EF6" w:rsidRDefault="003C2495" w:rsidP="003C2495">
      <w:pPr>
        <w:rPr>
          <w:rFonts w:ascii="Arial" w:hAnsi="Arial" w:cs="Arial"/>
          <w:i/>
          <w:iCs/>
          <w:sz w:val="20"/>
          <w:szCs w:val="20"/>
          <w:lang w:val="en-US"/>
        </w:rPr>
      </w:pPr>
      <w:r w:rsidRPr="00591EF6">
        <w:rPr>
          <w:rFonts w:ascii="Arial" w:hAnsi="Arial" w:cs="Arial"/>
          <w:b/>
          <w:bCs/>
          <w:sz w:val="20"/>
          <w:szCs w:val="20"/>
          <w:lang w:val="en-GB"/>
        </w:rPr>
        <w:t xml:space="preserve">Figure S1b </w:t>
      </w:r>
      <w:r w:rsidR="007554FF">
        <w:rPr>
          <w:rFonts w:ascii="Arial" w:hAnsi="Arial" w:cs="Arial"/>
          <w:b/>
          <w:bCs/>
          <w:sz w:val="20"/>
          <w:szCs w:val="20"/>
          <w:lang w:val="en-GB"/>
        </w:rPr>
        <w:br/>
      </w:r>
      <w:r w:rsidRPr="00591EF6">
        <w:rPr>
          <w:rFonts w:ascii="Arial" w:hAnsi="Arial" w:cs="Arial"/>
          <w:i/>
          <w:iCs/>
          <w:sz w:val="20"/>
          <w:szCs w:val="20"/>
          <w:lang w:val="en-GB"/>
        </w:rPr>
        <w:t xml:space="preserve">Corresponding scalp topographies for N1a components between 130 and 180 </w:t>
      </w:r>
      <w:proofErr w:type="spellStart"/>
      <w:r w:rsidRPr="00591EF6">
        <w:rPr>
          <w:rFonts w:ascii="Arial" w:hAnsi="Arial" w:cs="Arial"/>
          <w:i/>
          <w:iCs/>
          <w:sz w:val="20"/>
          <w:szCs w:val="20"/>
          <w:lang w:val="en-GB"/>
        </w:rPr>
        <w:t>ms</w:t>
      </w:r>
      <w:proofErr w:type="spellEnd"/>
      <w:r w:rsidRPr="00591EF6">
        <w:rPr>
          <w:rFonts w:ascii="Arial" w:hAnsi="Arial" w:cs="Arial"/>
          <w:i/>
          <w:iCs/>
          <w:sz w:val="20"/>
          <w:szCs w:val="20"/>
          <w:lang w:val="en-GB"/>
        </w:rPr>
        <w:t xml:space="preserve"> for the valid (upper image) and invalid condition (image below).</w:t>
      </w:r>
    </w:p>
    <w:p w14:paraId="045C45DD" w14:textId="437136DB" w:rsidR="005D4AAE" w:rsidRPr="00591EF6" w:rsidRDefault="00F57FFE" w:rsidP="003C2495">
      <w:pPr>
        <w:jc w:val="center"/>
        <w:rPr>
          <w:rFonts w:ascii="Arial" w:hAnsi="Arial" w:cs="Arial"/>
          <w:sz w:val="20"/>
          <w:szCs w:val="20"/>
        </w:rPr>
      </w:pPr>
      <w:r w:rsidRPr="00591EF6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44DA68D9" wp14:editId="3596DF35">
            <wp:extent cx="2392045" cy="239204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lp_Topography_N1a_valid_long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323" cy="240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02D03" w14:textId="267600DC" w:rsidR="00C42BCC" w:rsidRPr="00591EF6" w:rsidRDefault="00F57FFE" w:rsidP="00C42BCC">
      <w:pPr>
        <w:jc w:val="center"/>
        <w:rPr>
          <w:rFonts w:ascii="Arial" w:hAnsi="Arial" w:cs="Arial"/>
          <w:sz w:val="20"/>
          <w:szCs w:val="20"/>
        </w:rPr>
      </w:pPr>
      <w:r w:rsidRPr="00591EF6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29A80CEC" wp14:editId="5F962FEF">
            <wp:extent cx="2381087" cy="2381087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lp_Topography_N1a_invalid_long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86" cy="240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FA0DA" w14:textId="1FD114FD" w:rsidR="005D4AAE" w:rsidRPr="00591EF6" w:rsidRDefault="005D4AAE">
      <w:pPr>
        <w:rPr>
          <w:rFonts w:ascii="Arial" w:hAnsi="Arial" w:cs="Arial"/>
          <w:sz w:val="20"/>
          <w:szCs w:val="20"/>
          <w:lang w:val="en-US"/>
        </w:rPr>
        <w:sectPr w:rsidR="005D4AAE" w:rsidRPr="00591EF6" w:rsidSect="008F78A7">
          <w:headerReference w:type="default" r:id="rId10"/>
          <w:footerReference w:type="default" r:id="rId11"/>
          <w:pgSz w:w="16838" w:h="11906" w:orient="landscape"/>
          <w:pgMar w:top="1440" w:right="1440" w:bottom="1440" w:left="1440" w:header="708" w:footer="708" w:gutter="0"/>
          <w:cols w:num="2" w:space="708"/>
          <w:docGrid w:linePitch="360"/>
        </w:sectPr>
      </w:pPr>
    </w:p>
    <w:p w14:paraId="5EAA5D10" w14:textId="7025571A" w:rsidR="00C42BCC" w:rsidRPr="0005765D" w:rsidRDefault="00C42BCC" w:rsidP="0005765D">
      <w:pPr>
        <w:rPr>
          <w:rFonts w:ascii="Arial" w:hAnsi="Arial" w:cs="Arial"/>
          <w:sz w:val="20"/>
          <w:szCs w:val="20"/>
        </w:rPr>
      </w:pPr>
    </w:p>
    <w:p w14:paraId="4DB485D1" w14:textId="24CE1C63" w:rsidR="00C42BCC" w:rsidRPr="0005765D" w:rsidRDefault="00C42BCC" w:rsidP="0005765D">
      <w:pPr>
        <w:rPr>
          <w:rFonts w:ascii="Arial" w:hAnsi="Arial" w:cs="Arial"/>
          <w:sz w:val="20"/>
          <w:szCs w:val="20"/>
        </w:rPr>
      </w:pPr>
    </w:p>
    <w:p w14:paraId="02DDE0E6" w14:textId="77777777" w:rsidR="0005765D" w:rsidRPr="0005765D" w:rsidRDefault="0005765D" w:rsidP="0005765D">
      <w:pPr>
        <w:rPr>
          <w:rFonts w:ascii="Arial" w:hAnsi="Arial" w:cs="Arial"/>
          <w:b/>
          <w:sz w:val="20"/>
          <w:szCs w:val="20"/>
          <w:lang w:val="en-GB"/>
        </w:rPr>
      </w:pPr>
      <w:r w:rsidRPr="0005765D">
        <w:rPr>
          <w:rFonts w:ascii="Arial" w:hAnsi="Arial" w:cs="Arial"/>
          <w:b/>
          <w:sz w:val="20"/>
          <w:szCs w:val="20"/>
          <w:lang w:val="en-GB"/>
        </w:rPr>
        <w:t>Figure S2a</w:t>
      </w:r>
    </w:p>
    <w:p w14:paraId="15098EDB" w14:textId="77777777" w:rsidR="0005765D" w:rsidRPr="0005765D" w:rsidRDefault="0005765D" w:rsidP="0005765D">
      <w:pPr>
        <w:rPr>
          <w:rFonts w:ascii="Arial" w:hAnsi="Arial" w:cs="Arial"/>
          <w:b/>
          <w:sz w:val="20"/>
          <w:szCs w:val="20"/>
          <w:lang w:val="en-GB"/>
        </w:rPr>
      </w:pPr>
    </w:p>
    <w:p w14:paraId="2ABA1CFD" w14:textId="52C25444" w:rsidR="0005765D" w:rsidRPr="0005765D" w:rsidRDefault="00DA17B0" w:rsidP="0005765D">
      <w:pPr>
        <w:rPr>
          <w:rFonts w:ascii="Arial" w:hAnsi="Arial" w:cs="Arial"/>
          <w:i/>
          <w:iCs/>
          <w:sz w:val="20"/>
          <w:szCs w:val="20"/>
          <w:lang w:val="en-US"/>
        </w:rPr>
      </w:pPr>
      <w:r>
        <w:rPr>
          <w:rFonts w:ascii="Arial" w:hAnsi="Arial" w:cs="Arial"/>
          <w:i/>
          <w:iCs/>
          <w:sz w:val="20"/>
          <w:szCs w:val="20"/>
          <w:lang w:val="en-GB"/>
        </w:rPr>
        <w:t xml:space="preserve">GA </w:t>
      </w:r>
      <w:r w:rsidR="0005765D" w:rsidRPr="0005765D">
        <w:rPr>
          <w:rFonts w:ascii="Arial" w:hAnsi="Arial" w:cs="Arial"/>
          <w:i/>
          <w:iCs/>
          <w:sz w:val="20"/>
          <w:szCs w:val="20"/>
          <w:lang w:val="en-GB"/>
        </w:rPr>
        <w:t>waveforms for midline</w:t>
      </w:r>
      <w:r w:rsidR="0005765D" w:rsidRPr="00103C00">
        <w:rPr>
          <w:rFonts w:ascii="Arial" w:hAnsi="Arial" w:cs="Arial"/>
          <w:i/>
          <w:iCs/>
          <w:sz w:val="20"/>
          <w:szCs w:val="20"/>
          <w:lang w:val="en-GB"/>
        </w:rPr>
        <w:t>- N1a electrode locations for the valid condition (solid line) and invalid condition (dashed line)</w:t>
      </w:r>
      <w:r w:rsidR="000342F6" w:rsidRPr="00103C00">
        <w:rPr>
          <w:rFonts w:ascii="Arial" w:hAnsi="Arial" w:cs="Arial"/>
          <w:i/>
          <w:iCs/>
          <w:sz w:val="20"/>
          <w:szCs w:val="20"/>
          <w:lang w:val="en-GB"/>
        </w:rPr>
        <w:t xml:space="preserve">. Target onset at t=0. Blue shading: 130 – 180 </w:t>
      </w:r>
      <w:proofErr w:type="spellStart"/>
      <w:r w:rsidR="000342F6" w:rsidRPr="00103C00">
        <w:rPr>
          <w:rFonts w:ascii="Arial" w:hAnsi="Arial" w:cs="Arial"/>
          <w:i/>
          <w:iCs/>
          <w:sz w:val="20"/>
          <w:szCs w:val="20"/>
          <w:lang w:val="en-GB"/>
        </w:rPr>
        <w:t>ms</w:t>
      </w:r>
      <w:proofErr w:type="spellEnd"/>
      <w:r w:rsidR="000342F6" w:rsidRPr="00103C00">
        <w:rPr>
          <w:rFonts w:ascii="Arial" w:hAnsi="Arial" w:cs="Arial"/>
          <w:i/>
          <w:iCs/>
          <w:sz w:val="20"/>
          <w:szCs w:val="20"/>
          <w:lang w:val="en-GB"/>
        </w:rPr>
        <w:t>.</w:t>
      </w:r>
      <w:r w:rsidR="000342F6">
        <w:rPr>
          <w:rFonts w:ascii="Arial" w:hAnsi="Arial" w:cs="Arial"/>
          <w:i/>
          <w:iCs/>
          <w:sz w:val="20"/>
          <w:szCs w:val="20"/>
          <w:lang w:val="en-GB"/>
        </w:rPr>
        <w:t xml:space="preserve"> </w:t>
      </w:r>
    </w:p>
    <w:p w14:paraId="2B86EFBD" w14:textId="77777777" w:rsidR="001407FA" w:rsidRPr="0005765D" w:rsidRDefault="001407FA" w:rsidP="0005765D">
      <w:pPr>
        <w:rPr>
          <w:rFonts w:ascii="Arial" w:hAnsi="Arial" w:cs="Arial"/>
          <w:b/>
          <w:sz w:val="20"/>
          <w:szCs w:val="20"/>
          <w:lang w:val="en-GB"/>
        </w:rPr>
      </w:pPr>
    </w:p>
    <w:p w14:paraId="2F2D43C3" w14:textId="133D18D4" w:rsidR="001407FA" w:rsidRPr="0005765D" w:rsidRDefault="0005765D" w:rsidP="0005765D">
      <w:pPr>
        <w:rPr>
          <w:rFonts w:ascii="Arial" w:hAnsi="Arial" w:cs="Arial"/>
          <w:b/>
          <w:sz w:val="20"/>
          <w:szCs w:val="20"/>
          <w:lang w:val="en-GB"/>
        </w:rPr>
      </w:pPr>
      <w:r w:rsidRPr="0005765D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8240" behindDoc="0" locked="0" layoutInCell="1" allowOverlap="1" wp14:anchorId="60B552D9" wp14:editId="64FFB89E">
            <wp:simplePos x="0" y="0"/>
            <wp:positionH relativeFrom="margin">
              <wp:posOffset>0</wp:posOffset>
            </wp:positionH>
            <wp:positionV relativeFrom="margin">
              <wp:posOffset>1118988</wp:posOffset>
            </wp:positionV>
            <wp:extent cx="3599180" cy="3599180"/>
            <wp:effectExtent l="0" t="0" r="0" b="0"/>
            <wp:wrapSquare wrapText="bothSides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A_N1a_valid_invalid_TD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7805BF" w14:textId="34172316" w:rsidR="001407FA" w:rsidRPr="0005765D" w:rsidRDefault="001407FA" w:rsidP="0005765D">
      <w:pPr>
        <w:rPr>
          <w:rFonts w:ascii="Arial" w:hAnsi="Arial" w:cs="Arial"/>
          <w:b/>
          <w:sz w:val="20"/>
          <w:szCs w:val="20"/>
          <w:lang w:val="en-GB"/>
        </w:rPr>
      </w:pPr>
    </w:p>
    <w:p w14:paraId="4D7A023A" w14:textId="59CFC81E" w:rsidR="001407FA" w:rsidRPr="0005765D" w:rsidRDefault="001407FA" w:rsidP="0005765D">
      <w:pPr>
        <w:rPr>
          <w:rFonts w:ascii="Arial" w:hAnsi="Arial" w:cs="Arial"/>
          <w:b/>
          <w:sz w:val="20"/>
          <w:szCs w:val="20"/>
          <w:lang w:val="en-GB"/>
        </w:rPr>
      </w:pPr>
    </w:p>
    <w:p w14:paraId="0D879081" w14:textId="7EC5E0BC" w:rsidR="001407FA" w:rsidRPr="0005765D" w:rsidRDefault="001407FA" w:rsidP="0005765D">
      <w:pPr>
        <w:rPr>
          <w:rFonts w:ascii="Arial" w:hAnsi="Arial" w:cs="Arial"/>
          <w:b/>
          <w:sz w:val="20"/>
          <w:szCs w:val="20"/>
          <w:lang w:val="en-GB"/>
        </w:rPr>
      </w:pPr>
    </w:p>
    <w:p w14:paraId="2AA471EF" w14:textId="77777777" w:rsidR="001407FA" w:rsidRPr="0005765D" w:rsidRDefault="001407FA" w:rsidP="0005765D">
      <w:pPr>
        <w:rPr>
          <w:rFonts w:ascii="Arial" w:hAnsi="Arial" w:cs="Arial"/>
          <w:b/>
          <w:sz w:val="20"/>
          <w:szCs w:val="20"/>
          <w:lang w:val="en-GB"/>
        </w:rPr>
      </w:pPr>
    </w:p>
    <w:p w14:paraId="63B147EC" w14:textId="77777777" w:rsidR="001407FA" w:rsidRPr="0005765D" w:rsidRDefault="001407FA" w:rsidP="0005765D">
      <w:pPr>
        <w:rPr>
          <w:rFonts w:ascii="Arial" w:hAnsi="Arial" w:cs="Arial"/>
          <w:b/>
          <w:sz w:val="20"/>
          <w:szCs w:val="20"/>
          <w:lang w:val="en-GB"/>
        </w:rPr>
      </w:pPr>
    </w:p>
    <w:p w14:paraId="49159468" w14:textId="77777777" w:rsidR="001407FA" w:rsidRPr="0005765D" w:rsidRDefault="001407FA" w:rsidP="0005765D">
      <w:pPr>
        <w:rPr>
          <w:rFonts w:ascii="Arial" w:hAnsi="Arial" w:cs="Arial"/>
          <w:b/>
          <w:sz w:val="20"/>
          <w:szCs w:val="20"/>
          <w:lang w:val="en-GB"/>
        </w:rPr>
      </w:pPr>
    </w:p>
    <w:p w14:paraId="6A25210D" w14:textId="77777777" w:rsidR="001407FA" w:rsidRPr="0005765D" w:rsidRDefault="001407FA" w:rsidP="0005765D">
      <w:pPr>
        <w:rPr>
          <w:rFonts w:ascii="Arial" w:hAnsi="Arial" w:cs="Arial"/>
          <w:b/>
          <w:sz w:val="20"/>
          <w:szCs w:val="20"/>
          <w:lang w:val="en-GB"/>
        </w:rPr>
      </w:pPr>
    </w:p>
    <w:p w14:paraId="0462078E" w14:textId="77777777" w:rsidR="001407FA" w:rsidRPr="0005765D" w:rsidRDefault="001407FA" w:rsidP="0005765D">
      <w:pPr>
        <w:rPr>
          <w:rFonts w:ascii="Arial" w:hAnsi="Arial" w:cs="Arial"/>
          <w:b/>
          <w:sz w:val="20"/>
          <w:szCs w:val="20"/>
          <w:lang w:val="en-GB"/>
        </w:rPr>
      </w:pPr>
    </w:p>
    <w:p w14:paraId="083C82F9" w14:textId="77777777" w:rsidR="001407FA" w:rsidRPr="0005765D" w:rsidRDefault="001407FA" w:rsidP="0005765D">
      <w:pPr>
        <w:rPr>
          <w:rFonts w:ascii="Arial" w:hAnsi="Arial" w:cs="Arial"/>
          <w:b/>
          <w:sz w:val="20"/>
          <w:szCs w:val="20"/>
          <w:lang w:val="en-GB"/>
        </w:rPr>
      </w:pPr>
    </w:p>
    <w:p w14:paraId="0D0CEBAF" w14:textId="77777777" w:rsidR="001407FA" w:rsidRPr="0005765D" w:rsidRDefault="001407FA" w:rsidP="0005765D">
      <w:pPr>
        <w:rPr>
          <w:rFonts w:ascii="Arial" w:hAnsi="Arial" w:cs="Arial"/>
          <w:b/>
          <w:sz w:val="20"/>
          <w:szCs w:val="20"/>
          <w:lang w:val="en-GB"/>
        </w:rPr>
      </w:pPr>
    </w:p>
    <w:p w14:paraId="60403B26" w14:textId="77777777" w:rsidR="001407FA" w:rsidRPr="0005765D" w:rsidRDefault="001407FA" w:rsidP="0005765D">
      <w:pPr>
        <w:rPr>
          <w:rFonts w:ascii="Arial" w:hAnsi="Arial" w:cs="Arial"/>
          <w:b/>
          <w:sz w:val="20"/>
          <w:szCs w:val="20"/>
          <w:lang w:val="en-GB"/>
        </w:rPr>
      </w:pPr>
    </w:p>
    <w:p w14:paraId="34CC1A40" w14:textId="77777777" w:rsidR="001407FA" w:rsidRPr="0005765D" w:rsidRDefault="001407FA" w:rsidP="0005765D">
      <w:pPr>
        <w:rPr>
          <w:rFonts w:ascii="Arial" w:hAnsi="Arial" w:cs="Arial"/>
          <w:b/>
          <w:sz w:val="20"/>
          <w:szCs w:val="20"/>
          <w:lang w:val="en-GB"/>
        </w:rPr>
      </w:pPr>
    </w:p>
    <w:p w14:paraId="518F2E18" w14:textId="77777777" w:rsidR="001407FA" w:rsidRPr="0005765D" w:rsidRDefault="001407FA" w:rsidP="0005765D">
      <w:pPr>
        <w:rPr>
          <w:rFonts w:ascii="Arial" w:hAnsi="Arial" w:cs="Arial"/>
          <w:b/>
          <w:sz w:val="20"/>
          <w:szCs w:val="20"/>
          <w:lang w:val="en-GB"/>
        </w:rPr>
      </w:pPr>
    </w:p>
    <w:p w14:paraId="72D2F753" w14:textId="77777777" w:rsidR="001407FA" w:rsidRPr="0005765D" w:rsidRDefault="001407FA" w:rsidP="0005765D">
      <w:pPr>
        <w:rPr>
          <w:rFonts w:ascii="Arial" w:hAnsi="Arial" w:cs="Arial"/>
          <w:b/>
          <w:sz w:val="20"/>
          <w:szCs w:val="20"/>
          <w:lang w:val="en-GB"/>
        </w:rPr>
      </w:pPr>
    </w:p>
    <w:p w14:paraId="67D23804" w14:textId="77777777" w:rsidR="001407FA" w:rsidRPr="0005765D" w:rsidRDefault="001407FA" w:rsidP="0005765D">
      <w:pPr>
        <w:rPr>
          <w:rFonts w:ascii="Arial" w:hAnsi="Arial" w:cs="Arial"/>
          <w:b/>
          <w:sz w:val="20"/>
          <w:szCs w:val="20"/>
          <w:lang w:val="en-GB"/>
        </w:rPr>
      </w:pPr>
    </w:p>
    <w:p w14:paraId="6EDFDD7E" w14:textId="77777777" w:rsidR="001407FA" w:rsidRPr="0005765D" w:rsidRDefault="001407FA" w:rsidP="0005765D">
      <w:pPr>
        <w:rPr>
          <w:rFonts w:ascii="Arial" w:hAnsi="Arial" w:cs="Arial"/>
          <w:b/>
          <w:sz w:val="20"/>
          <w:szCs w:val="20"/>
          <w:lang w:val="en-GB"/>
        </w:rPr>
      </w:pPr>
    </w:p>
    <w:p w14:paraId="645795D0" w14:textId="77777777" w:rsidR="001407FA" w:rsidRPr="0005765D" w:rsidRDefault="001407FA" w:rsidP="0005765D">
      <w:pPr>
        <w:rPr>
          <w:rFonts w:ascii="Arial" w:hAnsi="Arial" w:cs="Arial"/>
          <w:b/>
          <w:sz w:val="20"/>
          <w:szCs w:val="20"/>
          <w:lang w:val="en-GB"/>
        </w:rPr>
      </w:pPr>
    </w:p>
    <w:p w14:paraId="25376E8F" w14:textId="77777777" w:rsidR="001407FA" w:rsidRPr="0005765D" w:rsidRDefault="001407FA" w:rsidP="0005765D">
      <w:pPr>
        <w:rPr>
          <w:rFonts w:ascii="Arial" w:hAnsi="Arial" w:cs="Arial"/>
          <w:b/>
          <w:sz w:val="20"/>
          <w:szCs w:val="20"/>
          <w:lang w:val="en-GB"/>
        </w:rPr>
      </w:pPr>
    </w:p>
    <w:p w14:paraId="405AC8CB" w14:textId="77777777" w:rsidR="001407FA" w:rsidRPr="0005765D" w:rsidRDefault="001407FA" w:rsidP="0005765D">
      <w:pPr>
        <w:rPr>
          <w:rFonts w:ascii="Arial" w:hAnsi="Arial" w:cs="Arial"/>
          <w:b/>
          <w:sz w:val="20"/>
          <w:szCs w:val="20"/>
          <w:lang w:val="en-GB"/>
        </w:rPr>
      </w:pPr>
    </w:p>
    <w:p w14:paraId="2A0890AD" w14:textId="77777777" w:rsidR="001407FA" w:rsidRPr="0005765D" w:rsidRDefault="001407FA" w:rsidP="0005765D">
      <w:pPr>
        <w:rPr>
          <w:rFonts w:ascii="Arial" w:hAnsi="Arial" w:cs="Arial"/>
          <w:b/>
          <w:sz w:val="20"/>
          <w:szCs w:val="20"/>
          <w:lang w:val="en-GB"/>
        </w:rPr>
      </w:pPr>
    </w:p>
    <w:p w14:paraId="7A150D5A" w14:textId="77777777" w:rsidR="001407FA" w:rsidRPr="0005765D" w:rsidRDefault="001407FA" w:rsidP="0005765D">
      <w:pPr>
        <w:rPr>
          <w:rFonts w:ascii="Arial" w:hAnsi="Arial" w:cs="Arial"/>
          <w:b/>
          <w:sz w:val="20"/>
          <w:szCs w:val="20"/>
          <w:lang w:val="en-GB"/>
        </w:rPr>
      </w:pPr>
    </w:p>
    <w:p w14:paraId="49958EB6" w14:textId="77777777" w:rsidR="001407FA" w:rsidRPr="0005765D" w:rsidRDefault="001407FA" w:rsidP="0005765D">
      <w:pPr>
        <w:rPr>
          <w:rFonts w:ascii="Arial" w:hAnsi="Arial" w:cs="Arial"/>
          <w:b/>
          <w:sz w:val="20"/>
          <w:szCs w:val="20"/>
          <w:lang w:val="en-GB"/>
        </w:rPr>
      </w:pPr>
    </w:p>
    <w:p w14:paraId="211DB662" w14:textId="77777777" w:rsidR="0005765D" w:rsidRDefault="0005765D" w:rsidP="0005765D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422C827C" w14:textId="77777777" w:rsidR="0005765D" w:rsidRDefault="0005765D" w:rsidP="0005765D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6E3EA51E" w14:textId="77777777" w:rsidR="0005765D" w:rsidRDefault="0005765D" w:rsidP="0005765D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720FF528" w14:textId="77777777" w:rsidR="0005765D" w:rsidRDefault="0005765D" w:rsidP="0005765D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62DE300B" w14:textId="77777777" w:rsidR="0005765D" w:rsidRDefault="0005765D" w:rsidP="0005765D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13CF2CA5" w14:textId="77777777" w:rsidR="0005765D" w:rsidRDefault="0005765D" w:rsidP="0005765D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5CB557C6" w14:textId="77777777" w:rsidR="0005765D" w:rsidRDefault="0005765D" w:rsidP="0005765D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600F0F14" w14:textId="77777777" w:rsidR="0005765D" w:rsidRDefault="0005765D" w:rsidP="0005765D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09E50052" w14:textId="77777777" w:rsidR="0005765D" w:rsidRDefault="0005765D" w:rsidP="0005765D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017149C1" w14:textId="77777777" w:rsidR="0005765D" w:rsidRDefault="0005765D" w:rsidP="0005765D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2E9002FF" w14:textId="314A10BF" w:rsidR="0005765D" w:rsidRDefault="0005765D" w:rsidP="0005765D">
      <w:pPr>
        <w:rPr>
          <w:rFonts w:ascii="Arial" w:hAnsi="Arial" w:cs="Arial"/>
          <w:i/>
          <w:iCs/>
          <w:sz w:val="20"/>
          <w:szCs w:val="20"/>
          <w:lang w:val="en-GB"/>
        </w:rPr>
      </w:pPr>
      <w:r w:rsidRPr="001407FA">
        <w:rPr>
          <w:rFonts w:ascii="Arial" w:hAnsi="Arial" w:cs="Arial"/>
          <w:b/>
          <w:bCs/>
          <w:sz w:val="20"/>
          <w:szCs w:val="20"/>
          <w:lang w:val="en-US"/>
        </w:rPr>
        <w:t>Figure S2b</w:t>
      </w:r>
      <w:r w:rsidRPr="001407FA">
        <w:rPr>
          <w:rFonts w:ascii="Arial" w:hAnsi="Arial" w:cs="Arial"/>
          <w:i/>
          <w:iCs/>
          <w:sz w:val="20"/>
          <w:szCs w:val="20"/>
          <w:lang w:val="en-GB"/>
        </w:rPr>
        <w:t xml:space="preserve"> </w:t>
      </w:r>
    </w:p>
    <w:p w14:paraId="6E2A6C6A" w14:textId="7FD2F6CA" w:rsidR="0005765D" w:rsidRDefault="0005765D" w:rsidP="0005765D">
      <w:pPr>
        <w:rPr>
          <w:rFonts w:ascii="Arial" w:hAnsi="Arial" w:cs="Arial"/>
          <w:i/>
          <w:iCs/>
          <w:sz w:val="20"/>
          <w:szCs w:val="20"/>
          <w:lang w:val="en-GB"/>
        </w:rPr>
      </w:pPr>
      <w:r w:rsidRPr="001407FA">
        <w:rPr>
          <w:rFonts w:ascii="Arial" w:hAnsi="Arial" w:cs="Arial"/>
          <w:i/>
          <w:iCs/>
          <w:sz w:val="20"/>
          <w:szCs w:val="20"/>
          <w:lang w:val="en-GB"/>
        </w:rPr>
        <w:t xml:space="preserve">Corresponding scalp topographies for N1a components between 130 and 180 </w:t>
      </w:r>
      <w:proofErr w:type="spellStart"/>
      <w:r w:rsidRPr="001407FA">
        <w:rPr>
          <w:rFonts w:ascii="Arial" w:hAnsi="Arial" w:cs="Arial"/>
          <w:i/>
          <w:iCs/>
          <w:sz w:val="20"/>
          <w:szCs w:val="20"/>
          <w:lang w:val="en-GB"/>
        </w:rPr>
        <w:t>ms</w:t>
      </w:r>
      <w:proofErr w:type="spellEnd"/>
      <w:r w:rsidRPr="001407FA">
        <w:rPr>
          <w:rFonts w:ascii="Arial" w:hAnsi="Arial" w:cs="Arial"/>
          <w:i/>
          <w:iCs/>
          <w:sz w:val="20"/>
          <w:szCs w:val="20"/>
          <w:lang w:val="en-GB"/>
        </w:rPr>
        <w:t xml:space="preserve"> for the valid (upper image) and invalid condition (image below)</w:t>
      </w:r>
    </w:p>
    <w:p w14:paraId="027A5B9D" w14:textId="79FFD678" w:rsidR="00C42BCC" w:rsidRDefault="00CF0B23" w:rsidP="00D36608">
      <w:pPr>
        <w:jc w:val="center"/>
      </w:pPr>
      <w:r>
        <w:rPr>
          <w:noProof/>
          <w:lang w:val="en-US"/>
        </w:rPr>
        <w:drawing>
          <wp:inline distT="0" distB="0" distL="0" distR="0" wp14:anchorId="21EC39F7" wp14:editId="6CB9FC49">
            <wp:extent cx="2181225" cy="2181225"/>
            <wp:effectExtent l="0" t="0" r="9525" b="952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alp_Topography_N1a_valid_long_TD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678" cy="218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EE06C" w14:textId="1DCBE17E" w:rsidR="003C2495" w:rsidRPr="0005765D" w:rsidRDefault="00CF0B23" w:rsidP="00D36608">
      <w:pPr>
        <w:jc w:val="center"/>
      </w:pPr>
      <w:r>
        <w:rPr>
          <w:noProof/>
          <w:lang w:val="en-US"/>
        </w:rPr>
        <w:drawing>
          <wp:inline distT="0" distB="0" distL="0" distR="0" wp14:anchorId="35E9BDF8" wp14:editId="61DCCAC4">
            <wp:extent cx="2190750" cy="219075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alp_Topography_N1a_invalid_long_TD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210" cy="219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AF15B" w14:textId="32BE127B" w:rsidR="009F7C5C" w:rsidRPr="001407FA" w:rsidRDefault="009F7C5C" w:rsidP="00C42BCC">
      <w:pPr>
        <w:jc w:val="center"/>
        <w:rPr>
          <w:lang w:val="en-US"/>
        </w:rPr>
        <w:sectPr w:rsidR="009F7C5C" w:rsidRPr="001407FA" w:rsidSect="008F78A7">
          <w:headerReference w:type="default" r:id="rId15"/>
          <w:pgSz w:w="16838" w:h="11906" w:orient="landscape"/>
          <w:pgMar w:top="1440" w:right="1440" w:bottom="1440" w:left="1440" w:header="708" w:footer="708" w:gutter="0"/>
          <w:cols w:num="2" w:space="708"/>
          <w:docGrid w:linePitch="360"/>
        </w:sectPr>
      </w:pPr>
    </w:p>
    <w:p w14:paraId="47A4B36F" w14:textId="1E91E2F5" w:rsidR="00B03584" w:rsidRPr="0005765D" w:rsidRDefault="00B03584" w:rsidP="0005765D">
      <w:pPr>
        <w:rPr>
          <w:sz w:val="20"/>
          <w:szCs w:val="20"/>
        </w:rPr>
      </w:pPr>
    </w:p>
    <w:p w14:paraId="26EDD853" w14:textId="77777777" w:rsidR="0005765D" w:rsidRPr="0005765D" w:rsidRDefault="0005765D" w:rsidP="0005765D">
      <w:pPr>
        <w:rPr>
          <w:rFonts w:ascii="Arial" w:hAnsi="Arial" w:cs="Arial"/>
          <w:b/>
          <w:sz w:val="20"/>
          <w:szCs w:val="20"/>
          <w:lang w:val="en-GB"/>
        </w:rPr>
      </w:pPr>
    </w:p>
    <w:p w14:paraId="4B2B3983" w14:textId="2D6F6E79" w:rsidR="0005765D" w:rsidRPr="0005765D" w:rsidRDefault="0005765D" w:rsidP="0005765D">
      <w:pPr>
        <w:rPr>
          <w:rFonts w:ascii="Arial" w:hAnsi="Arial" w:cs="Arial"/>
          <w:b/>
          <w:sz w:val="20"/>
          <w:szCs w:val="20"/>
          <w:lang w:val="en-GB"/>
        </w:rPr>
      </w:pPr>
      <w:r w:rsidRPr="0005765D">
        <w:rPr>
          <w:rFonts w:ascii="Arial" w:hAnsi="Arial" w:cs="Arial"/>
          <w:b/>
          <w:sz w:val="20"/>
          <w:szCs w:val="20"/>
          <w:lang w:val="en-GB"/>
        </w:rPr>
        <w:t>Figure S3a</w:t>
      </w:r>
    </w:p>
    <w:p w14:paraId="544A451C" w14:textId="77777777" w:rsidR="0005765D" w:rsidRPr="0005765D" w:rsidRDefault="0005765D" w:rsidP="0005765D">
      <w:pPr>
        <w:rPr>
          <w:rFonts w:ascii="Arial" w:hAnsi="Arial" w:cs="Arial"/>
          <w:b/>
          <w:sz w:val="20"/>
          <w:szCs w:val="20"/>
          <w:lang w:val="en-GB"/>
        </w:rPr>
      </w:pPr>
    </w:p>
    <w:p w14:paraId="404A30F1" w14:textId="5414B6DC" w:rsidR="0005765D" w:rsidRPr="0005765D" w:rsidRDefault="00DA17B0" w:rsidP="000342F6">
      <w:pPr>
        <w:rPr>
          <w:rFonts w:ascii="Arial" w:hAnsi="Arial" w:cs="Arial"/>
          <w:i/>
          <w:iCs/>
          <w:sz w:val="20"/>
          <w:szCs w:val="20"/>
          <w:lang w:val="en-US"/>
        </w:rPr>
      </w:pPr>
      <w:r w:rsidRPr="00103C00">
        <w:rPr>
          <w:rFonts w:ascii="Arial" w:hAnsi="Arial" w:cs="Arial"/>
          <w:i/>
          <w:iCs/>
          <w:sz w:val="20"/>
          <w:szCs w:val="20"/>
          <w:lang w:val="en-GB"/>
        </w:rPr>
        <w:t xml:space="preserve">GA </w:t>
      </w:r>
      <w:r w:rsidR="0005765D" w:rsidRPr="00103C00">
        <w:rPr>
          <w:rFonts w:ascii="Arial" w:hAnsi="Arial" w:cs="Arial"/>
          <w:i/>
          <w:iCs/>
          <w:sz w:val="20"/>
          <w:szCs w:val="20"/>
          <w:lang w:val="en-GB"/>
        </w:rPr>
        <w:t>waveforms for midline- N1a electrode locations for the valid condition (solid line) and invalid condition (dashed line)</w:t>
      </w:r>
      <w:r w:rsidR="000342F6" w:rsidRPr="00103C00">
        <w:rPr>
          <w:rFonts w:ascii="Arial" w:hAnsi="Arial" w:cs="Arial"/>
          <w:i/>
          <w:iCs/>
          <w:sz w:val="20"/>
          <w:szCs w:val="20"/>
          <w:lang w:val="en-GB"/>
        </w:rPr>
        <w:t xml:space="preserve">. Target onset at t=0. Blue shading: 130 – 180 </w:t>
      </w:r>
      <w:proofErr w:type="spellStart"/>
      <w:r w:rsidR="000342F6" w:rsidRPr="00103C00">
        <w:rPr>
          <w:rFonts w:ascii="Arial" w:hAnsi="Arial" w:cs="Arial"/>
          <w:i/>
          <w:iCs/>
          <w:sz w:val="20"/>
          <w:szCs w:val="20"/>
          <w:lang w:val="en-GB"/>
        </w:rPr>
        <w:t>ms</w:t>
      </w:r>
      <w:proofErr w:type="spellEnd"/>
      <w:r w:rsidR="000342F6" w:rsidRPr="00103C00">
        <w:rPr>
          <w:rFonts w:ascii="Arial" w:hAnsi="Arial" w:cs="Arial"/>
          <w:i/>
          <w:iCs/>
          <w:sz w:val="20"/>
          <w:szCs w:val="20"/>
          <w:lang w:val="en-GB"/>
        </w:rPr>
        <w:t>.</w:t>
      </w:r>
    </w:p>
    <w:p w14:paraId="2671F419" w14:textId="77777777" w:rsidR="00664F46" w:rsidRPr="0005765D" w:rsidRDefault="00664F46" w:rsidP="000342F6">
      <w:pPr>
        <w:rPr>
          <w:rFonts w:ascii="Arial" w:hAnsi="Arial" w:cs="Arial"/>
          <w:b/>
          <w:sz w:val="20"/>
          <w:szCs w:val="20"/>
          <w:lang w:val="en-GB"/>
        </w:rPr>
      </w:pPr>
    </w:p>
    <w:p w14:paraId="40619E11" w14:textId="69B08818" w:rsidR="00664F46" w:rsidRPr="0005765D" w:rsidRDefault="0005765D" w:rsidP="0005765D">
      <w:pPr>
        <w:rPr>
          <w:rFonts w:ascii="Arial" w:hAnsi="Arial" w:cs="Arial"/>
          <w:b/>
          <w:sz w:val="20"/>
          <w:szCs w:val="20"/>
          <w:lang w:val="en-GB"/>
        </w:rPr>
      </w:pPr>
      <w:r w:rsidRPr="0005765D">
        <w:rPr>
          <w:noProof/>
          <w:sz w:val="20"/>
          <w:szCs w:val="20"/>
          <w:lang w:val="en-US"/>
        </w:rPr>
        <w:drawing>
          <wp:inline distT="0" distB="0" distL="0" distR="0" wp14:anchorId="3461FD67" wp14:editId="2E43157C">
            <wp:extent cx="3599180" cy="359918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A_N1a_valid_invalid_ASD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2959C" w14:textId="77777777" w:rsidR="00664F46" w:rsidRPr="0005765D" w:rsidRDefault="00664F46" w:rsidP="0005765D">
      <w:pPr>
        <w:rPr>
          <w:rFonts w:ascii="Arial" w:hAnsi="Arial" w:cs="Arial"/>
          <w:b/>
          <w:sz w:val="20"/>
          <w:szCs w:val="20"/>
          <w:lang w:val="en-GB"/>
        </w:rPr>
      </w:pPr>
    </w:p>
    <w:p w14:paraId="4F6000B6" w14:textId="48482768" w:rsidR="00664F46" w:rsidRPr="0005765D" w:rsidRDefault="00664F46" w:rsidP="0005765D">
      <w:pPr>
        <w:rPr>
          <w:rFonts w:ascii="Arial" w:hAnsi="Arial" w:cs="Arial"/>
          <w:b/>
          <w:sz w:val="20"/>
          <w:szCs w:val="20"/>
          <w:lang w:val="en-GB"/>
        </w:rPr>
      </w:pPr>
    </w:p>
    <w:p w14:paraId="1E041F98" w14:textId="77777777" w:rsidR="00664F46" w:rsidRPr="0005765D" w:rsidRDefault="00664F46" w:rsidP="0005765D">
      <w:pPr>
        <w:rPr>
          <w:rFonts w:ascii="Arial" w:hAnsi="Arial" w:cs="Arial"/>
          <w:b/>
          <w:sz w:val="20"/>
          <w:szCs w:val="20"/>
          <w:lang w:val="en-GB"/>
        </w:rPr>
      </w:pPr>
    </w:p>
    <w:p w14:paraId="74DA06E9" w14:textId="77777777" w:rsidR="0005765D" w:rsidRPr="0005765D" w:rsidRDefault="0005765D" w:rsidP="0005765D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43EEBC9E" w14:textId="77777777" w:rsidR="0005765D" w:rsidRPr="0005765D" w:rsidRDefault="0005765D" w:rsidP="0005765D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4104016A" w14:textId="77777777" w:rsidR="0005765D" w:rsidRPr="0005765D" w:rsidRDefault="0005765D" w:rsidP="0005765D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79906EC6" w14:textId="77777777" w:rsidR="0005765D" w:rsidRPr="0005765D" w:rsidRDefault="0005765D" w:rsidP="0005765D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75B3B8B7" w14:textId="77777777" w:rsidR="0005765D" w:rsidRPr="0005765D" w:rsidRDefault="0005765D" w:rsidP="0005765D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4A4C8073" w14:textId="0BF25AB2" w:rsidR="0005765D" w:rsidRPr="0005765D" w:rsidRDefault="0005765D" w:rsidP="0005765D">
      <w:pPr>
        <w:rPr>
          <w:rFonts w:ascii="Arial" w:hAnsi="Arial" w:cs="Arial"/>
          <w:i/>
          <w:iCs/>
          <w:sz w:val="20"/>
          <w:szCs w:val="20"/>
          <w:lang w:val="en-GB"/>
        </w:rPr>
      </w:pPr>
      <w:r w:rsidRPr="0005765D">
        <w:rPr>
          <w:rFonts w:ascii="Arial" w:hAnsi="Arial" w:cs="Arial"/>
          <w:b/>
          <w:bCs/>
          <w:sz w:val="20"/>
          <w:szCs w:val="20"/>
          <w:lang w:val="en-US"/>
        </w:rPr>
        <w:t>Figure S</w:t>
      </w:r>
      <w:r w:rsidR="00B61B37">
        <w:rPr>
          <w:rFonts w:ascii="Arial" w:hAnsi="Arial" w:cs="Arial"/>
          <w:b/>
          <w:bCs/>
          <w:sz w:val="20"/>
          <w:szCs w:val="20"/>
          <w:lang w:val="en-US"/>
        </w:rPr>
        <w:t>3</w:t>
      </w:r>
      <w:r w:rsidRPr="0005765D">
        <w:rPr>
          <w:rFonts w:ascii="Arial" w:hAnsi="Arial" w:cs="Arial"/>
          <w:b/>
          <w:bCs/>
          <w:sz w:val="20"/>
          <w:szCs w:val="20"/>
          <w:lang w:val="en-US"/>
        </w:rPr>
        <w:t>b</w:t>
      </w:r>
      <w:r w:rsidRPr="0005765D">
        <w:rPr>
          <w:rFonts w:ascii="Arial" w:hAnsi="Arial" w:cs="Arial"/>
          <w:i/>
          <w:iCs/>
          <w:sz w:val="20"/>
          <w:szCs w:val="20"/>
          <w:lang w:val="en-GB"/>
        </w:rPr>
        <w:t xml:space="preserve"> </w:t>
      </w:r>
    </w:p>
    <w:p w14:paraId="73E8898D" w14:textId="77777777" w:rsidR="0005765D" w:rsidRPr="0005765D" w:rsidRDefault="0005765D" w:rsidP="0005765D">
      <w:pPr>
        <w:rPr>
          <w:rFonts w:ascii="Arial" w:hAnsi="Arial" w:cs="Arial"/>
          <w:i/>
          <w:iCs/>
          <w:sz w:val="20"/>
          <w:szCs w:val="20"/>
          <w:lang w:val="en-GB"/>
        </w:rPr>
      </w:pPr>
    </w:p>
    <w:p w14:paraId="3AF1D4E4" w14:textId="7AD90FFB" w:rsidR="0005765D" w:rsidRPr="0005765D" w:rsidRDefault="0005765D" w:rsidP="0005765D">
      <w:pPr>
        <w:rPr>
          <w:rFonts w:ascii="Arial" w:hAnsi="Arial" w:cs="Arial"/>
          <w:i/>
          <w:iCs/>
          <w:sz w:val="20"/>
          <w:szCs w:val="20"/>
          <w:lang w:val="en-GB"/>
        </w:rPr>
      </w:pPr>
      <w:r w:rsidRPr="0005765D">
        <w:rPr>
          <w:rFonts w:ascii="Arial" w:hAnsi="Arial" w:cs="Arial"/>
          <w:i/>
          <w:iCs/>
          <w:sz w:val="20"/>
          <w:szCs w:val="20"/>
          <w:lang w:val="en-GB"/>
        </w:rPr>
        <w:t xml:space="preserve">Corresponding scalp topographies for N1a components between 130 and 180 </w:t>
      </w:r>
      <w:proofErr w:type="spellStart"/>
      <w:r w:rsidRPr="0005765D">
        <w:rPr>
          <w:rFonts w:ascii="Arial" w:hAnsi="Arial" w:cs="Arial"/>
          <w:i/>
          <w:iCs/>
          <w:sz w:val="20"/>
          <w:szCs w:val="20"/>
          <w:lang w:val="en-GB"/>
        </w:rPr>
        <w:t>ms</w:t>
      </w:r>
      <w:proofErr w:type="spellEnd"/>
      <w:r w:rsidR="000342F6">
        <w:rPr>
          <w:rFonts w:ascii="Arial" w:hAnsi="Arial" w:cs="Arial"/>
          <w:i/>
          <w:iCs/>
          <w:sz w:val="20"/>
          <w:szCs w:val="20"/>
          <w:lang w:val="en-GB"/>
        </w:rPr>
        <w:t xml:space="preserve"> </w:t>
      </w:r>
      <w:r w:rsidRPr="0005765D">
        <w:rPr>
          <w:rFonts w:ascii="Arial" w:hAnsi="Arial" w:cs="Arial"/>
          <w:i/>
          <w:iCs/>
          <w:sz w:val="20"/>
          <w:szCs w:val="20"/>
          <w:lang w:val="en-GB"/>
        </w:rPr>
        <w:t>for the valid (upper image) and invalid condition (image below)</w:t>
      </w:r>
    </w:p>
    <w:p w14:paraId="29B1CD93" w14:textId="7A548891" w:rsidR="00664F46" w:rsidRPr="00B61B37" w:rsidRDefault="00AB66DF" w:rsidP="00B61B37">
      <w:pPr>
        <w:jc w:val="center"/>
        <w:rPr>
          <w:rFonts w:ascii="Arial" w:hAnsi="Arial" w:cs="Arial"/>
          <w:sz w:val="20"/>
          <w:szCs w:val="20"/>
        </w:rPr>
      </w:pPr>
      <w:r w:rsidRPr="0005765D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0DCE28BD" wp14:editId="6E4677DB">
            <wp:extent cx="2266950" cy="2266950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alp_Topography_N1a_valid_long_ASD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336" cy="228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765D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418F3930" wp14:editId="674C84BC">
            <wp:extent cx="2360428" cy="2360428"/>
            <wp:effectExtent l="0" t="0" r="1905" b="190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alp_Topography_N1a_invalid_long_ASD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928" cy="241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1A10C" w14:textId="7D4A6280" w:rsidR="00664F46" w:rsidRPr="00664F46" w:rsidRDefault="00664F46" w:rsidP="00664F46">
      <w:pPr>
        <w:rPr>
          <w:lang w:val="en-US"/>
        </w:rPr>
        <w:sectPr w:rsidR="00664F46" w:rsidRPr="00664F46" w:rsidSect="008F78A7">
          <w:headerReference w:type="default" r:id="rId19"/>
          <w:pgSz w:w="16838" w:h="11906" w:orient="landscape"/>
          <w:pgMar w:top="1440" w:right="1440" w:bottom="1440" w:left="1440" w:header="708" w:footer="708" w:gutter="0"/>
          <w:cols w:num="2" w:space="708"/>
          <w:docGrid w:linePitch="360"/>
        </w:sectPr>
      </w:pPr>
    </w:p>
    <w:p w14:paraId="1F74D0A5" w14:textId="77777777" w:rsidR="00D36608" w:rsidRDefault="00D36608" w:rsidP="00B61B37">
      <w:pPr>
        <w:rPr>
          <w:rFonts w:ascii="Arial" w:hAnsi="Arial" w:cs="Arial"/>
          <w:b/>
          <w:sz w:val="20"/>
          <w:szCs w:val="20"/>
          <w:lang w:val="en-GB"/>
        </w:rPr>
      </w:pPr>
    </w:p>
    <w:p w14:paraId="27EB2F5F" w14:textId="77777777" w:rsidR="00D36608" w:rsidRDefault="00D36608" w:rsidP="00B61B37">
      <w:pPr>
        <w:rPr>
          <w:rFonts w:ascii="Arial" w:hAnsi="Arial" w:cs="Arial"/>
          <w:b/>
          <w:sz w:val="20"/>
          <w:szCs w:val="20"/>
          <w:lang w:val="en-GB"/>
        </w:rPr>
      </w:pPr>
    </w:p>
    <w:p w14:paraId="4B19E42E" w14:textId="5F75091B" w:rsidR="00B61B37" w:rsidRPr="00AC1532" w:rsidRDefault="00B61B37" w:rsidP="00B61B37">
      <w:pPr>
        <w:rPr>
          <w:rFonts w:ascii="Arial" w:hAnsi="Arial" w:cs="Arial"/>
          <w:b/>
          <w:sz w:val="20"/>
          <w:szCs w:val="20"/>
          <w:lang w:val="en-GB"/>
        </w:rPr>
      </w:pPr>
      <w:r w:rsidRPr="00AC1532">
        <w:rPr>
          <w:rFonts w:ascii="Arial" w:hAnsi="Arial" w:cs="Arial"/>
          <w:b/>
          <w:sz w:val="20"/>
          <w:szCs w:val="20"/>
          <w:lang w:val="en-GB"/>
        </w:rPr>
        <w:t>Figure S</w:t>
      </w:r>
      <w:r>
        <w:rPr>
          <w:rFonts w:ascii="Arial" w:hAnsi="Arial" w:cs="Arial"/>
          <w:b/>
          <w:sz w:val="20"/>
          <w:szCs w:val="20"/>
          <w:lang w:val="en-GB"/>
        </w:rPr>
        <w:t>4</w:t>
      </w:r>
      <w:r w:rsidRPr="00AC1532">
        <w:rPr>
          <w:rFonts w:ascii="Arial" w:hAnsi="Arial" w:cs="Arial"/>
          <w:b/>
          <w:sz w:val="20"/>
          <w:szCs w:val="20"/>
          <w:lang w:val="en-GB"/>
        </w:rPr>
        <w:t>a</w:t>
      </w:r>
    </w:p>
    <w:p w14:paraId="3B539865" w14:textId="77777777" w:rsidR="00B61B37" w:rsidRPr="00AC1532" w:rsidRDefault="00B61B37" w:rsidP="00B61B37">
      <w:pPr>
        <w:rPr>
          <w:rFonts w:ascii="Arial" w:hAnsi="Arial" w:cs="Arial"/>
          <w:b/>
          <w:lang w:val="en-GB"/>
        </w:rPr>
      </w:pPr>
    </w:p>
    <w:p w14:paraId="110A32CF" w14:textId="6563A715" w:rsidR="00B61B37" w:rsidRPr="00B61B37" w:rsidRDefault="00E76182" w:rsidP="00B61B37">
      <w:pPr>
        <w:rPr>
          <w:rFonts w:ascii="Arial" w:hAnsi="Arial" w:cs="Arial"/>
          <w:i/>
          <w:iCs/>
          <w:lang w:val="en-US"/>
        </w:rPr>
      </w:pPr>
      <w:r w:rsidRPr="00103C00">
        <w:rPr>
          <w:rFonts w:ascii="Arial" w:hAnsi="Arial" w:cs="Arial"/>
          <w:i/>
          <w:iCs/>
          <w:sz w:val="20"/>
          <w:szCs w:val="20"/>
          <w:lang w:val="en-GB"/>
        </w:rPr>
        <w:t xml:space="preserve">GA </w:t>
      </w:r>
      <w:r w:rsidR="00B61B37" w:rsidRPr="00103C00">
        <w:rPr>
          <w:rFonts w:ascii="Arial" w:hAnsi="Arial" w:cs="Arial"/>
          <w:i/>
          <w:iCs/>
          <w:sz w:val="20"/>
          <w:szCs w:val="20"/>
          <w:lang w:val="en-GB"/>
        </w:rPr>
        <w:t>contralateral minus ipsilateral difference waves for the valid condition (solid line) and invalid condition (dashed line)</w:t>
      </w:r>
      <w:r w:rsidR="0058264F" w:rsidRPr="00103C00">
        <w:rPr>
          <w:rFonts w:ascii="Arial" w:hAnsi="Arial" w:cs="Arial"/>
          <w:i/>
          <w:iCs/>
          <w:sz w:val="20"/>
          <w:szCs w:val="20"/>
          <w:lang w:val="en-GB"/>
        </w:rPr>
        <w:t>.</w:t>
      </w:r>
      <w:r w:rsidR="000342F6" w:rsidRPr="00103C00">
        <w:rPr>
          <w:rFonts w:ascii="Arial" w:hAnsi="Arial" w:cs="Arial"/>
          <w:i/>
          <w:iCs/>
          <w:sz w:val="20"/>
          <w:szCs w:val="20"/>
          <w:lang w:val="en-GB"/>
        </w:rPr>
        <w:t xml:space="preserve">Target onset at t=0. Blue shading: 160 – 200 </w:t>
      </w:r>
      <w:proofErr w:type="spellStart"/>
      <w:r w:rsidR="000342F6" w:rsidRPr="00103C00">
        <w:rPr>
          <w:rFonts w:ascii="Arial" w:hAnsi="Arial" w:cs="Arial"/>
          <w:i/>
          <w:iCs/>
          <w:sz w:val="20"/>
          <w:szCs w:val="20"/>
          <w:lang w:val="en-GB"/>
        </w:rPr>
        <w:t>ms</w:t>
      </w:r>
      <w:proofErr w:type="spellEnd"/>
      <w:r w:rsidR="000342F6" w:rsidRPr="00103C00">
        <w:rPr>
          <w:rFonts w:ascii="Arial" w:hAnsi="Arial" w:cs="Arial"/>
          <w:i/>
          <w:iCs/>
          <w:sz w:val="20"/>
          <w:szCs w:val="20"/>
          <w:lang w:val="en-GB"/>
        </w:rPr>
        <w:t>.</w:t>
      </w:r>
      <w:r w:rsidR="000342F6">
        <w:rPr>
          <w:rFonts w:ascii="Arial" w:hAnsi="Arial" w:cs="Arial"/>
          <w:i/>
          <w:iCs/>
          <w:sz w:val="20"/>
          <w:szCs w:val="20"/>
          <w:lang w:val="en-GB"/>
        </w:rPr>
        <w:t xml:space="preserve"> </w:t>
      </w:r>
    </w:p>
    <w:p w14:paraId="4CF2BD4E" w14:textId="72923E6F" w:rsidR="00854636" w:rsidRPr="00664F46" w:rsidRDefault="00854636" w:rsidP="00F171FA">
      <w:pPr>
        <w:rPr>
          <w:lang w:val="en-US"/>
        </w:rPr>
      </w:pPr>
    </w:p>
    <w:p w14:paraId="33F157E6" w14:textId="384BD8AD" w:rsidR="006A2ADF" w:rsidRDefault="00EC570F" w:rsidP="00F171FA">
      <w:r>
        <w:rPr>
          <w:noProof/>
          <w:lang w:val="en-US"/>
        </w:rPr>
        <w:drawing>
          <wp:inline distT="0" distB="0" distL="0" distR="0" wp14:anchorId="50C439BE" wp14:editId="4C5F47A8">
            <wp:extent cx="3599688" cy="3599688"/>
            <wp:effectExtent l="0" t="0" r="1270" b="127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A_LRP_N1pc_valid_invalid_across_groups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62571" w14:textId="77777777" w:rsidR="006A2ADF" w:rsidRDefault="006A2ADF" w:rsidP="00B02360">
      <w:pPr>
        <w:jc w:val="center"/>
      </w:pPr>
    </w:p>
    <w:p w14:paraId="7AB03C21" w14:textId="21284DBB" w:rsidR="00B02360" w:rsidRDefault="00B02360"/>
    <w:p w14:paraId="223AB27D" w14:textId="77777777" w:rsidR="00F171FA" w:rsidRDefault="00F171FA"/>
    <w:p w14:paraId="68369CC0" w14:textId="77777777" w:rsidR="00F171FA" w:rsidRDefault="00F171FA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30C01C52" w14:textId="77777777" w:rsidR="00F171FA" w:rsidRDefault="00F171FA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2A5D0ECE" w14:textId="77777777" w:rsidR="00F171FA" w:rsidRDefault="00F171FA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5D51B074" w14:textId="77777777" w:rsidR="00F171FA" w:rsidRDefault="00F171FA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4C86EE46" w14:textId="4F0DBE7D" w:rsidR="00B02360" w:rsidRPr="00B61B37" w:rsidRDefault="00B61B37">
      <w:pPr>
        <w:rPr>
          <w:rFonts w:ascii="Arial" w:hAnsi="Arial" w:cs="Arial"/>
          <w:b/>
          <w:bCs/>
          <w:sz w:val="20"/>
          <w:szCs w:val="20"/>
          <w:lang w:val="en-US"/>
        </w:rPr>
      </w:pPr>
      <w:r w:rsidRPr="00B61B37">
        <w:rPr>
          <w:rFonts w:ascii="Arial" w:hAnsi="Arial" w:cs="Arial"/>
          <w:b/>
          <w:bCs/>
          <w:sz w:val="20"/>
          <w:szCs w:val="20"/>
          <w:lang w:val="en-US"/>
        </w:rPr>
        <w:t>Figure S4b</w:t>
      </w:r>
    </w:p>
    <w:p w14:paraId="547FC531" w14:textId="6CDB1F44" w:rsidR="006A2ADF" w:rsidRPr="00F171FA" w:rsidRDefault="00B61B37">
      <w:pPr>
        <w:rPr>
          <w:rFonts w:ascii="Arial" w:hAnsi="Arial" w:cs="Arial"/>
          <w:i/>
          <w:iCs/>
          <w:sz w:val="20"/>
          <w:szCs w:val="20"/>
          <w:lang w:val="en-US"/>
        </w:rPr>
      </w:pPr>
      <w:r w:rsidRPr="00F171FA">
        <w:rPr>
          <w:rFonts w:ascii="Arial" w:hAnsi="Arial" w:cs="Arial"/>
          <w:i/>
          <w:iCs/>
          <w:sz w:val="20"/>
          <w:szCs w:val="20"/>
          <w:lang w:val="en-US"/>
        </w:rPr>
        <w:t xml:space="preserve">Corresponding scalp </w:t>
      </w:r>
      <w:r w:rsidR="00F171FA" w:rsidRPr="00F171FA">
        <w:rPr>
          <w:rFonts w:ascii="Arial" w:hAnsi="Arial" w:cs="Arial"/>
          <w:i/>
          <w:iCs/>
          <w:sz w:val="20"/>
          <w:szCs w:val="20"/>
          <w:lang w:val="en-US"/>
        </w:rPr>
        <w:t>N1pc scalp topographies</w:t>
      </w:r>
      <w:r w:rsidR="00E76182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r w:rsidR="00F171FA" w:rsidRPr="00F171FA">
        <w:rPr>
          <w:rFonts w:ascii="Arial" w:hAnsi="Arial" w:cs="Arial"/>
          <w:i/>
          <w:iCs/>
          <w:sz w:val="20"/>
          <w:szCs w:val="20"/>
          <w:lang w:val="en-GB"/>
        </w:rPr>
        <w:t xml:space="preserve">in the valid (160 - 190 </w:t>
      </w:r>
      <w:proofErr w:type="spellStart"/>
      <w:r w:rsidR="00F171FA" w:rsidRPr="00F171FA">
        <w:rPr>
          <w:rFonts w:ascii="Arial" w:hAnsi="Arial" w:cs="Arial"/>
          <w:i/>
          <w:iCs/>
          <w:sz w:val="20"/>
          <w:szCs w:val="20"/>
          <w:lang w:val="en-GB"/>
        </w:rPr>
        <w:t>ms</w:t>
      </w:r>
      <w:proofErr w:type="spellEnd"/>
      <w:r w:rsidR="00F171FA" w:rsidRPr="00F171FA">
        <w:rPr>
          <w:rFonts w:ascii="Arial" w:hAnsi="Arial" w:cs="Arial"/>
          <w:i/>
          <w:iCs/>
          <w:sz w:val="20"/>
          <w:szCs w:val="20"/>
          <w:lang w:val="en-GB"/>
        </w:rPr>
        <w:t xml:space="preserve">; upper image) and invalid condition (170 - 200 </w:t>
      </w:r>
      <w:proofErr w:type="spellStart"/>
      <w:r w:rsidR="00F171FA" w:rsidRPr="00F171FA">
        <w:rPr>
          <w:rFonts w:ascii="Arial" w:hAnsi="Arial" w:cs="Arial"/>
          <w:i/>
          <w:iCs/>
          <w:sz w:val="20"/>
          <w:szCs w:val="20"/>
          <w:lang w:val="en-GB"/>
        </w:rPr>
        <w:t>ms</w:t>
      </w:r>
      <w:proofErr w:type="spellEnd"/>
      <w:r w:rsidR="00F171FA" w:rsidRPr="00F171FA">
        <w:rPr>
          <w:rFonts w:ascii="Arial" w:hAnsi="Arial" w:cs="Arial"/>
          <w:i/>
          <w:iCs/>
          <w:sz w:val="20"/>
          <w:szCs w:val="20"/>
          <w:lang w:val="en-GB"/>
        </w:rPr>
        <w:t>; image below).</w:t>
      </w:r>
    </w:p>
    <w:p w14:paraId="345106DA" w14:textId="2380A181" w:rsidR="006A2ADF" w:rsidRPr="003C2495" w:rsidRDefault="006A2ADF">
      <w:pPr>
        <w:rPr>
          <w:lang w:val="en-US"/>
        </w:rPr>
      </w:pPr>
    </w:p>
    <w:p w14:paraId="0C397355" w14:textId="04850BD5" w:rsidR="006A2ADF" w:rsidRDefault="006429CD" w:rsidP="00D36608">
      <w:pPr>
        <w:jc w:val="center"/>
      </w:pPr>
      <w:r>
        <w:rPr>
          <w:noProof/>
          <w:lang w:val="en-US"/>
        </w:rPr>
        <w:drawing>
          <wp:inline distT="0" distB="0" distL="0" distR="0" wp14:anchorId="6606DC00" wp14:editId="2CE6315B">
            <wp:extent cx="2243470" cy="2243470"/>
            <wp:effectExtent l="0" t="0" r="4445" b="444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alp_Topography_N1pc_valid_acrossgroups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193" cy="226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5084B" w14:textId="78A1315C" w:rsidR="00B02360" w:rsidRDefault="006429CD" w:rsidP="00F171FA">
      <w:pPr>
        <w:jc w:val="center"/>
        <w:sectPr w:rsidR="00B02360" w:rsidSect="008F78A7">
          <w:headerReference w:type="default" r:id="rId22"/>
          <w:footerReference w:type="default" r:id="rId23"/>
          <w:type w:val="continuous"/>
          <w:pgSz w:w="16838" w:h="11906" w:orient="landscape"/>
          <w:pgMar w:top="1440" w:right="1440" w:bottom="1440" w:left="1440" w:header="708" w:footer="708" w:gutter="0"/>
          <w:cols w:num="2" w:space="708"/>
          <w:docGrid w:linePitch="360"/>
        </w:sectPr>
      </w:pPr>
      <w:r>
        <w:rPr>
          <w:noProof/>
          <w:lang w:val="en-US"/>
        </w:rPr>
        <w:drawing>
          <wp:inline distT="0" distB="0" distL="0" distR="0" wp14:anchorId="6C6A8138" wp14:editId="33BAC1F8">
            <wp:extent cx="2243470" cy="2243470"/>
            <wp:effectExtent l="0" t="0" r="4445" b="4445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alp_Topography_N1pc_invalid_acrossgroups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923" cy="229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76EF3" w14:textId="498541BD" w:rsidR="006305FE" w:rsidRPr="00AC1532" w:rsidRDefault="006305FE" w:rsidP="006305FE">
      <w:pPr>
        <w:rPr>
          <w:rFonts w:ascii="Arial" w:hAnsi="Arial" w:cs="Arial"/>
          <w:b/>
          <w:sz w:val="20"/>
          <w:szCs w:val="20"/>
          <w:lang w:val="en-GB"/>
        </w:rPr>
      </w:pPr>
      <w:r w:rsidRPr="00AC1532">
        <w:rPr>
          <w:rFonts w:ascii="Arial" w:hAnsi="Arial" w:cs="Arial"/>
          <w:b/>
          <w:sz w:val="20"/>
          <w:szCs w:val="20"/>
          <w:lang w:val="en-GB"/>
        </w:rPr>
        <w:lastRenderedPageBreak/>
        <w:t>Figure S</w:t>
      </w:r>
      <w:r>
        <w:rPr>
          <w:rFonts w:ascii="Arial" w:hAnsi="Arial" w:cs="Arial"/>
          <w:b/>
          <w:sz w:val="20"/>
          <w:szCs w:val="20"/>
          <w:lang w:val="en-GB"/>
        </w:rPr>
        <w:t>5</w:t>
      </w:r>
      <w:r w:rsidRPr="00AC1532">
        <w:rPr>
          <w:rFonts w:ascii="Arial" w:hAnsi="Arial" w:cs="Arial"/>
          <w:b/>
          <w:sz w:val="20"/>
          <w:szCs w:val="20"/>
          <w:lang w:val="en-GB"/>
        </w:rPr>
        <w:t>a</w:t>
      </w:r>
    </w:p>
    <w:p w14:paraId="766859E2" w14:textId="77777777" w:rsidR="006305FE" w:rsidRPr="00AC1532" w:rsidRDefault="006305FE" w:rsidP="006305FE">
      <w:pPr>
        <w:rPr>
          <w:rFonts w:ascii="Arial" w:hAnsi="Arial" w:cs="Arial"/>
          <w:b/>
          <w:lang w:val="en-GB"/>
        </w:rPr>
      </w:pPr>
    </w:p>
    <w:p w14:paraId="2EAC7150" w14:textId="257F2E63" w:rsidR="006A2ADF" w:rsidRDefault="00E76182">
      <w:pPr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sz w:val="20"/>
          <w:szCs w:val="20"/>
          <w:lang w:val="en-GB"/>
        </w:rPr>
        <w:t xml:space="preserve">GA </w:t>
      </w:r>
      <w:r w:rsidR="006305FE" w:rsidRPr="00B61B37">
        <w:rPr>
          <w:rFonts w:ascii="Arial" w:hAnsi="Arial" w:cs="Arial"/>
          <w:i/>
          <w:iCs/>
          <w:sz w:val="20"/>
          <w:szCs w:val="20"/>
          <w:lang w:val="en-GB"/>
        </w:rPr>
        <w:t xml:space="preserve">contralateral minus </w:t>
      </w:r>
      <w:r w:rsidR="006305FE" w:rsidRPr="00103C00">
        <w:rPr>
          <w:rFonts w:ascii="Arial" w:hAnsi="Arial" w:cs="Arial"/>
          <w:i/>
          <w:iCs/>
          <w:sz w:val="20"/>
          <w:szCs w:val="20"/>
          <w:lang w:val="en-GB"/>
        </w:rPr>
        <w:t>ipsilateral difference waves for the valid condition (solid line) and invalid condition (dashed line</w:t>
      </w:r>
      <w:r w:rsidR="0058264F" w:rsidRPr="00103C00">
        <w:rPr>
          <w:rFonts w:ascii="Arial" w:hAnsi="Arial" w:cs="Arial"/>
          <w:i/>
          <w:iCs/>
          <w:sz w:val="20"/>
          <w:szCs w:val="20"/>
          <w:lang w:val="en-GB"/>
        </w:rPr>
        <w:t>).</w:t>
      </w:r>
      <w:r w:rsidR="000342F6" w:rsidRPr="00103C00">
        <w:rPr>
          <w:rFonts w:ascii="Arial" w:hAnsi="Arial" w:cs="Arial"/>
          <w:i/>
          <w:iCs/>
          <w:sz w:val="20"/>
          <w:szCs w:val="20"/>
          <w:lang w:val="en-GB"/>
        </w:rPr>
        <w:t xml:space="preserve"> Target onset at t=0. Blue shading: 160 – 200 </w:t>
      </w:r>
      <w:proofErr w:type="spellStart"/>
      <w:r w:rsidR="000342F6" w:rsidRPr="00103C00">
        <w:rPr>
          <w:rFonts w:ascii="Arial" w:hAnsi="Arial" w:cs="Arial"/>
          <w:i/>
          <w:iCs/>
          <w:sz w:val="20"/>
          <w:szCs w:val="20"/>
          <w:lang w:val="en-GB"/>
        </w:rPr>
        <w:t>ms</w:t>
      </w:r>
      <w:proofErr w:type="spellEnd"/>
      <w:r w:rsidR="000342F6" w:rsidRPr="00103C00">
        <w:rPr>
          <w:rFonts w:ascii="Arial" w:hAnsi="Arial" w:cs="Arial"/>
          <w:i/>
          <w:iCs/>
          <w:sz w:val="20"/>
          <w:szCs w:val="20"/>
          <w:lang w:val="en-GB"/>
        </w:rPr>
        <w:t>.</w:t>
      </w:r>
      <w:r w:rsidR="000342F6">
        <w:rPr>
          <w:rFonts w:ascii="Arial" w:hAnsi="Arial" w:cs="Arial"/>
          <w:i/>
          <w:iCs/>
          <w:sz w:val="20"/>
          <w:szCs w:val="20"/>
          <w:lang w:val="en-GB"/>
        </w:rPr>
        <w:t xml:space="preserve"> </w:t>
      </w:r>
      <w:r>
        <w:rPr>
          <w:rFonts w:ascii="Arial" w:hAnsi="Arial" w:cs="Arial"/>
          <w:i/>
          <w:iCs/>
          <w:sz w:val="20"/>
          <w:szCs w:val="20"/>
          <w:lang w:val="en-GB"/>
        </w:rPr>
        <w:t xml:space="preserve"> </w:t>
      </w:r>
    </w:p>
    <w:p w14:paraId="0F5C1FC8" w14:textId="77777777" w:rsidR="006305FE" w:rsidRPr="006305FE" w:rsidRDefault="006305FE">
      <w:pPr>
        <w:rPr>
          <w:rFonts w:ascii="Arial" w:hAnsi="Arial" w:cs="Arial"/>
          <w:i/>
          <w:iCs/>
          <w:lang w:val="en-US"/>
        </w:rPr>
      </w:pPr>
    </w:p>
    <w:p w14:paraId="634A0EF0" w14:textId="0EC89856" w:rsidR="006A2ADF" w:rsidRDefault="006305FE">
      <w:r>
        <w:rPr>
          <w:noProof/>
          <w:lang w:val="en-US"/>
        </w:rPr>
        <w:drawing>
          <wp:inline distT="0" distB="0" distL="0" distR="0" wp14:anchorId="4088DF0D" wp14:editId="5DE1DE52">
            <wp:extent cx="3599688" cy="3599688"/>
            <wp:effectExtent l="0" t="0" r="1270" b="127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A_LRP_N1pc_valid_invalid_TD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067D9" w14:textId="490CD429" w:rsidR="006A2ADF" w:rsidRDefault="006A2ADF"/>
    <w:p w14:paraId="0C340B0E" w14:textId="4398C99D" w:rsidR="006A2ADF" w:rsidRDefault="006A2ADF"/>
    <w:p w14:paraId="577B6859" w14:textId="345EEFC8" w:rsidR="006A2ADF" w:rsidRDefault="006A2ADF"/>
    <w:p w14:paraId="39219024" w14:textId="77777777" w:rsidR="006A2ADF" w:rsidRDefault="006A2ADF"/>
    <w:p w14:paraId="45AF7AC1" w14:textId="77777777" w:rsidR="006B49E5" w:rsidRDefault="006B49E5" w:rsidP="006B49E5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78052882" w14:textId="4E311992" w:rsidR="006B49E5" w:rsidRPr="00B61B37" w:rsidRDefault="006B49E5" w:rsidP="006B49E5">
      <w:pPr>
        <w:rPr>
          <w:rFonts w:ascii="Arial" w:hAnsi="Arial" w:cs="Arial"/>
          <w:b/>
          <w:bCs/>
          <w:sz w:val="20"/>
          <w:szCs w:val="20"/>
          <w:lang w:val="en-US"/>
        </w:rPr>
      </w:pPr>
      <w:r w:rsidRPr="00B61B37">
        <w:rPr>
          <w:rFonts w:ascii="Arial" w:hAnsi="Arial" w:cs="Arial"/>
          <w:b/>
          <w:bCs/>
          <w:sz w:val="20"/>
          <w:szCs w:val="20"/>
          <w:lang w:val="en-US"/>
        </w:rPr>
        <w:t>Figure S</w:t>
      </w:r>
      <w:r>
        <w:rPr>
          <w:rFonts w:ascii="Arial" w:hAnsi="Arial" w:cs="Arial"/>
          <w:b/>
          <w:bCs/>
          <w:sz w:val="20"/>
          <w:szCs w:val="20"/>
          <w:lang w:val="en-US"/>
        </w:rPr>
        <w:t>5</w:t>
      </w:r>
      <w:r w:rsidRPr="00B61B37">
        <w:rPr>
          <w:rFonts w:ascii="Arial" w:hAnsi="Arial" w:cs="Arial"/>
          <w:b/>
          <w:bCs/>
          <w:sz w:val="20"/>
          <w:szCs w:val="20"/>
          <w:lang w:val="en-US"/>
        </w:rPr>
        <w:t>b</w:t>
      </w:r>
    </w:p>
    <w:p w14:paraId="2A58E95D" w14:textId="3F09E6BA" w:rsidR="006B49E5" w:rsidRPr="00F171FA" w:rsidRDefault="006B49E5" w:rsidP="006B49E5">
      <w:pPr>
        <w:rPr>
          <w:rFonts w:ascii="Arial" w:hAnsi="Arial" w:cs="Arial"/>
          <w:i/>
          <w:iCs/>
          <w:sz w:val="20"/>
          <w:szCs w:val="20"/>
          <w:lang w:val="en-US"/>
        </w:rPr>
      </w:pPr>
      <w:r w:rsidRPr="00F171FA">
        <w:rPr>
          <w:rFonts w:ascii="Arial" w:hAnsi="Arial" w:cs="Arial"/>
          <w:i/>
          <w:iCs/>
          <w:sz w:val="20"/>
          <w:szCs w:val="20"/>
          <w:lang w:val="en-US"/>
        </w:rPr>
        <w:t xml:space="preserve">Corresponding scalp N1pc scalp topographies </w:t>
      </w:r>
      <w:r w:rsidRPr="00F171FA">
        <w:rPr>
          <w:rFonts w:ascii="Arial" w:hAnsi="Arial" w:cs="Arial"/>
          <w:i/>
          <w:iCs/>
          <w:sz w:val="20"/>
          <w:szCs w:val="20"/>
          <w:lang w:val="en-GB"/>
        </w:rPr>
        <w:t xml:space="preserve">in the valid (160 - 190 </w:t>
      </w:r>
      <w:proofErr w:type="spellStart"/>
      <w:r w:rsidRPr="00F171FA">
        <w:rPr>
          <w:rFonts w:ascii="Arial" w:hAnsi="Arial" w:cs="Arial"/>
          <w:i/>
          <w:iCs/>
          <w:sz w:val="20"/>
          <w:szCs w:val="20"/>
          <w:lang w:val="en-GB"/>
        </w:rPr>
        <w:t>ms</w:t>
      </w:r>
      <w:proofErr w:type="spellEnd"/>
      <w:r w:rsidRPr="00F171FA">
        <w:rPr>
          <w:rFonts w:ascii="Arial" w:hAnsi="Arial" w:cs="Arial"/>
          <w:i/>
          <w:iCs/>
          <w:sz w:val="20"/>
          <w:szCs w:val="20"/>
          <w:lang w:val="en-GB"/>
        </w:rPr>
        <w:t xml:space="preserve">; upper image) and invalid condition (170 - 200 </w:t>
      </w:r>
      <w:proofErr w:type="spellStart"/>
      <w:r w:rsidRPr="00F171FA">
        <w:rPr>
          <w:rFonts w:ascii="Arial" w:hAnsi="Arial" w:cs="Arial"/>
          <w:i/>
          <w:iCs/>
          <w:sz w:val="20"/>
          <w:szCs w:val="20"/>
          <w:lang w:val="en-GB"/>
        </w:rPr>
        <w:t>ms</w:t>
      </w:r>
      <w:proofErr w:type="spellEnd"/>
      <w:r w:rsidRPr="00F171FA">
        <w:rPr>
          <w:rFonts w:ascii="Arial" w:hAnsi="Arial" w:cs="Arial"/>
          <w:i/>
          <w:iCs/>
          <w:sz w:val="20"/>
          <w:szCs w:val="20"/>
          <w:lang w:val="en-GB"/>
        </w:rPr>
        <w:t>; image below)</w:t>
      </w:r>
      <w:r w:rsidR="00E76182">
        <w:rPr>
          <w:rFonts w:ascii="Arial" w:hAnsi="Arial" w:cs="Arial"/>
          <w:i/>
          <w:iCs/>
          <w:sz w:val="20"/>
          <w:szCs w:val="20"/>
          <w:lang w:val="en-GB"/>
        </w:rPr>
        <w:t xml:space="preserve"> </w:t>
      </w:r>
    </w:p>
    <w:p w14:paraId="3F3ECD44" w14:textId="77777777" w:rsidR="00B02360" w:rsidRPr="006B49E5" w:rsidRDefault="00B02360">
      <w:pPr>
        <w:rPr>
          <w:lang w:val="en-US"/>
        </w:rPr>
      </w:pPr>
    </w:p>
    <w:p w14:paraId="557F215C" w14:textId="4836887F" w:rsidR="00B02360" w:rsidRDefault="0038784B" w:rsidP="00854636">
      <w:pPr>
        <w:jc w:val="center"/>
      </w:pPr>
      <w:r>
        <w:rPr>
          <w:noProof/>
          <w:lang w:val="en-US"/>
        </w:rPr>
        <w:drawing>
          <wp:inline distT="0" distB="0" distL="0" distR="0" wp14:anchorId="5158BCE6" wp14:editId="4C63DEBB">
            <wp:extent cx="2194560" cy="2194560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alp_Topography_N1pc_valid_TD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203" cy="220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F1F4507" wp14:editId="58D69EC0">
            <wp:extent cx="2258060" cy="2258060"/>
            <wp:effectExtent l="0" t="0" r="2540" b="254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alp_Topography_N1pc_invalid_TD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499" cy="226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F560F" w14:textId="5C302EC1" w:rsidR="00B02360" w:rsidRDefault="00B02360" w:rsidP="00854636">
      <w:pPr>
        <w:jc w:val="center"/>
        <w:sectPr w:rsidR="00B02360" w:rsidSect="008F78A7">
          <w:headerReference w:type="default" r:id="rId28"/>
          <w:footerReference w:type="default" r:id="rId29"/>
          <w:pgSz w:w="16838" w:h="11906" w:orient="landscape"/>
          <w:pgMar w:top="1440" w:right="1440" w:bottom="1440" w:left="1440" w:header="708" w:footer="708" w:gutter="0"/>
          <w:cols w:num="2" w:space="708"/>
          <w:docGrid w:linePitch="360"/>
        </w:sectPr>
      </w:pPr>
    </w:p>
    <w:p w14:paraId="3F09B721" w14:textId="77777777" w:rsidR="00345DFC" w:rsidRDefault="00345DFC" w:rsidP="006B49E5">
      <w:pPr>
        <w:jc w:val="both"/>
        <w:rPr>
          <w:rFonts w:ascii="Arial" w:hAnsi="Arial" w:cs="Arial"/>
          <w:b/>
          <w:sz w:val="20"/>
          <w:szCs w:val="20"/>
          <w:lang w:val="en-GB"/>
        </w:rPr>
      </w:pPr>
    </w:p>
    <w:p w14:paraId="69B43FA7" w14:textId="62610500" w:rsidR="006B49E5" w:rsidRPr="00AC1532" w:rsidRDefault="006B49E5" w:rsidP="006B49E5">
      <w:pPr>
        <w:jc w:val="both"/>
        <w:rPr>
          <w:rFonts w:ascii="Arial" w:hAnsi="Arial" w:cs="Arial"/>
          <w:b/>
          <w:sz w:val="20"/>
          <w:szCs w:val="20"/>
          <w:lang w:val="en-GB"/>
        </w:rPr>
      </w:pPr>
      <w:r w:rsidRPr="00AC1532">
        <w:rPr>
          <w:rFonts w:ascii="Arial" w:hAnsi="Arial" w:cs="Arial"/>
          <w:b/>
          <w:sz w:val="20"/>
          <w:szCs w:val="20"/>
          <w:lang w:val="en-GB"/>
        </w:rPr>
        <w:t>Figure S</w:t>
      </w:r>
      <w:r>
        <w:rPr>
          <w:rFonts w:ascii="Arial" w:hAnsi="Arial" w:cs="Arial"/>
          <w:b/>
          <w:sz w:val="20"/>
          <w:szCs w:val="20"/>
          <w:lang w:val="en-GB"/>
        </w:rPr>
        <w:t>6</w:t>
      </w:r>
      <w:r w:rsidRPr="00AC1532">
        <w:rPr>
          <w:rFonts w:ascii="Arial" w:hAnsi="Arial" w:cs="Arial"/>
          <w:b/>
          <w:sz w:val="20"/>
          <w:szCs w:val="20"/>
          <w:lang w:val="en-GB"/>
        </w:rPr>
        <w:t>a</w:t>
      </w:r>
    </w:p>
    <w:p w14:paraId="42FACE12" w14:textId="1E1B764C" w:rsidR="006B49E5" w:rsidRPr="00AC1532" w:rsidRDefault="006B49E5" w:rsidP="006B49E5">
      <w:pPr>
        <w:jc w:val="both"/>
        <w:rPr>
          <w:rFonts w:ascii="Arial" w:hAnsi="Arial" w:cs="Arial"/>
          <w:b/>
          <w:lang w:val="en-GB"/>
        </w:rPr>
      </w:pPr>
    </w:p>
    <w:p w14:paraId="27AE8A88" w14:textId="1B2362F6" w:rsidR="000342F6" w:rsidRDefault="00E76182" w:rsidP="000342F6">
      <w:pPr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sz w:val="20"/>
          <w:szCs w:val="20"/>
          <w:lang w:val="en-GB"/>
        </w:rPr>
        <w:t xml:space="preserve">GA </w:t>
      </w:r>
      <w:r w:rsidR="006B49E5" w:rsidRPr="00B61B37">
        <w:rPr>
          <w:rFonts w:ascii="Arial" w:hAnsi="Arial" w:cs="Arial"/>
          <w:i/>
          <w:iCs/>
          <w:sz w:val="20"/>
          <w:szCs w:val="20"/>
          <w:lang w:val="en-GB"/>
        </w:rPr>
        <w:t xml:space="preserve">contralateral minus </w:t>
      </w:r>
      <w:r w:rsidR="006B49E5" w:rsidRPr="00103C00">
        <w:rPr>
          <w:rFonts w:ascii="Arial" w:hAnsi="Arial" w:cs="Arial"/>
          <w:i/>
          <w:iCs/>
          <w:sz w:val="20"/>
          <w:szCs w:val="20"/>
          <w:lang w:val="en-GB"/>
        </w:rPr>
        <w:t>ipsilateral difference waves for the valid condition (solid line) and invalid condition (dashed line)</w:t>
      </w:r>
      <w:r w:rsidR="0058264F" w:rsidRPr="00103C00">
        <w:rPr>
          <w:rFonts w:ascii="Arial" w:hAnsi="Arial" w:cs="Arial"/>
          <w:i/>
          <w:iCs/>
          <w:sz w:val="20"/>
          <w:szCs w:val="20"/>
          <w:lang w:val="en-GB"/>
        </w:rPr>
        <w:t>.</w:t>
      </w:r>
      <w:r w:rsidRPr="00103C00">
        <w:rPr>
          <w:rFonts w:ascii="Arial" w:hAnsi="Arial" w:cs="Arial"/>
          <w:i/>
          <w:iCs/>
          <w:sz w:val="20"/>
          <w:szCs w:val="20"/>
          <w:lang w:val="en-GB"/>
        </w:rPr>
        <w:t xml:space="preserve"> </w:t>
      </w:r>
      <w:r w:rsidR="000342F6" w:rsidRPr="00103C00">
        <w:rPr>
          <w:rFonts w:ascii="Arial" w:hAnsi="Arial" w:cs="Arial"/>
          <w:i/>
          <w:iCs/>
          <w:sz w:val="20"/>
          <w:szCs w:val="20"/>
          <w:lang w:val="en-GB"/>
        </w:rPr>
        <w:t xml:space="preserve">Target onset at t=0. Blue shading: 160 – 200 </w:t>
      </w:r>
      <w:proofErr w:type="spellStart"/>
      <w:r w:rsidR="000342F6" w:rsidRPr="00103C00">
        <w:rPr>
          <w:rFonts w:ascii="Arial" w:hAnsi="Arial" w:cs="Arial"/>
          <w:i/>
          <w:iCs/>
          <w:sz w:val="20"/>
          <w:szCs w:val="20"/>
          <w:lang w:val="en-GB"/>
        </w:rPr>
        <w:t>ms</w:t>
      </w:r>
      <w:proofErr w:type="spellEnd"/>
      <w:r w:rsidR="000342F6" w:rsidRPr="00103C00">
        <w:rPr>
          <w:rFonts w:ascii="Arial" w:hAnsi="Arial" w:cs="Arial"/>
          <w:i/>
          <w:iCs/>
          <w:sz w:val="20"/>
          <w:szCs w:val="20"/>
          <w:lang w:val="en-GB"/>
        </w:rPr>
        <w:t>.</w:t>
      </w:r>
      <w:r w:rsidR="000342F6">
        <w:rPr>
          <w:rFonts w:ascii="Arial" w:hAnsi="Arial" w:cs="Arial"/>
          <w:i/>
          <w:iCs/>
          <w:sz w:val="20"/>
          <w:szCs w:val="20"/>
          <w:lang w:val="en-GB"/>
        </w:rPr>
        <w:t xml:space="preserve">  </w:t>
      </w:r>
    </w:p>
    <w:p w14:paraId="2AC071AA" w14:textId="286E92B7" w:rsidR="006B49E5" w:rsidRDefault="006B49E5" w:rsidP="006B49E5">
      <w:pPr>
        <w:jc w:val="both"/>
        <w:rPr>
          <w:rFonts w:ascii="Arial" w:hAnsi="Arial" w:cs="Arial"/>
          <w:i/>
          <w:iCs/>
          <w:lang w:val="en-US"/>
        </w:rPr>
      </w:pPr>
    </w:p>
    <w:p w14:paraId="6031320E" w14:textId="57E4A419" w:rsidR="00854636" w:rsidRPr="006B49E5" w:rsidRDefault="00854636" w:rsidP="006B49E5">
      <w:pPr>
        <w:jc w:val="both"/>
        <w:rPr>
          <w:lang w:val="en-US"/>
        </w:rPr>
      </w:pPr>
    </w:p>
    <w:p w14:paraId="7DC6E916" w14:textId="797846D8" w:rsidR="006A2ADF" w:rsidRPr="006B49E5" w:rsidRDefault="00345DFC" w:rsidP="006B49E5">
      <w:pPr>
        <w:jc w:val="both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3E70CFC9" wp14:editId="2446E25E">
            <wp:simplePos x="0" y="0"/>
            <wp:positionH relativeFrom="margin">
              <wp:align>left</wp:align>
            </wp:positionH>
            <wp:positionV relativeFrom="margin">
              <wp:posOffset>957580</wp:posOffset>
            </wp:positionV>
            <wp:extent cx="3599180" cy="3599180"/>
            <wp:effectExtent l="0" t="0" r="1270" b="1270"/>
            <wp:wrapSquare wrapText="bothSides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A_LRP_N1pc_valid_invalid_ASD.t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E1B61E" w14:textId="55947C2F" w:rsidR="00C42BCC" w:rsidRPr="00E76182" w:rsidRDefault="00C42BCC" w:rsidP="006B49E5">
      <w:pPr>
        <w:jc w:val="both"/>
        <w:rPr>
          <w:lang w:val="en-US"/>
        </w:rPr>
      </w:pPr>
    </w:p>
    <w:p w14:paraId="0A3D63F4" w14:textId="44C00F74" w:rsidR="001A647E" w:rsidRPr="00E76182" w:rsidRDefault="001A647E" w:rsidP="006B49E5">
      <w:pPr>
        <w:jc w:val="both"/>
        <w:rPr>
          <w:lang w:val="en-US"/>
        </w:rPr>
      </w:pPr>
    </w:p>
    <w:p w14:paraId="07752743" w14:textId="67243459" w:rsidR="006B49E5" w:rsidRPr="00E76182" w:rsidRDefault="006B49E5" w:rsidP="006B49E5">
      <w:pPr>
        <w:jc w:val="both"/>
        <w:rPr>
          <w:lang w:val="en-US"/>
        </w:rPr>
      </w:pPr>
    </w:p>
    <w:p w14:paraId="15A2AFCF" w14:textId="200B7F4E" w:rsidR="006B49E5" w:rsidRPr="00E76182" w:rsidRDefault="006B49E5" w:rsidP="006B49E5">
      <w:pPr>
        <w:jc w:val="both"/>
        <w:rPr>
          <w:lang w:val="en-US"/>
        </w:rPr>
      </w:pPr>
    </w:p>
    <w:p w14:paraId="741F98F2" w14:textId="7B3B62F0" w:rsidR="006B49E5" w:rsidRPr="00E76182" w:rsidRDefault="006B49E5" w:rsidP="006B49E5">
      <w:pPr>
        <w:jc w:val="both"/>
        <w:rPr>
          <w:lang w:val="en-US"/>
        </w:rPr>
      </w:pPr>
    </w:p>
    <w:p w14:paraId="304F881A" w14:textId="76250B1C" w:rsidR="006B49E5" w:rsidRPr="00E76182" w:rsidRDefault="006B49E5" w:rsidP="006B49E5">
      <w:pPr>
        <w:jc w:val="both"/>
        <w:rPr>
          <w:lang w:val="en-US"/>
        </w:rPr>
      </w:pPr>
    </w:p>
    <w:p w14:paraId="06281DD2" w14:textId="4C0CC373" w:rsidR="006B49E5" w:rsidRPr="00E76182" w:rsidRDefault="006B49E5" w:rsidP="006B49E5">
      <w:pPr>
        <w:jc w:val="both"/>
        <w:rPr>
          <w:lang w:val="en-US"/>
        </w:rPr>
      </w:pPr>
    </w:p>
    <w:p w14:paraId="20B2FB88" w14:textId="0D684156" w:rsidR="006B49E5" w:rsidRPr="00E76182" w:rsidRDefault="006B49E5" w:rsidP="006B49E5">
      <w:pPr>
        <w:jc w:val="both"/>
        <w:rPr>
          <w:lang w:val="en-US"/>
        </w:rPr>
      </w:pPr>
    </w:p>
    <w:p w14:paraId="739F4B2B" w14:textId="4113A309" w:rsidR="006B49E5" w:rsidRPr="00E76182" w:rsidRDefault="006B49E5" w:rsidP="006B49E5">
      <w:pPr>
        <w:jc w:val="both"/>
        <w:rPr>
          <w:lang w:val="en-US"/>
        </w:rPr>
      </w:pPr>
    </w:p>
    <w:p w14:paraId="29627832" w14:textId="41A9ED88" w:rsidR="006B49E5" w:rsidRPr="00E76182" w:rsidRDefault="006B49E5" w:rsidP="006B49E5">
      <w:pPr>
        <w:jc w:val="both"/>
        <w:rPr>
          <w:lang w:val="en-US"/>
        </w:rPr>
      </w:pPr>
    </w:p>
    <w:p w14:paraId="2F0A4C4E" w14:textId="391E1445" w:rsidR="006B49E5" w:rsidRPr="00E76182" w:rsidRDefault="006B49E5" w:rsidP="006B49E5">
      <w:pPr>
        <w:jc w:val="both"/>
        <w:rPr>
          <w:lang w:val="en-US"/>
        </w:rPr>
      </w:pPr>
    </w:p>
    <w:p w14:paraId="51FC5CED" w14:textId="5985E356" w:rsidR="006B49E5" w:rsidRPr="00E76182" w:rsidRDefault="006B49E5" w:rsidP="006B49E5">
      <w:pPr>
        <w:jc w:val="both"/>
        <w:rPr>
          <w:lang w:val="en-US"/>
        </w:rPr>
      </w:pPr>
    </w:p>
    <w:p w14:paraId="006F4206" w14:textId="4744833F" w:rsidR="006B49E5" w:rsidRPr="00E76182" w:rsidRDefault="006B49E5" w:rsidP="006B49E5">
      <w:pPr>
        <w:jc w:val="both"/>
        <w:rPr>
          <w:lang w:val="en-US"/>
        </w:rPr>
      </w:pPr>
    </w:p>
    <w:p w14:paraId="2A6BE207" w14:textId="07CAF931" w:rsidR="006B49E5" w:rsidRPr="00E76182" w:rsidRDefault="006B49E5" w:rsidP="006B49E5">
      <w:pPr>
        <w:jc w:val="both"/>
        <w:rPr>
          <w:lang w:val="en-US"/>
        </w:rPr>
      </w:pPr>
    </w:p>
    <w:p w14:paraId="10C68DB1" w14:textId="2C367E51" w:rsidR="006B49E5" w:rsidRPr="00E76182" w:rsidRDefault="006B49E5" w:rsidP="006B49E5">
      <w:pPr>
        <w:jc w:val="both"/>
        <w:rPr>
          <w:lang w:val="en-US"/>
        </w:rPr>
      </w:pPr>
    </w:p>
    <w:p w14:paraId="4198BA0D" w14:textId="1B264949" w:rsidR="006B49E5" w:rsidRPr="00E76182" w:rsidRDefault="006B49E5" w:rsidP="006B49E5">
      <w:pPr>
        <w:jc w:val="both"/>
        <w:rPr>
          <w:lang w:val="en-US"/>
        </w:rPr>
      </w:pPr>
    </w:p>
    <w:p w14:paraId="26D630B7" w14:textId="0217A2FE" w:rsidR="006B49E5" w:rsidRPr="00E76182" w:rsidRDefault="006B49E5" w:rsidP="006B49E5">
      <w:pPr>
        <w:jc w:val="both"/>
        <w:rPr>
          <w:lang w:val="en-US"/>
        </w:rPr>
      </w:pPr>
    </w:p>
    <w:p w14:paraId="5FD49AD3" w14:textId="7A448577" w:rsidR="006B49E5" w:rsidRPr="00E76182" w:rsidRDefault="006B49E5" w:rsidP="006B49E5">
      <w:pPr>
        <w:jc w:val="both"/>
        <w:rPr>
          <w:lang w:val="en-US"/>
        </w:rPr>
      </w:pPr>
    </w:p>
    <w:p w14:paraId="31C11DE4" w14:textId="58A490D0" w:rsidR="006B49E5" w:rsidRPr="00E76182" w:rsidRDefault="006B49E5" w:rsidP="006B49E5">
      <w:pPr>
        <w:jc w:val="both"/>
        <w:rPr>
          <w:lang w:val="en-US"/>
        </w:rPr>
      </w:pPr>
    </w:p>
    <w:p w14:paraId="3C54655D" w14:textId="0CC1668C" w:rsidR="006B49E5" w:rsidRPr="00E76182" w:rsidRDefault="006B49E5" w:rsidP="006B49E5">
      <w:pPr>
        <w:jc w:val="both"/>
        <w:rPr>
          <w:lang w:val="en-US"/>
        </w:rPr>
      </w:pPr>
    </w:p>
    <w:p w14:paraId="7287C074" w14:textId="5CEF19CD" w:rsidR="006B49E5" w:rsidRPr="00E76182" w:rsidRDefault="006B49E5" w:rsidP="006B49E5">
      <w:pPr>
        <w:rPr>
          <w:lang w:val="en-US"/>
        </w:rPr>
      </w:pPr>
    </w:p>
    <w:p w14:paraId="1DFC3F94" w14:textId="6AF57578" w:rsidR="006B49E5" w:rsidRPr="00B61B37" w:rsidRDefault="006B49E5" w:rsidP="006B49E5">
      <w:pPr>
        <w:rPr>
          <w:rFonts w:ascii="Arial" w:hAnsi="Arial" w:cs="Arial"/>
          <w:b/>
          <w:bCs/>
          <w:sz w:val="20"/>
          <w:szCs w:val="20"/>
          <w:lang w:val="en-US"/>
        </w:rPr>
      </w:pPr>
      <w:r w:rsidRPr="00B61B37">
        <w:rPr>
          <w:rFonts w:ascii="Arial" w:hAnsi="Arial" w:cs="Arial"/>
          <w:b/>
          <w:bCs/>
          <w:sz w:val="20"/>
          <w:szCs w:val="20"/>
          <w:lang w:val="en-US"/>
        </w:rPr>
        <w:t>Figure S</w:t>
      </w:r>
      <w:r>
        <w:rPr>
          <w:rFonts w:ascii="Arial" w:hAnsi="Arial" w:cs="Arial"/>
          <w:b/>
          <w:bCs/>
          <w:sz w:val="20"/>
          <w:szCs w:val="20"/>
          <w:lang w:val="en-US"/>
        </w:rPr>
        <w:t>6</w:t>
      </w:r>
      <w:r w:rsidRPr="00B61B37">
        <w:rPr>
          <w:rFonts w:ascii="Arial" w:hAnsi="Arial" w:cs="Arial"/>
          <w:b/>
          <w:bCs/>
          <w:sz w:val="20"/>
          <w:szCs w:val="20"/>
          <w:lang w:val="en-US"/>
        </w:rPr>
        <w:t>b</w:t>
      </w:r>
    </w:p>
    <w:p w14:paraId="711FCB35" w14:textId="42880583" w:rsidR="006B49E5" w:rsidRPr="003C2495" w:rsidRDefault="006B49E5" w:rsidP="006B49E5">
      <w:pPr>
        <w:rPr>
          <w:lang w:val="en-US"/>
        </w:rPr>
      </w:pPr>
    </w:p>
    <w:p w14:paraId="6BC3A42A" w14:textId="6A228DA3" w:rsidR="006B49E5" w:rsidRPr="00F171FA" w:rsidRDefault="006B49E5" w:rsidP="006B49E5">
      <w:pPr>
        <w:rPr>
          <w:rFonts w:ascii="Arial" w:hAnsi="Arial" w:cs="Arial"/>
          <w:i/>
          <w:iCs/>
          <w:sz w:val="20"/>
          <w:szCs w:val="20"/>
          <w:lang w:val="en-US"/>
        </w:rPr>
      </w:pPr>
      <w:r w:rsidRPr="00F171FA">
        <w:rPr>
          <w:rFonts w:ascii="Arial" w:hAnsi="Arial" w:cs="Arial"/>
          <w:i/>
          <w:iCs/>
          <w:sz w:val="20"/>
          <w:szCs w:val="20"/>
          <w:lang w:val="en-US"/>
        </w:rPr>
        <w:t xml:space="preserve">Corresponding scalp N1pc scalp topographies </w:t>
      </w:r>
      <w:r w:rsidRPr="00F171FA">
        <w:rPr>
          <w:rFonts w:ascii="Arial" w:hAnsi="Arial" w:cs="Arial"/>
          <w:i/>
          <w:iCs/>
          <w:sz w:val="20"/>
          <w:szCs w:val="20"/>
          <w:lang w:val="en-GB"/>
        </w:rPr>
        <w:t xml:space="preserve">in the valid (160 - 190 </w:t>
      </w:r>
      <w:proofErr w:type="spellStart"/>
      <w:r w:rsidRPr="00F171FA">
        <w:rPr>
          <w:rFonts w:ascii="Arial" w:hAnsi="Arial" w:cs="Arial"/>
          <w:i/>
          <w:iCs/>
          <w:sz w:val="20"/>
          <w:szCs w:val="20"/>
          <w:lang w:val="en-GB"/>
        </w:rPr>
        <w:t>ms</w:t>
      </w:r>
      <w:proofErr w:type="spellEnd"/>
      <w:r w:rsidRPr="00F171FA">
        <w:rPr>
          <w:rFonts w:ascii="Arial" w:hAnsi="Arial" w:cs="Arial"/>
          <w:i/>
          <w:iCs/>
          <w:sz w:val="20"/>
          <w:szCs w:val="20"/>
          <w:lang w:val="en-GB"/>
        </w:rPr>
        <w:t xml:space="preserve">; upper image) and invalid condition (170 - 200 </w:t>
      </w:r>
      <w:proofErr w:type="spellStart"/>
      <w:r w:rsidRPr="00F171FA">
        <w:rPr>
          <w:rFonts w:ascii="Arial" w:hAnsi="Arial" w:cs="Arial"/>
          <w:i/>
          <w:iCs/>
          <w:sz w:val="20"/>
          <w:szCs w:val="20"/>
          <w:lang w:val="en-GB"/>
        </w:rPr>
        <w:t>ms</w:t>
      </w:r>
      <w:proofErr w:type="spellEnd"/>
      <w:r w:rsidRPr="00F171FA">
        <w:rPr>
          <w:rFonts w:ascii="Arial" w:hAnsi="Arial" w:cs="Arial"/>
          <w:i/>
          <w:iCs/>
          <w:sz w:val="20"/>
          <w:szCs w:val="20"/>
          <w:lang w:val="en-GB"/>
        </w:rPr>
        <w:t>; image below</w:t>
      </w:r>
      <w:r w:rsidR="00B84B1A">
        <w:rPr>
          <w:rFonts w:ascii="Arial" w:hAnsi="Arial" w:cs="Arial"/>
          <w:i/>
          <w:iCs/>
          <w:sz w:val="20"/>
          <w:szCs w:val="20"/>
          <w:lang w:val="en-GB"/>
        </w:rPr>
        <w:t>)</w:t>
      </w:r>
      <w:r w:rsidR="00E76182">
        <w:rPr>
          <w:rFonts w:ascii="Arial" w:hAnsi="Arial" w:cs="Arial"/>
          <w:i/>
          <w:iCs/>
          <w:sz w:val="20"/>
          <w:szCs w:val="20"/>
          <w:lang w:val="en-GB"/>
        </w:rPr>
        <w:t xml:space="preserve"> </w:t>
      </w:r>
    </w:p>
    <w:p w14:paraId="1743C57E" w14:textId="46DDB19B" w:rsidR="006B49E5" w:rsidRPr="006B49E5" w:rsidRDefault="00B84B1A" w:rsidP="006B49E5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69F7B944" wp14:editId="568943A8">
            <wp:simplePos x="0" y="0"/>
            <wp:positionH relativeFrom="margin">
              <wp:posOffset>5643009</wp:posOffset>
            </wp:positionH>
            <wp:positionV relativeFrom="margin">
              <wp:posOffset>847725</wp:posOffset>
            </wp:positionV>
            <wp:extent cx="2241550" cy="2241550"/>
            <wp:effectExtent l="0" t="0" r="6350" b="6350"/>
            <wp:wrapSquare wrapText="bothSides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alp_Topography_N1pc_valid_TD.t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1F9779" w14:textId="77777777" w:rsidR="00B84B1A" w:rsidRDefault="006B49E5" w:rsidP="00B84B1A">
      <w:pPr>
        <w:jc w:val="center"/>
        <w:sectPr w:rsidR="00B84B1A" w:rsidSect="008F78A7">
          <w:headerReference w:type="default" r:id="rId32"/>
          <w:footerReference w:type="default" r:id="rId33"/>
          <w:type w:val="continuous"/>
          <w:pgSz w:w="16838" w:h="11906" w:orient="landscape"/>
          <w:pgMar w:top="1440" w:right="1440" w:bottom="1440" w:left="1440" w:header="709" w:footer="709" w:gutter="0"/>
          <w:cols w:num="2" w:space="708"/>
          <w:docGrid w:linePitch="360"/>
        </w:sectPr>
      </w:pPr>
      <w:r>
        <w:rPr>
          <w:noProof/>
          <w:lang w:val="en-US"/>
        </w:rPr>
        <w:drawing>
          <wp:inline distT="0" distB="0" distL="0" distR="0" wp14:anchorId="607E0980" wp14:editId="611BE044">
            <wp:extent cx="2249805" cy="2249805"/>
            <wp:effectExtent l="0" t="0" r="0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alp_Topography_N1pc_invalid_ASD.ti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461" cy="226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B2D69" w14:textId="77777777" w:rsidR="006B49E5" w:rsidRPr="0095386C" w:rsidRDefault="006B49E5">
      <w:pPr>
        <w:rPr>
          <w:sz w:val="2"/>
          <w:szCs w:val="2"/>
        </w:rPr>
      </w:pPr>
    </w:p>
    <w:sectPr w:rsidR="006B49E5" w:rsidRPr="0095386C" w:rsidSect="008F78A7">
      <w:headerReference w:type="default" r:id="rId35"/>
      <w:footerReference w:type="default" r:id="rId36"/>
      <w:type w:val="continuous"/>
      <w:pgSz w:w="16838" w:h="11906" w:orient="landscape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ECAAE3" w14:textId="77777777" w:rsidR="00934848" w:rsidRDefault="00934848" w:rsidP="00C42BCC">
      <w:r>
        <w:separator/>
      </w:r>
    </w:p>
  </w:endnote>
  <w:endnote w:type="continuationSeparator" w:id="0">
    <w:p w14:paraId="0C952279" w14:textId="77777777" w:rsidR="00934848" w:rsidRDefault="00934848" w:rsidP="00C42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DF51E9" w14:textId="3A13D7C6" w:rsidR="00F171FA" w:rsidRPr="00F171FA" w:rsidRDefault="00F171FA" w:rsidP="00F171FA">
    <w:pPr>
      <w:pStyle w:val="Footer"/>
      <w:jc w:val="right"/>
      <w:rPr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E746F6" w14:textId="6E062123" w:rsidR="006305FE" w:rsidRPr="00F171FA" w:rsidRDefault="006305FE" w:rsidP="00F171FA">
    <w:pPr>
      <w:pStyle w:val="Footer"/>
      <w:jc w:val="right"/>
      <w:rPr>
        <w:lang w:val="en-US"/>
      </w:rPr>
    </w:pPr>
    <w:r w:rsidRPr="00F171FA">
      <w:rPr>
        <w:rFonts w:ascii="Arial" w:hAnsi="Arial" w:cs="Arial"/>
        <w:b/>
        <w:bCs/>
        <w:i/>
        <w:iCs/>
        <w:sz w:val="20"/>
        <w:szCs w:val="20"/>
        <w:lang w:val="en-US"/>
      </w:rPr>
      <w:t>Note to Figure S</w:t>
    </w:r>
    <w:r>
      <w:rPr>
        <w:rFonts w:ascii="Arial" w:hAnsi="Arial" w:cs="Arial"/>
        <w:b/>
        <w:bCs/>
        <w:i/>
        <w:iCs/>
        <w:sz w:val="20"/>
        <w:szCs w:val="20"/>
        <w:lang w:val="en-US"/>
      </w:rPr>
      <w:t>4</w:t>
    </w:r>
    <w:r w:rsidRPr="00F171FA">
      <w:rPr>
        <w:rFonts w:ascii="Arial" w:hAnsi="Arial" w:cs="Arial"/>
        <w:b/>
        <w:bCs/>
        <w:i/>
        <w:iCs/>
        <w:sz w:val="20"/>
        <w:szCs w:val="20"/>
        <w:lang w:val="en-US"/>
      </w:rPr>
      <w:t>b</w:t>
    </w:r>
    <w:r w:rsidRPr="00F171FA">
      <w:rPr>
        <w:rFonts w:ascii="Arial" w:hAnsi="Arial" w:cs="Arial"/>
        <w:b/>
        <w:bCs/>
        <w:sz w:val="20"/>
        <w:szCs w:val="20"/>
        <w:lang w:val="en-US"/>
      </w:rPr>
      <w:t>.</w:t>
    </w:r>
    <w:r>
      <w:rPr>
        <w:rFonts w:ascii="Arial" w:hAnsi="Arial" w:cs="Arial"/>
        <w:sz w:val="20"/>
        <w:szCs w:val="20"/>
        <w:lang w:val="en-US"/>
      </w:rPr>
      <w:t xml:space="preserve"> </w:t>
    </w:r>
    <w:r w:rsidRPr="00B02360">
      <w:rPr>
        <w:rFonts w:ascii="Arial" w:hAnsi="Arial" w:cs="Arial"/>
        <w:sz w:val="20"/>
        <w:szCs w:val="20"/>
        <w:lang w:val="en-GB"/>
      </w:rPr>
      <w:t>Scalp topographies of the</w:t>
    </w:r>
    <w:r>
      <w:rPr>
        <w:rFonts w:ascii="Arial" w:hAnsi="Arial" w:cs="Arial"/>
        <w:sz w:val="20"/>
        <w:szCs w:val="20"/>
        <w:lang w:val="en-GB"/>
      </w:rPr>
      <w:t xml:space="preserve"> </w:t>
    </w:r>
    <w:r w:rsidRPr="00B02360">
      <w:rPr>
        <w:rFonts w:ascii="Arial" w:hAnsi="Arial" w:cs="Arial"/>
        <w:sz w:val="20"/>
        <w:szCs w:val="20"/>
        <w:lang w:val="en-GB"/>
      </w:rPr>
      <w:t>N1pc difference waves were calculated such that the left and right sides of the scalp figures represented contralateral</w:t>
    </w:r>
    <w:r w:rsidRPr="00567756">
      <w:rPr>
        <w:rFonts w:ascii="Arial" w:hAnsi="Arial" w:cs="Arial"/>
        <w:sz w:val="20"/>
        <w:szCs w:val="20"/>
        <w:lang w:val="en-GB"/>
      </w:rPr>
      <w:t xml:space="preserve"> and ipsilateral electrode sites, respectively (i.e. based on the difference between right and left target waveforms, because contralateral minus ipsilateral difference is zero) (see </w:t>
    </w:r>
    <w:proofErr w:type="spellStart"/>
    <w:r w:rsidRPr="00567756">
      <w:rPr>
        <w:rFonts w:ascii="Arial" w:hAnsi="Arial" w:cs="Arial"/>
        <w:sz w:val="20"/>
        <w:szCs w:val="20"/>
        <w:lang w:val="en-GB"/>
      </w:rPr>
      <w:t>Sawaki</w:t>
    </w:r>
    <w:proofErr w:type="spellEnd"/>
    <w:r w:rsidRPr="00567756">
      <w:rPr>
        <w:rFonts w:ascii="Arial" w:hAnsi="Arial" w:cs="Arial"/>
        <w:sz w:val="20"/>
        <w:szCs w:val="20"/>
        <w:lang w:val="en-GB"/>
      </w:rPr>
      <w:t xml:space="preserve">, </w:t>
    </w:r>
    <w:proofErr w:type="spellStart"/>
    <w:r w:rsidRPr="00567756">
      <w:rPr>
        <w:rFonts w:ascii="Arial" w:hAnsi="Arial" w:cs="Arial"/>
        <w:sz w:val="20"/>
        <w:szCs w:val="20"/>
        <w:lang w:val="en-GB"/>
      </w:rPr>
      <w:t>Geng</w:t>
    </w:r>
    <w:proofErr w:type="spellEnd"/>
    <w:r w:rsidRPr="00567756">
      <w:rPr>
        <w:rFonts w:ascii="Arial" w:hAnsi="Arial" w:cs="Arial"/>
        <w:sz w:val="20"/>
        <w:szCs w:val="20"/>
        <w:lang w:val="en-GB"/>
      </w:rPr>
      <w:t xml:space="preserve"> &amp; Luck, 2012)</w:t>
    </w:r>
    <w:r>
      <w:rPr>
        <w:rFonts w:ascii="Arial" w:hAnsi="Arial" w:cs="Arial"/>
        <w:sz w:val="20"/>
        <w:szCs w:val="20"/>
        <w:lang w:val="en-GB"/>
      </w:rPr>
      <w:t>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62ABAB" w14:textId="2D00C5D4" w:rsidR="006305FE" w:rsidRPr="00F171FA" w:rsidRDefault="006305FE" w:rsidP="00F171FA">
    <w:pPr>
      <w:pStyle w:val="Footer"/>
      <w:jc w:val="right"/>
      <w:rPr>
        <w:lang w:val="en-US"/>
      </w:rPr>
    </w:pPr>
    <w:r w:rsidRPr="00F171FA">
      <w:rPr>
        <w:rFonts w:ascii="Arial" w:hAnsi="Arial" w:cs="Arial"/>
        <w:b/>
        <w:bCs/>
        <w:i/>
        <w:iCs/>
        <w:sz w:val="20"/>
        <w:szCs w:val="20"/>
        <w:lang w:val="en-US"/>
      </w:rPr>
      <w:t>Note to Figure S</w:t>
    </w:r>
    <w:r>
      <w:rPr>
        <w:rFonts w:ascii="Arial" w:hAnsi="Arial" w:cs="Arial"/>
        <w:b/>
        <w:bCs/>
        <w:i/>
        <w:iCs/>
        <w:sz w:val="20"/>
        <w:szCs w:val="20"/>
        <w:lang w:val="en-US"/>
      </w:rPr>
      <w:t>5</w:t>
    </w:r>
    <w:r w:rsidRPr="00F171FA">
      <w:rPr>
        <w:rFonts w:ascii="Arial" w:hAnsi="Arial" w:cs="Arial"/>
        <w:b/>
        <w:bCs/>
        <w:i/>
        <w:iCs/>
        <w:sz w:val="20"/>
        <w:szCs w:val="20"/>
        <w:lang w:val="en-US"/>
      </w:rPr>
      <w:t>b</w:t>
    </w:r>
    <w:r w:rsidRPr="00F171FA">
      <w:rPr>
        <w:rFonts w:ascii="Arial" w:hAnsi="Arial" w:cs="Arial"/>
        <w:b/>
        <w:bCs/>
        <w:sz w:val="20"/>
        <w:szCs w:val="20"/>
        <w:lang w:val="en-US"/>
      </w:rPr>
      <w:t>.</w:t>
    </w:r>
    <w:r>
      <w:rPr>
        <w:rFonts w:ascii="Arial" w:hAnsi="Arial" w:cs="Arial"/>
        <w:sz w:val="20"/>
        <w:szCs w:val="20"/>
        <w:lang w:val="en-US"/>
      </w:rPr>
      <w:t xml:space="preserve"> </w:t>
    </w:r>
    <w:r w:rsidRPr="00B02360">
      <w:rPr>
        <w:rFonts w:ascii="Arial" w:hAnsi="Arial" w:cs="Arial"/>
        <w:sz w:val="20"/>
        <w:szCs w:val="20"/>
        <w:lang w:val="en-GB"/>
      </w:rPr>
      <w:t>Scalp topographies of the</w:t>
    </w:r>
    <w:r>
      <w:rPr>
        <w:rFonts w:ascii="Arial" w:hAnsi="Arial" w:cs="Arial"/>
        <w:sz w:val="20"/>
        <w:szCs w:val="20"/>
        <w:lang w:val="en-GB"/>
      </w:rPr>
      <w:t xml:space="preserve"> </w:t>
    </w:r>
    <w:r w:rsidRPr="00B02360">
      <w:rPr>
        <w:rFonts w:ascii="Arial" w:hAnsi="Arial" w:cs="Arial"/>
        <w:sz w:val="20"/>
        <w:szCs w:val="20"/>
        <w:lang w:val="en-GB"/>
      </w:rPr>
      <w:t>N1pc difference waves were calculated such that the left and right sides of the scalp figures represented contralateral</w:t>
    </w:r>
    <w:r w:rsidRPr="00567756">
      <w:rPr>
        <w:rFonts w:ascii="Arial" w:hAnsi="Arial" w:cs="Arial"/>
        <w:sz w:val="20"/>
        <w:szCs w:val="20"/>
        <w:lang w:val="en-GB"/>
      </w:rPr>
      <w:t xml:space="preserve"> and ipsilateral electrode sites, respectively (i.e. based on the difference between right and left target waveforms, because contralateral minus ipsilateral difference is zero) (see </w:t>
    </w:r>
    <w:proofErr w:type="spellStart"/>
    <w:r w:rsidRPr="00567756">
      <w:rPr>
        <w:rFonts w:ascii="Arial" w:hAnsi="Arial" w:cs="Arial"/>
        <w:sz w:val="20"/>
        <w:szCs w:val="20"/>
        <w:lang w:val="en-GB"/>
      </w:rPr>
      <w:t>Sawaki</w:t>
    </w:r>
    <w:proofErr w:type="spellEnd"/>
    <w:r w:rsidRPr="00567756">
      <w:rPr>
        <w:rFonts w:ascii="Arial" w:hAnsi="Arial" w:cs="Arial"/>
        <w:sz w:val="20"/>
        <w:szCs w:val="20"/>
        <w:lang w:val="en-GB"/>
      </w:rPr>
      <w:t xml:space="preserve">, </w:t>
    </w:r>
    <w:proofErr w:type="spellStart"/>
    <w:r w:rsidRPr="00567756">
      <w:rPr>
        <w:rFonts w:ascii="Arial" w:hAnsi="Arial" w:cs="Arial"/>
        <w:sz w:val="20"/>
        <w:szCs w:val="20"/>
        <w:lang w:val="en-GB"/>
      </w:rPr>
      <w:t>Geng</w:t>
    </w:r>
    <w:proofErr w:type="spellEnd"/>
    <w:r w:rsidRPr="00567756">
      <w:rPr>
        <w:rFonts w:ascii="Arial" w:hAnsi="Arial" w:cs="Arial"/>
        <w:sz w:val="20"/>
        <w:szCs w:val="20"/>
        <w:lang w:val="en-GB"/>
      </w:rPr>
      <w:t xml:space="preserve"> &amp; Luck, 2012)</w:t>
    </w:r>
    <w:r>
      <w:rPr>
        <w:rFonts w:ascii="Arial" w:hAnsi="Arial" w:cs="Arial"/>
        <w:sz w:val="20"/>
        <w:szCs w:val="20"/>
        <w:lang w:val="en-GB"/>
      </w:rPr>
      <w:t>.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5AF3B6" w14:textId="2D42EB2D" w:rsidR="00B84B1A" w:rsidRPr="00F171FA" w:rsidRDefault="00B84B1A" w:rsidP="00F171FA">
    <w:pPr>
      <w:pStyle w:val="Footer"/>
      <w:jc w:val="right"/>
      <w:rPr>
        <w:lang w:val="en-US"/>
      </w:rPr>
    </w:pPr>
    <w:r w:rsidRPr="00F171FA">
      <w:rPr>
        <w:rFonts w:ascii="Arial" w:hAnsi="Arial" w:cs="Arial"/>
        <w:b/>
        <w:bCs/>
        <w:i/>
        <w:iCs/>
        <w:sz w:val="20"/>
        <w:szCs w:val="20"/>
        <w:lang w:val="en-US"/>
      </w:rPr>
      <w:t>Note to Figure S</w:t>
    </w:r>
    <w:r>
      <w:rPr>
        <w:rFonts w:ascii="Arial" w:hAnsi="Arial" w:cs="Arial"/>
        <w:b/>
        <w:bCs/>
        <w:i/>
        <w:iCs/>
        <w:sz w:val="20"/>
        <w:szCs w:val="20"/>
        <w:lang w:val="en-US"/>
      </w:rPr>
      <w:t>6</w:t>
    </w:r>
    <w:r w:rsidRPr="00F171FA">
      <w:rPr>
        <w:rFonts w:ascii="Arial" w:hAnsi="Arial" w:cs="Arial"/>
        <w:b/>
        <w:bCs/>
        <w:i/>
        <w:iCs/>
        <w:sz w:val="20"/>
        <w:szCs w:val="20"/>
        <w:lang w:val="en-US"/>
      </w:rPr>
      <w:t>b</w:t>
    </w:r>
    <w:r w:rsidRPr="00F171FA">
      <w:rPr>
        <w:rFonts w:ascii="Arial" w:hAnsi="Arial" w:cs="Arial"/>
        <w:b/>
        <w:bCs/>
        <w:sz w:val="20"/>
        <w:szCs w:val="20"/>
        <w:lang w:val="en-US"/>
      </w:rPr>
      <w:t>.</w:t>
    </w:r>
    <w:r>
      <w:rPr>
        <w:rFonts w:ascii="Arial" w:hAnsi="Arial" w:cs="Arial"/>
        <w:sz w:val="20"/>
        <w:szCs w:val="20"/>
        <w:lang w:val="en-US"/>
      </w:rPr>
      <w:t xml:space="preserve"> </w:t>
    </w:r>
    <w:r w:rsidRPr="00B02360">
      <w:rPr>
        <w:rFonts w:ascii="Arial" w:hAnsi="Arial" w:cs="Arial"/>
        <w:sz w:val="20"/>
        <w:szCs w:val="20"/>
        <w:lang w:val="en-GB"/>
      </w:rPr>
      <w:t>Scalp topographies of the</w:t>
    </w:r>
    <w:r>
      <w:rPr>
        <w:rFonts w:ascii="Arial" w:hAnsi="Arial" w:cs="Arial"/>
        <w:sz w:val="20"/>
        <w:szCs w:val="20"/>
        <w:lang w:val="en-GB"/>
      </w:rPr>
      <w:t xml:space="preserve"> </w:t>
    </w:r>
    <w:r w:rsidRPr="00B02360">
      <w:rPr>
        <w:rFonts w:ascii="Arial" w:hAnsi="Arial" w:cs="Arial"/>
        <w:sz w:val="20"/>
        <w:szCs w:val="20"/>
        <w:lang w:val="en-GB"/>
      </w:rPr>
      <w:t>N1pc difference waves were calculated such that the left and right sides of the scalp figures represented contralateral</w:t>
    </w:r>
    <w:r w:rsidRPr="00567756">
      <w:rPr>
        <w:rFonts w:ascii="Arial" w:hAnsi="Arial" w:cs="Arial"/>
        <w:sz w:val="20"/>
        <w:szCs w:val="20"/>
        <w:lang w:val="en-GB"/>
      </w:rPr>
      <w:t xml:space="preserve"> and ipsilateral electrode sites, respectively (i.e. based on the difference between right and left target waveforms, because contralateral minus ipsilateral difference is zero) (see </w:t>
    </w:r>
    <w:proofErr w:type="spellStart"/>
    <w:r w:rsidRPr="00567756">
      <w:rPr>
        <w:rFonts w:ascii="Arial" w:hAnsi="Arial" w:cs="Arial"/>
        <w:sz w:val="20"/>
        <w:szCs w:val="20"/>
        <w:lang w:val="en-GB"/>
      </w:rPr>
      <w:t>Sawaki</w:t>
    </w:r>
    <w:proofErr w:type="spellEnd"/>
    <w:r w:rsidRPr="00567756">
      <w:rPr>
        <w:rFonts w:ascii="Arial" w:hAnsi="Arial" w:cs="Arial"/>
        <w:sz w:val="20"/>
        <w:szCs w:val="20"/>
        <w:lang w:val="en-GB"/>
      </w:rPr>
      <w:t xml:space="preserve">, </w:t>
    </w:r>
    <w:proofErr w:type="spellStart"/>
    <w:r w:rsidRPr="00567756">
      <w:rPr>
        <w:rFonts w:ascii="Arial" w:hAnsi="Arial" w:cs="Arial"/>
        <w:sz w:val="20"/>
        <w:szCs w:val="20"/>
        <w:lang w:val="en-GB"/>
      </w:rPr>
      <w:t>Geng</w:t>
    </w:r>
    <w:proofErr w:type="spellEnd"/>
    <w:r w:rsidRPr="00567756">
      <w:rPr>
        <w:rFonts w:ascii="Arial" w:hAnsi="Arial" w:cs="Arial"/>
        <w:sz w:val="20"/>
        <w:szCs w:val="20"/>
        <w:lang w:val="en-GB"/>
      </w:rPr>
      <w:t xml:space="preserve"> &amp; Luck, 2012)</w:t>
    </w:r>
    <w:r>
      <w:rPr>
        <w:rFonts w:ascii="Arial" w:hAnsi="Arial" w:cs="Arial"/>
        <w:sz w:val="20"/>
        <w:szCs w:val="20"/>
        <w:lang w:val="en-GB"/>
      </w:rPr>
      <w:t>.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CB2663" w14:textId="178C4C94" w:rsidR="00B84B1A" w:rsidRPr="00F171FA" w:rsidRDefault="00B84B1A" w:rsidP="00F171FA">
    <w:pPr>
      <w:pStyle w:val="Footer"/>
      <w:jc w:val="right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C367B8" w14:textId="77777777" w:rsidR="00934848" w:rsidRDefault="00934848" w:rsidP="00C42BCC">
      <w:r>
        <w:separator/>
      </w:r>
    </w:p>
  </w:footnote>
  <w:footnote w:type="continuationSeparator" w:id="0">
    <w:p w14:paraId="4C09E714" w14:textId="77777777" w:rsidR="00934848" w:rsidRDefault="00934848" w:rsidP="00C42B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CCF73F" w14:textId="396B0EF1" w:rsidR="00AC1532" w:rsidRPr="00AC1532" w:rsidRDefault="009F7C5C">
    <w:pPr>
      <w:pStyle w:val="Header"/>
      <w:rPr>
        <w:rFonts w:ascii="Arial" w:hAnsi="Arial" w:cs="Arial"/>
        <w:b/>
        <w:bCs/>
        <w:lang w:val="en-US"/>
      </w:rPr>
    </w:pPr>
    <w:r w:rsidRPr="00AC1532">
      <w:rPr>
        <w:rFonts w:ascii="Arial" w:hAnsi="Arial" w:cs="Arial"/>
        <w:b/>
        <w:bCs/>
        <w:lang w:val="en-US"/>
      </w:rPr>
      <w:t>Figure S1</w:t>
    </w:r>
  </w:p>
  <w:p w14:paraId="2891D637" w14:textId="77777777" w:rsidR="00AC1532" w:rsidRPr="00AC1532" w:rsidRDefault="00AC1532">
    <w:pPr>
      <w:pStyle w:val="Header"/>
      <w:rPr>
        <w:rFonts w:ascii="Arial" w:hAnsi="Arial" w:cs="Arial"/>
        <w:b/>
        <w:bCs/>
        <w:lang w:val="en-US"/>
      </w:rPr>
    </w:pPr>
  </w:p>
  <w:p w14:paraId="1EDC9572" w14:textId="7DCE8A56" w:rsidR="009F7C5C" w:rsidRPr="00AC1532" w:rsidRDefault="009F7C5C">
    <w:pPr>
      <w:pStyle w:val="Header"/>
      <w:rPr>
        <w:rFonts w:ascii="Arial" w:hAnsi="Arial" w:cs="Arial"/>
        <w:b/>
        <w:bCs/>
        <w:lang w:val="en-US"/>
      </w:rPr>
    </w:pPr>
    <w:r w:rsidRPr="00AC1532">
      <w:rPr>
        <w:rFonts w:ascii="Arial" w:hAnsi="Arial" w:cs="Arial"/>
        <w:i/>
        <w:iCs/>
        <w:lang w:val="en-US"/>
      </w:rPr>
      <w:t xml:space="preserve">Grand </w:t>
    </w:r>
    <w:r w:rsidR="00DA17B0">
      <w:rPr>
        <w:rFonts w:ascii="Arial" w:hAnsi="Arial" w:cs="Arial"/>
        <w:i/>
        <w:iCs/>
        <w:lang w:val="en-US"/>
      </w:rPr>
      <w:t>A</w:t>
    </w:r>
    <w:r w:rsidRPr="00AC1532">
      <w:rPr>
        <w:rFonts w:ascii="Arial" w:hAnsi="Arial" w:cs="Arial"/>
        <w:i/>
        <w:iCs/>
        <w:lang w:val="en-US"/>
      </w:rPr>
      <w:t xml:space="preserve">verage </w:t>
    </w:r>
    <w:r w:rsidR="00DA17B0">
      <w:rPr>
        <w:rFonts w:ascii="Arial" w:hAnsi="Arial" w:cs="Arial"/>
        <w:i/>
        <w:iCs/>
        <w:lang w:val="en-US"/>
      </w:rPr>
      <w:t xml:space="preserve">(GA) </w:t>
    </w:r>
    <w:r w:rsidRPr="00AC1532">
      <w:rPr>
        <w:rFonts w:ascii="Arial" w:hAnsi="Arial" w:cs="Arial"/>
        <w:i/>
        <w:iCs/>
        <w:lang w:val="en-US"/>
      </w:rPr>
      <w:t xml:space="preserve">waveforms and scalp topographies across groups for midline N1a locations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6747D9" w14:textId="536C03CB" w:rsidR="00AC1532" w:rsidRPr="00AC1532" w:rsidRDefault="00C42BCC" w:rsidP="00AC1532">
    <w:pPr>
      <w:pStyle w:val="Header"/>
      <w:rPr>
        <w:rFonts w:ascii="Arial" w:hAnsi="Arial" w:cs="Arial"/>
        <w:b/>
        <w:lang w:val="en-GB"/>
      </w:rPr>
    </w:pPr>
    <w:r w:rsidRPr="00AC1532">
      <w:rPr>
        <w:rFonts w:ascii="Arial" w:hAnsi="Arial" w:cs="Arial"/>
        <w:b/>
        <w:lang w:val="en-GB"/>
      </w:rPr>
      <w:t>Figure S2</w:t>
    </w:r>
  </w:p>
  <w:p w14:paraId="1055E0EA" w14:textId="77777777" w:rsidR="00AC1532" w:rsidRPr="00AC1532" w:rsidRDefault="00AC1532" w:rsidP="00AC1532">
    <w:pPr>
      <w:pStyle w:val="Header"/>
      <w:rPr>
        <w:rFonts w:ascii="Arial" w:hAnsi="Arial" w:cs="Arial"/>
        <w:b/>
        <w:lang w:val="en-GB"/>
      </w:rPr>
    </w:pPr>
  </w:p>
  <w:p w14:paraId="48D09E59" w14:textId="09A01FF2" w:rsidR="00C42BCC" w:rsidRPr="00AC1532" w:rsidRDefault="00AC1532" w:rsidP="00C42BCC">
    <w:pPr>
      <w:pStyle w:val="Header"/>
      <w:rPr>
        <w:rFonts w:ascii="Arial" w:hAnsi="Arial" w:cs="Arial"/>
        <w:b/>
        <w:bCs/>
        <w:lang w:val="en-US"/>
      </w:rPr>
    </w:pPr>
    <w:r w:rsidRPr="00AC1532">
      <w:rPr>
        <w:rFonts w:ascii="Arial" w:hAnsi="Arial" w:cs="Arial"/>
        <w:i/>
        <w:iCs/>
        <w:lang w:val="en-US"/>
      </w:rPr>
      <w:t xml:space="preserve">Grand </w:t>
    </w:r>
    <w:r w:rsidR="00DA17B0">
      <w:rPr>
        <w:rFonts w:ascii="Arial" w:hAnsi="Arial" w:cs="Arial"/>
        <w:i/>
        <w:iCs/>
        <w:lang w:val="en-US"/>
      </w:rPr>
      <w:t>A</w:t>
    </w:r>
    <w:r w:rsidRPr="00AC1532">
      <w:rPr>
        <w:rFonts w:ascii="Arial" w:hAnsi="Arial" w:cs="Arial"/>
        <w:i/>
        <w:iCs/>
        <w:lang w:val="en-US"/>
      </w:rPr>
      <w:t>verage</w:t>
    </w:r>
    <w:r w:rsidR="00DA17B0">
      <w:rPr>
        <w:rFonts w:ascii="Arial" w:hAnsi="Arial" w:cs="Arial"/>
        <w:i/>
        <w:iCs/>
        <w:lang w:val="en-US"/>
      </w:rPr>
      <w:t xml:space="preserve"> (GA)</w:t>
    </w:r>
    <w:r w:rsidRPr="00AC1532">
      <w:rPr>
        <w:rFonts w:ascii="Arial" w:hAnsi="Arial" w:cs="Arial"/>
        <w:i/>
        <w:iCs/>
        <w:lang w:val="en-US"/>
      </w:rPr>
      <w:t xml:space="preserve"> waveforms and scalp topographies in </w:t>
    </w:r>
    <w:r w:rsidR="001F5436">
      <w:rPr>
        <w:rFonts w:ascii="Arial" w:hAnsi="Arial" w:cs="Arial"/>
        <w:i/>
        <w:iCs/>
        <w:lang w:val="en-US"/>
      </w:rPr>
      <w:t>neurotypical children and adolescents (NT)</w:t>
    </w:r>
    <w:r w:rsidRPr="00AC1532">
      <w:rPr>
        <w:rFonts w:ascii="Arial" w:hAnsi="Arial" w:cs="Arial"/>
        <w:i/>
        <w:iCs/>
        <w:lang w:val="en-US"/>
      </w:rPr>
      <w:t xml:space="preserve"> for midline N1a locations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D200EE" w14:textId="77777777" w:rsidR="00E32B19" w:rsidRPr="003C2495" w:rsidRDefault="00C42BCC" w:rsidP="00C42BCC">
    <w:pPr>
      <w:pStyle w:val="Header"/>
      <w:rPr>
        <w:rFonts w:ascii="Arial" w:hAnsi="Arial" w:cs="Arial"/>
        <w:b/>
        <w:lang w:val="en-GB"/>
      </w:rPr>
    </w:pPr>
    <w:r w:rsidRPr="003C2495">
      <w:rPr>
        <w:rFonts w:ascii="Arial" w:hAnsi="Arial" w:cs="Arial"/>
        <w:b/>
        <w:lang w:val="en-GB"/>
      </w:rPr>
      <w:t>Figure S3</w:t>
    </w:r>
  </w:p>
  <w:p w14:paraId="28E55344" w14:textId="77777777" w:rsidR="00E32B19" w:rsidRPr="003C2495" w:rsidRDefault="00E32B19" w:rsidP="00C42BCC">
    <w:pPr>
      <w:pStyle w:val="Header"/>
      <w:rPr>
        <w:b/>
        <w:lang w:val="en-GB"/>
      </w:rPr>
    </w:pPr>
  </w:p>
  <w:p w14:paraId="37730FA5" w14:textId="5AD703D1" w:rsidR="00C42BCC" w:rsidRPr="003C2495" w:rsidRDefault="00C42BCC" w:rsidP="00C42BCC">
    <w:pPr>
      <w:pStyle w:val="Header"/>
      <w:rPr>
        <w:b/>
        <w:i/>
        <w:iCs/>
        <w:lang w:val="en-GB"/>
      </w:rPr>
    </w:pPr>
    <w:r w:rsidRPr="003C2495">
      <w:rPr>
        <w:rFonts w:ascii="Arial" w:hAnsi="Arial" w:cs="Arial"/>
        <w:i/>
        <w:iCs/>
        <w:lang w:val="en-GB"/>
      </w:rPr>
      <w:t xml:space="preserve">Grand </w:t>
    </w:r>
    <w:r w:rsidR="00DA17B0">
      <w:rPr>
        <w:rFonts w:ascii="Arial" w:hAnsi="Arial" w:cs="Arial"/>
        <w:i/>
        <w:iCs/>
        <w:lang w:val="en-GB"/>
      </w:rPr>
      <w:t>A</w:t>
    </w:r>
    <w:r w:rsidRPr="003C2495">
      <w:rPr>
        <w:rFonts w:ascii="Arial" w:hAnsi="Arial" w:cs="Arial"/>
        <w:i/>
        <w:iCs/>
        <w:lang w:val="en-GB"/>
      </w:rPr>
      <w:t xml:space="preserve">verage </w:t>
    </w:r>
    <w:r w:rsidR="00DA17B0">
      <w:rPr>
        <w:rFonts w:ascii="Arial" w:hAnsi="Arial" w:cs="Arial"/>
        <w:i/>
        <w:iCs/>
        <w:lang w:val="en-GB"/>
      </w:rPr>
      <w:t xml:space="preserve">(GA) </w:t>
    </w:r>
    <w:r w:rsidRPr="003C2495">
      <w:rPr>
        <w:rFonts w:ascii="Arial" w:hAnsi="Arial" w:cs="Arial"/>
        <w:i/>
        <w:iCs/>
        <w:lang w:val="en-GB"/>
      </w:rPr>
      <w:t xml:space="preserve">waveforms </w:t>
    </w:r>
    <w:r w:rsidR="00E32B19" w:rsidRPr="003C2495">
      <w:rPr>
        <w:rFonts w:ascii="Arial" w:hAnsi="Arial" w:cs="Arial"/>
        <w:i/>
        <w:iCs/>
        <w:lang w:val="en-GB"/>
      </w:rPr>
      <w:t>and scalp topographies in</w:t>
    </w:r>
    <w:r w:rsidRPr="003C2495">
      <w:rPr>
        <w:rFonts w:ascii="Arial" w:hAnsi="Arial" w:cs="Arial"/>
        <w:i/>
        <w:iCs/>
        <w:lang w:val="en-GB"/>
      </w:rPr>
      <w:t xml:space="preserve"> </w:t>
    </w:r>
    <w:r w:rsidR="001F5436">
      <w:rPr>
        <w:rFonts w:ascii="Arial" w:hAnsi="Arial" w:cs="Arial"/>
        <w:i/>
        <w:iCs/>
        <w:lang w:val="en-GB"/>
      </w:rPr>
      <w:t xml:space="preserve">children and adolescents with </w:t>
    </w:r>
    <w:r w:rsidRPr="003C2495">
      <w:rPr>
        <w:rFonts w:ascii="Arial" w:hAnsi="Arial" w:cs="Arial"/>
        <w:i/>
        <w:iCs/>
        <w:lang w:val="en-GB"/>
      </w:rPr>
      <w:t xml:space="preserve">ASD for midline N1a electrode locations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632327" w14:textId="77777777" w:rsidR="00F171FA" w:rsidRPr="00D36608" w:rsidRDefault="00B02360" w:rsidP="00B02360">
    <w:pPr>
      <w:pStyle w:val="Header"/>
      <w:rPr>
        <w:rFonts w:ascii="Arial" w:hAnsi="Arial" w:cs="Arial"/>
        <w:b/>
        <w:lang w:val="en-GB"/>
      </w:rPr>
    </w:pPr>
    <w:r w:rsidRPr="00D36608">
      <w:rPr>
        <w:rFonts w:ascii="Arial" w:hAnsi="Arial" w:cs="Arial"/>
        <w:b/>
        <w:lang w:val="en-GB"/>
      </w:rPr>
      <w:t xml:space="preserve">Figure S4. </w:t>
    </w:r>
  </w:p>
  <w:p w14:paraId="693614C8" w14:textId="77777777" w:rsidR="00F171FA" w:rsidRPr="00D36608" w:rsidRDefault="00F171FA" w:rsidP="00B02360">
    <w:pPr>
      <w:pStyle w:val="Header"/>
      <w:rPr>
        <w:rFonts w:ascii="Arial" w:hAnsi="Arial" w:cs="Arial"/>
        <w:b/>
        <w:lang w:val="en-GB"/>
      </w:rPr>
    </w:pPr>
  </w:p>
  <w:p w14:paraId="7AF0E806" w14:textId="363788A6" w:rsidR="00F171FA" w:rsidRPr="00D36608" w:rsidRDefault="00B02360" w:rsidP="00C42BCC">
    <w:pPr>
      <w:pStyle w:val="Header"/>
      <w:rPr>
        <w:rFonts w:ascii="Arial" w:hAnsi="Arial" w:cs="Arial"/>
        <w:i/>
        <w:iCs/>
        <w:lang w:val="en-GB"/>
      </w:rPr>
    </w:pPr>
    <w:r w:rsidRPr="00D36608">
      <w:rPr>
        <w:rFonts w:ascii="Arial" w:hAnsi="Arial" w:cs="Arial"/>
        <w:i/>
        <w:iCs/>
        <w:lang w:val="en-GB"/>
      </w:rPr>
      <w:t xml:space="preserve">Grand </w:t>
    </w:r>
    <w:r w:rsidR="00DA17B0">
      <w:rPr>
        <w:rFonts w:ascii="Arial" w:hAnsi="Arial" w:cs="Arial"/>
        <w:i/>
        <w:iCs/>
        <w:lang w:val="en-GB"/>
      </w:rPr>
      <w:t>A</w:t>
    </w:r>
    <w:r w:rsidRPr="00D36608">
      <w:rPr>
        <w:rFonts w:ascii="Arial" w:hAnsi="Arial" w:cs="Arial"/>
        <w:i/>
        <w:iCs/>
        <w:lang w:val="en-GB"/>
      </w:rPr>
      <w:t>verage</w:t>
    </w:r>
    <w:r w:rsidR="00E76182">
      <w:rPr>
        <w:rFonts w:ascii="Arial" w:hAnsi="Arial" w:cs="Arial"/>
        <w:i/>
        <w:iCs/>
        <w:lang w:val="en-GB"/>
      </w:rPr>
      <w:t xml:space="preserve"> (GA)</w:t>
    </w:r>
    <w:r w:rsidRPr="00D36608">
      <w:rPr>
        <w:rFonts w:ascii="Arial" w:hAnsi="Arial" w:cs="Arial"/>
        <w:i/>
        <w:iCs/>
        <w:lang w:val="en-GB"/>
      </w:rPr>
      <w:t xml:space="preserve"> contralateral minus ipsilateral difference waves </w:t>
    </w:r>
    <w:r w:rsidR="003C2495" w:rsidRPr="00D36608">
      <w:rPr>
        <w:rFonts w:ascii="Arial" w:hAnsi="Arial" w:cs="Arial"/>
        <w:i/>
        <w:iCs/>
        <w:lang w:val="en-GB"/>
      </w:rPr>
      <w:t xml:space="preserve">and N1pc scalp topographies </w:t>
    </w:r>
    <w:r w:rsidRPr="00D36608">
      <w:rPr>
        <w:rFonts w:ascii="Arial" w:hAnsi="Arial" w:cs="Arial"/>
        <w:i/>
        <w:iCs/>
        <w:lang w:val="en-GB"/>
      </w:rPr>
      <w:t xml:space="preserve">across groups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6366FA" w14:textId="1F993A94" w:rsidR="006305FE" w:rsidRPr="00D36608" w:rsidRDefault="006305FE" w:rsidP="006305FE">
    <w:pPr>
      <w:pStyle w:val="Header"/>
      <w:rPr>
        <w:rFonts w:ascii="Arial" w:hAnsi="Arial" w:cs="Arial"/>
        <w:b/>
        <w:lang w:val="en-GB"/>
      </w:rPr>
    </w:pPr>
    <w:r w:rsidRPr="00D36608">
      <w:rPr>
        <w:rFonts w:ascii="Arial" w:hAnsi="Arial" w:cs="Arial"/>
        <w:b/>
        <w:lang w:val="en-GB"/>
      </w:rPr>
      <w:t>Figure S</w:t>
    </w:r>
    <w:r>
      <w:rPr>
        <w:rFonts w:ascii="Arial" w:hAnsi="Arial" w:cs="Arial"/>
        <w:b/>
        <w:lang w:val="en-GB"/>
      </w:rPr>
      <w:t>5</w:t>
    </w:r>
    <w:r w:rsidRPr="00D36608">
      <w:rPr>
        <w:rFonts w:ascii="Arial" w:hAnsi="Arial" w:cs="Arial"/>
        <w:b/>
        <w:lang w:val="en-GB"/>
      </w:rPr>
      <w:t xml:space="preserve">. </w:t>
    </w:r>
  </w:p>
  <w:p w14:paraId="6E725212" w14:textId="77777777" w:rsidR="006305FE" w:rsidRPr="00D36608" w:rsidRDefault="006305FE" w:rsidP="006305FE">
    <w:pPr>
      <w:pStyle w:val="Header"/>
      <w:rPr>
        <w:rFonts w:ascii="Arial" w:hAnsi="Arial" w:cs="Arial"/>
        <w:b/>
        <w:lang w:val="en-GB"/>
      </w:rPr>
    </w:pPr>
  </w:p>
  <w:p w14:paraId="32C360CB" w14:textId="2171C2DB" w:rsidR="006305FE" w:rsidRPr="00D36608" w:rsidRDefault="006305FE" w:rsidP="006305FE">
    <w:pPr>
      <w:pStyle w:val="Header"/>
      <w:rPr>
        <w:rFonts w:ascii="Arial" w:hAnsi="Arial" w:cs="Arial"/>
        <w:i/>
        <w:iCs/>
        <w:lang w:val="en-GB"/>
      </w:rPr>
    </w:pPr>
    <w:r w:rsidRPr="00D36608">
      <w:rPr>
        <w:rFonts w:ascii="Arial" w:hAnsi="Arial" w:cs="Arial"/>
        <w:i/>
        <w:iCs/>
        <w:lang w:val="en-GB"/>
      </w:rPr>
      <w:t xml:space="preserve">Grand </w:t>
    </w:r>
    <w:r w:rsidR="00DA17B0">
      <w:rPr>
        <w:rFonts w:ascii="Arial" w:hAnsi="Arial" w:cs="Arial"/>
        <w:i/>
        <w:iCs/>
        <w:lang w:val="en-GB"/>
      </w:rPr>
      <w:t>A</w:t>
    </w:r>
    <w:r w:rsidRPr="00D36608">
      <w:rPr>
        <w:rFonts w:ascii="Arial" w:hAnsi="Arial" w:cs="Arial"/>
        <w:i/>
        <w:iCs/>
        <w:lang w:val="en-GB"/>
      </w:rPr>
      <w:t xml:space="preserve">verage </w:t>
    </w:r>
    <w:r w:rsidR="00DA17B0">
      <w:rPr>
        <w:rFonts w:ascii="Arial" w:hAnsi="Arial" w:cs="Arial"/>
        <w:i/>
        <w:iCs/>
        <w:lang w:val="en-GB"/>
      </w:rPr>
      <w:t xml:space="preserve">(GA) </w:t>
    </w:r>
    <w:r w:rsidRPr="00D36608">
      <w:rPr>
        <w:rFonts w:ascii="Arial" w:hAnsi="Arial" w:cs="Arial"/>
        <w:i/>
        <w:iCs/>
        <w:lang w:val="en-GB"/>
      </w:rPr>
      <w:t xml:space="preserve">contralateral minus ipsilateral difference waves and N1pc scalp topographies </w:t>
    </w:r>
    <w:r>
      <w:rPr>
        <w:rFonts w:ascii="Arial" w:hAnsi="Arial" w:cs="Arial"/>
        <w:i/>
        <w:iCs/>
        <w:lang w:val="en-GB"/>
      </w:rPr>
      <w:t xml:space="preserve">in </w:t>
    </w:r>
    <w:r w:rsidR="001F5436">
      <w:rPr>
        <w:rFonts w:ascii="Arial" w:hAnsi="Arial" w:cs="Arial"/>
        <w:i/>
        <w:iCs/>
        <w:lang w:val="en-US"/>
      </w:rPr>
      <w:t>neurotypical children and adolescents (NT)</w:t>
    </w:r>
  </w:p>
  <w:p w14:paraId="4AF0B86D" w14:textId="77777777" w:rsidR="006305FE" w:rsidRPr="00C42BCC" w:rsidRDefault="006305FE" w:rsidP="00C42BCC">
    <w:pPr>
      <w:pStyle w:val="Header"/>
      <w:rPr>
        <w:lang w:val="en-GB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5505A8" w14:textId="0EF585C3" w:rsidR="00B84B1A" w:rsidRPr="00D36608" w:rsidRDefault="00B84B1A" w:rsidP="00B84B1A">
    <w:pPr>
      <w:pStyle w:val="Header"/>
      <w:rPr>
        <w:rFonts w:ascii="Arial" w:hAnsi="Arial" w:cs="Arial"/>
        <w:b/>
        <w:lang w:val="en-GB"/>
      </w:rPr>
    </w:pPr>
    <w:r w:rsidRPr="00D36608">
      <w:rPr>
        <w:rFonts w:ascii="Arial" w:hAnsi="Arial" w:cs="Arial"/>
        <w:b/>
        <w:lang w:val="en-GB"/>
      </w:rPr>
      <w:t>Figure S</w:t>
    </w:r>
    <w:r>
      <w:rPr>
        <w:rFonts w:ascii="Arial" w:hAnsi="Arial" w:cs="Arial"/>
        <w:b/>
        <w:lang w:val="en-GB"/>
      </w:rPr>
      <w:t>6</w:t>
    </w:r>
    <w:r w:rsidRPr="00D36608">
      <w:rPr>
        <w:rFonts w:ascii="Arial" w:hAnsi="Arial" w:cs="Arial"/>
        <w:b/>
        <w:lang w:val="en-GB"/>
      </w:rPr>
      <w:t xml:space="preserve">. </w:t>
    </w:r>
  </w:p>
  <w:p w14:paraId="73C6ED99" w14:textId="77777777" w:rsidR="00B84B1A" w:rsidRPr="00D36608" w:rsidRDefault="00B84B1A" w:rsidP="00B84B1A">
    <w:pPr>
      <w:pStyle w:val="Header"/>
      <w:rPr>
        <w:rFonts w:ascii="Arial" w:hAnsi="Arial" w:cs="Arial"/>
        <w:b/>
        <w:lang w:val="en-GB"/>
      </w:rPr>
    </w:pPr>
  </w:p>
  <w:p w14:paraId="62F1AAC8" w14:textId="655B3740" w:rsidR="001A647E" w:rsidRPr="001F5436" w:rsidRDefault="00B84B1A" w:rsidP="00C42BCC">
    <w:pPr>
      <w:pStyle w:val="Header"/>
      <w:rPr>
        <w:rFonts w:ascii="Arial" w:hAnsi="Arial" w:cs="Arial"/>
        <w:i/>
        <w:iCs/>
        <w:lang w:val="en-GB"/>
      </w:rPr>
    </w:pPr>
    <w:r w:rsidRPr="00D36608">
      <w:rPr>
        <w:rFonts w:ascii="Arial" w:hAnsi="Arial" w:cs="Arial"/>
        <w:i/>
        <w:iCs/>
        <w:lang w:val="en-GB"/>
      </w:rPr>
      <w:t xml:space="preserve">Grand </w:t>
    </w:r>
    <w:r w:rsidR="00DA17B0">
      <w:rPr>
        <w:rFonts w:ascii="Arial" w:hAnsi="Arial" w:cs="Arial"/>
        <w:i/>
        <w:iCs/>
        <w:lang w:val="en-GB"/>
      </w:rPr>
      <w:t>A</w:t>
    </w:r>
    <w:r w:rsidRPr="00D36608">
      <w:rPr>
        <w:rFonts w:ascii="Arial" w:hAnsi="Arial" w:cs="Arial"/>
        <w:i/>
        <w:iCs/>
        <w:lang w:val="en-GB"/>
      </w:rPr>
      <w:t>verage</w:t>
    </w:r>
    <w:r w:rsidR="00DA17B0">
      <w:rPr>
        <w:rFonts w:ascii="Arial" w:hAnsi="Arial" w:cs="Arial"/>
        <w:i/>
        <w:iCs/>
        <w:lang w:val="en-GB"/>
      </w:rPr>
      <w:t xml:space="preserve"> </w:t>
    </w:r>
    <w:r w:rsidR="00E76182">
      <w:rPr>
        <w:rFonts w:ascii="Arial" w:hAnsi="Arial" w:cs="Arial"/>
        <w:i/>
        <w:iCs/>
        <w:lang w:val="en-GB"/>
      </w:rPr>
      <w:t>(GA)</w:t>
    </w:r>
    <w:r w:rsidRPr="00D36608">
      <w:rPr>
        <w:rFonts w:ascii="Arial" w:hAnsi="Arial" w:cs="Arial"/>
        <w:i/>
        <w:iCs/>
        <w:lang w:val="en-GB"/>
      </w:rPr>
      <w:t xml:space="preserve"> contralateral minus ipsilateral difference waves and N1pc scalp topographies </w:t>
    </w:r>
    <w:r>
      <w:rPr>
        <w:rFonts w:ascii="Arial" w:hAnsi="Arial" w:cs="Arial"/>
        <w:i/>
        <w:iCs/>
        <w:lang w:val="en-GB"/>
      </w:rPr>
      <w:t>in</w:t>
    </w:r>
    <w:r w:rsidR="001F5436">
      <w:rPr>
        <w:rFonts w:ascii="Arial" w:hAnsi="Arial" w:cs="Arial"/>
        <w:i/>
        <w:iCs/>
        <w:lang w:val="en-GB"/>
      </w:rPr>
      <w:t xml:space="preserve"> children and adolescents with</w:t>
    </w:r>
    <w:r>
      <w:rPr>
        <w:rFonts w:ascii="Arial" w:hAnsi="Arial" w:cs="Arial"/>
        <w:i/>
        <w:iCs/>
        <w:lang w:val="en-GB"/>
      </w:rPr>
      <w:t xml:space="preserve"> </w:t>
    </w:r>
    <w:r w:rsidR="00E76182">
      <w:rPr>
        <w:rFonts w:ascii="Arial" w:hAnsi="Arial" w:cs="Arial"/>
        <w:i/>
        <w:iCs/>
        <w:lang w:val="en-GB"/>
      </w:rPr>
      <w:t>ASD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FDA82F" w14:textId="77777777" w:rsidR="00B84B1A" w:rsidRPr="00C42BCC" w:rsidRDefault="00B84B1A" w:rsidP="00C42BCC">
    <w:pPr>
      <w:pStyle w:val="Header"/>
      <w:rPr>
        <w:lang w:val="en-GB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removePersonalInformation/>
  <w:removeDateAndTim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BCC"/>
    <w:rsid w:val="000342F6"/>
    <w:rsid w:val="0005765D"/>
    <w:rsid w:val="0008624B"/>
    <w:rsid w:val="00103C00"/>
    <w:rsid w:val="00134B8B"/>
    <w:rsid w:val="001407FA"/>
    <w:rsid w:val="001A647E"/>
    <w:rsid w:val="001C5A8C"/>
    <w:rsid w:val="001F5436"/>
    <w:rsid w:val="00207AB3"/>
    <w:rsid w:val="00207E0E"/>
    <w:rsid w:val="00345DFC"/>
    <w:rsid w:val="0038784B"/>
    <w:rsid w:val="003C2495"/>
    <w:rsid w:val="003E4D37"/>
    <w:rsid w:val="004A18A9"/>
    <w:rsid w:val="00527B77"/>
    <w:rsid w:val="0058264F"/>
    <w:rsid w:val="00591EF6"/>
    <w:rsid w:val="005B4A16"/>
    <w:rsid w:val="005D4AAE"/>
    <w:rsid w:val="006305FE"/>
    <w:rsid w:val="006429CD"/>
    <w:rsid w:val="00664F46"/>
    <w:rsid w:val="006A2ADF"/>
    <w:rsid w:val="006B49E5"/>
    <w:rsid w:val="006D0386"/>
    <w:rsid w:val="006E1AAA"/>
    <w:rsid w:val="006F4DBB"/>
    <w:rsid w:val="007554FF"/>
    <w:rsid w:val="00791BAD"/>
    <w:rsid w:val="007E6A93"/>
    <w:rsid w:val="00854636"/>
    <w:rsid w:val="008F78A7"/>
    <w:rsid w:val="00934848"/>
    <w:rsid w:val="0095386C"/>
    <w:rsid w:val="009B246C"/>
    <w:rsid w:val="009F7C5C"/>
    <w:rsid w:val="00A7615E"/>
    <w:rsid w:val="00AB66DF"/>
    <w:rsid w:val="00AC0F6A"/>
    <w:rsid w:val="00AC1532"/>
    <w:rsid w:val="00B02360"/>
    <w:rsid w:val="00B03584"/>
    <w:rsid w:val="00B34A48"/>
    <w:rsid w:val="00B61B37"/>
    <w:rsid w:val="00B84B1A"/>
    <w:rsid w:val="00BF64C2"/>
    <w:rsid w:val="00C17122"/>
    <w:rsid w:val="00C360C3"/>
    <w:rsid w:val="00C42BCC"/>
    <w:rsid w:val="00CE09C4"/>
    <w:rsid w:val="00CE38C0"/>
    <w:rsid w:val="00CF0B23"/>
    <w:rsid w:val="00D36608"/>
    <w:rsid w:val="00DA17B0"/>
    <w:rsid w:val="00E32B19"/>
    <w:rsid w:val="00E46AFE"/>
    <w:rsid w:val="00E76182"/>
    <w:rsid w:val="00E84EDC"/>
    <w:rsid w:val="00EB2EE8"/>
    <w:rsid w:val="00EC570F"/>
    <w:rsid w:val="00F040ED"/>
    <w:rsid w:val="00F171FA"/>
    <w:rsid w:val="00F57FFE"/>
    <w:rsid w:val="00FB7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0EB25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2BC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2BCC"/>
  </w:style>
  <w:style w:type="paragraph" w:styleId="Footer">
    <w:name w:val="footer"/>
    <w:basedOn w:val="Normal"/>
    <w:link w:val="FooterChar"/>
    <w:uiPriority w:val="99"/>
    <w:unhideWhenUsed/>
    <w:rsid w:val="00C42BC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2BCC"/>
  </w:style>
  <w:style w:type="character" w:styleId="CommentReference">
    <w:name w:val="annotation reference"/>
    <w:basedOn w:val="DefaultParagraphFont"/>
    <w:uiPriority w:val="99"/>
    <w:semiHidden/>
    <w:unhideWhenUsed/>
    <w:rsid w:val="006D03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03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03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03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038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38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38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tiff"/><Relationship Id="rId18" Type="http://schemas.openxmlformats.org/officeDocument/2006/relationships/image" Target="media/image9.tiff"/><Relationship Id="rId26" Type="http://schemas.openxmlformats.org/officeDocument/2006/relationships/image" Target="media/image14.tiff"/><Relationship Id="rId21" Type="http://schemas.openxmlformats.org/officeDocument/2006/relationships/image" Target="media/image11.tiff"/><Relationship Id="rId34" Type="http://schemas.openxmlformats.org/officeDocument/2006/relationships/image" Target="media/image18.tiff"/><Relationship Id="rId7" Type="http://schemas.openxmlformats.org/officeDocument/2006/relationships/image" Target="media/image1.tif"/><Relationship Id="rId12" Type="http://schemas.openxmlformats.org/officeDocument/2006/relationships/image" Target="media/image4.tif"/><Relationship Id="rId17" Type="http://schemas.openxmlformats.org/officeDocument/2006/relationships/image" Target="media/image8.tiff"/><Relationship Id="rId25" Type="http://schemas.openxmlformats.org/officeDocument/2006/relationships/image" Target="media/image13.tif"/><Relationship Id="rId33" Type="http://schemas.openxmlformats.org/officeDocument/2006/relationships/footer" Target="footer4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tif"/><Relationship Id="rId20" Type="http://schemas.openxmlformats.org/officeDocument/2006/relationships/image" Target="media/image10.tif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2.tiff"/><Relationship Id="rId32" Type="http://schemas.openxmlformats.org/officeDocument/2006/relationships/header" Target="header6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footer" Target="footer2.xml"/><Relationship Id="rId28" Type="http://schemas.openxmlformats.org/officeDocument/2006/relationships/header" Target="header5.xml"/><Relationship Id="rId36" Type="http://schemas.openxmlformats.org/officeDocument/2006/relationships/footer" Target="footer5.xml"/><Relationship Id="rId10" Type="http://schemas.openxmlformats.org/officeDocument/2006/relationships/header" Target="header1.xml"/><Relationship Id="rId19" Type="http://schemas.openxmlformats.org/officeDocument/2006/relationships/header" Target="header3.xml"/><Relationship Id="rId31" Type="http://schemas.openxmlformats.org/officeDocument/2006/relationships/image" Target="media/image17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6.tiff"/><Relationship Id="rId22" Type="http://schemas.openxmlformats.org/officeDocument/2006/relationships/header" Target="header4.xml"/><Relationship Id="rId27" Type="http://schemas.openxmlformats.org/officeDocument/2006/relationships/image" Target="media/image15.tiff"/><Relationship Id="rId30" Type="http://schemas.openxmlformats.org/officeDocument/2006/relationships/image" Target="media/image16.tif"/><Relationship Id="rId35" Type="http://schemas.openxmlformats.org/officeDocument/2006/relationships/header" Target="header7.xml"/><Relationship Id="rId8" Type="http://schemas.openxmlformats.org/officeDocument/2006/relationships/image" Target="media/image2.tif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59D41F5-FE60-411C-8D8B-A3F7FD145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322</Words>
  <Characters>1836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2022-10-11T19:08:00Z</dcterms:created>
  <dcterms:modified xsi:type="dcterms:W3CDTF">2022-12-08T04:07:00Z</dcterms:modified>
</cp:coreProperties>
</file>