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AC4A7" w14:textId="77777777" w:rsidR="001D2B99" w:rsidRDefault="00000000">
      <w:pPr>
        <w:pStyle w:val="Heading1"/>
        <w:rPr>
          <w:rFonts w:ascii="Calibri" w:eastAsia="Calibri" w:hAnsi="Calibri" w:cs="Calibri"/>
          <w:b/>
          <w:sz w:val="28"/>
          <w:szCs w:val="28"/>
        </w:rPr>
      </w:pPr>
      <w:bookmarkStart w:id="0" w:name="_heading=h.gjdgxs" w:colFirst="0" w:colLast="0"/>
      <w:bookmarkEnd w:id="0"/>
      <w:r>
        <w:rPr>
          <w:rFonts w:ascii="Calibri" w:eastAsia="Calibri" w:hAnsi="Calibri" w:cs="Calibri"/>
          <w:b/>
          <w:sz w:val="28"/>
          <w:szCs w:val="28"/>
        </w:rPr>
        <w:t>Supplemental Note.</w:t>
      </w:r>
    </w:p>
    <w:p w14:paraId="51B7067F" w14:textId="77777777" w:rsidR="001D2B99" w:rsidRDefault="00000000">
      <w:pPr>
        <w:spacing w:line="240" w:lineRule="auto"/>
        <w:jc w:val="both"/>
        <w:rPr>
          <w:rFonts w:ascii="Calibri" w:eastAsia="Calibri" w:hAnsi="Calibri" w:cs="Calibri"/>
          <w:b/>
          <w:sz w:val="38"/>
          <w:szCs w:val="38"/>
        </w:rPr>
      </w:pPr>
      <w:r>
        <w:rPr>
          <w:rFonts w:ascii="Calibri" w:eastAsia="Calibri" w:hAnsi="Calibri" w:cs="Calibri"/>
          <w:b/>
          <w:sz w:val="31"/>
          <w:szCs w:val="31"/>
        </w:rPr>
        <w:t>Fine-mapping genomic loci refines bipolar disorder risk genes</w:t>
      </w:r>
    </w:p>
    <w:p w14:paraId="75810914" w14:textId="77777777" w:rsidR="001D2B99" w:rsidRDefault="001D2B99">
      <w:pPr>
        <w:spacing w:line="240" w:lineRule="auto"/>
        <w:ind w:right="-450"/>
        <w:jc w:val="both"/>
        <w:rPr>
          <w:rFonts w:ascii="Calibri" w:eastAsia="Calibri" w:hAnsi="Calibri" w:cs="Calibri"/>
          <w:b/>
          <w:sz w:val="30"/>
          <w:szCs w:val="30"/>
        </w:rPr>
      </w:pPr>
    </w:p>
    <w:p w14:paraId="72464763" w14:textId="77777777" w:rsidR="001D2B99" w:rsidRDefault="001D2B99">
      <w:pPr>
        <w:pStyle w:val="Heading1"/>
        <w:spacing w:before="0" w:after="0" w:line="240" w:lineRule="auto"/>
        <w:ind w:right="-450"/>
        <w:jc w:val="both"/>
        <w:rPr>
          <w:rFonts w:ascii="Calibri" w:eastAsia="Calibri" w:hAnsi="Calibri" w:cs="Calibri"/>
          <w:b/>
          <w:sz w:val="24"/>
          <w:szCs w:val="24"/>
        </w:rPr>
      </w:pPr>
      <w:bookmarkStart w:id="1" w:name="_heading=h.30j0zll" w:colFirst="0" w:colLast="0"/>
      <w:bookmarkEnd w:id="1"/>
    </w:p>
    <w:p w14:paraId="0D2D9C3A" w14:textId="77777777" w:rsidR="001D2B99" w:rsidRDefault="00000000">
      <w:pPr>
        <w:pStyle w:val="Heading1"/>
        <w:rPr>
          <w:rFonts w:ascii="Calibri" w:eastAsia="Calibri" w:hAnsi="Calibri" w:cs="Calibri"/>
          <w:b/>
          <w:sz w:val="30"/>
          <w:szCs w:val="30"/>
        </w:rPr>
      </w:pPr>
      <w:bookmarkStart w:id="2" w:name="_heading=h.1fob9te" w:colFirst="0" w:colLast="0"/>
      <w:bookmarkEnd w:id="2"/>
      <w:r>
        <w:rPr>
          <w:rFonts w:ascii="Calibri" w:eastAsia="Calibri" w:hAnsi="Calibri" w:cs="Calibri"/>
          <w:b/>
          <w:sz w:val="30"/>
          <w:szCs w:val="30"/>
        </w:rPr>
        <w:t>Contents</w:t>
      </w:r>
    </w:p>
    <w:bookmarkStart w:id="3" w:name="_heading=h.3znysh7" w:colFirst="0" w:colLast="0" w:displacedByCustomXml="next"/>
    <w:bookmarkEnd w:id="3" w:displacedByCustomXml="next"/>
    <w:sdt>
      <w:sdtPr>
        <w:tag w:val="goog_rdk_0"/>
        <w:id w:val="-1335605665"/>
      </w:sdtPr>
      <w:sdtContent>
        <w:p w14:paraId="29CF08E8" w14:textId="77777777" w:rsidR="001D2B99" w:rsidRDefault="00000000">
          <w:pPr>
            <w:pStyle w:val="Heading1"/>
            <w:spacing w:line="240" w:lineRule="auto"/>
            <w:jc w:val="both"/>
            <w:rPr>
              <w:rFonts w:ascii="Calibri" w:eastAsia="Calibri" w:hAnsi="Calibri" w:cs="Calibri"/>
              <w:sz w:val="24"/>
              <w:szCs w:val="24"/>
            </w:rPr>
          </w:pPr>
          <w:r>
            <w:rPr>
              <w:rFonts w:ascii="Calibri" w:eastAsia="Calibri" w:hAnsi="Calibri" w:cs="Calibri"/>
              <w:b/>
              <w:sz w:val="24"/>
              <w:szCs w:val="24"/>
            </w:rPr>
            <w:t>Figure S1.</w:t>
          </w:r>
          <w:r>
            <w:rPr>
              <w:rFonts w:ascii="Calibri" w:eastAsia="Calibri" w:hAnsi="Calibri" w:cs="Calibri"/>
              <w:sz w:val="24"/>
              <w:szCs w:val="24"/>
            </w:rPr>
            <w:t xml:space="preserve"> Workflow for computing standard and fine-mapping-informed polygenic risk scores (PRS).</w:t>
          </w:r>
        </w:p>
      </w:sdtContent>
    </w:sdt>
    <w:p w14:paraId="069569BA" w14:textId="77777777" w:rsidR="001D2B99" w:rsidRDefault="00000000">
      <w:pPr>
        <w:rPr>
          <w:rFonts w:ascii="Calibri" w:eastAsia="Calibri" w:hAnsi="Calibri" w:cs="Calibri"/>
          <w:b/>
          <w:sz w:val="24"/>
          <w:szCs w:val="24"/>
        </w:rPr>
      </w:pPr>
      <w:r>
        <w:rPr>
          <w:rFonts w:ascii="Calibri" w:eastAsia="Calibri" w:hAnsi="Calibri" w:cs="Calibri"/>
          <w:b/>
          <w:sz w:val="24"/>
          <w:szCs w:val="24"/>
        </w:rPr>
        <w:t xml:space="preserve">Comparison of different LD reference panels and fine-mapping windows </w:t>
      </w:r>
    </w:p>
    <w:p w14:paraId="2D05B5F3" w14:textId="77777777" w:rsidR="001D2B99" w:rsidRDefault="00000000">
      <w:pPr>
        <w:rPr>
          <w:rFonts w:ascii="Calibri" w:eastAsia="Calibri" w:hAnsi="Calibri" w:cs="Calibri"/>
          <w:sz w:val="24"/>
          <w:szCs w:val="24"/>
        </w:rPr>
      </w:pPr>
      <w:r>
        <w:rPr>
          <w:rFonts w:ascii="Calibri" w:eastAsia="Calibri" w:hAnsi="Calibri" w:cs="Calibri"/>
          <w:b/>
          <w:sz w:val="24"/>
          <w:szCs w:val="24"/>
        </w:rPr>
        <w:t>Figure S2</w:t>
      </w:r>
      <w:r>
        <w:rPr>
          <w:rFonts w:ascii="Calibri" w:eastAsia="Calibri" w:hAnsi="Calibri" w:cs="Calibri"/>
          <w:sz w:val="24"/>
          <w:szCs w:val="24"/>
        </w:rPr>
        <w:t>. Distribution of fine-mapped loci according to the smallest 95% credible set (95% CS) formed, using different fine-mapping methods, LD reference panels and fine-mapping windows.</w:t>
      </w:r>
    </w:p>
    <w:p w14:paraId="4F21F9A7" w14:textId="77777777" w:rsidR="001D2B99" w:rsidRDefault="00000000">
      <w:pPr>
        <w:rPr>
          <w:rFonts w:ascii="Calibri" w:eastAsia="Calibri" w:hAnsi="Calibri" w:cs="Calibri"/>
          <w:sz w:val="24"/>
          <w:szCs w:val="24"/>
        </w:rPr>
      </w:pPr>
      <w:r>
        <w:rPr>
          <w:rFonts w:ascii="Calibri" w:eastAsia="Calibri" w:hAnsi="Calibri" w:cs="Calibri"/>
          <w:b/>
          <w:sz w:val="24"/>
          <w:szCs w:val="24"/>
        </w:rPr>
        <w:t>Figure S3.</w:t>
      </w:r>
      <w:r>
        <w:rPr>
          <w:rFonts w:ascii="Calibri" w:eastAsia="Calibri" w:hAnsi="Calibri" w:cs="Calibri"/>
          <w:sz w:val="24"/>
          <w:szCs w:val="24"/>
        </w:rPr>
        <w:t xml:space="preserve"> Distribution of SNPs with PIP &gt;0.50 across all 32 fine-mapping analyses, including different LD reference panels, fine-mapping windows, and fine-mapping methods.</w:t>
      </w:r>
    </w:p>
    <w:p w14:paraId="6573555B" w14:textId="77777777" w:rsidR="001D2B99" w:rsidRDefault="00000000">
      <w:pPr>
        <w:rPr>
          <w:rFonts w:ascii="Calibri" w:eastAsia="Calibri" w:hAnsi="Calibri" w:cs="Calibri"/>
          <w:sz w:val="24"/>
          <w:szCs w:val="24"/>
        </w:rPr>
      </w:pPr>
      <w:r>
        <w:rPr>
          <w:rFonts w:ascii="Calibri" w:eastAsia="Calibri" w:hAnsi="Calibri" w:cs="Calibri"/>
          <w:b/>
          <w:sz w:val="24"/>
          <w:szCs w:val="24"/>
        </w:rPr>
        <w:t>Figure S4</w:t>
      </w:r>
      <w:r>
        <w:rPr>
          <w:rFonts w:ascii="Calibri" w:eastAsia="Calibri" w:hAnsi="Calibri" w:cs="Calibri"/>
          <w:sz w:val="24"/>
          <w:szCs w:val="24"/>
        </w:rPr>
        <w:t xml:space="preserve">. Area plots of the MHC locus after imputation of HLA alleles and amino acids based on the 1000 genomes Phase 3 (European ancestry) reference panel. </w:t>
      </w:r>
    </w:p>
    <w:p w14:paraId="149E6E29" w14:textId="77777777" w:rsidR="001D2B99" w:rsidRDefault="00000000">
      <w:pPr>
        <w:rPr>
          <w:rFonts w:ascii="Calibri" w:eastAsia="Calibri" w:hAnsi="Calibri" w:cs="Calibri"/>
          <w:sz w:val="24"/>
          <w:szCs w:val="24"/>
        </w:rPr>
      </w:pPr>
      <w:r>
        <w:rPr>
          <w:rFonts w:ascii="Calibri" w:eastAsia="Calibri" w:hAnsi="Calibri" w:cs="Calibri"/>
          <w:b/>
          <w:sz w:val="24"/>
          <w:szCs w:val="24"/>
        </w:rPr>
        <w:t>Figure S5</w:t>
      </w:r>
      <w:r>
        <w:rPr>
          <w:rFonts w:ascii="Calibri" w:eastAsia="Calibri" w:hAnsi="Calibri" w:cs="Calibri"/>
          <w:sz w:val="24"/>
          <w:szCs w:val="24"/>
        </w:rPr>
        <w:t>. Locus plots for genes prioritized according to convergence of evidence across validation analyses.</w:t>
      </w:r>
    </w:p>
    <w:p w14:paraId="1CF4D62A" w14:textId="77777777" w:rsidR="001D2B99" w:rsidRDefault="00000000">
      <w:pPr>
        <w:rPr>
          <w:rFonts w:ascii="Calibri" w:eastAsia="Calibri" w:hAnsi="Calibri" w:cs="Calibri"/>
          <w:b/>
          <w:sz w:val="24"/>
          <w:szCs w:val="24"/>
        </w:rPr>
      </w:pPr>
      <w:r>
        <w:rPr>
          <w:rFonts w:ascii="Calibri" w:eastAsia="Calibri" w:hAnsi="Calibri" w:cs="Calibri"/>
          <w:b/>
          <w:sz w:val="24"/>
          <w:szCs w:val="24"/>
        </w:rPr>
        <w:t>Description of testing cohorts used for polygenic risk scoring analyses</w:t>
      </w:r>
    </w:p>
    <w:p w14:paraId="77C8D6BB" w14:textId="77777777" w:rsidR="001D2B99" w:rsidRDefault="00000000">
      <w:pPr>
        <w:rPr>
          <w:rFonts w:ascii="Calibri" w:eastAsia="Calibri" w:hAnsi="Calibri" w:cs="Calibri"/>
          <w:b/>
          <w:sz w:val="24"/>
          <w:szCs w:val="24"/>
        </w:rPr>
      </w:pPr>
      <w:r>
        <w:rPr>
          <w:rFonts w:ascii="Calibri" w:eastAsia="Calibri" w:hAnsi="Calibri" w:cs="Calibri"/>
          <w:b/>
          <w:sz w:val="24"/>
          <w:szCs w:val="24"/>
        </w:rPr>
        <w:t>Full Acknowledgments</w:t>
      </w:r>
    </w:p>
    <w:p w14:paraId="6EE2BD17" w14:textId="77777777" w:rsidR="001D2B99" w:rsidRDefault="00000000">
      <w:pPr>
        <w:rPr>
          <w:rFonts w:ascii="Calibri" w:eastAsia="Calibri" w:hAnsi="Calibri" w:cs="Calibri"/>
          <w:b/>
          <w:sz w:val="24"/>
          <w:szCs w:val="24"/>
        </w:rPr>
      </w:pPr>
      <w:r>
        <w:rPr>
          <w:rFonts w:ascii="Calibri" w:eastAsia="Calibri" w:hAnsi="Calibri" w:cs="Calibri"/>
          <w:b/>
          <w:sz w:val="24"/>
          <w:szCs w:val="24"/>
        </w:rPr>
        <w:t>References</w:t>
      </w:r>
    </w:p>
    <w:p w14:paraId="0B7D109F" w14:textId="77777777" w:rsidR="001D2B99" w:rsidRDefault="001D2B99">
      <w:pPr>
        <w:rPr>
          <w:rFonts w:ascii="Calibri" w:eastAsia="Calibri" w:hAnsi="Calibri" w:cs="Calibri"/>
          <w:b/>
          <w:sz w:val="24"/>
          <w:szCs w:val="24"/>
        </w:rPr>
      </w:pPr>
    </w:p>
    <w:p w14:paraId="57F36194" w14:textId="77777777" w:rsidR="001D2B99" w:rsidRDefault="001D2B99">
      <w:pPr>
        <w:rPr>
          <w:rFonts w:ascii="Calibri" w:eastAsia="Calibri" w:hAnsi="Calibri" w:cs="Calibri"/>
          <w:b/>
          <w:sz w:val="24"/>
          <w:szCs w:val="24"/>
        </w:rPr>
      </w:pPr>
    </w:p>
    <w:p w14:paraId="2EF33EFD" w14:textId="77777777" w:rsidR="001D2B99" w:rsidRDefault="001D2B99">
      <w:pPr>
        <w:rPr>
          <w:rFonts w:ascii="Calibri" w:eastAsia="Calibri" w:hAnsi="Calibri" w:cs="Calibri"/>
          <w:b/>
          <w:sz w:val="24"/>
          <w:szCs w:val="24"/>
        </w:rPr>
      </w:pPr>
    </w:p>
    <w:p w14:paraId="44C429AE" w14:textId="77777777" w:rsidR="001D2B99" w:rsidRDefault="001D2B99">
      <w:pPr>
        <w:rPr>
          <w:rFonts w:ascii="Calibri" w:eastAsia="Calibri" w:hAnsi="Calibri" w:cs="Calibri"/>
          <w:b/>
          <w:sz w:val="24"/>
          <w:szCs w:val="24"/>
        </w:rPr>
      </w:pPr>
    </w:p>
    <w:p w14:paraId="347FD3C6" w14:textId="77777777" w:rsidR="001D2B99" w:rsidRDefault="001D2B99">
      <w:pPr>
        <w:rPr>
          <w:rFonts w:ascii="Calibri" w:eastAsia="Calibri" w:hAnsi="Calibri" w:cs="Calibri"/>
          <w:b/>
          <w:sz w:val="24"/>
          <w:szCs w:val="24"/>
        </w:rPr>
      </w:pPr>
    </w:p>
    <w:p w14:paraId="26EC2B6C" w14:textId="77777777" w:rsidR="001D2B99" w:rsidRDefault="001D2B99">
      <w:pPr>
        <w:rPr>
          <w:rFonts w:ascii="Calibri" w:eastAsia="Calibri" w:hAnsi="Calibri" w:cs="Calibri"/>
          <w:b/>
          <w:sz w:val="24"/>
          <w:szCs w:val="24"/>
        </w:rPr>
      </w:pPr>
    </w:p>
    <w:p w14:paraId="4D4A9591" w14:textId="77777777" w:rsidR="001D2B99" w:rsidRDefault="00000000">
      <w:pPr>
        <w:pStyle w:val="Heading1"/>
        <w:spacing w:line="240" w:lineRule="auto"/>
        <w:ind w:right="-180"/>
        <w:jc w:val="both"/>
        <w:rPr>
          <w:rFonts w:ascii="Calibri" w:eastAsia="Calibri" w:hAnsi="Calibri" w:cs="Calibri"/>
          <w:sz w:val="24"/>
          <w:szCs w:val="24"/>
        </w:rPr>
      </w:pPr>
      <w:bookmarkStart w:id="4" w:name="_heading=h.2et92p0" w:colFirst="0" w:colLast="0"/>
      <w:bookmarkEnd w:id="4"/>
      <w:r>
        <w:rPr>
          <w:rFonts w:ascii="Calibri" w:eastAsia="Calibri" w:hAnsi="Calibri" w:cs="Calibri"/>
          <w:b/>
          <w:sz w:val="24"/>
          <w:szCs w:val="24"/>
        </w:rPr>
        <w:lastRenderedPageBreak/>
        <w:t>Figure S1.</w:t>
      </w:r>
      <w:r>
        <w:rPr>
          <w:rFonts w:ascii="Calibri" w:eastAsia="Calibri" w:hAnsi="Calibri" w:cs="Calibri"/>
          <w:sz w:val="24"/>
          <w:szCs w:val="24"/>
        </w:rPr>
        <w:t xml:space="preserve"> </w:t>
      </w:r>
      <w:r>
        <w:rPr>
          <w:rFonts w:ascii="Calibri" w:eastAsia="Calibri" w:hAnsi="Calibri" w:cs="Calibri"/>
          <w:b/>
          <w:sz w:val="24"/>
          <w:szCs w:val="24"/>
        </w:rPr>
        <w:t>Workflow for computing standard and fine-mapping-informed polygenic risk scores (PRS).</w:t>
      </w:r>
      <w:r>
        <w:rPr>
          <w:rFonts w:ascii="Calibri" w:eastAsia="Calibri" w:hAnsi="Calibri" w:cs="Calibri"/>
          <w:sz w:val="24"/>
          <w:szCs w:val="24"/>
        </w:rPr>
        <w:t xml:space="preserve"> The base GWAS is the published bipolar disorder (BD) GWAS by the Psychiatric Genomics Consortium (PGC). There were 12 target cohorts of BD cases and controls that were independent of the BD GWAS: three new PGC cohorts of EUR ancestries, two cohorts of East Asian ancestries, four cohorts of admixed-African American ancestries, and three cohorts of Latino ancestries.</w:t>
      </w:r>
    </w:p>
    <w:p w14:paraId="4158B285" w14:textId="77777777" w:rsidR="001D2B99" w:rsidRDefault="00000000">
      <w:pPr>
        <w:pStyle w:val="Heading1"/>
        <w:spacing w:line="240" w:lineRule="auto"/>
        <w:ind w:right="-180"/>
        <w:jc w:val="both"/>
        <w:rPr>
          <w:rFonts w:ascii="Calibri" w:eastAsia="Calibri" w:hAnsi="Calibri" w:cs="Calibri"/>
          <w:b/>
          <w:sz w:val="24"/>
          <w:szCs w:val="24"/>
        </w:rPr>
      </w:pPr>
      <w:bookmarkStart w:id="5" w:name="_heading=h.bzslmznzd4vf" w:colFirst="0" w:colLast="0"/>
      <w:bookmarkEnd w:id="5"/>
      <w:r>
        <w:rPr>
          <w:rFonts w:ascii="Calibri" w:eastAsia="Calibri" w:hAnsi="Calibri" w:cs="Calibri"/>
          <w:b/>
          <w:noProof/>
          <w:sz w:val="24"/>
          <w:szCs w:val="24"/>
        </w:rPr>
        <w:drawing>
          <wp:inline distT="114300" distB="114300" distL="114300" distR="114300" wp14:anchorId="73928256" wp14:editId="569F088A">
            <wp:extent cx="6076950" cy="37433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4166" r="4166"/>
                    <a:stretch>
                      <a:fillRect/>
                    </a:stretch>
                  </pic:blipFill>
                  <pic:spPr>
                    <a:xfrm>
                      <a:off x="0" y="0"/>
                      <a:ext cx="6076950" cy="3743325"/>
                    </a:xfrm>
                    <a:prstGeom prst="rect">
                      <a:avLst/>
                    </a:prstGeom>
                    <a:ln/>
                  </pic:spPr>
                </pic:pic>
              </a:graphicData>
            </a:graphic>
          </wp:inline>
        </w:drawing>
      </w:r>
    </w:p>
    <w:p w14:paraId="02C55FCD" w14:textId="77777777" w:rsidR="001D2B99" w:rsidRDefault="001D2B99">
      <w:pPr>
        <w:pStyle w:val="Heading1"/>
        <w:spacing w:line="240" w:lineRule="auto"/>
        <w:jc w:val="both"/>
        <w:rPr>
          <w:rFonts w:ascii="Calibri" w:eastAsia="Calibri" w:hAnsi="Calibri" w:cs="Calibri"/>
          <w:b/>
          <w:sz w:val="24"/>
          <w:szCs w:val="24"/>
        </w:rPr>
      </w:pPr>
      <w:bookmarkStart w:id="6" w:name="_heading=h.3dy6vkm" w:colFirst="0" w:colLast="0"/>
      <w:bookmarkEnd w:id="6"/>
    </w:p>
    <w:p w14:paraId="68F8F9E3" w14:textId="77777777" w:rsidR="001D2B99" w:rsidRDefault="001D2B99">
      <w:pPr>
        <w:pStyle w:val="Heading1"/>
        <w:spacing w:line="240" w:lineRule="auto"/>
        <w:jc w:val="both"/>
        <w:rPr>
          <w:rFonts w:ascii="Calibri" w:eastAsia="Calibri" w:hAnsi="Calibri" w:cs="Calibri"/>
          <w:b/>
          <w:sz w:val="24"/>
          <w:szCs w:val="24"/>
        </w:rPr>
      </w:pPr>
      <w:bookmarkStart w:id="7" w:name="_heading=h.1t3h5sf" w:colFirst="0" w:colLast="0"/>
      <w:bookmarkEnd w:id="7"/>
    </w:p>
    <w:p w14:paraId="32975F12" w14:textId="77777777" w:rsidR="001D2B99" w:rsidRDefault="001D2B99">
      <w:pPr>
        <w:pStyle w:val="Heading1"/>
        <w:spacing w:line="240" w:lineRule="auto"/>
        <w:jc w:val="both"/>
        <w:rPr>
          <w:rFonts w:ascii="Calibri" w:eastAsia="Calibri" w:hAnsi="Calibri" w:cs="Calibri"/>
          <w:b/>
          <w:sz w:val="24"/>
          <w:szCs w:val="24"/>
        </w:rPr>
      </w:pPr>
      <w:bookmarkStart w:id="8" w:name="_heading=h.4d34og8" w:colFirst="0" w:colLast="0"/>
      <w:bookmarkEnd w:id="8"/>
    </w:p>
    <w:p w14:paraId="74270BB4" w14:textId="77777777" w:rsidR="001D2B99" w:rsidRDefault="001D2B99">
      <w:pPr>
        <w:pStyle w:val="Heading1"/>
        <w:spacing w:line="240" w:lineRule="auto"/>
        <w:jc w:val="both"/>
        <w:rPr>
          <w:rFonts w:ascii="Calibri" w:eastAsia="Calibri" w:hAnsi="Calibri" w:cs="Calibri"/>
          <w:b/>
          <w:sz w:val="24"/>
          <w:szCs w:val="24"/>
        </w:rPr>
      </w:pPr>
      <w:bookmarkStart w:id="9" w:name="_heading=h.2s8eyo1" w:colFirst="0" w:colLast="0"/>
      <w:bookmarkEnd w:id="9"/>
    </w:p>
    <w:p w14:paraId="18F8F440" w14:textId="77777777" w:rsidR="001D2B99" w:rsidRDefault="001D2B99">
      <w:pPr>
        <w:pStyle w:val="Heading1"/>
        <w:spacing w:line="240" w:lineRule="auto"/>
        <w:jc w:val="both"/>
        <w:rPr>
          <w:rFonts w:ascii="Calibri" w:eastAsia="Calibri" w:hAnsi="Calibri" w:cs="Calibri"/>
          <w:b/>
          <w:sz w:val="24"/>
          <w:szCs w:val="24"/>
        </w:rPr>
      </w:pPr>
      <w:bookmarkStart w:id="10" w:name="_heading=h.17dp8vu" w:colFirst="0" w:colLast="0"/>
      <w:bookmarkEnd w:id="10"/>
    </w:p>
    <w:p w14:paraId="21BEF878" w14:textId="77777777" w:rsidR="001D2B99" w:rsidRDefault="001D2B99">
      <w:pPr>
        <w:pStyle w:val="Heading1"/>
        <w:spacing w:line="240" w:lineRule="auto"/>
        <w:jc w:val="both"/>
        <w:rPr>
          <w:rFonts w:ascii="Calibri" w:eastAsia="Calibri" w:hAnsi="Calibri" w:cs="Calibri"/>
          <w:b/>
          <w:sz w:val="24"/>
          <w:szCs w:val="24"/>
        </w:rPr>
      </w:pPr>
      <w:bookmarkStart w:id="11" w:name="_heading=h.3rdcrjn" w:colFirst="0" w:colLast="0"/>
      <w:bookmarkEnd w:id="11"/>
    </w:p>
    <w:p w14:paraId="364ED66E" w14:textId="77777777" w:rsidR="001D2B99" w:rsidRDefault="001D2B99"/>
    <w:p w14:paraId="098514B4" w14:textId="77777777" w:rsidR="001D2B99" w:rsidRDefault="00000000">
      <w:pPr>
        <w:pStyle w:val="Heading1"/>
        <w:spacing w:line="240" w:lineRule="auto"/>
        <w:jc w:val="both"/>
        <w:rPr>
          <w:rFonts w:ascii="Calibri" w:eastAsia="Calibri" w:hAnsi="Calibri" w:cs="Calibri"/>
          <w:b/>
          <w:sz w:val="24"/>
          <w:szCs w:val="24"/>
        </w:rPr>
      </w:pPr>
      <w:bookmarkStart w:id="12" w:name="_heading=h.26in1rg" w:colFirst="0" w:colLast="0"/>
      <w:bookmarkEnd w:id="12"/>
      <w:r>
        <w:rPr>
          <w:rFonts w:ascii="Calibri" w:eastAsia="Calibri" w:hAnsi="Calibri" w:cs="Calibri"/>
          <w:b/>
          <w:sz w:val="24"/>
          <w:szCs w:val="24"/>
        </w:rPr>
        <w:lastRenderedPageBreak/>
        <w:t xml:space="preserve">Comparison of different LD reference panels and fine-mapping windows </w:t>
      </w:r>
    </w:p>
    <w:p w14:paraId="5177EF98" w14:textId="77777777" w:rsidR="001D2B99" w:rsidRDefault="001D2B99">
      <w:pPr>
        <w:jc w:val="both"/>
        <w:rPr>
          <w:rFonts w:ascii="Calibri" w:eastAsia="Calibri" w:hAnsi="Calibri" w:cs="Calibri"/>
          <w:sz w:val="24"/>
          <w:szCs w:val="24"/>
        </w:rPr>
      </w:pPr>
    </w:p>
    <w:p w14:paraId="012F6886" w14:textId="77777777" w:rsidR="001D2B99" w:rsidRDefault="00000000">
      <w:pPr>
        <w:jc w:val="both"/>
        <w:rPr>
          <w:rFonts w:ascii="Calibri" w:eastAsia="Calibri" w:hAnsi="Calibri" w:cs="Calibri"/>
          <w:sz w:val="24"/>
          <w:szCs w:val="24"/>
        </w:rPr>
      </w:pPr>
      <w:r>
        <w:rPr>
          <w:rFonts w:ascii="Calibri" w:eastAsia="Calibri" w:hAnsi="Calibri" w:cs="Calibri"/>
          <w:sz w:val="24"/>
          <w:szCs w:val="24"/>
        </w:rPr>
        <w:t>“Consensus SNPs” were defined as those with a PIP &gt;0.50 and in the 95% credible set (95% CS) from at least two methods that used the same LD structure and fine-mapping window (</w:t>
      </w:r>
      <w:r>
        <w:rPr>
          <w:rFonts w:ascii="Calibri" w:eastAsia="Calibri" w:hAnsi="Calibri" w:cs="Calibri"/>
          <w:b/>
          <w:sz w:val="24"/>
          <w:szCs w:val="24"/>
        </w:rPr>
        <w:t>Table 1</w:t>
      </w:r>
      <w:r>
        <w:rPr>
          <w:rFonts w:ascii="Calibri" w:eastAsia="Calibri" w:hAnsi="Calibri" w:cs="Calibri"/>
          <w:sz w:val="24"/>
          <w:szCs w:val="24"/>
        </w:rPr>
        <w:t>). Using the Haplotype Reference Consortium (HRC) and UK Biobank (UKB) LD reference panels with a 3Mb window, we identified a substantial number of consensus SNPs with PIP &gt;0.50, though fewer met the stricter threshold of PIP &gt;0.95 (6 each (</w:t>
      </w:r>
      <w:r>
        <w:rPr>
          <w:rFonts w:ascii="Calibri" w:eastAsia="Calibri" w:hAnsi="Calibri" w:cs="Calibri"/>
          <w:b/>
          <w:sz w:val="24"/>
          <w:szCs w:val="24"/>
        </w:rPr>
        <w:t>Table 1</w:t>
      </w:r>
      <w:r>
        <w:rPr>
          <w:rFonts w:ascii="Calibri" w:eastAsia="Calibri" w:hAnsi="Calibri" w:cs="Calibri"/>
          <w:sz w:val="24"/>
          <w:szCs w:val="24"/>
        </w:rPr>
        <w:t>). The overlap between these panels resulted in 17 consensus SNPs with PIP &gt;0.50 (</w:t>
      </w:r>
      <w:r>
        <w:rPr>
          <w:rFonts w:ascii="Calibri" w:eastAsia="Calibri" w:hAnsi="Calibri" w:cs="Calibri"/>
          <w:b/>
          <w:sz w:val="24"/>
          <w:szCs w:val="24"/>
        </w:rPr>
        <w:t>Figure 2</w:t>
      </w:r>
      <w:r>
        <w:rPr>
          <w:rFonts w:ascii="Calibri" w:eastAsia="Calibri" w:hAnsi="Calibri" w:cs="Calibri"/>
          <w:sz w:val="24"/>
          <w:szCs w:val="24"/>
        </w:rPr>
        <w:t>). In the absence of LD but with a 3Mb window, we again found 17 consensus SNPs with PIP &gt;0.50 (</w:t>
      </w:r>
      <w:r>
        <w:rPr>
          <w:rFonts w:ascii="Calibri" w:eastAsia="Calibri" w:hAnsi="Calibri" w:cs="Calibri"/>
          <w:b/>
          <w:sz w:val="24"/>
          <w:szCs w:val="24"/>
        </w:rPr>
        <w:t>Table 1, Figure 2</w:t>
      </w:r>
      <w:r>
        <w:rPr>
          <w:rFonts w:ascii="Calibri" w:eastAsia="Calibri" w:hAnsi="Calibri" w:cs="Calibri"/>
          <w:sz w:val="24"/>
          <w:szCs w:val="24"/>
        </w:rPr>
        <w:t>). Similarly, employing GWS locus windows yielded a comparable outcome. Notably, out of the 17 consensus SNPs, 16 were consistent across other methods, with rs11870683 (GSDMA locus) being uniquely highlighted through this particular approach (</w:t>
      </w:r>
      <w:r>
        <w:rPr>
          <w:rFonts w:ascii="Calibri" w:eastAsia="Calibri" w:hAnsi="Calibri" w:cs="Calibri"/>
          <w:b/>
          <w:sz w:val="24"/>
          <w:szCs w:val="24"/>
        </w:rPr>
        <w:t>Figure 2, Supplemental Figure S3</w:t>
      </w:r>
      <w:r>
        <w:rPr>
          <w:rFonts w:ascii="Calibri" w:eastAsia="Calibri" w:hAnsi="Calibri" w:cs="Calibri"/>
          <w:sz w:val="24"/>
          <w:szCs w:val="24"/>
        </w:rPr>
        <w:t>).</w:t>
      </w:r>
    </w:p>
    <w:p w14:paraId="12C9890A" w14:textId="77777777" w:rsidR="001D2B99" w:rsidRDefault="001D2B99">
      <w:pPr>
        <w:jc w:val="both"/>
        <w:rPr>
          <w:rFonts w:ascii="Calibri" w:eastAsia="Calibri" w:hAnsi="Calibri" w:cs="Calibri"/>
          <w:sz w:val="24"/>
          <w:szCs w:val="24"/>
          <w:highlight w:val="yellow"/>
        </w:rPr>
      </w:pPr>
    </w:p>
    <w:p w14:paraId="589B0C7D" w14:textId="77777777" w:rsidR="001D2B99" w:rsidRDefault="00000000">
      <w:pPr>
        <w:jc w:val="both"/>
        <w:rPr>
          <w:rFonts w:ascii="Calibri" w:eastAsia="Calibri" w:hAnsi="Calibri" w:cs="Calibri"/>
          <w:sz w:val="24"/>
          <w:szCs w:val="24"/>
        </w:rPr>
      </w:pPr>
      <w:r>
        <w:rPr>
          <w:rFonts w:ascii="Calibri" w:eastAsia="Calibri" w:hAnsi="Calibri" w:cs="Calibri"/>
          <w:sz w:val="24"/>
          <w:szCs w:val="24"/>
        </w:rPr>
        <w:t>We also calculated the smallest 95% CS per locus for every fine-mapping method, LD reference panel and fine-mapping window (</w:t>
      </w:r>
      <w:r>
        <w:rPr>
          <w:rFonts w:ascii="Calibri" w:eastAsia="Calibri" w:hAnsi="Calibri" w:cs="Calibri"/>
          <w:b/>
          <w:sz w:val="24"/>
          <w:szCs w:val="24"/>
        </w:rPr>
        <w:t>Supplemental Figure S2</w:t>
      </w:r>
      <w:r>
        <w:rPr>
          <w:rFonts w:ascii="Calibri" w:eastAsia="Calibri" w:hAnsi="Calibri" w:cs="Calibri"/>
          <w:sz w:val="24"/>
          <w:szCs w:val="24"/>
        </w:rPr>
        <w:t>). We observed that between ⅕ (N= 10-19) or ½ (N= 32-41) of the 64 fine-mapped loci had 95% CSs with a small number of SNPs (N</w:t>
      </w:r>
      <w:r>
        <w:rPr>
          <w:rFonts w:ascii="Calibri" w:eastAsia="Calibri" w:hAnsi="Calibri" w:cs="Calibri"/>
          <w:sz w:val="24"/>
          <w:szCs w:val="24"/>
          <w:vertAlign w:val="subscript"/>
        </w:rPr>
        <w:t>SNPs</w:t>
      </w:r>
      <w:r>
        <w:rPr>
          <w:rFonts w:ascii="Calibri" w:eastAsia="Calibri" w:hAnsi="Calibri" w:cs="Calibri"/>
          <w:sz w:val="24"/>
          <w:szCs w:val="24"/>
        </w:rPr>
        <w:t>&lt; 10). The percentage of fine-mapped loci harboring 95% CSs with N</w:t>
      </w:r>
      <w:r>
        <w:rPr>
          <w:rFonts w:ascii="Calibri" w:eastAsia="Calibri" w:hAnsi="Calibri" w:cs="Calibri"/>
          <w:sz w:val="24"/>
          <w:szCs w:val="24"/>
          <w:vertAlign w:val="subscript"/>
        </w:rPr>
        <w:t>SNPs</w:t>
      </w:r>
      <w:r>
        <w:rPr>
          <w:rFonts w:ascii="Calibri" w:eastAsia="Calibri" w:hAnsi="Calibri" w:cs="Calibri"/>
          <w:sz w:val="24"/>
          <w:szCs w:val="24"/>
        </w:rPr>
        <w:t>&lt; 10 was dependent on the fine-mapping method, with FINEMAP and PolyFun+FINEMAP harboring smaller 95% CSs and SuSiE and PolyFun+SuSiE larger 95% CSs (</w:t>
      </w:r>
      <w:r>
        <w:rPr>
          <w:rFonts w:ascii="Calibri" w:eastAsia="Calibri" w:hAnsi="Calibri" w:cs="Calibri"/>
          <w:b/>
          <w:sz w:val="24"/>
          <w:szCs w:val="24"/>
        </w:rPr>
        <w:t>Supplementary Figure S2</w:t>
      </w:r>
      <w:r>
        <w:rPr>
          <w:rFonts w:ascii="Calibri" w:eastAsia="Calibri" w:hAnsi="Calibri" w:cs="Calibri"/>
          <w:sz w:val="24"/>
          <w:szCs w:val="24"/>
        </w:rPr>
        <w:t>). We also found that there were multiple 95% CSs per each fine-mapped locus, especially when using FINEMAP-based methods.</w:t>
      </w:r>
    </w:p>
    <w:p w14:paraId="4F3B042B" w14:textId="77777777" w:rsidR="001D2B99" w:rsidRDefault="001D2B99">
      <w:pPr>
        <w:pStyle w:val="Heading1"/>
        <w:spacing w:line="240" w:lineRule="auto"/>
        <w:jc w:val="both"/>
        <w:rPr>
          <w:rFonts w:ascii="Calibri" w:eastAsia="Calibri" w:hAnsi="Calibri" w:cs="Calibri"/>
          <w:b/>
          <w:sz w:val="24"/>
          <w:szCs w:val="24"/>
        </w:rPr>
      </w:pPr>
      <w:bookmarkStart w:id="13" w:name="_heading=h.lnxbz9" w:colFirst="0" w:colLast="0"/>
      <w:bookmarkEnd w:id="13"/>
    </w:p>
    <w:p w14:paraId="261BC54E" w14:textId="77777777" w:rsidR="001D2B99" w:rsidRDefault="001D2B99">
      <w:pPr>
        <w:pStyle w:val="Heading1"/>
        <w:spacing w:line="240" w:lineRule="auto"/>
        <w:jc w:val="both"/>
        <w:rPr>
          <w:rFonts w:ascii="Calibri" w:eastAsia="Calibri" w:hAnsi="Calibri" w:cs="Calibri"/>
          <w:b/>
          <w:sz w:val="24"/>
          <w:szCs w:val="24"/>
        </w:rPr>
      </w:pPr>
      <w:bookmarkStart w:id="14" w:name="_heading=h.35nkun2" w:colFirst="0" w:colLast="0"/>
      <w:bookmarkEnd w:id="14"/>
    </w:p>
    <w:p w14:paraId="126D1974" w14:textId="77777777" w:rsidR="001D2B99" w:rsidRDefault="001D2B99"/>
    <w:p w14:paraId="7E7641FE" w14:textId="77777777" w:rsidR="001D2B99" w:rsidRDefault="001D2B99"/>
    <w:p w14:paraId="19CE98B9" w14:textId="77777777" w:rsidR="001D2B99" w:rsidRDefault="001D2B99"/>
    <w:p w14:paraId="25C5B6D1" w14:textId="77777777" w:rsidR="001D2B99" w:rsidRDefault="001D2B99"/>
    <w:p w14:paraId="2D033FF3" w14:textId="77777777" w:rsidR="001D2B99" w:rsidRDefault="001D2B99"/>
    <w:p w14:paraId="70B926D0" w14:textId="77777777" w:rsidR="001D2B99" w:rsidRDefault="00000000">
      <w:pPr>
        <w:pStyle w:val="Heading1"/>
        <w:spacing w:line="240" w:lineRule="auto"/>
        <w:jc w:val="both"/>
        <w:rPr>
          <w:rFonts w:ascii="Calibri" w:eastAsia="Calibri" w:hAnsi="Calibri" w:cs="Calibri"/>
          <w:sz w:val="24"/>
          <w:szCs w:val="24"/>
        </w:rPr>
      </w:pPr>
      <w:bookmarkStart w:id="15" w:name="_heading=h.1ksv4uv" w:colFirst="0" w:colLast="0"/>
      <w:bookmarkEnd w:id="15"/>
      <w:r>
        <w:rPr>
          <w:rFonts w:ascii="Calibri" w:eastAsia="Calibri" w:hAnsi="Calibri" w:cs="Calibri"/>
          <w:b/>
          <w:sz w:val="24"/>
          <w:szCs w:val="24"/>
        </w:rPr>
        <w:lastRenderedPageBreak/>
        <w:t>Figure S2.</w:t>
      </w:r>
      <w:r>
        <w:rPr>
          <w:rFonts w:ascii="Calibri" w:eastAsia="Calibri" w:hAnsi="Calibri" w:cs="Calibri"/>
          <w:sz w:val="24"/>
          <w:szCs w:val="24"/>
        </w:rPr>
        <w:t xml:space="preserve"> </w:t>
      </w:r>
      <w:r>
        <w:rPr>
          <w:rFonts w:ascii="Calibri" w:eastAsia="Calibri" w:hAnsi="Calibri" w:cs="Calibri"/>
          <w:b/>
          <w:sz w:val="24"/>
          <w:szCs w:val="24"/>
        </w:rPr>
        <w:t xml:space="preserve">Distribution of fine-mapped loci according to the smallest 95% credible set (95% CS) formed, using different fine-mapping methods, LD reference panels and fine-mapping windows. </w:t>
      </w:r>
      <w:r>
        <w:rPr>
          <w:rFonts w:ascii="Calibri" w:eastAsia="Calibri" w:hAnsi="Calibri" w:cs="Calibri"/>
          <w:sz w:val="24"/>
          <w:szCs w:val="24"/>
        </w:rPr>
        <w:t xml:space="preserve">Fine-mapping methods include: FINEMAP, SuSiE, PolyFun + FINEMAP, PolyFun + SuSiE. ‘Smallest CS size’ denotes the number of SNPs comprising the smallest 95% CS for a given fine-mapped locus. Absolute numbers denote the number of fine-mapped loci in each ‘smallest CS size’ category. If the ‘smallest CS size’ is 0, this denotes that no 95% CS was formed. Note: 95% CS for FINEMAP is a set of SNPs of which the joint posterior probability of including the causal SNP(s) is higher than 0.95. 95% CS for SuSiE denotes the sum of the PIPs equals to 95%, in which case each PIP is a marginal posterior probability for a single SNP. HRC - Haplotype Reference Consortium, UKB - UK Biobank. </w:t>
      </w:r>
    </w:p>
    <w:p w14:paraId="0A12FC17" w14:textId="77777777" w:rsidR="001D2B99" w:rsidRDefault="001D2B99">
      <w:pPr>
        <w:rPr>
          <w:rFonts w:ascii="Calibri" w:eastAsia="Calibri" w:hAnsi="Calibri" w:cs="Calibri"/>
        </w:rPr>
      </w:pPr>
    </w:p>
    <w:p w14:paraId="155DC1DE" w14:textId="77777777" w:rsidR="001D2B99" w:rsidRDefault="001D2B99">
      <w:pPr>
        <w:rPr>
          <w:rFonts w:ascii="Calibri" w:eastAsia="Calibri" w:hAnsi="Calibri" w:cs="Calibri"/>
        </w:rPr>
      </w:pPr>
    </w:p>
    <w:p w14:paraId="48E32E60" w14:textId="77777777" w:rsidR="001D2B99" w:rsidRDefault="001D2B99">
      <w:pPr>
        <w:rPr>
          <w:rFonts w:ascii="Calibri" w:eastAsia="Calibri" w:hAnsi="Calibri" w:cs="Calibri"/>
        </w:rPr>
      </w:pPr>
    </w:p>
    <w:p w14:paraId="4E76F2B7" w14:textId="77777777" w:rsidR="001D2B99" w:rsidRDefault="001D2B99">
      <w:pPr>
        <w:rPr>
          <w:rFonts w:ascii="Calibri" w:eastAsia="Calibri" w:hAnsi="Calibri" w:cs="Calibri"/>
        </w:rPr>
      </w:pPr>
    </w:p>
    <w:p w14:paraId="444A2827" w14:textId="77777777" w:rsidR="001D2B99" w:rsidRDefault="001D2B99">
      <w:pPr>
        <w:rPr>
          <w:rFonts w:ascii="Calibri" w:eastAsia="Calibri" w:hAnsi="Calibri" w:cs="Calibri"/>
        </w:rPr>
      </w:pPr>
    </w:p>
    <w:p w14:paraId="6BF3398E" w14:textId="77777777" w:rsidR="001D2B99" w:rsidRDefault="001D2B99">
      <w:pPr>
        <w:rPr>
          <w:rFonts w:ascii="Calibri" w:eastAsia="Calibri" w:hAnsi="Calibri" w:cs="Calibri"/>
        </w:rPr>
      </w:pPr>
    </w:p>
    <w:p w14:paraId="6CF3F12C" w14:textId="77777777" w:rsidR="001D2B99" w:rsidRDefault="001D2B99">
      <w:pPr>
        <w:rPr>
          <w:rFonts w:ascii="Calibri" w:eastAsia="Calibri" w:hAnsi="Calibri" w:cs="Calibri"/>
        </w:rPr>
      </w:pPr>
    </w:p>
    <w:p w14:paraId="65781719" w14:textId="77777777" w:rsidR="001D2B99" w:rsidRDefault="001D2B99">
      <w:pPr>
        <w:rPr>
          <w:rFonts w:ascii="Calibri" w:eastAsia="Calibri" w:hAnsi="Calibri" w:cs="Calibri"/>
        </w:rPr>
      </w:pPr>
    </w:p>
    <w:p w14:paraId="4B1B0C7F" w14:textId="77777777" w:rsidR="001D2B99" w:rsidRDefault="001D2B99">
      <w:pPr>
        <w:rPr>
          <w:rFonts w:ascii="Calibri" w:eastAsia="Calibri" w:hAnsi="Calibri" w:cs="Calibri"/>
        </w:rPr>
      </w:pPr>
    </w:p>
    <w:p w14:paraId="67BB4BFC" w14:textId="77777777" w:rsidR="001D2B99" w:rsidRDefault="001D2B99">
      <w:pPr>
        <w:rPr>
          <w:rFonts w:ascii="Calibri" w:eastAsia="Calibri" w:hAnsi="Calibri" w:cs="Calibri"/>
        </w:rPr>
      </w:pPr>
    </w:p>
    <w:p w14:paraId="175EF950" w14:textId="77777777" w:rsidR="001D2B99" w:rsidRDefault="001D2B99">
      <w:pPr>
        <w:rPr>
          <w:rFonts w:ascii="Calibri" w:eastAsia="Calibri" w:hAnsi="Calibri" w:cs="Calibri"/>
        </w:rPr>
      </w:pPr>
    </w:p>
    <w:p w14:paraId="318F21B8" w14:textId="77777777" w:rsidR="001D2B99" w:rsidRDefault="001D2B99">
      <w:pPr>
        <w:rPr>
          <w:rFonts w:ascii="Calibri" w:eastAsia="Calibri" w:hAnsi="Calibri" w:cs="Calibri"/>
        </w:rPr>
      </w:pPr>
    </w:p>
    <w:p w14:paraId="5B0D5766" w14:textId="77777777" w:rsidR="001D2B99" w:rsidRDefault="001D2B99">
      <w:pPr>
        <w:rPr>
          <w:rFonts w:ascii="Calibri" w:eastAsia="Calibri" w:hAnsi="Calibri" w:cs="Calibri"/>
        </w:rPr>
      </w:pPr>
    </w:p>
    <w:p w14:paraId="29DECFCE" w14:textId="77777777" w:rsidR="001D2B99" w:rsidRDefault="001D2B99">
      <w:pPr>
        <w:rPr>
          <w:rFonts w:ascii="Calibri" w:eastAsia="Calibri" w:hAnsi="Calibri" w:cs="Calibri"/>
        </w:rPr>
      </w:pPr>
    </w:p>
    <w:p w14:paraId="63D6CCF4" w14:textId="77777777" w:rsidR="001D2B99" w:rsidRDefault="001D2B99">
      <w:pPr>
        <w:rPr>
          <w:rFonts w:ascii="Calibri" w:eastAsia="Calibri" w:hAnsi="Calibri" w:cs="Calibri"/>
        </w:rPr>
      </w:pPr>
    </w:p>
    <w:p w14:paraId="4281928B" w14:textId="77777777" w:rsidR="001D2B99" w:rsidRDefault="001D2B99">
      <w:pPr>
        <w:rPr>
          <w:rFonts w:ascii="Calibri" w:eastAsia="Calibri" w:hAnsi="Calibri" w:cs="Calibri"/>
        </w:rPr>
      </w:pPr>
    </w:p>
    <w:p w14:paraId="7FDFB988" w14:textId="77777777" w:rsidR="001D2B99" w:rsidRDefault="001D2B99">
      <w:pPr>
        <w:rPr>
          <w:rFonts w:ascii="Calibri" w:eastAsia="Calibri" w:hAnsi="Calibri" w:cs="Calibri"/>
        </w:rPr>
      </w:pPr>
    </w:p>
    <w:p w14:paraId="44DD8AD8" w14:textId="77777777" w:rsidR="001D2B99" w:rsidRDefault="001D2B99">
      <w:pPr>
        <w:rPr>
          <w:rFonts w:ascii="Calibri" w:eastAsia="Calibri" w:hAnsi="Calibri" w:cs="Calibri"/>
        </w:rPr>
      </w:pPr>
    </w:p>
    <w:p w14:paraId="022464A7" w14:textId="77777777" w:rsidR="001D2B99" w:rsidRDefault="001D2B99">
      <w:pPr>
        <w:rPr>
          <w:rFonts w:ascii="Calibri" w:eastAsia="Calibri" w:hAnsi="Calibri" w:cs="Calibri"/>
        </w:rPr>
      </w:pPr>
    </w:p>
    <w:p w14:paraId="49360886" w14:textId="77777777" w:rsidR="001D2B99" w:rsidRDefault="001D2B99">
      <w:pPr>
        <w:rPr>
          <w:rFonts w:ascii="Calibri" w:eastAsia="Calibri" w:hAnsi="Calibri" w:cs="Calibri"/>
        </w:rPr>
      </w:pPr>
    </w:p>
    <w:p w14:paraId="38F1DCD1" w14:textId="77777777" w:rsidR="001D2B99" w:rsidRDefault="001D2B99">
      <w:pPr>
        <w:rPr>
          <w:rFonts w:ascii="Calibri" w:eastAsia="Calibri" w:hAnsi="Calibri" w:cs="Calibri"/>
        </w:rPr>
      </w:pPr>
    </w:p>
    <w:p w14:paraId="31B10A21" w14:textId="77777777" w:rsidR="001D2B99" w:rsidRDefault="001D2B99">
      <w:pPr>
        <w:rPr>
          <w:rFonts w:ascii="Calibri" w:eastAsia="Calibri" w:hAnsi="Calibri" w:cs="Calibri"/>
        </w:rPr>
      </w:pPr>
    </w:p>
    <w:p w14:paraId="6FDE6369" w14:textId="77777777" w:rsidR="001D2B99" w:rsidRDefault="001D2B99">
      <w:pPr>
        <w:rPr>
          <w:rFonts w:ascii="Calibri" w:eastAsia="Calibri" w:hAnsi="Calibri" w:cs="Calibri"/>
        </w:rPr>
      </w:pPr>
    </w:p>
    <w:p w14:paraId="4198A1AA" w14:textId="77777777" w:rsidR="001D2B99" w:rsidRDefault="001D2B99">
      <w:pPr>
        <w:rPr>
          <w:rFonts w:ascii="Calibri" w:eastAsia="Calibri" w:hAnsi="Calibri" w:cs="Calibri"/>
        </w:rPr>
      </w:pPr>
    </w:p>
    <w:p w14:paraId="177ECD9A" w14:textId="77777777" w:rsidR="001D2B99" w:rsidRDefault="001D2B99">
      <w:pPr>
        <w:rPr>
          <w:rFonts w:ascii="Calibri" w:eastAsia="Calibri" w:hAnsi="Calibri" w:cs="Calibri"/>
        </w:rPr>
      </w:pPr>
    </w:p>
    <w:p w14:paraId="76A2546D" w14:textId="77777777" w:rsidR="001D2B99" w:rsidRDefault="001D2B99">
      <w:pPr>
        <w:rPr>
          <w:rFonts w:ascii="Calibri" w:eastAsia="Calibri" w:hAnsi="Calibri" w:cs="Calibri"/>
        </w:rPr>
      </w:pPr>
    </w:p>
    <w:p w14:paraId="4C8DBE60" w14:textId="77777777" w:rsidR="001D2B99" w:rsidRDefault="001D2B99">
      <w:pPr>
        <w:rPr>
          <w:rFonts w:ascii="Calibri" w:eastAsia="Calibri" w:hAnsi="Calibri" w:cs="Calibri"/>
        </w:rPr>
      </w:pPr>
    </w:p>
    <w:p w14:paraId="74CD4E8D" w14:textId="77777777" w:rsidR="001D2B99" w:rsidRDefault="001D2B99">
      <w:pPr>
        <w:rPr>
          <w:rFonts w:ascii="Calibri" w:eastAsia="Calibri" w:hAnsi="Calibri" w:cs="Calibri"/>
        </w:rPr>
      </w:pPr>
    </w:p>
    <w:p w14:paraId="034B63B9" w14:textId="77777777" w:rsidR="001D2B99" w:rsidRDefault="001D2B99">
      <w:pPr>
        <w:rPr>
          <w:rFonts w:ascii="Calibri" w:eastAsia="Calibri" w:hAnsi="Calibri" w:cs="Calibri"/>
        </w:rPr>
      </w:pPr>
    </w:p>
    <w:p w14:paraId="7E3D6447" w14:textId="77777777" w:rsidR="001D2B99" w:rsidRDefault="001D2B99">
      <w:pPr>
        <w:rPr>
          <w:rFonts w:ascii="Calibri" w:eastAsia="Calibri" w:hAnsi="Calibri" w:cs="Calibri"/>
        </w:rPr>
      </w:pPr>
    </w:p>
    <w:p w14:paraId="143D0137" w14:textId="77777777" w:rsidR="001D2B99" w:rsidRDefault="001D2B99">
      <w:pPr>
        <w:rPr>
          <w:rFonts w:ascii="Calibri" w:eastAsia="Calibri" w:hAnsi="Calibri" w:cs="Calibri"/>
        </w:rPr>
      </w:pPr>
    </w:p>
    <w:p w14:paraId="03646A55" w14:textId="77777777" w:rsidR="001D2B99" w:rsidRDefault="001D2B99">
      <w:pPr>
        <w:rPr>
          <w:rFonts w:ascii="Calibri" w:eastAsia="Calibri" w:hAnsi="Calibri" w:cs="Calibri"/>
        </w:rPr>
      </w:pPr>
    </w:p>
    <w:p w14:paraId="3E500011" w14:textId="77777777" w:rsidR="001D2B99" w:rsidRDefault="001D2B99">
      <w:pPr>
        <w:rPr>
          <w:rFonts w:ascii="Calibri" w:eastAsia="Calibri" w:hAnsi="Calibri" w:cs="Calibri"/>
        </w:rPr>
      </w:pPr>
    </w:p>
    <w:p w14:paraId="1E1F6711" w14:textId="77777777" w:rsidR="001D2B99" w:rsidRDefault="00000000">
      <w:pPr>
        <w:rPr>
          <w:rFonts w:ascii="Calibri" w:eastAsia="Calibri" w:hAnsi="Calibri" w:cs="Calibri"/>
          <w:i/>
        </w:rPr>
      </w:pPr>
      <w:r>
        <w:rPr>
          <w:rFonts w:ascii="Calibri" w:eastAsia="Calibri" w:hAnsi="Calibri" w:cs="Calibri"/>
          <w:i/>
        </w:rPr>
        <w:t>A). HRC LD reference panel and GWS locus windows.</w:t>
      </w:r>
    </w:p>
    <w:p w14:paraId="35C1B751" w14:textId="77777777" w:rsidR="001D2B99" w:rsidRDefault="00000000">
      <w:pPr>
        <w:rPr>
          <w:rFonts w:ascii="Calibri" w:eastAsia="Calibri" w:hAnsi="Calibri" w:cs="Calibri"/>
          <w:i/>
        </w:rPr>
      </w:pPr>
      <w:r>
        <w:rPr>
          <w:rFonts w:ascii="Calibri" w:eastAsia="Calibri" w:hAnsi="Calibri" w:cs="Calibri"/>
          <w:noProof/>
        </w:rPr>
        <w:drawing>
          <wp:inline distT="0" distB="0" distL="0" distR="0" wp14:anchorId="2E17742B" wp14:editId="54D06DE3">
            <wp:extent cx="5915025" cy="7520837"/>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t="4983"/>
                    <a:stretch>
                      <a:fillRect/>
                    </a:stretch>
                  </pic:blipFill>
                  <pic:spPr>
                    <a:xfrm>
                      <a:off x="0" y="0"/>
                      <a:ext cx="5915025" cy="7520837"/>
                    </a:xfrm>
                    <a:prstGeom prst="rect">
                      <a:avLst/>
                    </a:prstGeom>
                    <a:ln/>
                  </pic:spPr>
                </pic:pic>
              </a:graphicData>
            </a:graphic>
          </wp:inline>
        </w:drawing>
      </w:r>
    </w:p>
    <w:p w14:paraId="63A2647B" w14:textId="77777777" w:rsidR="001D2B99" w:rsidRDefault="001D2B99">
      <w:pPr>
        <w:rPr>
          <w:rFonts w:ascii="Calibri" w:eastAsia="Calibri" w:hAnsi="Calibri" w:cs="Calibri"/>
          <w:i/>
        </w:rPr>
      </w:pPr>
    </w:p>
    <w:p w14:paraId="67F5BC84" w14:textId="77777777" w:rsidR="001D2B99" w:rsidRDefault="001D2B99">
      <w:pPr>
        <w:rPr>
          <w:rFonts w:ascii="Calibri" w:eastAsia="Calibri" w:hAnsi="Calibri" w:cs="Calibri"/>
          <w:i/>
        </w:rPr>
      </w:pPr>
    </w:p>
    <w:p w14:paraId="594DFB21" w14:textId="77777777" w:rsidR="001D2B99" w:rsidRDefault="00000000">
      <w:pPr>
        <w:rPr>
          <w:rFonts w:ascii="Calibri" w:eastAsia="Calibri" w:hAnsi="Calibri" w:cs="Calibri"/>
          <w:i/>
        </w:rPr>
      </w:pPr>
      <w:r>
        <w:rPr>
          <w:rFonts w:ascii="Calibri" w:eastAsia="Calibri" w:hAnsi="Calibri" w:cs="Calibri"/>
          <w:i/>
        </w:rPr>
        <w:t>B). HRC LD reference panel and 3Mb windows.</w:t>
      </w:r>
    </w:p>
    <w:p w14:paraId="1FA7FF66" w14:textId="77777777" w:rsidR="001D2B99" w:rsidRDefault="00000000">
      <w:pPr>
        <w:rPr>
          <w:rFonts w:ascii="Calibri" w:eastAsia="Calibri" w:hAnsi="Calibri" w:cs="Calibri"/>
        </w:rPr>
      </w:pPr>
      <w:r>
        <w:rPr>
          <w:rFonts w:ascii="Calibri" w:eastAsia="Calibri" w:hAnsi="Calibri" w:cs="Calibri"/>
          <w:noProof/>
        </w:rPr>
        <w:drawing>
          <wp:inline distT="0" distB="0" distL="0" distR="0" wp14:anchorId="5B147641" wp14:editId="3B097ED2">
            <wp:extent cx="5648325" cy="7568462"/>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4839"/>
                    <a:stretch>
                      <a:fillRect/>
                    </a:stretch>
                  </pic:blipFill>
                  <pic:spPr>
                    <a:xfrm>
                      <a:off x="0" y="0"/>
                      <a:ext cx="5648325" cy="7568462"/>
                    </a:xfrm>
                    <a:prstGeom prst="rect">
                      <a:avLst/>
                    </a:prstGeom>
                    <a:ln/>
                  </pic:spPr>
                </pic:pic>
              </a:graphicData>
            </a:graphic>
          </wp:inline>
        </w:drawing>
      </w:r>
    </w:p>
    <w:p w14:paraId="0AFDC0CD" w14:textId="77777777" w:rsidR="001D2B99" w:rsidRDefault="001D2B99">
      <w:pPr>
        <w:spacing w:line="240" w:lineRule="auto"/>
        <w:ind w:right="-630"/>
        <w:jc w:val="both"/>
        <w:rPr>
          <w:rFonts w:ascii="Calibri" w:eastAsia="Calibri" w:hAnsi="Calibri" w:cs="Calibri"/>
          <w:b/>
          <w:sz w:val="24"/>
          <w:szCs w:val="24"/>
        </w:rPr>
      </w:pPr>
    </w:p>
    <w:p w14:paraId="43DA3CA8" w14:textId="77777777" w:rsidR="001D2B99" w:rsidRDefault="001D2B99">
      <w:pPr>
        <w:spacing w:line="240" w:lineRule="auto"/>
        <w:ind w:right="-630"/>
        <w:jc w:val="both"/>
        <w:rPr>
          <w:rFonts w:ascii="Calibri" w:eastAsia="Calibri" w:hAnsi="Calibri" w:cs="Calibri"/>
          <w:b/>
          <w:sz w:val="24"/>
          <w:szCs w:val="24"/>
        </w:rPr>
      </w:pPr>
    </w:p>
    <w:p w14:paraId="2655DE1D" w14:textId="77777777" w:rsidR="001D2B99" w:rsidRDefault="00000000">
      <w:pPr>
        <w:rPr>
          <w:rFonts w:ascii="Calibri" w:eastAsia="Calibri" w:hAnsi="Calibri" w:cs="Calibri"/>
          <w:b/>
          <w:i/>
          <w:sz w:val="24"/>
          <w:szCs w:val="24"/>
        </w:rPr>
      </w:pPr>
      <w:r>
        <w:rPr>
          <w:rFonts w:ascii="Calibri" w:eastAsia="Calibri" w:hAnsi="Calibri" w:cs="Calibri"/>
          <w:i/>
          <w:sz w:val="24"/>
          <w:szCs w:val="24"/>
        </w:rPr>
        <w:t>C). UKB LD reference panel and GWS locus windows.</w:t>
      </w:r>
    </w:p>
    <w:p w14:paraId="4736B349" w14:textId="77777777" w:rsidR="001D2B99" w:rsidRDefault="00000000">
      <w:pPr>
        <w:spacing w:line="240" w:lineRule="auto"/>
        <w:ind w:left="630" w:right="-630" w:hanging="540"/>
        <w:jc w:val="both"/>
        <w:rPr>
          <w:rFonts w:ascii="Calibri" w:eastAsia="Calibri" w:hAnsi="Calibri" w:cs="Calibri"/>
          <w:b/>
          <w:sz w:val="24"/>
          <w:szCs w:val="24"/>
        </w:rPr>
      </w:pPr>
      <w:r>
        <w:rPr>
          <w:rFonts w:ascii="Calibri" w:eastAsia="Calibri" w:hAnsi="Calibri" w:cs="Calibri"/>
          <w:b/>
          <w:noProof/>
          <w:sz w:val="24"/>
          <w:szCs w:val="24"/>
        </w:rPr>
        <w:drawing>
          <wp:inline distT="0" distB="0" distL="0" distR="0" wp14:anchorId="765304A5" wp14:editId="69E61D48">
            <wp:extent cx="5505450" cy="7386265"/>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t="4851"/>
                    <a:stretch>
                      <a:fillRect/>
                    </a:stretch>
                  </pic:blipFill>
                  <pic:spPr>
                    <a:xfrm>
                      <a:off x="0" y="0"/>
                      <a:ext cx="5505450" cy="7386265"/>
                    </a:xfrm>
                    <a:prstGeom prst="rect">
                      <a:avLst/>
                    </a:prstGeom>
                    <a:ln/>
                  </pic:spPr>
                </pic:pic>
              </a:graphicData>
            </a:graphic>
          </wp:inline>
        </w:drawing>
      </w:r>
    </w:p>
    <w:p w14:paraId="1888CC91" w14:textId="77777777" w:rsidR="001D2B99" w:rsidRDefault="001D2B99">
      <w:pPr>
        <w:rPr>
          <w:rFonts w:ascii="Calibri" w:eastAsia="Calibri" w:hAnsi="Calibri" w:cs="Calibri"/>
          <w:i/>
          <w:sz w:val="24"/>
          <w:szCs w:val="24"/>
        </w:rPr>
      </w:pPr>
    </w:p>
    <w:p w14:paraId="531C905F" w14:textId="77777777" w:rsidR="001D2B99" w:rsidRDefault="001D2B99">
      <w:pPr>
        <w:rPr>
          <w:rFonts w:ascii="Calibri" w:eastAsia="Calibri" w:hAnsi="Calibri" w:cs="Calibri"/>
          <w:i/>
          <w:sz w:val="24"/>
          <w:szCs w:val="24"/>
        </w:rPr>
      </w:pPr>
    </w:p>
    <w:p w14:paraId="09DB611C" w14:textId="77777777" w:rsidR="001D2B99" w:rsidRDefault="00000000">
      <w:pPr>
        <w:rPr>
          <w:rFonts w:ascii="Calibri" w:eastAsia="Calibri" w:hAnsi="Calibri" w:cs="Calibri"/>
          <w:b/>
          <w:i/>
          <w:sz w:val="24"/>
          <w:szCs w:val="24"/>
        </w:rPr>
      </w:pPr>
      <w:r>
        <w:rPr>
          <w:rFonts w:ascii="Calibri" w:eastAsia="Calibri" w:hAnsi="Calibri" w:cs="Calibri"/>
          <w:i/>
          <w:sz w:val="24"/>
          <w:szCs w:val="24"/>
        </w:rPr>
        <w:lastRenderedPageBreak/>
        <w:t>D). UKB LD reference panel and 3Mb windows.</w:t>
      </w:r>
    </w:p>
    <w:p w14:paraId="4029256C" w14:textId="77777777" w:rsidR="001D2B99" w:rsidRDefault="00000000">
      <w:pPr>
        <w:spacing w:line="240" w:lineRule="auto"/>
        <w:ind w:right="-630"/>
        <w:jc w:val="both"/>
        <w:rPr>
          <w:rFonts w:ascii="Calibri" w:eastAsia="Calibri" w:hAnsi="Calibri" w:cs="Calibri"/>
          <w:i/>
          <w:sz w:val="24"/>
          <w:szCs w:val="24"/>
        </w:rPr>
      </w:pPr>
      <w:r>
        <w:rPr>
          <w:rFonts w:ascii="Calibri" w:eastAsia="Calibri" w:hAnsi="Calibri" w:cs="Calibri"/>
          <w:b/>
          <w:noProof/>
          <w:sz w:val="24"/>
          <w:szCs w:val="24"/>
        </w:rPr>
        <w:drawing>
          <wp:inline distT="0" distB="0" distL="0" distR="0" wp14:anchorId="3BFE5036" wp14:editId="26580787">
            <wp:extent cx="5629275" cy="755771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t="4746"/>
                    <a:stretch>
                      <a:fillRect/>
                    </a:stretch>
                  </pic:blipFill>
                  <pic:spPr>
                    <a:xfrm>
                      <a:off x="0" y="0"/>
                      <a:ext cx="5629275" cy="7557715"/>
                    </a:xfrm>
                    <a:prstGeom prst="rect">
                      <a:avLst/>
                    </a:prstGeom>
                    <a:ln/>
                  </pic:spPr>
                </pic:pic>
              </a:graphicData>
            </a:graphic>
          </wp:inline>
        </w:drawing>
      </w:r>
    </w:p>
    <w:p w14:paraId="058D6732" w14:textId="77777777" w:rsidR="001D2B99" w:rsidRDefault="001D2B99">
      <w:pPr>
        <w:rPr>
          <w:rFonts w:ascii="Calibri" w:eastAsia="Calibri" w:hAnsi="Calibri" w:cs="Calibri"/>
          <w:i/>
          <w:sz w:val="24"/>
          <w:szCs w:val="24"/>
        </w:rPr>
      </w:pPr>
    </w:p>
    <w:p w14:paraId="1CBC9D2B" w14:textId="77777777" w:rsidR="001D2B99" w:rsidRDefault="001D2B99">
      <w:pPr>
        <w:rPr>
          <w:rFonts w:ascii="Calibri" w:eastAsia="Calibri" w:hAnsi="Calibri" w:cs="Calibri"/>
          <w:i/>
          <w:sz w:val="24"/>
          <w:szCs w:val="24"/>
        </w:rPr>
      </w:pPr>
    </w:p>
    <w:p w14:paraId="0AE63059" w14:textId="77777777" w:rsidR="001D2B99" w:rsidRDefault="00000000">
      <w:pPr>
        <w:rPr>
          <w:rFonts w:ascii="Calibri" w:eastAsia="Calibri" w:hAnsi="Calibri" w:cs="Calibri"/>
          <w:i/>
          <w:sz w:val="24"/>
          <w:szCs w:val="24"/>
        </w:rPr>
      </w:pPr>
      <w:r>
        <w:rPr>
          <w:rFonts w:ascii="Calibri" w:eastAsia="Calibri" w:hAnsi="Calibri" w:cs="Calibri"/>
          <w:i/>
          <w:sz w:val="24"/>
          <w:szCs w:val="24"/>
        </w:rPr>
        <w:lastRenderedPageBreak/>
        <w:t>E). In-sample LD and GWS locus windows.</w:t>
      </w:r>
    </w:p>
    <w:p w14:paraId="3BD982E0" w14:textId="77777777" w:rsidR="001D2B99" w:rsidRDefault="00000000">
      <w:pPr>
        <w:rPr>
          <w:rFonts w:ascii="Calibri" w:eastAsia="Calibri" w:hAnsi="Calibri" w:cs="Calibri"/>
          <w:i/>
          <w:sz w:val="24"/>
          <w:szCs w:val="24"/>
        </w:rPr>
      </w:pPr>
      <w:r>
        <w:rPr>
          <w:rFonts w:ascii="Calibri" w:eastAsia="Calibri" w:hAnsi="Calibri" w:cs="Calibri"/>
          <w:i/>
          <w:noProof/>
          <w:sz w:val="24"/>
          <w:szCs w:val="24"/>
        </w:rPr>
        <w:drawing>
          <wp:inline distT="0" distB="0" distL="0" distR="0" wp14:anchorId="1A258CB4" wp14:editId="2D9393E2">
            <wp:extent cx="5600700" cy="7519615"/>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t="4884"/>
                    <a:stretch>
                      <a:fillRect/>
                    </a:stretch>
                  </pic:blipFill>
                  <pic:spPr>
                    <a:xfrm>
                      <a:off x="0" y="0"/>
                      <a:ext cx="5600700" cy="7519615"/>
                    </a:xfrm>
                    <a:prstGeom prst="rect">
                      <a:avLst/>
                    </a:prstGeom>
                    <a:ln/>
                  </pic:spPr>
                </pic:pic>
              </a:graphicData>
            </a:graphic>
          </wp:inline>
        </w:drawing>
      </w:r>
    </w:p>
    <w:p w14:paraId="227E9C3A" w14:textId="77777777" w:rsidR="001D2B99" w:rsidRDefault="001D2B99">
      <w:pPr>
        <w:rPr>
          <w:rFonts w:ascii="Calibri" w:eastAsia="Calibri" w:hAnsi="Calibri" w:cs="Calibri"/>
          <w:i/>
          <w:sz w:val="24"/>
          <w:szCs w:val="24"/>
        </w:rPr>
      </w:pPr>
    </w:p>
    <w:p w14:paraId="6E3C102B" w14:textId="77777777" w:rsidR="001D2B99" w:rsidRDefault="001D2B99">
      <w:pPr>
        <w:rPr>
          <w:rFonts w:ascii="Calibri" w:eastAsia="Calibri" w:hAnsi="Calibri" w:cs="Calibri"/>
          <w:i/>
          <w:sz w:val="24"/>
          <w:szCs w:val="24"/>
        </w:rPr>
      </w:pPr>
    </w:p>
    <w:p w14:paraId="11453D2E" w14:textId="77777777" w:rsidR="001D2B99" w:rsidRDefault="00000000">
      <w:pPr>
        <w:rPr>
          <w:rFonts w:ascii="Calibri" w:eastAsia="Calibri" w:hAnsi="Calibri" w:cs="Calibri"/>
          <w:i/>
          <w:sz w:val="24"/>
          <w:szCs w:val="24"/>
        </w:rPr>
      </w:pPr>
      <w:r>
        <w:rPr>
          <w:rFonts w:ascii="Calibri" w:eastAsia="Calibri" w:hAnsi="Calibri" w:cs="Calibri"/>
          <w:i/>
          <w:sz w:val="24"/>
          <w:szCs w:val="24"/>
        </w:rPr>
        <w:lastRenderedPageBreak/>
        <w:t>F). In-sample LD and 3Mb windows.</w:t>
      </w:r>
    </w:p>
    <w:p w14:paraId="2848D56B" w14:textId="77777777" w:rsidR="001D2B99" w:rsidRDefault="00000000">
      <w:pPr>
        <w:spacing w:line="240" w:lineRule="auto"/>
        <w:ind w:right="-630"/>
        <w:jc w:val="both"/>
        <w:rPr>
          <w:rFonts w:ascii="Calibri" w:eastAsia="Calibri" w:hAnsi="Calibri" w:cs="Calibri"/>
          <w:b/>
          <w:sz w:val="24"/>
          <w:szCs w:val="24"/>
        </w:rPr>
      </w:pPr>
      <w:r>
        <w:rPr>
          <w:rFonts w:ascii="Calibri" w:eastAsia="Calibri" w:hAnsi="Calibri" w:cs="Calibri"/>
          <w:b/>
          <w:noProof/>
          <w:sz w:val="24"/>
          <w:szCs w:val="24"/>
        </w:rPr>
        <w:drawing>
          <wp:inline distT="0" distB="0" distL="0" distR="0" wp14:anchorId="119D0B50" wp14:editId="50C7B71B">
            <wp:extent cx="5562600" cy="747199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t="4912"/>
                    <a:stretch>
                      <a:fillRect/>
                    </a:stretch>
                  </pic:blipFill>
                  <pic:spPr>
                    <a:xfrm>
                      <a:off x="0" y="0"/>
                      <a:ext cx="5562600" cy="7471990"/>
                    </a:xfrm>
                    <a:prstGeom prst="rect">
                      <a:avLst/>
                    </a:prstGeom>
                    <a:ln/>
                  </pic:spPr>
                </pic:pic>
              </a:graphicData>
            </a:graphic>
          </wp:inline>
        </w:drawing>
      </w:r>
    </w:p>
    <w:p w14:paraId="0D303D32" w14:textId="77777777" w:rsidR="001D2B99" w:rsidRDefault="00000000">
      <w:pPr>
        <w:pStyle w:val="Heading1"/>
        <w:ind w:right="-90"/>
        <w:jc w:val="both"/>
        <w:rPr>
          <w:rFonts w:ascii="Calibri" w:eastAsia="Calibri" w:hAnsi="Calibri" w:cs="Calibri"/>
          <w:sz w:val="24"/>
          <w:szCs w:val="24"/>
        </w:rPr>
      </w:pPr>
      <w:bookmarkStart w:id="16" w:name="_heading=h.44sinio" w:colFirst="0" w:colLast="0"/>
      <w:bookmarkEnd w:id="16"/>
      <w:r>
        <w:rPr>
          <w:rFonts w:ascii="Calibri" w:eastAsia="Calibri" w:hAnsi="Calibri" w:cs="Calibri"/>
          <w:b/>
          <w:sz w:val="24"/>
          <w:szCs w:val="24"/>
        </w:rPr>
        <w:lastRenderedPageBreak/>
        <w:t>Figure S3.</w:t>
      </w:r>
      <w:r>
        <w:rPr>
          <w:rFonts w:ascii="Calibri" w:eastAsia="Calibri" w:hAnsi="Calibri" w:cs="Calibri"/>
          <w:sz w:val="24"/>
          <w:szCs w:val="24"/>
        </w:rPr>
        <w:t xml:space="preserve"> </w:t>
      </w:r>
      <w:r>
        <w:rPr>
          <w:rFonts w:ascii="Calibri" w:eastAsia="Calibri" w:hAnsi="Calibri" w:cs="Calibri"/>
          <w:b/>
          <w:sz w:val="24"/>
          <w:szCs w:val="24"/>
        </w:rPr>
        <w:t xml:space="preserve">Distribution of all SNPs with PIP &gt;0.50 across all 32 fine-mapping analyses, including different LD reference panels, fine-mapping windows, and fine-mapping methods. </w:t>
      </w:r>
      <w:r>
        <w:rPr>
          <w:rFonts w:ascii="Calibri" w:eastAsia="Calibri" w:hAnsi="Calibri" w:cs="Calibri"/>
          <w:sz w:val="24"/>
          <w:szCs w:val="24"/>
        </w:rPr>
        <w:t xml:space="preserve">The color of the points corresponds to the LD information used: UK Biobank (pink), Haplotype Reference Consortium (blue), in-sample LD (purple) and no LD (grey). The blue outer circle denotes SNPs with PIP &gt;0.95 and the asterisk (*) denotes SNPs that had high PIPs (&gt;0.50) in more than one genome-wide significant locus that partially physically overlapped. </w:t>
      </w:r>
    </w:p>
    <w:p w14:paraId="0EA85A0B" w14:textId="77777777" w:rsidR="001D2B99" w:rsidRDefault="00000000">
      <w:pPr>
        <w:pStyle w:val="Heading1"/>
        <w:ind w:hanging="270"/>
        <w:rPr>
          <w:rFonts w:ascii="Calibri" w:eastAsia="Calibri" w:hAnsi="Calibri" w:cs="Calibri"/>
          <w:b/>
          <w:sz w:val="24"/>
          <w:szCs w:val="24"/>
        </w:rPr>
      </w:pPr>
      <w:bookmarkStart w:id="17" w:name="_heading=h.2jxsxqh" w:colFirst="0" w:colLast="0"/>
      <w:bookmarkEnd w:id="17"/>
      <w:r>
        <w:rPr>
          <w:rFonts w:ascii="Calibri" w:eastAsia="Calibri" w:hAnsi="Calibri" w:cs="Calibri"/>
          <w:b/>
          <w:noProof/>
          <w:sz w:val="24"/>
          <w:szCs w:val="24"/>
        </w:rPr>
        <w:drawing>
          <wp:inline distT="114300" distB="114300" distL="114300" distR="114300" wp14:anchorId="18C865BF" wp14:editId="5AF4092E">
            <wp:extent cx="5950939" cy="6039495"/>
            <wp:effectExtent l="0" t="0" r="0" b="0"/>
            <wp:docPr id="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5950939" cy="6039495"/>
                    </a:xfrm>
                    <a:prstGeom prst="rect">
                      <a:avLst/>
                    </a:prstGeom>
                    <a:ln/>
                  </pic:spPr>
                </pic:pic>
              </a:graphicData>
            </a:graphic>
          </wp:inline>
        </w:drawing>
      </w:r>
    </w:p>
    <w:p w14:paraId="6B931848" w14:textId="77777777" w:rsidR="001D2B99" w:rsidRDefault="00000000">
      <w:pPr>
        <w:pStyle w:val="Heading1"/>
        <w:ind w:left="90"/>
        <w:jc w:val="both"/>
        <w:rPr>
          <w:rFonts w:ascii="Calibri" w:eastAsia="Calibri" w:hAnsi="Calibri" w:cs="Calibri"/>
        </w:rPr>
      </w:pPr>
      <w:bookmarkStart w:id="18" w:name="_heading=h.1rejbkqkfych" w:colFirst="0" w:colLast="0"/>
      <w:bookmarkEnd w:id="18"/>
      <w:r>
        <w:rPr>
          <w:rFonts w:ascii="Calibri" w:eastAsia="Calibri" w:hAnsi="Calibri" w:cs="Calibri"/>
          <w:b/>
          <w:sz w:val="24"/>
          <w:szCs w:val="24"/>
        </w:rPr>
        <w:lastRenderedPageBreak/>
        <w:t xml:space="preserve">Figure S4. Area plots of the MHC locus after imputation of HLA variants and amino acids based on the 1000 genomes Phase 3 (European ancestry) reference panel. </w:t>
      </w:r>
      <w:r>
        <w:rPr>
          <w:rFonts w:ascii="Calibri" w:eastAsia="Calibri" w:hAnsi="Calibri" w:cs="Calibri"/>
          <w:sz w:val="24"/>
          <w:szCs w:val="24"/>
        </w:rPr>
        <w:t>Panel A shows the association results from the meta-analysis of 48 BD cohorts before conditioning on the top lead SNP, while panel B shows the association results after conditioning on the top lead SNP (rs1541269). The color of the variants corresponds to their linkage disequilibrium r</w:t>
      </w:r>
      <w:r>
        <w:rPr>
          <w:rFonts w:ascii="Calibri" w:eastAsia="Calibri" w:hAnsi="Calibri" w:cs="Calibri"/>
          <w:sz w:val="24"/>
          <w:szCs w:val="24"/>
          <w:vertAlign w:val="superscript"/>
        </w:rPr>
        <w:t>2</w:t>
      </w:r>
      <w:r>
        <w:rPr>
          <w:rFonts w:ascii="Calibri" w:eastAsia="Calibri" w:hAnsi="Calibri" w:cs="Calibri"/>
          <w:sz w:val="24"/>
          <w:szCs w:val="24"/>
        </w:rPr>
        <w:t xml:space="preserve"> value with the index variant in each panel. The shape of each point corresponds to the type of variant - SNP (circle), amino acid (square) or HLA allele (diamond).</w:t>
      </w:r>
    </w:p>
    <w:p w14:paraId="05177C85" w14:textId="77777777" w:rsidR="001D2B99" w:rsidRDefault="00000000">
      <w:pPr>
        <w:rPr>
          <w:rFonts w:ascii="Calibri" w:eastAsia="Calibri" w:hAnsi="Calibri" w:cs="Calibri"/>
        </w:rPr>
      </w:pPr>
      <w:r>
        <w:rPr>
          <w:rFonts w:ascii="Calibri" w:eastAsia="Calibri" w:hAnsi="Calibri" w:cs="Calibri"/>
          <w:i/>
          <w:sz w:val="24"/>
          <w:szCs w:val="24"/>
        </w:rPr>
        <w:t>A).</w:t>
      </w:r>
    </w:p>
    <w:p w14:paraId="71109F41" w14:textId="77777777" w:rsidR="001D2B99" w:rsidRDefault="00000000">
      <w:pPr>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5F111DC6" wp14:editId="2EB01CA2">
            <wp:extent cx="5624513" cy="2826294"/>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624513" cy="2826294"/>
                    </a:xfrm>
                    <a:prstGeom prst="rect">
                      <a:avLst/>
                    </a:prstGeom>
                    <a:ln/>
                  </pic:spPr>
                </pic:pic>
              </a:graphicData>
            </a:graphic>
          </wp:inline>
        </w:drawing>
      </w:r>
    </w:p>
    <w:p w14:paraId="25BA6F82" w14:textId="77777777" w:rsidR="001D2B99" w:rsidRDefault="001D2B99">
      <w:pPr>
        <w:rPr>
          <w:rFonts w:ascii="Calibri" w:eastAsia="Calibri" w:hAnsi="Calibri" w:cs="Calibri"/>
          <w:i/>
          <w:sz w:val="24"/>
          <w:szCs w:val="24"/>
        </w:rPr>
      </w:pPr>
    </w:p>
    <w:p w14:paraId="7C54A178" w14:textId="77777777" w:rsidR="001D2B99" w:rsidRDefault="00000000">
      <w:pPr>
        <w:rPr>
          <w:rFonts w:ascii="Calibri" w:eastAsia="Calibri" w:hAnsi="Calibri" w:cs="Calibri"/>
          <w:i/>
          <w:sz w:val="24"/>
          <w:szCs w:val="24"/>
        </w:rPr>
      </w:pPr>
      <w:r>
        <w:rPr>
          <w:rFonts w:ascii="Calibri" w:eastAsia="Calibri" w:hAnsi="Calibri" w:cs="Calibri"/>
          <w:i/>
          <w:sz w:val="24"/>
          <w:szCs w:val="24"/>
        </w:rPr>
        <w:t xml:space="preserve">B). </w:t>
      </w:r>
    </w:p>
    <w:p w14:paraId="55C3713A" w14:textId="77777777" w:rsidR="001D2B99" w:rsidRDefault="00000000">
      <w:pPr>
        <w:rPr>
          <w:rFonts w:ascii="Calibri" w:eastAsia="Calibri" w:hAnsi="Calibri" w:cs="Calibri"/>
          <w:b/>
          <w:sz w:val="26"/>
          <w:szCs w:val="26"/>
          <w:highlight w:val="yellow"/>
        </w:rPr>
      </w:pPr>
      <w:r>
        <w:rPr>
          <w:rFonts w:ascii="Calibri" w:eastAsia="Calibri" w:hAnsi="Calibri" w:cs="Calibri"/>
          <w:b/>
          <w:noProof/>
          <w:sz w:val="26"/>
          <w:szCs w:val="26"/>
        </w:rPr>
        <w:drawing>
          <wp:inline distT="114300" distB="114300" distL="114300" distR="114300" wp14:anchorId="35473550" wp14:editId="07D51C53">
            <wp:extent cx="5719763" cy="2996066"/>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719763" cy="2996066"/>
                    </a:xfrm>
                    <a:prstGeom prst="rect">
                      <a:avLst/>
                    </a:prstGeom>
                    <a:ln/>
                  </pic:spPr>
                </pic:pic>
              </a:graphicData>
            </a:graphic>
          </wp:inline>
        </w:drawing>
      </w:r>
    </w:p>
    <w:p w14:paraId="45DBA8D8" w14:textId="77777777" w:rsidR="001D2B99" w:rsidRDefault="00000000">
      <w:pPr>
        <w:pStyle w:val="Heading1"/>
        <w:jc w:val="both"/>
        <w:rPr>
          <w:rFonts w:ascii="Calibri" w:eastAsia="Calibri" w:hAnsi="Calibri" w:cs="Calibri"/>
          <w:sz w:val="24"/>
          <w:szCs w:val="24"/>
        </w:rPr>
      </w:pPr>
      <w:bookmarkStart w:id="19" w:name="_heading=h.nilvtnx6ia1o" w:colFirst="0" w:colLast="0"/>
      <w:bookmarkEnd w:id="19"/>
      <w:r>
        <w:rPr>
          <w:rFonts w:ascii="Calibri" w:eastAsia="Calibri" w:hAnsi="Calibri" w:cs="Calibri"/>
          <w:b/>
          <w:sz w:val="24"/>
          <w:szCs w:val="24"/>
        </w:rPr>
        <w:lastRenderedPageBreak/>
        <w:t>Figure S5.</w:t>
      </w:r>
      <w:r>
        <w:rPr>
          <w:rFonts w:ascii="Calibri" w:eastAsia="Calibri" w:hAnsi="Calibri" w:cs="Calibri"/>
          <w:sz w:val="24"/>
          <w:szCs w:val="24"/>
        </w:rPr>
        <w:t xml:space="preserve"> </w:t>
      </w:r>
      <w:r>
        <w:rPr>
          <w:rFonts w:ascii="Calibri" w:eastAsia="Calibri" w:hAnsi="Calibri" w:cs="Calibri"/>
          <w:b/>
          <w:sz w:val="24"/>
          <w:szCs w:val="24"/>
        </w:rPr>
        <w:t xml:space="preserve">Multi-track locus plots for ten genes prioritized according to convergence of evidence across validation analyses. </w:t>
      </w:r>
      <w:r>
        <w:rPr>
          <w:rFonts w:ascii="Calibri" w:eastAsia="Calibri" w:hAnsi="Calibri" w:cs="Calibri"/>
          <w:sz w:val="24"/>
          <w:szCs w:val="24"/>
        </w:rPr>
        <w:t xml:space="preserve">Panels A-J are named according to the genome-wide significant (GWS) locus name assigned in the BD GWAS (Mullins et al., 2021). The upper track depicts the GWAS association statistics over a window of </w:t>
      </w:r>
      <w:r>
        <w:rPr>
          <w:rFonts w:ascii="Calibri" w:eastAsia="Calibri" w:hAnsi="Calibri" w:cs="Calibri"/>
          <w:color w:val="202124"/>
          <w:sz w:val="24"/>
          <w:szCs w:val="24"/>
          <w:highlight w:val="white"/>
        </w:rPr>
        <w:t xml:space="preserve">100,000 base pairs. Variants are </w:t>
      </w:r>
      <w:r>
        <w:rPr>
          <w:rFonts w:ascii="Calibri" w:eastAsia="Calibri" w:hAnsi="Calibri" w:cs="Calibri"/>
          <w:color w:val="202124"/>
          <w:sz w:val="24"/>
          <w:szCs w:val="24"/>
        </w:rPr>
        <w:t>colored according to their linkage disequilibrium (LD) r</w:t>
      </w:r>
      <w:r>
        <w:rPr>
          <w:rFonts w:ascii="Calibri" w:eastAsia="Calibri" w:hAnsi="Calibri" w:cs="Calibri"/>
          <w:color w:val="202124"/>
          <w:sz w:val="24"/>
          <w:szCs w:val="24"/>
          <w:vertAlign w:val="superscript"/>
        </w:rPr>
        <w:t>2</w:t>
      </w:r>
      <w:r>
        <w:rPr>
          <w:rFonts w:ascii="Calibri" w:eastAsia="Calibri" w:hAnsi="Calibri" w:cs="Calibri"/>
          <w:color w:val="202124"/>
          <w:sz w:val="24"/>
          <w:szCs w:val="24"/>
        </w:rPr>
        <w:t xml:space="preserve"> with the index SNP, calculated based on the HRC reference panel. In </w:t>
      </w:r>
      <w:r>
        <w:rPr>
          <w:rFonts w:ascii="Calibri" w:eastAsia="Calibri" w:hAnsi="Calibri" w:cs="Calibri"/>
          <w:color w:val="202124"/>
          <w:sz w:val="24"/>
          <w:szCs w:val="24"/>
          <w:highlight w:val="white"/>
        </w:rPr>
        <w:t xml:space="preserve">the following four tracks, posterior inclusion probabilities (PIPs) </w:t>
      </w:r>
      <w:r>
        <w:rPr>
          <w:rFonts w:ascii="Calibri" w:eastAsia="Calibri" w:hAnsi="Calibri" w:cs="Calibri"/>
          <w:sz w:val="24"/>
          <w:szCs w:val="24"/>
        </w:rPr>
        <w:t xml:space="preserve">are provided from </w:t>
      </w:r>
      <w:r>
        <w:rPr>
          <w:rFonts w:ascii="Calibri" w:eastAsia="Calibri" w:hAnsi="Calibri" w:cs="Calibri"/>
          <w:color w:val="202124"/>
          <w:sz w:val="24"/>
          <w:szCs w:val="24"/>
          <w:highlight w:val="white"/>
        </w:rPr>
        <w:t>SuSiE, PolyFun+SuSiE, FINEMAP and PolyFun+FINE</w:t>
      </w:r>
      <w:r>
        <w:rPr>
          <w:rFonts w:ascii="Calibri" w:eastAsia="Calibri" w:hAnsi="Calibri" w:cs="Calibri"/>
          <w:sz w:val="24"/>
          <w:szCs w:val="24"/>
          <w:highlight w:val="white"/>
        </w:rPr>
        <w:t xml:space="preserve">MAP based on the </w:t>
      </w:r>
      <w:r>
        <w:rPr>
          <w:rFonts w:ascii="Calibri" w:eastAsia="Calibri" w:hAnsi="Calibri" w:cs="Calibri"/>
          <w:sz w:val="24"/>
          <w:szCs w:val="24"/>
        </w:rPr>
        <w:t xml:space="preserve">Haplotype Reference Consortium LD reference panel and ‘GWS locus windows’ (except for FADS2 and RTN4RL1 loci where 3Mb windows were selected). Each bar represents a variant in a credible set, and the bars are colored according to the credible set they belong to. The lower tracks visualize </w:t>
      </w:r>
      <w:r>
        <w:rPr>
          <w:rFonts w:ascii="Calibri" w:eastAsia="Calibri" w:hAnsi="Calibri" w:cs="Calibri"/>
          <w:sz w:val="24"/>
          <w:szCs w:val="24"/>
          <w:highlight w:val="white"/>
        </w:rPr>
        <w:t>overlap with neuronal enhancers or promoters (Nott et al., 2019) and the gene tracks. O</w:t>
      </w:r>
      <w:r>
        <w:rPr>
          <w:rFonts w:ascii="Calibri" w:eastAsia="Calibri" w:hAnsi="Calibri" w:cs="Calibri"/>
          <w:sz w:val="24"/>
          <w:szCs w:val="24"/>
        </w:rPr>
        <w:t>n each track the SNPs labeled represent the SNP prioritized through fine-mapping and the index SNP in the GWS locus. All genomic coordinates are in GRCh37.</w:t>
      </w:r>
      <w:r>
        <w:rPr>
          <w:rFonts w:ascii="Calibri" w:eastAsia="Calibri" w:hAnsi="Calibri" w:cs="Calibri"/>
          <w:color w:val="1F1F1F"/>
          <w:sz w:val="24"/>
          <w:szCs w:val="24"/>
        </w:rPr>
        <w:t xml:space="preserve"> </w:t>
      </w:r>
    </w:p>
    <w:p w14:paraId="16E93A17" w14:textId="77777777" w:rsidR="001D2B99" w:rsidRDefault="001D2B99">
      <w:pPr>
        <w:rPr>
          <w:rFonts w:ascii="Calibri" w:eastAsia="Calibri" w:hAnsi="Calibri" w:cs="Calibri"/>
          <w:sz w:val="26"/>
          <w:szCs w:val="26"/>
        </w:rPr>
      </w:pPr>
    </w:p>
    <w:p w14:paraId="0C66531C" w14:textId="77777777" w:rsidR="001D2B99" w:rsidRDefault="001D2B99">
      <w:pPr>
        <w:rPr>
          <w:rFonts w:ascii="Calibri" w:eastAsia="Calibri" w:hAnsi="Calibri" w:cs="Calibri"/>
          <w:sz w:val="26"/>
          <w:szCs w:val="26"/>
        </w:rPr>
      </w:pPr>
    </w:p>
    <w:p w14:paraId="4C8F08FA" w14:textId="77777777" w:rsidR="001D2B99" w:rsidRDefault="001D2B99">
      <w:pPr>
        <w:rPr>
          <w:rFonts w:ascii="Calibri" w:eastAsia="Calibri" w:hAnsi="Calibri" w:cs="Calibri"/>
          <w:sz w:val="26"/>
          <w:szCs w:val="26"/>
        </w:rPr>
      </w:pPr>
    </w:p>
    <w:p w14:paraId="26583451" w14:textId="77777777" w:rsidR="001D2B99" w:rsidRDefault="001D2B99">
      <w:pPr>
        <w:rPr>
          <w:rFonts w:ascii="Calibri" w:eastAsia="Calibri" w:hAnsi="Calibri" w:cs="Calibri"/>
          <w:sz w:val="26"/>
          <w:szCs w:val="26"/>
        </w:rPr>
      </w:pPr>
    </w:p>
    <w:p w14:paraId="20DBC492" w14:textId="77777777" w:rsidR="001D2B99" w:rsidRDefault="001D2B99">
      <w:pPr>
        <w:rPr>
          <w:rFonts w:ascii="Calibri" w:eastAsia="Calibri" w:hAnsi="Calibri" w:cs="Calibri"/>
          <w:sz w:val="26"/>
          <w:szCs w:val="26"/>
        </w:rPr>
      </w:pPr>
    </w:p>
    <w:p w14:paraId="2A10D0E9" w14:textId="77777777" w:rsidR="001D2B99" w:rsidRDefault="001D2B99">
      <w:pPr>
        <w:rPr>
          <w:rFonts w:ascii="Calibri" w:eastAsia="Calibri" w:hAnsi="Calibri" w:cs="Calibri"/>
          <w:sz w:val="26"/>
          <w:szCs w:val="26"/>
        </w:rPr>
      </w:pPr>
    </w:p>
    <w:p w14:paraId="622B3324" w14:textId="77777777" w:rsidR="001D2B99" w:rsidRDefault="001D2B99">
      <w:pPr>
        <w:rPr>
          <w:rFonts w:ascii="Calibri" w:eastAsia="Calibri" w:hAnsi="Calibri" w:cs="Calibri"/>
          <w:sz w:val="26"/>
          <w:szCs w:val="26"/>
        </w:rPr>
      </w:pPr>
    </w:p>
    <w:p w14:paraId="2E55C445" w14:textId="77777777" w:rsidR="001D2B99" w:rsidRDefault="001D2B99">
      <w:pPr>
        <w:rPr>
          <w:rFonts w:ascii="Calibri" w:eastAsia="Calibri" w:hAnsi="Calibri" w:cs="Calibri"/>
          <w:sz w:val="26"/>
          <w:szCs w:val="26"/>
        </w:rPr>
      </w:pPr>
    </w:p>
    <w:p w14:paraId="2B575CE4" w14:textId="77777777" w:rsidR="001D2B99" w:rsidRDefault="001D2B99">
      <w:pPr>
        <w:rPr>
          <w:rFonts w:ascii="Calibri" w:eastAsia="Calibri" w:hAnsi="Calibri" w:cs="Calibri"/>
          <w:sz w:val="26"/>
          <w:szCs w:val="26"/>
        </w:rPr>
      </w:pPr>
    </w:p>
    <w:p w14:paraId="519357CA" w14:textId="77777777" w:rsidR="001D2B99" w:rsidRDefault="001D2B99">
      <w:pPr>
        <w:rPr>
          <w:rFonts w:ascii="Calibri" w:eastAsia="Calibri" w:hAnsi="Calibri" w:cs="Calibri"/>
          <w:sz w:val="26"/>
          <w:szCs w:val="26"/>
        </w:rPr>
      </w:pPr>
    </w:p>
    <w:p w14:paraId="1C9BCCBB" w14:textId="77777777" w:rsidR="001D2B99" w:rsidRDefault="001D2B99">
      <w:pPr>
        <w:rPr>
          <w:rFonts w:ascii="Calibri" w:eastAsia="Calibri" w:hAnsi="Calibri" w:cs="Calibri"/>
          <w:sz w:val="26"/>
          <w:szCs w:val="26"/>
        </w:rPr>
      </w:pPr>
    </w:p>
    <w:p w14:paraId="2009EE70" w14:textId="77777777" w:rsidR="001D2B99" w:rsidRDefault="001D2B99">
      <w:pPr>
        <w:rPr>
          <w:rFonts w:ascii="Calibri" w:eastAsia="Calibri" w:hAnsi="Calibri" w:cs="Calibri"/>
          <w:sz w:val="26"/>
          <w:szCs w:val="26"/>
        </w:rPr>
      </w:pPr>
    </w:p>
    <w:p w14:paraId="380D039F" w14:textId="77777777" w:rsidR="001D2B99" w:rsidRDefault="001D2B99">
      <w:pPr>
        <w:rPr>
          <w:rFonts w:ascii="Calibri" w:eastAsia="Calibri" w:hAnsi="Calibri" w:cs="Calibri"/>
          <w:sz w:val="26"/>
          <w:szCs w:val="26"/>
        </w:rPr>
      </w:pPr>
    </w:p>
    <w:p w14:paraId="6650C8CB" w14:textId="77777777" w:rsidR="001D2B99" w:rsidRDefault="001D2B99">
      <w:pPr>
        <w:rPr>
          <w:rFonts w:ascii="Calibri" w:eastAsia="Calibri" w:hAnsi="Calibri" w:cs="Calibri"/>
          <w:sz w:val="26"/>
          <w:szCs w:val="26"/>
        </w:rPr>
      </w:pPr>
    </w:p>
    <w:p w14:paraId="44341260" w14:textId="77777777" w:rsidR="001D2B99" w:rsidRDefault="001D2B99">
      <w:pPr>
        <w:rPr>
          <w:rFonts w:ascii="Calibri" w:eastAsia="Calibri" w:hAnsi="Calibri" w:cs="Calibri"/>
          <w:sz w:val="26"/>
          <w:szCs w:val="26"/>
        </w:rPr>
      </w:pPr>
    </w:p>
    <w:p w14:paraId="1CB1C5AB" w14:textId="77777777" w:rsidR="001D2B99" w:rsidRDefault="001D2B99">
      <w:pPr>
        <w:rPr>
          <w:rFonts w:ascii="Calibri" w:eastAsia="Calibri" w:hAnsi="Calibri" w:cs="Calibri"/>
          <w:sz w:val="26"/>
          <w:szCs w:val="26"/>
        </w:rPr>
      </w:pPr>
    </w:p>
    <w:p w14:paraId="6AF8EDF6" w14:textId="77777777" w:rsidR="001D2B99" w:rsidRDefault="001D2B99">
      <w:pPr>
        <w:rPr>
          <w:rFonts w:ascii="Calibri" w:eastAsia="Calibri" w:hAnsi="Calibri" w:cs="Calibri"/>
          <w:sz w:val="26"/>
          <w:szCs w:val="26"/>
        </w:rPr>
      </w:pPr>
    </w:p>
    <w:p w14:paraId="6ACDE316" w14:textId="77777777" w:rsidR="001D2B99" w:rsidRDefault="001D2B99">
      <w:pPr>
        <w:rPr>
          <w:rFonts w:ascii="Calibri" w:eastAsia="Calibri" w:hAnsi="Calibri" w:cs="Calibri"/>
          <w:sz w:val="26"/>
          <w:szCs w:val="26"/>
        </w:rPr>
      </w:pPr>
    </w:p>
    <w:p w14:paraId="778DB268" w14:textId="77777777" w:rsidR="001D2B99" w:rsidRDefault="001D2B99">
      <w:pPr>
        <w:rPr>
          <w:rFonts w:ascii="Calibri" w:eastAsia="Calibri" w:hAnsi="Calibri" w:cs="Calibri"/>
          <w:sz w:val="26"/>
          <w:szCs w:val="26"/>
        </w:rPr>
      </w:pPr>
    </w:p>
    <w:p w14:paraId="120243E2" w14:textId="77777777" w:rsidR="001D2B99" w:rsidRDefault="001D2B99">
      <w:pPr>
        <w:rPr>
          <w:rFonts w:ascii="Calibri" w:eastAsia="Calibri" w:hAnsi="Calibri" w:cs="Calibri"/>
          <w:sz w:val="26"/>
          <w:szCs w:val="26"/>
        </w:rPr>
      </w:pPr>
    </w:p>
    <w:p w14:paraId="7BF2F191" w14:textId="77777777" w:rsidR="001D2B99" w:rsidRDefault="001D2B99">
      <w:pPr>
        <w:rPr>
          <w:rFonts w:ascii="Calibri" w:eastAsia="Calibri" w:hAnsi="Calibri" w:cs="Calibri"/>
          <w:sz w:val="26"/>
          <w:szCs w:val="26"/>
        </w:rPr>
      </w:pPr>
    </w:p>
    <w:p w14:paraId="322A37EB" w14:textId="77777777" w:rsidR="001D2B99" w:rsidRDefault="001D2B99">
      <w:pPr>
        <w:rPr>
          <w:rFonts w:ascii="Calibri" w:eastAsia="Calibri" w:hAnsi="Calibri" w:cs="Calibri"/>
          <w:sz w:val="26"/>
          <w:szCs w:val="26"/>
        </w:rPr>
      </w:pPr>
    </w:p>
    <w:p w14:paraId="18B00FF6" w14:textId="77777777" w:rsidR="001D2B99" w:rsidRDefault="00000000">
      <w:pPr>
        <w:rPr>
          <w:rFonts w:ascii="Calibri" w:eastAsia="Calibri" w:hAnsi="Calibri" w:cs="Calibri"/>
          <w:sz w:val="24"/>
          <w:szCs w:val="24"/>
        </w:rPr>
      </w:pPr>
      <w:r>
        <w:rPr>
          <w:rFonts w:ascii="Calibri" w:eastAsia="Calibri" w:hAnsi="Calibri" w:cs="Calibri"/>
          <w:sz w:val="24"/>
          <w:szCs w:val="24"/>
        </w:rPr>
        <w:lastRenderedPageBreak/>
        <w:t xml:space="preserve">A). </w:t>
      </w:r>
      <w:r>
        <w:rPr>
          <w:rFonts w:ascii="Calibri" w:eastAsia="Calibri" w:hAnsi="Calibri" w:cs="Calibri"/>
          <w:b/>
          <w:sz w:val="24"/>
          <w:szCs w:val="24"/>
        </w:rPr>
        <w:t>TUBBP5  locus</w:t>
      </w:r>
      <w:r>
        <w:rPr>
          <w:rFonts w:ascii="Calibri" w:eastAsia="Calibri" w:hAnsi="Calibri" w:cs="Calibri"/>
          <w:sz w:val="24"/>
          <w:szCs w:val="24"/>
        </w:rPr>
        <w:t xml:space="preserve"> (Chromosome 9) (SNP with PIP&gt; 0.50 and part of a 95%CS, SMR eQTL, sQTL and mQTL evidence)</w:t>
      </w:r>
    </w:p>
    <w:p w14:paraId="3560FED3" w14:textId="77777777" w:rsidR="001D2B99" w:rsidRDefault="00000000">
      <w:pPr>
        <w:rPr>
          <w:rFonts w:ascii="Calibri" w:eastAsia="Calibri" w:hAnsi="Calibri" w:cs="Calibri"/>
          <w:sz w:val="26"/>
          <w:szCs w:val="26"/>
        </w:rPr>
      </w:pPr>
      <w:r>
        <w:rPr>
          <w:rFonts w:ascii="Calibri" w:eastAsia="Calibri" w:hAnsi="Calibri" w:cs="Calibri"/>
          <w:noProof/>
          <w:sz w:val="26"/>
          <w:szCs w:val="26"/>
        </w:rPr>
        <w:drawing>
          <wp:inline distT="0" distB="0" distL="0" distR="0" wp14:anchorId="15AC62F6" wp14:editId="115D43CC">
            <wp:extent cx="5043488" cy="7144134"/>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043488" cy="7144134"/>
                    </a:xfrm>
                    <a:prstGeom prst="rect">
                      <a:avLst/>
                    </a:prstGeom>
                    <a:ln/>
                  </pic:spPr>
                </pic:pic>
              </a:graphicData>
            </a:graphic>
          </wp:inline>
        </w:drawing>
      </w:r>
    </w:p>
    <w:p w14:paraId="651CAFCE" w14:textId="77777777" w:rsidR="001D2B99" w:rsidRDefault="001D2B99">
      <w:pPr>
        <w:rPr>
          <w:rFonts w:ascii="Calibri" w:eastAsia="Calibri" w:hAnsi="Calibri" w:cs="Calibri"/>
          <w:sz w:val="24"/>
          <w:szCs w:val="24"/>
        </w:rPr>
      </w:pPr>
    </w:p>
    <w:p w14:paraId="68A92749" w14:textId="77777777" w:rsidR="00E80E1F" w:rsidRDefault="00E80E1F">
      <w:pPr>
        <w:rPr>
          <w:rFonts w:ascii="Calibri" w:eastAsia="Calibri" w:hAnsi="Calibri" w:cs="Calibri"/>
          <w:sz w:val="24"/>
          <w:szCs w:val="24"/>
        </w:rPr>
      </w:pPr>
    </w:p>
    <w:p w14:paraId="189152CC" w14:textId="39901CAF" w:rsidR="001D2B99" w:rsidRDefault="00000000">
      <w:pPr>
        <w:rPr>
          <w:rFonts w:ascii="Calibri" w:eastAsia="Calibri" w:hAnsi="Calibri" w:cs="Calibri"/>
          <w:sz w:val="24"/>
          <w:szCs w:val="24"/>
        </w:rPr>
      </w:pPr>
      <w:r>
        <w:rPr>
          <w:rFonts w:ascii="Calibri" w:eastAsia="Calibri" w:hAnsi="Calibri" w:cs="Calibri"/>
          <w:sz w:val="24"/>
          <w:szCs w:val="24"/>
        </w:rPr>
        <w:lastRenderedPageBreak/>
        <w:t xml:space="preserve">B). </w:t>
      </w:r>
      <w:r>
        <w:rPr>
          <w:rFonts w:ascii="Calibri" w:eastAsia="Calibri" w:hAnsi="Calibri" w:cs="Calibri"/>
          <w:b/>
          <w:sz w:val="24"/>
          <w:szCs w:val="24"/>
        </w:rPr>
        <w:t>FKBP2 locus</w:t>
      </w:r>
      <w:r>
        <w:rPr>
          <w:rFonts w:ascii="Calibri" w:eastAsia="Calibri" w:hAnsi="Calibri" w:cs="Calibri"/>
          <w:i/>
          <w:sz w:val="24"/>
          <w:szCs w:val="24"/>
        </w:rPr>
        <w:t xml:space="preserve"> </w:t>
      </w:r>
      <w:r>
        <w:rPr>
          <w:rFonts w:ascii="Calibri" w:eastAsia="Calibri" w:hAnsi="Calibri" w:cs="Calibri"/>
          <w:sz w:val="24"/>
          <w:szCs w:val="24"/>
        </w:rPr>
        <w:t>(Chromosome 11) (SNP with PIP&gt; 0.50 and part of a 95%CS, missense variant, SMR eQTL, sQTL and mQTL evidence, overlaps within astrocyte and neuronal promoters)</w:t>
      </w:r>
    </w:p>
    <w:p w14:paraId="1A22113C" w14:textId="77777777" w:rsidR="001D2B99" w:rsidRDefault="00000000">
      <w:pPr>
        <w:rPr>
          <w:rFonts w:ascii="Calibri" w:eastAsia="Calibri" w:hAnsi="Calibri" w:cs="Calibri"/>
          <w:sz w:val="26"/>
          <w:szCs w:val="26"/>
        </w:rPr>
      </w:pPr>
      <w:r>
        <w:rPr>
          <w:rFonts w:ascii="Calibri" w:eastAsia="Calibri" w:hAnsi="Calibri" w:cs="Calibri"/>
          <w:noProof/>
          <w:sz w:val="26"/>
          <w:szCs w:val="26"/>
        </w:rPr>
        <w:drawing>
          <wp:inline distT="0" distB="0" distL="0" distR="0" wp14:anchorId="41FEA713" wp14:editId="615C660F">
            <wp:extent cx="5526386" cy="7605713"/>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526386" cy="7605713"/>
                    </a:xfrm>
                    <a:prstGeom prst="rect">
                      <a:avLst/>
                    </a:prstGeom>
                    <a:ln/>
                  </pic:spPr>
                </pic:pic>
              </a:graphicData>
            </a:graphic>
          </wp:inline>
        </w:drawing>
      </w:r>
    </w:p>
    <w:p w14:paraId="27FBFC52" w14:textId="77777777" w:rsidR="001D2B99" w:rsidRDefault="00000000">
      <w:pPr>
        <w:rPr>
          <w:rFonts w:ascii="Calibri" w:eastAsia="Calibri" w:hAnsi="Calibri" w:cs="Calibri"/>
          <w:sz w:val="24"/>
          <w:szCs w:val="24"/>
        </w:rPr>
      </w:pPr>
      <w:r>
        <w:rPr>
          <w:rFonts w:ascii="Calibri" w:eastAsia="Calibri" w:hAnsi="Calibri" w:cs="Calibri"/>
          <w:sz w:val="24"/>
          <w:szCs w:val="24"/>
        </w:rPr>
        <w:lastRenderedPageBreak/>
        <w:t xml:space="preserve">C). </w:t>
      </w:r>
      <w:r>
        <w:rPr>
          <w:rFonts w:ascii="Calibri" w:eastAsia="Calibri" w:hAnsi="Calibri" w:cs="Calibri"/>
          <w:b/>
          <w:sz w:val="24"/>
          <w:szCs w:val="24"/>
        </w:rPr>
        <w:t>FURIN locus</w:t>
      </w:r>
      <w:r>
        <w:rPr>
          <w:rFonts w:ascii="Calibri" w:eastAsia="Calibri" w:hAnsi="Calibri" w:cs="Calibri"/>
          <w:i/>
          <w:sz w:val="24"/>
          <w:szCs w:val="24"/>
        </w:rPr>
        <w:t xml:space="preserve"> </w:t>
      </w:r>
      <w:r>
        <w:rPr>
          <w:rFonts w:ascii="Calibri" w:eastAsia="Calibri" w:hAnsi="Calibri" w:cs="Calibri"/>
          <w:sz w:val="24"/>
          <w:szCs w:val="24"/>
        </w:rPr>
        <w:t>(Chromosome 15) (SNP with PIP&gt; 0.50 and part of a 95%CS, SMR eQTL, sQTL and mQTL evidence, enhancer-promoter interaction through PLAC-seq)</w:t>
      </w:r>
    </w:p>
    <w:p w14:paraId="090BA13F" w14:textId="77777777" w:rsidR="001D2B99" w:rsidRDefault="00000000">
      <w:pPr>
        <w:rPr>
          <w:rFonts w:ascii="Calibri" w:eastAsia="Calibri" w:hAnsi="Calibri" w:cs="Calibri"/>
          <w:sz w:val="26"/>
          <w:szCs w:val="26"/>
        </w:rPr>
      </w:pPr>
      <w:r>
        <w:rPr>
          <w:rFonts w:ascii="Calibri" w:eastAsia="Calibri" w:hAnsi="Calibri" w:cs="Calibri"/>
          <w:noProof/>
          <w:sz w:val="26"/>
          <w:szCs w:val="26"/>
        </w:rPr>
        <w:drawing>
          <wp:inline distT="0" distB="0" distL="0" distR="0" wp14:anchorId="30C42557" wp14:editId="6FD956EA">
            <wp:extent cx="5413336" cy="7653338"/>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5413336" cy="7653338"/>
                    </a:xfrm>
                    <a:prstGeom prst="rect">
                      <a:avLst/>
                    </a:prstGeom>
                    <a:ln/>
                  </pic:spPr>
                </pic:pic>
              </a:graphicData>
            </a:graphic>
          </wp:inline>
        </w:drawing>
      </w:r>
    </w:p>
    <w:p w14:paraId="1E359DFE" w14:textId="77777777" w:rsidR="001D2B99" w:rsidRDefault="00000000">
      <w:pPr>
        <w:rPr>
          <w:rFonts w:ascii="Calibri" w:eastAsia="Calibri" w:hAnsi="Calibri" w:cs="Calibri"/>
          <w:sz w:val="24"/>
          <w:szCs w:val="24"/>
        </w:rPr>
      </w:pPr>
      <w:r>
        <w:rPr>
          <w:rFonts w:ascii="Calibri" w:eastAsia="Calibri" w:hAnsi="Calibri" w:cs="Calibri"/>
          <w:sz w:val="24"/>
          <w:szCs w:val="24"/>
        </w:rPr>
        <w:lastRenderedPageBreak/>
        <w:t xml:space="preserve">D). </w:t>
      </w:r>
      <w:r>
        <w:rPr>
          <w:rFonts w:ascii="Calibri" w:eastAsia="Calibri" w:hAnsi="Calibri" w:cs="Calibri"/>
          <w:b/>
          <w:sz w:val="24"/>
          <w:szCs w:val="24"/>
        </w:rPr>
        <w:t xml:space="preserve">TRANK1 locus </w:t>
      </w:r>
      <w:r>
        <w:rPr>
          <w:rFonts w:ascii="Calibri" w:eastAsia="Calibri" w:hAnsi="Calibri" w:cs="Calibri"/>
          <w:sz w:val="24"/>
          <w:szCs w:val="24"/>
        </w:rPr>
        <w:t xml:space="preserve"> (Chromosome 3) (SNP with PIP&gt; 0.50 and part of a 95%CS, SMR eQTL evidence, overlap within neuronal enhancer)</w:t>
      </w:r>
    </w:p>
    <w:p w14:paraId="09FAE448" w14:textId="77777777" w:rsidR="001D2B99" w:rsidRDefault="00000000">
      <w:pPr>
        <w:rPr>
          <w:rFonts w:ascii="Calibri" w:eastAsia="Calibri" w:hAnsi="Calibri" w:cs="Calibri"/>
          <w:sz w:val="26"/>
          <w:szCs w:val="26"/>
        </w:rPr>
      </w:pPr>
      <w:r>
        <w:rPr>
          <w:rFonts w:ascii="Calibri" w:eastAsia="Calibri" w:hAnsi="Calibri" w:cs="Calibri"/>
          <w:noProof/>
          <w:sz w:val="26"/>
          <w:szCs w:val="26"/>
        </w:rPr>
        <w:drawing>
          <wp:inline distT="114300" distB="114300" distL="114300" distR="114300" wp14:anchorId="7FE846D1" wp14:editId="0CF1AADA">
            <wp:extent cx="5405438" cy="7685282"/>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5405438" cy="7685282"/>
                    </a:xfrm>
                    <a:prstGeom prst="rect">
                      <a:avLst/>
                    </a:prstGeom>
                    <a:ln/>
                  </pic:spPr>
                </pic:pic>
              </a:graphicData>
            </a:graphic>
          </wp:inline>
        </w:drawing>
      </w:r>
    </w:p>
    <w:p w14:paraId="79144ACF" w14:textId="77777777" w:rsidR="001D2B99" w:rsidRDefault="00000000">
      <w:pPr>
        <w:rPr>
          <w:rFonts w:ascii="Calibri" w:eastAsia="Calibri" w:hAnsi="Calibri" w:cs="Calibri"/>
          <w:sz w:val="24"/>
          <w:szCs w:val="24"/>
        </w:rPr>
      </w:pPr>
      <w:r>
        <w:rPr>
          <w:rFonts w:ascii="Calibri" w:eastAsia="Calibri" w:hAnsi="Calibri" w:cs="Calibri"/>
          <w:sz w:val="26"/>
          <w:szCs w:val="26"/>
        </w:rPr>
        <w:lastRenderedPageBreak/>
        <w:t xml:space="preserve">E). </w:t>
      </w:r>
      <w:r>
        <w:rPr>
          <w:rFonts w:ascii="Calibri" w:eastAsia="Calibri" w:hAnsi="Calibri" w:cs="Calibri"/>
          <w:b/>
          <w:sz w:val="26"/>
          <w:szCs w:val="26"/>
        </w:rPr>
        <w:t>SCN2A locus</w:t>
      </w:r>
      <w:r>
        <w:rPr>
          <w:rFonts w:ascii="Calibri" w:eastAsia="Calibri" w:hAnsi="Calibri" w:cs="Calibri"/>
          <w:sz w:val="26"/>
          <w:szCs w:val="26"/>
        </w:rPr>
        <w:t xml:space="preserve"> (Chromosome 2)</w:t>
      </w:r>
      <w:r>
        <w:rPr>
          <w:rFonts w:ascii="Calibri" w:eastAsia="Calibri" w:hAnsi="Calibri" w:cs="Calibri"/>
          <w:sz w:val="24"/>
          <w:szCs w:val="24"/>
        </w:rPr>
        <w:t>(SNP with PIP&gt; 0.50 and part of a 95%CS, missense variant, SMR sQTL evidence, overlap within neuronal promoter)</w:t>
      </w:r>
    </w:p>
    <w:p w14:paraId="1A86F14B" w14:textId="77777777" w:rsidR="001D2B99" w:rsidRDefault="00000000">
      <w:pPr>
        <w:rPr>
          <w:rFonts w:ascii="Calibri" w:eastAsia="Calibri" w:hAnsi="Calibri" w:cs="Calibri"/>
          <w:b/>
          <w:sz w:val="26"/>
          <w:szCs w:val="26"/>
        </w:rPr>
      </w:pPr>
      <w:r>
        <w:rPr>
          <w:rFonts w:ascii="Calibri" w:eastAsia="Calibri" w:hAnsi="Calibri" w:cs="Calibri"/>
          <w:noProof/>
          <w:sz w:val="26"/>
          <w:szCs w:val="26"/>
        </w:rPr>
        <w:drawing>
          <wp:inline distT="0" distB="0" distL="0" distR="0" wp14:anchorId="2E342877" wp14:editId="22012AB5">
            <wp:extent cx="5269612" cy="7443788"/>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269612" cy="7443788"/>
                    </a:xfrm>
                    <a:prstGeom prst="rect">
                      <a:avLst/>
                    </a:prstGeom>
                    <a:ln/>
                  </pic:spPr>
                </pic:pic>
              </a:graphicData>
            </a:graphic>
          </wp:inline>
        </w:drawing>
      </w:r>
    </w:p>
    <w:p w14:paraId="45E39B18" w14:textId="77777777" w:rsidR="001D2B99" w:rsidRDefault="001D2B99">
      <w:pPr>
        <w:rPr>
          <w:rFonts w:ascii="Calibri" w:eastAsia="Calibri" w:hAnsi="Calibri" w:cs="Calibri"/>
          <w:sz w:val="24"/>
          <w:szCs w:val="24"/>
        </w:rPr>
      </w:pPr>
    </w:p>
    <w:p w14:paraId="47C1C12F" w14:textId="77777777" w:rsidR="001D2B99" w:rsidRDefault="00000000">
      <w:pPr>
        <w:rPr>
          <w:rFonts w:ascii="Calibri" w:eastAsia="Calibri" w:hAnsi="Calibri" w:cs="Calibri"/>
          <w:sz w:val="24"/>
          <w:szCs w:val="24"/>
        </w:rPr>
      </w:pPr>
      <w:r>
        <w:rPr>
          <w:rFonts w:ascii="Calibri" w:eastAsia="Calibri" w:hAnsi="Calibri" w:cs="Calibri"/>
          <w:sz w:val="24"/>
          <w:szCs w:val="24"/>
        </w:rPr>
        <w:lastRenderedPageBreak/>
        <w:t xml:space="preserve">F). </w:t>
      </w:r>
      <w:r>
        <w:rPr>
          <w:rFonts w:ascii="Calibri" w:eastAsia="Calibri" w:hAnsi="Calibri" w:cs="Calibri"/>
          <w:b/>
          <w:sz w:val="24"/>
          <w:szCs w:val="24"/>
        </w:rPr>
        <w:t>SYNE1 locus</w:t>
      </w:r>
      <w:r>
        <w:rPr>
          <w:rFonts w:ascii="Calibri" w:eastAsia="Calibri" w:hAnsi="Calibri" w:cs="Calibri"/>
          <w:sz w:val="24"/>
          <w:szCs w:val="24"/>
        </w:rPr>
        <w:t xml:space="preserve"> (Chromosome 6) (SNP with PIP&gt; 0.50 and part of a 95%CS, enhancer-promoter interaction through PLAC-seq)</w:t>
      </w:r>
    </w:p>
    <w:p w14:paraId="6F1CFD44" w14:textId="77777777" w:rsidR="001D2B99" w:rsidRDefault="00000000">
      <w:pPr>
        <w:rPr>
          <w:rFonts w:ascii="Calibri" w:eastAsia="Calibri" w:hAnsi="Calibri" w:cs="Calibri"/>
          <w:sz w:val="26"/>
          <w:szCs w:val="26"/>
        </w:rPr>
      </w:pPr>
      <w:r>
        <w:rPr>
          <w:rFonts w:ascii="Calibri" w:eastAsia="Calibri" w:hAnsi="Calibri" w:cs="Calibri"/>
          <w:b/>
          <w:noProof/>
          <w:sz w:val="26"/>
          <w:szCs w:val="26"/>
        </w:rPr>
        <w:drawing>
          <wp:inline distT="0" distB="0" distL="0" distR="0" wp14:anchorId="21D0348D" wp14:editId="4B7CD40C">
            <wp:extent cx="5420201" cy="7672388"/>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5420201" cy="7672388"/>
                    </a:xfrm>
                    <a:prstGeom prst="rect">
                      <a:avLst/>
                    </a:prstGeom>
                    <a:ln/>
                  </pic:spPr>
                </pic:pic>
              </a:graphicData>
            </a:graphic>
          </wp:inline>
        </w:drawing>
      </w:r>
    </w:p>
    <w:p w14:paraId="462D07B3" w14:textId="77777777" w:rsidR="001D2B99" w:rsidRDefault="00000000">
      <w:pPr>
        <w:rPr>
          <w:rFonts w:ascii="Calibri" w:eastAsia="Calibri" w:hAnsi="Calibri" w:cs="Calibri"/>
          <w:sz w:val="24"/>
          <w:szCs w:val="24"/>
        </w:rPr>
      </w:pPr>
      <w:r>
        <w:rPr>
          <w:rFonts w:ascii="Calibri" w:eastAsia="Calibri" w:hAnsi="Calibri" w:cs="Calibri"/>
          <w:sz w:val="24"/>
          <w:szCs w:val="24"/>
        </w:rPr>
        <w:lastRenderedPageBreak/>
        <w:t xml:space="preserve">G). </w:t>
      </w:r>
      <w:r>
        <w:rPr>
          <w:rFonts w:ascii="Calibri" w:eastAsia="Calibri" w:hAnsi="Calibri" w:cs="Calibri"/>
          <w:b/>
          <w:sz w:val="24"/>
          <w:szCs w:val="24"/>
        </w:rPr>
        <w:t>THSD7A locus</w:t>
      </w:r>
      <w:r>
        <w:rPr>
          <w:rFonts w:ascii="Calibri" w:eastAsia="Calibri" w:hAnsi="Calibri" w:cs="Calibri"/>
          <w:sz w:val="24"/>
          <w:szCs w:val="24"/>
        </w:rPr>
        <w:t xml:space="preserve"> (Chromosome 7) (SNP with PIP&gt; 0.50 and part of a 95%CS, overlap within astrocyte and neuronal promoters)</w:t>
      </w:r>
    </w:p>
    <w:p w14:paraId="488D2A61" w14:textId="77777777" w:rsidR="001D2B99" w:rsidRDefault="00000000">
      <w:pPr>
        <w:rPr>
          <w:rFonts w:ascii="Calibri" w:eastAsia="Calibri" w:hAnsi="Calibri" w:cs="Calibri"/>
          <w:b/>
          <w:sz w:val="26"/>
          <w:szCs w:val="26"/>
        </w:rPr>
      </w:pPr>
      <w:r>
        <w:rPr>
          <w:rFonts w:ascii="Calibri" w:eastAsia="Calibri" w:hAnsi="Calibri" w:cs="Calibri"/>
          <w:b/>
          <w:noProof/>
          <w:sz w:val="26"/>
          <w:szCs w:val="26"/>
        </w:rPr>
        <w:drawing>
          <wp:inline distT="0" distB="0" distL="0" distR="0" wp14:anchorId="0EDFAD80" wp14:editId="360FB283">
            <wp:extent cx="5298060" cy="7500938"/>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5298060" cy="7500938"/>
                    </a:xfrm>
                    <a:prstGeom prst="rect">
                      <a:avLst/>
                    </a:prstGeom>
                    <a:ln/>
                  </pic:spPr>
                </pic:pic>
              </a:graphicData>
            </a:graphic>
          </wp:inline>
        </w:drawing>
      </w:r>
    </w:p>
    <w:p w14:paraId="6A9FA899" w14:textId="77777777" w:rsidR="001D2B99" w:rsidRDefault="00000000">
      <w:pPr>
        <w:rPr>
          <w:rFonts w:ascii="Calibri" w:eastAsia="Calibri" w:hAnsi="Calibri" w:cs="Calibri"/>
          <w:sz w:val="24"/>
          <w:szCs w:val="24"/>
        </w:rPr>
      </w:pPr>
      <w:r>
        <w:rPr>
          <w:rFonts w:ascii="Calibri" w:eastAsia="Calibri" w:hAnsi="Calibri" w:cs="Calibri"/>
          <w:sz w:val="24"/>
          <w:szCs w:val="24"/>
        </w:rPr>
        <w:lastRenderedPageBreak/>
        <w:t>H).</w:t>
      </w:r>
      <w:r>
        <w:rPr>
          <w:rFonts w:ascii="Calibri" w:eastAsia="Calibri" w:hAnsi="Calibri" w:cs="Calibri"/>
          <w:b/>
          <w:sz w:val="24"/>
          <w:szCs w:val="24"/>
        </w:rPr>
        <w:t xml:space="preserve"> FADS2 locus</w:t>
      </w:r>
      <w:r>
        <w:rPr>
          <w:rFonts w:ascii="Calibri" w:eastAsia="Calibri" w:hAnsi="Calibri" w:cs="Calibri"/>
          <w:sz w:val="24"/>
          <w:szCs w:val="24"/>
        </w:rPr>
        <w:t xml:space="preserve"> (Chromosome 11) (SNP with PIP&gt; 0.50 and part of a 95%CS, missense variant, SMR eQTL, sQTL and mQTL evidence)</w:t>
      </w:r>
    </w:p>
    <w:p w14:paraId="0A13DBDD" w14:textId="77777777" w:rsidR="001D2B99" w:rsidRDefault="00000000">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340091C" wp14:editId="1AAA2F85">
            <wp:extent cx="5538788" cy="7669846"/>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538788" cy="7669846"/>
                    </a:xfrm>
                    <a:prstGeom prst="rect">
                      <a:avLst/>
                    </a:prstGeom>
                    <a:ln/>
                  </pic:spPr>
                </pic:pic>
              </a:graphicData>
            </a:graphic>
          </wp:inline>
        </w:drawing>
      </w:r>
    </w:p>
    <w:p w14:paraId="36E65E70" w14:textId="77777777" w:rsidR="001D2B99" w:rsidRDefault="00000000">
      <w:pPr>
        <w:rPr>
          <w:rFonts w:ascii="Calibri" w:eastAsia="Calibri" w:hAnsi="Calibri" w:cs="Calibri"/>
          <w:b/>
        </w:rPr>
      </w:pPr>
      <w:r>
        <w:rPr>
          <w:rFonts w:ascii="Calibri" w:eastAsia="Calibri" w:hAnsi="Calibri" w:cs="Calibri"/>
          <w:sz w:val="24"/>
          <w:szCs w:val="24"/>
        </w:rPr>
        <w:lastRenderedPageBreak/>
        <w:t xml:space="preserve">I). </w:t>
      </w:r>
      <w:r>
        <w:rPr>
          <w:rFonts w:ascii="Calibri" w:eastAsia="Calibri" w:hAnsi="Calibri" w:cs="Calibri"/>
          <w:b/>
          <w:sz w:val="24"/>
          <w:szCs w:val="24"/>
        </w:rPr>
        <w:t>RTN4RL1 locus</w:t>
      </w:r>
      <w:r>
        <w:rPr>
          <w:rFonts w:ascii="Calibri" w:eastAsia="Calibri" w:hAnsi="Calibri" w:cs="Calibri"/>
          <w:sz w:val="24"/>
          <w:szCs w:val="24"/>
        </w:rPr>
        <w:t xml:space="preserve"> (Chromosome 17; rs9896486)  (SNP with PIP&gt; 0.50 and part of a 95%CS, SMR sQTL and mQTL evidence)</w:t>
      </w:r>
    </w:p>
    <w:p w14:paraId="3EC1CE85" w14:textId="77777777" w:rsidR="001D2B99" w:rsidRDefault="00000000">
      <w:pPr>
        <w:ind w:left="-180"/>
        <w:rPr>
          <w:rFonts w:ascii="Calibri" w:eastAsia="Calibri" w:hAnsi="Calibri" w:cs="Calibri"/>
          <w:sz w:val="24"/>
          <w:szCs w:val="24"/>
        </w:rPr>
      </w:pPr>
      <w:r>
        <w:rPr>
          <w:rFonts w:ascii="Calibri" w:eastAsia="Calibri" w:hAnsi="Calibri" w:cs="Calibri"/>
          <w:b/>
          <w:noProof/>
        </w:rPr>
        <w:drawing>
          <wp:inline distT="114300" distB="114300" distL="114300" distR="114300" wp14:anchorId="0DEDCB93" wp14:editId="76A77A1A">
            <wp:extent cx="6471298" cy="6749207"/>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6471298" cy="6749207"/>
                    </a:xfrm>
                    <a:prstGeom prst="rect">
                      <a:avLst/>
                    </a:prstGeom>
                    <a:ln/>
                  </pic:spPr>
                </pic:pic>
              </a:graphicData>
            </a:graphic>
          </wp:inline>
        </w:drawing>
      </w:r>
    </w:p>
    <w:p w14:paraId="2C1CAA5F" w14:textId="77777777" w:rsidR="001D2B99" w:rsidRDefault="001D2B99">
      <w:pPr>
        <w:rPr>
          <w:rFonts w:ascii="Calibri" w:eastAsia="Calibri" w:hAnsi="Calibri" w:cs="Calibri"/>
          <w:sz w:val="24"/>
          <w:szCs w:val="24"/>
        </w:rPr>
      </w:pPr>
    </w:p>
    <w:p w14:paraId="62C0C11F" w14:textId="77777777" w:rsidR="001D2B99" w:rsidRDefault="001D2B99">
      <w:pPr>
        <w:rPr>
          <w:rFonts w:ascii="Calibri" w:eastAsia="Calibri" w:hAnsi="Calibri" w:cs="Calibri"/>
          <w:sz w:val="24"/>
          <w:szCs w:val="24"/>
        </w:rPr>
      </w:pPr>
    </w:p>
    <w:p w14:paraId="17BDAE76" w14:textId="77777777" w:rsidR="001D2B99" w:rsidRDefault="001D2B99">
      <w:pPr>
        <w:rPr>
          <w:rFonts w:ascii="Calibri" w:eastAsia="Calibri" w:hAnsi="Calibri" w:cs="Calibri"/>
          <w:sz w:val="24"/>
          <w:szCs w:val="24"/>
        </w:rPr>
      </w:pPr>
    </w:p>
    <w:p w14:paraId="62DAA36E" w14:textId="77777777" w:rsidR="001D2B99" w:rsidRDefault="001D2B99">
      <w:pPr>
        <w:rPr>
          <w:rFonts w:ascii="Calibri" w:eastAsia="Calibri" w:hAnsi="Calibri" w:cs="Calibri"/>
          <w:sz w:val="24"/>
          <w:szCs w:val="24"/>
        </w:rPr>
      </w:pPr>
    </w:p>
    <w:p w14:paraId="78BCA67F" w14:textId="77777777" w:rsidR="001D2B99" w:rsidRDefault="00000000">
      <w:pPr>
        <w:rPr>
          <w:rFonts w:ascii="Calibri" w:eastAsia="Calibri" w:hAnsi="Calibri" w:cs="Calibri"/>
          <w:sz w:val="24"/>
          <w:szCs w:val="24"/>
        </w:rPr>
      </w:pPr>
      <w:r>
        <w:rPr>
          <w:rFonts w:ascii="Calibri" w:eastAsia="Calibri" w:hAnsi="Calibri" w:cs="Calibri"/>
          <w:sz w:val="24"/>
          <w:szCs w:val="24"/>
        </w:rPr>
        <w:lastRenderedPageBreak/>
        <w:t>J).</w:t>
      </w:r>
      <w:r>
        <w:rPr>
          <w:rFonts w:ascii="Calibri" w:eastAsia="Calibri" w:hAnsi="Calibri" w:cs="Calibri"/>
          <w:b/>
          <w:sz w:val="24"/>
          <w:szCs w:val="24"/>
        </w:rPr>
        <w:t>ERBB2 locus</w:t>
      </w:r>
      <w:r>
        <w:rPr>
          <w:rFonts w:ascii="Calibri" w:eastAsia="Calibri" w:hAnsi="Calibri" w:cs="Calibri"/>
          <w:sz w:val="24"/>
          <w:szCs w:val="24"/>
        </w:rPr>
        <w:t xml:space="preserve"> (Chromosome 17; rs61554907) (SNP with PIP&gt; 0.50 and part of a 95%CS, overlap within astrocyte and neuronal promoters)</w:t>
      </w:r>
    </w:p>
    <w:p w14:paraId="784C59C8" w14:textId="77777777" w:rsidR="001D2B99" w:rsidRDefault="00000000">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2041E06" wp14:editId="43009948">
            <wp:extent cx="5030096" cy="7177088"/>
            <wp:effectExtent l="0" t="0" r="0" b="0"/>
            <wp:docPr id="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5030096" cy="7177088"/>
                    </a:xfrm>
                    <a:prstGeom prst="rect">
                      <a:avLst/>
                    </a:prstGeom>
                    <a:ln/>
                  </pic:spPr>
                </pic:pic>
              </a:graphicData>
            </a:graphic>
          </wp:inline>
        </w:drawing>
      </w:r>
    </w:p>
    <w:p w14:paraId="241D5368" w14:textId="77777777" w:rsidR="001D2B99" w:rsidRDefault="001D2B99">
      <w:pPr>
        <w:rPr>
          <w:rFonts w:ascii="Calibri" w:eastAsia="Calibri" w:hAnsi="Calibri" w:cs="Calibri"/>
          <w:sz w:val="24"/>
          <w:szCs w:val="24"/>
        </w:rPr>
      </w:pPr>
    </w:p>
    <w:p w14:paraId="1415791A" w14:textId="77777777" w:rsidR="001D2B99" w:rsidRDefault="00000000">
      <w:pPr>
        <w:rPr>
          <w:rFonts w:ascii="Calibri" w:eastAsia="Calibri" w:hAnsi="Calibri" w:cs="Calibri"/>
          <w:b/>
        </w:rPr>
      </w:pPr>
      <w:r>
        <w:rPr>
          <w:rFonts w:ascii="Calibri" w:eastAsia="Calibri" w:hAnsi="Calibri" w:cs="Calibri"/>
          <w:sz w:val="24"/>
          <w:szCs w:val="24"/>
        </w:rPr>
        <w:lastRenderedPageBreak/>
        <w:t>K).</w:t>
      </w:r>
      <w:r>
        <w:rPr>
          <w:rFonts w:ascii="Calibri" w:eastAsia="Calibri" w:hAnsi="Calibri" w:cs="Calibri"/>
          <w:b/>
          <w:sz w:val="24"/>
          <w:szCs w:val="24"/>
        </w:rPr>
        <w:t>C15orf53 locus</w:t>
      </w:r>
      <w:r>
        <w:rPr>
          <w:rFonts w:ascii="Calibri" w:eastAsia="Calibri" w:hAnsi="Calibri" w:cs="Calibri"/>
          <w:sz w:val="24"/>
          <w:szCs w:val="24"/>
        </w:rPr>
        <w:t xml:space="preserve"> (Chromosome 15) (SNP with PIP&gt; 0.50 and part of a 95%CS, enhancer-promoter interaction through PLAC-seq)</w:t>
      </w:r>
    </w:p>
    <w:p w14:paraId="16D39664" w14:textId="77777777" w:rsidR="001D2B99" w:rsidRDefault="00000000">
      <w:pPr>
        <w:pStyle w:val="Heading1"/>
        <w:rPr>
          <w:rFonts w:ascii="Calibri" w:eastAsia="Calibri" w:hAnsi="Calibri" w:cs="Calibri"/>
          <w:b/>
          <w:sz w:val="22"/>
          <w:szCs w:val="22"/>
        </w:rPr>
      </w:pPr>
      <w:bookmarkStart w:id="20" w:name="_heading=h.d0qd08t341y" w:colFirst="0" w:colLast="0"/>
      <w:bookmarkEnd w:id="20"/>
      <w:r>
        <w:rPr>
          <w:rFonts w:ascii="Calibri" w:eastAsia="Calibri" w:hAnsi="Calibri" w:cs="Calibri"/>
          <w:b/>
          <w:noProof/>
          <w:sz w:val="22"/>
          <w:szCs w:val="22"/>
        </w:rPr>
        <w:drawing>
          <wp:inline distT="114300" distB="114300" distL="114300" distR="114300" wp14:anchorId="0905357A" wp14:editId="27E14663">
            <wp:extent cx="4938713" cy="6752531"/>
            <wp:effectExtent l="0" t="0" r="0" b="0"/>
            <wp:docPr id="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4938713" cy="6752531"/>
                    </a:xfrm>
                    <a:prstGeom prst="rect">
                      <a:avLst/>
                    </a:prstGeom>
                    <a:ln/>
                  </pic:spPr>
                </pic:pic>
              </a:graphicData>
            </a:graphic>
          </wp:inline>
        </w:drawing>
      </w:r>
    </w:p>
    <w:p w14:paraId="4E3D39CB" w14:textId="77777777" w:rsidR="001D2B99" w:rsidRDefault="001D2B99">
      <w:pPr>
        <w:pStyle w:val="Heading1"/>
        <w:rPr>
          <w:rFonts w:ascii="Calibri" w:eastAsia="Calibri" w:hAnsi="Calibri" w:cs="Calibri"/>
          <w:b/>
          <w:sz w:val="22"/>
          <w:szCs w:val="22"/>
        </w:rPr>
      </w:pPr>
      <w:bookmarkStart w:id="21" w:name="_heading=h.qb6uwtrs952t" w:colFirst="0" w:colLast="0"/>
      <w:bookmarkEnd w:id="21"/>
    </w:p>
    <w:p w14:paraId="1DDEF4D1" w14:textId="77777777" w:rsidR="001D2B99" w:rsidRDefault="001D2B99"/>
    <w:p w14:paraId="0D62C820" w14:textId="77777777" w:rsidR="001D2B99" w:rsidRDefault="00000000">
      <w:pPr>
        <w:pStyle w:val="Heading1"/>
        <w:rPr>
          <w:rFonts w:ascii="Calibri" w:eastAsia="Calibri" w:hAnsi="Calibri" w:cs="Calibri"/>
          <w:sz w:val="22"/>
          <w:szCs w:val="22"/>
        </w:rPr>
      </w:pPr>
      <w:bookmarkStart w:id="22" w:name="_heading=h.4i7ojhp" w:colFirst="0" w:colLast="0"/>
      <w:bookmarkEnd w:id="22"/>
      <w:r>
        <w:rPr>
          <w:rFonts w:ascii="Calibri" w:eastAsia="Calibri" w:hAnsi="Calibri" w:cs="Calibri"/>
          <w:b/>
          <w:sz w:val="22"/>
          <w:szCs w:val="22"/>
        </w:rPr>
        <w:lastRenderedPageBreak/>
        <w:t xml:space="preserve">Description of testing cohorts used for polygenic risk scoring analyses </w:t>
      </w:r>
    </w:p>
    <w:p w14:paraId="21A43112" w14:textId="77777777" w:rsidR="001D2B99" w:rsidRDefault="00000000">
      <w:pPr>
        <w:jc w:val="both"/>
        <w:rPr>
          <w:rFonts w:ascii="Calibri" w:eastAsia="Calibri" w:hAnsi="Calibri" w:cs="Calibri"/>
        </w:rPr>
      </w:pPr>
      <w:r>
        <w:rPr>
          <w:rFonts w:ascii="Calibri" w:eastAsia="Calibri" w:hAnsi="Calibri" w:cs="Calibri"/>
        </w:rPr>
        <w:t xml:space="preserve">Below we describe the ascertainment and diagnosis of the participants in each testing cohort. Most cohorts have been published individually, and the primary report can usually be found using the PubMed identifiers provided. The lead PI of each sample warranted that their protocol was approved by their local Ethical Committee and that all participants provided written informed consent. The boldfaced first line for each sample indicates study PI, PubMed ID if published, country (study name), the Psychiatric Genomics Consortium internal tag or study identifier, and genetic ancestry. </w:t>
      </w:r>
    </w:p>
    <w:p w14:paraId="32FB30EB" w14:textId="77777777" w:rsidR="001D2B99" w:rsidRDefault="001D2B99">
      <w:pPr>
        <w:rPr>
          <w:rFonts w:ascii="Calibri" w:eastAsia="Calibri" w:hAnsi="Calibri" w:cs="Calibri"/>
          <w:b/>
          <w:i/>
        </w:rPr>
      </w:pPr>
    </w:p>
    <w:p w14:paraId="699075BE" w14:textId="77777777" w:rsidR="001D2B99" w:rsidRDefault="00000000">
      <w:pPr>
        <w:jc w:val="both"/>
        <w:rPr>
          <w:rFonts w:ascii="Calibri" w:eastAsia="Calibri" w:hAnsi="Calibri" w:cs="Calibri"/>
          <w:b/>
        </w:rPr>
      </w:pPr>
      <w:r>
        <w:rPr>
          <w:rFonts w:ascii="Calibri" w:eastAsia="Calibri" w:hAnsi="Calibri" w:cs="Calibri"/>
          <w:b/>
        </w:rPr>
        <w:t>Grigoroiu-Serbanescu M | PMID : 31791676| Romania (BOMA-Romania) | rom4 | European</w:t>
      </w:r>
    </w:p>
    <w:p w14:paraId="6601FA13" w14:textId="77777777" w:rsidR="001D2B99" w:rsidRDefault="001D2B99">
      <w:pPr>
        <w:jc w:val="both"/>
        <w:rPr>
          <w:rFonts w:ascii="Calibri" w:eastAsia="Calibri" w:hAnsi="Calibri" w:cs="Calibri"/>
          <w:b/>
          <w:highlight w:val="white"/>
        </w:rPr>
      </w:pPr>
    </w:p>
    <w:p w14:paraId="74E394FF" w14:textId="77777777" w:rsidR="001D2B99" w:rsidRDefault="00000000">
      <w:pPr>
        <w:jc w:val="both"/>
        <w:rPr>
          <w:rFonts w:ascii="Calibri" w:eastAsia="Calibri" w:hAnsi="Calibri" w:cs="Calibri"/>
          <w:highlight w:val="white"/>
        </w:rPr>
      </w:pPr>
      <w:r>
        <w:rPr>
          <w:rFonts w:ascii="Calibri" w:eastAsia="Calibri" w:hAnsi="Calibri" w:cs="Calibri"/>
          <w:b/>
          <w:highlight w:val="white"/>
        </w:rPr>
        <w:t>Patient sample.</w:t>
      </w:r>
      <w:r>
        <w:rPr>
          <w:rFonts w:ascii="Calibri" w:eastAsia="Calibri" w:hAnsi="Calibri" w:cs="Calibri"/>
          <w:highlight w:val="white"/>
        </w:rPr>
        <w:t xml:space="preserve"> Unrelated bipolar disorder type I (BD-I) patients (N=102) were recruited from consecutive admissions in the Obregia Psychiatric Hospital of Bucharest, Romania</w:t>
      </w:r>
      <w:r>
        <w:rPr>
          <w:rFonts w:ascii="Calibri" w:eastAsia="Calibri" w:hAnsi="Calibri" w:cs="Calibri"/>
        </w:rPr>
        <w:t xml:space="preserve">. </w:t>
      </w:r>
      <w:r>
        <w:rPr>
          <w:rFonts w:ascii="Calibri" w:eastAsia="Calibri" w:hAnsi="Calibri" w:cs="Calibri"/>
          <w:highlight w:val="white"/>
        </w:rPr>
        <w:t>All participants provided written informed consent following a detailed explanation of the study aims and procedures. The study was performed in accordance with the Code of Ethics of the World Medical Association (Declaration of Helsinki) and it was approved by the ethical committee of the hospital and by the reviewers of the Research and Education Ministry. All participants were of Romanian descent according to self-reported ancestry. Genealogical information about parents and all four grandparents was obtained through direct interview of the subjects. The patients were investigated with the Diagnostic Interview for Genetic Studies (DIGS)</w:t>
      </w:r>
      <w:hyperlink r:id="rId28">
        <w:r>
          <w:rPr>
            <w:rFonts w:ascii="Calibri" w:eastAsia="Calibri" w:hAnsi="Calibri" w:cs="Calibri"/>
            <w:color w:val="000000"/>
            <w:highlight w:val="white"/>
            <w:vertAlign w:val="superscript"/>
          </w:rPr>
          <w:t>1</w:t>
        </w:r>
      </w:hyperlink>
      <w:r>
        <w:rPr>
          <w:rFonts w:ascii="Calibri" w:eastAsia="Calibri" w:hAnsi="Calibri" w:cs="Calibri"/>
        </w:rPr>
        <w:t xml:space="preserve"> </w:t>
      </w:r>
      <w:r>
        <w:rPr>
          <w:rFonts w:ascii="Calibri" w:eastAsia="Calibri" w:hAnsi="Calibri" w:cs="Calibri"/>
          <w:highlight w:val="white"/>
        </w:rPr>
        <w:t>and the Family Interview for Genetic Studies (</w:t>
      </w:r>
      <w:r>
        <w:rPr>
          <w:rFonts w:ascii="Calibri" w:eastAsia="Calibri" w:hAnsi="Calibri" w:cs="Calibri"/>
        </w:rPr>
        <w:t>FIGS</w:t>
      </w:r>
      <w:r>
        <w:rPr>
          <w:rFonts w:ascii="Calibri" w:eastAsia="Calibri" w:hAnsi="Calibri" w:cs="Calibri"/>
          <w:highlight w:val="white"/>
        </w:rPr>
        <w:t>)</w:t>
      </w:r>
      <w:hyperlink r:id="rId29">
        <w:r>
          <w:rPr>
            <w:rFonts w:ascii="Calibri" w:eastAsia="Calibri" w:hAnsi="Calibri" w:cs="Calibri"/>
            <w:color w:val="000000"/>
            <w:highlight w:val="white"/>
            <w:vertAlign w:val="superscript"/>
          </w:rPr>
          <w:t>2</w:t>
        </w:r>
      </w:hyperlink>
      <w:r>
        <w:rPr>
          <w:rFonts w:ascii="Calibri" w:eastAsia="Calibri" w:hAnsi="Calibri" w:cs="Calibri"/>
        </w:rPr>
        <w:t xml:space="preserve">. </w:t>
      </w:r>
      <w:r>
        <w:rPr>
          <w:rFonts w:ascii="Calibri" w:eastAsia="Calibri" w:hAnsi="Calibri" w:cs="Calibri"/>
          <w:highlight w:val="white"/>
        </w:rPr>
        <w:t>Information was also obtained from medical records and close relatives. The diagnosis of BD-I was assigned according to DSM-IV-TR criteria using the best estimate procedure that considered patient interview, medical records and information provided by close relatives. Patients were included in the sample if they had at least two documented hospitalized illness episodes (one manic/mixed and one depressive or two manic episodes) and no residual mood incongruent psychotic symptoms during remissions. This information was also confirmed by first degree relatives for 78% of the cases</w:t>
      </w:r>
      <w:r>
        <w:rPr>
          <w:rFonts w:ascii="Calibri" w:eastAsia="Calibri" w:hAnsi="Calibri" w:cs="Calibri"/>
          <w:color w:val="FF0000"/>
          <w:highlight w:val="white"/>
        </w:rPr>
        <w:t xml:space="preserve"> </w:t>
      </w:r>
      <w:r>
        <w:rPr>
          <w:rFonts w:ascii="Calibri" w:eastAsia="Calibri" w:hAnsi="Calibri" w:cs="Calibri"/>
          <w:highlight w:val="white"/>
        </w:rPr>
        <w:t>in face to face interviews. Family history of psychiatric illness was obtained with FIGS administered both to the patients and to all available first degree relatives.</w:t>
      </w:r>
    </w:p>
    <w:p w14:paraId="59D802A1" w14:textId="77777777" w:rsidR="001D2B99" w:rsidRDefault="00000000">
      <w:pPr>
        <w:jc w:val="both"/>
        <w:rPr>
          <w:rFonts w:ascii="Calibri" w:eastAsia="Calibri" w:hAnsi="Calibri" w:cs="Calibri"/>
          <w:highlight w:val="white"/>
        </w:rPr>
      </w:pPr>
      <w:r>
        <w:rPr>
          <w:rFonts w:ascii="Calibri" w:eastAsia="Calibri" w:hAnsi="Calibri" w:cs="Calibri"/>
          <w:b/>
        </w:rPr>
        <w:t>Control sample</w:t>
      </w:r>
      <w:r>
        <w:rPr>
          <w:rFonts w:ascii="Calibri" w:eastAsia="Calibri" w:hAnsi="Calibri" w:cs="Calibri"/>
        </w:rPr>
        <w:t>.</w:t>
      </w:r>
      <w:r>
        <w:rPr>
          <w:rFonts w:ascii="Calibri" w:eastAsia="Calibri" w:hAnsi="Calibri" w:cs="Calibri"/>
          <w:highlight w:val="white"/>
        </w:rPr>
        <w:t xml:space="preserve"> The controls (N=198) were volunteers from the personnel and students of the University of Bucharest, as well as from personnel and medical residents at the Obregia Psychiatric Hospital and the Institute of Virology of Bucharest. All controls were evaluated using the DIGS and FIGS to screen for a lifetime history of major affective disorders, schizoaffective disorders, SCZ and other psychoses, obsessive-compulsive disorder, eating disorders, and alcohol or drug addiction. Unaffected individuals were included as controls in the present study.</w:t>
      </w:r>
    </w:p>
    <w:p w14:paraId="4EE9CE67" w14:textId="77777777" w:rsidR="001D2B99" w:rsidRDefault="00000000">
      <w:pPr>
        <w:jc w:val="both"/>
        <w:rPr>
          <w:rFonts w:ascii="Calibri" w:eastAsia="Calibri" w:hAnsi="Calibri" w:cs="Calibri"/>
        </w:rPr>
      </w:pPr>
      <w:r>
        <w:rPr>
          <w:rFonts w:ascii="Calibri" w:eastAsia="Calibri" w:hAnsi="Calibri" w:cs="Calibri"/>
          <w:b/>
          <w:highlight w:val="white"/>
        </w:rPr>
        <w:t>Genotyping of the Romanian patients and controls</w:t>
      </w:r>
      <w:r>
        <w:rPr>
          <w:rFonts w:ascii="Calibri" w:eastAsia="Calibri" w:hAnsi="Calibri" w:cs="Calibri"/>
          <w:highlight w:val="white"/>
        </w:rPr>
        <w:t xml:space="preserve">. </w:t>
      </w:r>
      <w:r>
        <w:rPr>
          <w:rFonts w:ascii="Calibri" w:eastAsia="Calibri" w:hAnsi="Calibri" w:cs="Calibri"/>
        </w:rPr>
        <w:t>The BD-I cases and controls were genome-wide genotyped on Illumina GSA-MD beadchips. Stringent quality control was applied to the genotype information. Individuals were excluded on the basis of having incorrect gender assignments; excessive heterozygosity (more than 10 standard deviations above the mean); missing genotype data above 10% and evidence of relatedness. SNPs were excluded with a minor allele frequency &lt; 0.5% and deviating substantially from the Hardy-Weinberg equilibrium (P &lt; 10</w:t>
      </w:r>
      <w:r>
        <w:rPr>
          <w:rFonts w:ascii="Calibri" w:eastAsia="Calibri" w:hAnsi="Calibri" w:cs="Calibri"/>
          <w:vertAlign w:val="superscript"/>
        </w:rPr>
        <w:t>−6</w:t>
      </w:r>
      <w:r>
        <w:rPr>
          <w:rFonts w:ascii="Calibri" w:eastAsia="Calibri" w:hAnsi="Calibri" w:cs="Calibri"/>
        </w:rPr>
        <w:t>).</w:t>
      </w:r>
    </w:p>
    <w:p w14:paraId="7AA01F2E" w14:textId="77777777" w:rsidR="001D2B99" w:rsidRDefault="001D2B99">
      <w:pPr>
        <w:jc w:val="both"/>
        <w:rPr>
          <w:rFonts w:ascii="Calibri" w:eastAsia="Calibri" w:hAnsi="Calibri" w:cs="Calibri"/>
        </w:rPr>
      </w:pPr>
    </w:p>
    <w:p w14:paraId="6BD918C6" w14:textId="77777777" w:rsidR="001D2B99" w:rsidRDefault="001D2B99">
      <w:pPr>
        <w:jc w:val="both"/>
        <w:rPr>
          <w:rFonts w:ascii="Calibri" w:eastAsia="Calibri" w:hAnsi="Calibri" w:cs="Calibri"/>
        </w:rPr>
      </w:pPr>
    </w:p>
    <w:p w14:paraId="029867E2" w14:textId="77777777" w:rsidR="001D2B99" w:rsidRDefault="00000000">
      <w:pPr>
        <w:jc w:val="both"/>
        <w:rPr>
          <w:rFonts w:ascii="Calibri" w:eastAsia="Calibri" w:hAnsi="Calibri" w:cs="Calibri"/>
          <w:b/>
          <w:i/>
        </w:rPr>
      </w:pPr>
      <w:r>
        <w:rPr>
          <w:rFonts w:ascii="Calibri" w:eastAsia="Calibri" w:hAnsi="Calibri" w:cs="Calibri"/>
          <w:b/>
        </w:rPr>
        <w:t>Kircher T | PMID 30267149| Germany | FOR 2107 |European</w:t>
      </w:r>
    </w:p>
    <w:p w14:paraId="2BD5F7A2" w14:textId="77777777" w:rsidR="001D2B99" w:rsidRDefault="001D2B99">
      <w:pPr>
        <w:jc w:val="both"/>
        <w:rPr>
          <w:rFonts w:ascii="Calibri" w:eastAsia="Calibri" w:hAnsi="Calibri" w:cs="Calibri"/>
        </w:rPr>
      </w:pPr>
    </w:p>
    <w:p w14:paraId="4A89D3FA" w14:textId="77777777" w:rsidR="001D2B99" w:rsidRDefault="00000000">
      <w:pPr>
        <w:jc w:val="both"/>
        <w:rPr>
          <w:rFonts w:ascii="Calibri" w:eastAsia="Calibri" w:hAnsi="Calibri" w:cs="Calibri"/>
        </w:rPr>
      </w:pPr>
      <w:r>
        <w:rPr>
          <w:rFonts w:ascii="Calibri" w:eastAsia="Calibri" w:hAnsi="Calibri" w:cs="Calibri"/>
        </w:rPr>
        <w:t>The FOR2107 cohort is a multi-centre study, recruited through newspaper advertisements and mailing lists from the areas of Marburg and Muenster in Germany</w:t>
      </w:r>
      <w:hyperlink r:id="rId30">
        <w:r>
          <w:rPr>
            <w:rFonts w:ascii="Calibri" w:eastAsia="Calibri" w:hAnsi="Calibri" w:cs="Calibri"/>
            <w:color w:val="000000"/>
            <w:vertAlign w:val="superscript"/>
          </w:rPr>
          <w:t>3</w:t>
        </w:r>
      </w:hyperlink>
      <w:r>
        <w:rPr>
          <w:rFonts w:ascii="Calibri" w:eastAsia="Calibri" w:hAnsi="Calibri" w:cs="Calibri"/>
        </w:rPr>
        <w:t>. The sample includes 147 cases and 696 controls, genotyped with the PsychChip platform. Ethics approval was obtained from the ethics committees of the Medical Schools of the Universities of Marburg and Muenster, respectively, in accordance with the Declaration of Helsinki. All subjects volunteered to participate in the study and provided written informed consent.</w:t>
      </w:r>
    </w:p>
    <w:p w14:paraId="2495EB4C" w14:textId="77777777" w:rsidR="001D2B99" w:rsidRDefault="001D2B99">
      <w:pPr>
        <w:rPr>
          <w:rFonts w:ascii="Calibri" w:eastAsia="Calibri" w:hAnsi="Calibri" w:cs="Calibri"/>
          <w:b/>
        </w:rPr>
      </w:pPr>
    </w:p>
    <w:p w14:paraId="26709568" w14:textId="77777777" w:rsidR="001D2B99" w:rsidRDefault="00000000">
      <w:pPr>
        <w:rPr>
          <w:rFonts w:ascii="Calibri" w:eastAsia="Calibri" w:hAnsi="Calibri" w:cs="Calibri"/>
          <w:b/>
          <w:i/>
        </w:rPr>
      </w:pPr>
      <w:r>
        <w:rPr>
          <w:rFonts w:ascii="Calibri" w:eastAsia="Calibri" w:hAnsi="Calibri" w:cs="Calibri"/>
          <w:b/>
        </w:rPr>
        <w:t>McQuillin A | PMID: 37643680 | UCL (University College London), London, UK | amq1| European</w:t>
      </w:r>
    </w:p>
    <w:p w14:paraId="4820859B" w14:textId="77777777" w:rsidR="001D2B99" w:rsidRDefault="001D2B99">
      <w:pPr>
        <w:jc w:val="both"/>
        <w:rPr>
          <w:rFonts w:ascii="Calibri" w:eastAsia="Calibri" w:hAnsi="Calibri" w:cs="Calibri"/>
        </w:rPr>
      </w:pPr>
    </w:p>
    <w:p w14:paraId="22B26872" w14:textId="77777777" w:rsidR="001D2B99" w:rsidRDefault="00000000">
      <w:pPr>
        <w:jc w:val="both"/>
        <w:rPr>
          <w:rFonts w:ascii="Calibri" w:eastAsia="Calibri" w:hAnsi="Calibri" w:cs="Calibri"/>
          <w:color w:val="1F1F1F"/>
        </w:rPr>
      </w:pPr>
      <w:r>
        <w:rPr>
          <w:rFonts w:ascii="Calibri" w:eastAsia="Calibri" w:hAnsi="Calibri" w:cs="Calibri"/>
        </w:rPr>
        <w:t>The Amq1 cohort is a study taking place in London, United Kingdom. Diagnostic criteria were based on ICD-10 codes and clinical interviews and controls were screened for any mental disorder. The cohort includes 417 cases (201 bipolar disorder type I (BD-I) and 39 bipolar disorder type II (BD-II) cases) and 533 control samples, genotyped using the A5.0 platform. The sample was composed of Caucasian individuals who were ascertained and received clinical diagnoses of BD-I according to UK National Health Service (NHS) psychiatrists at interview using ICD-10 codes. In addition bipolar subjects were included only if both parents were of English, Irish, Welsh or Scottish descent and if three out of four grandparents were of the same descent. All volunteers read an information sheet approved by the Metropolitan Medical Research Ethics Committee who also approved the project for all NHS hospitals. Written informed consent was obtained from each volunteer. The control subjects were recruited from London branches of the National Blood Service, from local NHS family doctor clinics and from university student volunteers. All control subjects were interviewed with the SADS-L to exclude all psychiatric disorders</w:t>
      </w:r>
      <w:r>
        <w:rPr>
          <w:rFonts w:ascii="Calibri" w:eastAsia="Calibri" w:hAnsi="Calibri" w:cs="Calibri"/>
          <w:color w:val="1F1F1F"/>
        </w:rPr>
        <w:t>.</w:t>
      </w:r>
    </w:p>
    <w:p w14:paraId="315DAECA" w14:textId="77777777" w:rsidR="001D2B99" w:rsidRDefault="001D2B99">
      <w:pPr>
        <w:rPr>
          <w:rFonts w:ascii="Calibri" w:eastAsia="Calibri" w:hAnsi="Calibri" w:cs="Calibri"/>
          <w:b/>
          <w:sz w:val="26"/>
          <w:szCs w:val="26"/>
        </w:rPr>
      </w:pPr>
    </w:p>
    <w:p w14:paraId="720738E5" w14:textId="77777777" w:rsidR="001D2B99" w:rsidRDefault="00000000">
      <w:pPr>
        <w:jc w:val="both"/>
        <w:rPr>
          <w:rFonts w:ascii="Calibri" w:eastAsia="Calibri" w:hAnsi="Calibri" w:cs="Calibri"/>
          <w:b/>
        </w:rPr>
      </w:pPr>
      <w:r>
        <w:rPr>
          <w:rFonts w:ascii="Calibri" w:eastAsia="Calibri" w:hAnsi="Calibri" w:cs="Calibri"/>
          <w:b/>
        </w:rPr>
        <w:t>Pato M, Pato C, Bigdeli T | PMID: 33169155 | USA | GPC | Admixed African American</w:t>
      </w:r>
      <w:r>
        <w:rPr>
          <w:rFonts w:ascii="Calibri" w:eastAsia="Calibri" w:hAnsi="Calibri" w:cs="Calibri"/>
          <w:b/>
        </w:rPr>
        <w:tab/>
      </w:r>
      <w:r>
        <w:rPr>
          <w:rFonts w:ascii="Calibri" w:eastAsia="Calibri" w:hAnsi="Calibri" w:cs="Calibri"/>
          <w:b/>
        </w:rPr>
        <w:tab/>
      </w:r>
      <w:r>
        <w:rPr>
          <w:rFonts w:ascii="Calibri" w:eastAsia="Calibri" w:hAnsi="Calibri" w:cs="Calibri"/>
          <w:b/>
        </w:rPr>
        <w:tab/>
      </w:r>
    </w:p>
    <w:p w14:paraId="1A1EAE44" w14:textId="77777777" w:rsidR="001D2B99" w:rsidRDefault="00000000">
      <w:pPr>
        <w:jc w:val="both"/>
        <w:rPr>
          <w:rFonts w:ascii="Calibri" w:eastAsia="Calibri" w:hAnsi="Calibri" w:cs="Calibri"/>
        </w:rPr>
      </w:pPr>
      <w:r>
        <w:rPr>
          <w:rFonts w:ascii="Calibri" w:eastAsia="Calibri" w:hAnsi="Calibri" w:cs="Calibri"/>
        </w:rPr>
        <w:t>Details of ascertainment and diagnosis, genotyping and quality control have been described in detail previously</w:t>
      </w:r>
      <w:hyperlink r:id="rId31">
        <w:r>
          <w:rPr>
            <w:rFonts w:ascii="Calibri" w:eastAsia="Calibri" w:hAnsi="Calibri" w:cs="Calibri"/>
            <w:color w:val="000000"/>
            <w:vertAlign w:val="superscript"/>
          </w:rPr>
          <w:t>4</w:t>
        </w:r>
      </w:hyperlink>
      <w:r>
        <w:rPr>
          <w:rFonts w:ascii="Calibri" w:eastAsia="Calibri" w:hAnsi="Calibri" w:cs="Calibri"/>
        </w:rPr>
        <w:t xml:space="preserve">. Briefly, cases were ascertained using the Diagnostic Interview for Psychosis and Affective Disorders (DI-PAD), a semi-structured clinical interview administered by mental health professionals, which was developed specifically for the GPC study. Individuals reporting no lifetime symptoms indicative of psychosis or mania and who have no first-degree relatives with these symptoms are included as control participants. Genotyping of the cohort was performed in 7 ‘batches’ using Illumina Infinium arrays (Omni2.5, Multi-Ethnic Global Array, and Global Screening Array). Typed variants were aligned to the human reference genome (GRCh37), and within each genotyping batch, variants with missingness greater than 2% or Hardy-Weinberg Equilibrium </w:t>
      </w:r>
      <w:r>
        <w:rPr>
          <w:rFonts w:ascii="Calibri" w:eastAsia="Calibri" w:hAnsi="Calibri" w:cs="Calibri"/>
          <w:i/>
        </w:rPr>
        <w:t>P</w:t>
      </w:r>
      <w:r>
        <w:rPr>
          <w:rFonts w:ascii="Calibri" w:eastAsia="Calibri" w:hAnsi="Calibri" w:cs="Calibri"/>
        </w:rPr>
        <w:t xml:space="preserve">-value&lt;10-6 were excluded; all scripts for pre-processing GWAS array data are downloadable from </w:t>
      </w:r>
      <w:r>
        <w:rPr>
          <w:rFonts w:ascii="Calibri" w:eastAsia="Calibri" w:hAnsi="Calibri" w:cs="Calibri"/>
          <w:color w:val="1155CC"/>
        </w:rPr>
        <w:t>https://github.com/freeseek/gwaspipeline</w:t>
      </w:r>
      <w:r>
        <w:rPr>
          <w:rFonts w:ascii="Calibri" w:eastAsia="Calibri" w:hAnsi="Calibri" w:cs="Calibri"/>
        </w:rPr>
        <w:t>.</w:t>
      </w:r>
    </w:p>
    <w:p w14:paraId="261030F5" w14:textId="77777777" w:rsidR="001D2B99" w:rsidRDefault="00000000">
      <w:pPr>
        <w:shd w:val="clear" w:color="auto" w:fill="FFFFFF"/>
        <w:spacing w:before="240" w:after="240"/>
        <w:jc w:val="both"/>
        <w:rPr>
          <w:rFonts w:ascii="Calibri" w:eastAsia="Calibri" w:hAnsi="Calibri" w:cs="Calibri"/>
        </w:rPr>
      </w:pPr>
      <w:r>
        <w:rPr>
          <w:rFonts w:ascii="Calibri" w:eastAsia="Calibri" w:hAnsi="Calibri" w:cs="Calibri"/>
        </w:rPr>
        <w:t xml:space="preserve">Computational phasing and statistical genotype imputation were performed for each genotyping batch using Eagle (v2.3.5) and Minimac3 (v2.0.1), respectively, with default parameters and using publicly available reference haplotypes from the 1000 Genomes Project (1KGP) Phase 3. Principal components analysis (PCA) was performed with GCTA (v1.2.4), using a genome-wide genetic relatedness matrix (GRM) estimated for the full GPC dataset and reference samples from the 1KGP Phase 3 data based on 34,918 genotyped SNPs. For each individual, we estimated genome-wide average proportions of African (AFR), European (EUR), Admixed American (AMR), East Asian (EAS), and South Asian (SAS) ancestry from global </w:t>
      </w:r>
      <w:r>
        <w:rPr>
          <w:rFonts w:ascii="Calibri" w:eastAsia="Calibri" w:hAnsi="Calibri" w:cs="Calibri"/>
        </w:rPr>
        <w:lastRenderedPageBreak/>
        <w:t>ancestry PCs using a simple linear mixed model. The African American GPC cohort included 1766 cases and 2535 controls, while the Latino GPC cohort comprised 1032 cases and 3090 controls.</w:t>
      </w:r>
    </w:p>
    <w:p w14:paraId="56330111" w14:textId="77777777" w:rsidR="001D2B99" w:rsidRDefault="00000000">
      <w:pPr>
        <w:shd w:val="clear" w:color="auto" w:fill="FFFFFF"/>
        <w:spacing w:before="240" w:after="240"/>
        <w:jc w:val="both"/>
        <w:rPr>
          <w:rFonts w:ascii="Calibri" w:eastAsia="Calibri" w:hAnsi="Calibri" w:cs="Calibri"/>
          <w:b/>
        </w:rPr>
      </w:pPr>
      <w:r>
        <w:rPr>
          <w:rFonts w:ascii="Calibri" w:eastAsia="Calibri" w:hAnsi="Calibri" w:cs="Calibri"/>
          <w:b/>
        </w:rPr>
        <w:t>Iwata N | PMID: 28115744 | Japan (advanced COSMO and Biobank Japan) | East Asian</w:t>
      </w:r>
    </w:p>
    <w:p w14:paraId="7DBCCFC0" w14:textId="77777777" w:rsidR="001D2B99" w:rsidRDefault="00000000">
      <w:pPr>
        <w:shd w:val="clear" w:color="auto" w:fill="FFFFFF"/>
        <w:jc w:val="both"/>
        <w:rPr>
          <w:rFonts w:ascii="Calibri" w:eastAsia="Calibri" w:hAnsi="Calibri" w:cs="Calibri"/>
        </w:rPr>
      </w:pPr>
      <w:r>
        <w:rPr>
          <w:rFonts w:ascii="Calibri" w:eastAsia="Calibri" w:hAnsi="Calibri" w:cs="Calibri"/>
        </w:rPr>
        <w:t>A detailed description of the sample information, genotyping, quality control and imputation procedures is reported elsewhere</w:t>
      </w:r>
      <w:hyperlink r:id="rId32">
        <w:r>
          <w:rPr>
            <w:rFonts w:ascii="Calibri" w:eastAsia="Calibri" w:hAnsi="Calibri" w:cs="Calibri"/>
            <w:color w:val="000000"/>
            <w:vertAlign w:val="superscript"/>
          </w:rPr>
          <w:t>5</w:t>
        </w:r>
      </w:hyperlink>
      <w:r>
        <w:rPr>
          <w:rFonts w:ascii="Calibri" w:eastAsia="Calibri" w:hAnsi="Calibri" w:cs="Calibri"/>
        </w:rPr>
        <w:t>. In brief, 2,964 BD and 61,887 comparison subjects from the Japanese population were included in this dataset (genotyped by Illumina OmniExpressExome v1.0 or v1.2 BeadChips). After the imputation and stringent QC, a total of 6,195,093 imputed SNPs were analyzed for the association analysis. The diagnosis for each case subject followed the DSM-IV-TR criteria for BD and schizoaffective disorder and was reached by the consensus of at least two experienced psychiatrists, based on unstructured interviews with the subject and their family, as well as a review of the subject's medical records. For the comparison subjects, we used GWAS data for subjects in the BioBank Japan project collected as case subjects for non-psychiatric disorders. These subjects were not psychiatrically evaluated.</w:t>
      </w:r>
    </w:p>
    <w:p w14:paraId="4F7AEC24" w14:textId="77777777" w:rsidR="001D2B99" w:rsidRDefault="001D2B99">
      <w:pPr>
        <w:shd w:val="clear" w:color="auto" w:fill="FFFFFF"/>
        <w:jc w:val="both"/>
        <w:rPr>
          <w:rFonts w:ascii="Calibri" w:eastAsia="Calibri" w:hAnsi="Calibri" w:cs="Calibri"/>
        </w:rPr>
      </w:pPr>
    </w:p>
    <w:p w14:paraId="39C1F06E" w14:textId="77777777" w:rsidR="001D2B99" w:rsidRDefault="00000000">
      <w:pPr>
        <w:shd w:val="clear" w:color="auto" w:fill="FFFFFF"/>
        <w:jc w:val="both"/>
        <w:rPr>
          <w:rFonts w:ascii="Calibri" w:eastAsia="Calibri" w:hAnsi="Calibri" w:cs="Calibri"/>
          <w:b/>
        </w:rPr>
      </w:pPr>
      <w:r>
        <w:rPr>
          <w:rFonts w:ascii="Calibri" w:eastAsia="Calibri" w:hAnsi="Calibri" w:cs="Calibri"/>
          <w:b/>
        </w:rPr>
        <w:t xml:space="preserve">Hong-Hee Won, Woojae Myung, Heon-Jeong Lee, Genoplan Research Team | Not published | South Korea | East Asian </w:t>
      </w:r>
    </w:p>
    <w:p w14:paraId="60316D26" w14:textId="77777777" w:rsidR="001D2B99" w:rsidRDefault="00000000">
      <w:pPr>
        <w:shd w:val="clear" w:color="auto" w:fill="FFFFFF"/>
        <w:spacing w:before="240" w:after="240"/>
        <w:jc w:val="both"/>
        <w:rPr>
          <w:rFonts w:ascii="Calibri" w:eastAsia="Calibri" w:hAnsi="Calibri" w:cs="Calibri"/>
        </w:rPr>
      </w:pPr>
      <w:r>
        <w:rPr>
          <w:rFonts w:ascii="Calibri" w:eastAsia="Calibri" w:hAnsi="Calibri" w:cs="Calibri"/>
        </w:rPr>
        <w:t>We genotyped 807 patients with bipolar disorder, 726 patients with schizophrenia and 497 healthy control subjects using the Affymetrix AxiomR Korea Biobank Array 1.0 (K-CHIP). K-CHIP was designed by the Center for Genome Science at the Korea National Institute of Health, including 833K SNPs. A more detailed description of the genotyping procedure is reported elsewhere. We performed sample-level and variant-level QC of genotype data. We excluded variants with missing rate &gt; 1%, Hardy-Weinberg equilibrium P &lt; 10</w:t>
      </w:r>
      <w:r>
        <w:rPr>
          <w:rFonts w:ascii="Calibri" w:eastAsia="Calibri" w:hAnsi="Calibri" w:cs="Calibri"/>
          <w:vertAlign w:val="superscript"/>
        </w:rPr>
        <w:t>-6</w:t>
      </w:r>
      <w:r>
        <w:rPr>
          <w:rFonts w:ascii="Calibri" w:eastAsia="Calibri" w:hAnsi="Calibri" w:cs="Calibri"/>
        </w:rPr>
        <w:t>, or minor allele frequency &lt; 1%, and samples with missing rate &gt; 5%, relatedness among the sample, mismatch between self-reported and inferred sex, or deviated heterozygosity rate. We confirmed homogeneity of the samples based on visual inspection of principal component analysis plots. Genotype imputation was conducted using the Haplotype Reference Consortium (HRC) reference panel. After the imputation and additional post-QC (R</w:t>
      </w:r>
      <w:r>
        <w:rPr>
          <w:rFonts w:ascii="Calibri" w:eastAsia="Calibri" w:hAnsi="Calibri" w:cs="Calibri"/>
          <w:vertAlign w:val="superscript"/>
        </w:rPr>
        <w:t>2</w:t>
      </w:r>
      <w:r>
        <w:rPr>
          <w:rFonts w:ascii="Calibri" w:eastAsia="Calibri" w:hAnsi="Calibri" w:cs="Calibri"/>
        </w:rPr>
        <w:t xml:space="preserve"> &gt; 0.8 and minor allele frequency &gt; 1%), a total of 770 bipolar cases and 497 controls and 5,483,856 variants were analyzed for polygenic risk score. All the patients met the DSM-IV-TR diagnostic criteria for bipolar I disorder and bipolar II disorder. For clinical diagnosis, a structured interview using the Korean version of the Diagnostic Interview for Genetic Studies (DIGS) or the Structured Clinical Interview for DSM-IV (SCID) was performed. The control group consisted of volunteers from the community who were free of any history of clinically significant psychiatric symptoms. Detailed assessment processes are described elsewhere</w:t>
      </w:r>
      <w:hyperlink r:id="rId33">
        <w:r>
          <w:rPr>
            <w:rFonts w:ascii="Calibri" w:eastAsia="Calibri" w:hAnsi="Calibri" w:cs="Calibri"/>
            <w:color w:val="000000"/>
            <w:vertAlign w:val="superscript"/>
          </w:rPr>
          <w:t>6</w:t>
        </w:r>
      </w:hyperlink>
      <w:r>
        <w:rPr>
          <w:rFonts w:ascii="Calibri" w:eastAsia="Calibri" w:hAnsi="Calibri" w:cs="Calibri"/>
        </w:rPr>
        <w:t>.</w:t>
      </w:r>
    </w:p>
    <w:p w14:paraId="633525B1" w14:textId="77777777" w:rsidR="001D2B99" w:rsidRDefault="001D2B99">
      <w:pPr>
        <w:shd w:val="clear" w:color="auto" w:fill="FFFFFF"/>
        <w:spacing w:before="240" w:after="240"/>
        <w:jc w:val="both"/>
        <w:rPr>
          <w:rFonts w:ascii="Calibri" w:eastAsia="Calibri" w:hAnsi="Calibri" w:cs="Calibri"/>
          <w:sz w:val="26"/>
          <w:szCs w:val="26"/>
        </w:rPr>
      </w:pPr>
    </w:p>
    <w:p w14:paraId="08F3DDCE" w14:textId="77777777" w:rsidR="001D2B99" w:rsidRDefault="00000000">
      <w:pPr>
        <w:pStyle w:val="Heading1"/>
        <w:shd w:val="clear" w:color="auto" w:fill="FFFFFF"/>
        <w:spacing w:before="240" w:after="240"/>
        <w:jc w:val="both"/>
        <w:rPr>
          <w:rFonts w:ascii="Calibri" w:eastAsia="Calibri" w:hAnsi="Calibri" w:cs="Calibri"/>
          <w:b/>
          <w:sz w:val="22"/>
          <w:szCs w:val="22"/>
        </w:rPr>
      </w:pPr>
      <w:bookmarkStart w:id="23" w:name="_heading=h.2xcytpi" w:colFirst="0" w:colLast="0"/>
      <w:bookmarkEnd w:id="23"/>
      <w:r>
        <w:rPr>
          <w:rFonts w:ascii="Calibri" w:eastAsia="Calibri" w:hAnsi="Calibri" w:cs="Calibri"/>
          <w:b/>
          <w:sz w:val="22"/>
          <w:szCs w:val="22"/>
        </w:rPr>
        <w:t>Full Acknowledgments</w:t>
      </w:r>
    </w:p>
    <w:p w14:paraId="0E90EDE6" w14:textId="77777777" w:rsidR="001D2B99" w:rsidRDefault="00000000">
      <w:pPr>
        <w:jc w:val="both"/>
        <w:rPr>
          <w:rFonts w:ascii="Calibri" w:eastAsia="Calibri" w:hAnsi="Calibri" w:cs="Calibri"/>
        </w:rPr>
      </w:pPr>
      <w:r>
        <w:rPr>
          <w:rFonts w:ascii="Calibri" w:eastAsia="Calibri" w:hAnsi="Calibri" w:cs="Calibri"/>
          <w:highlight w:val="white"/>
        </w:rPr>
        <w:t xml:space="preserve">We thank the participants who donated their time, life experiences and DNA to this research and the clinical and scientific teams that worked with them. </w:t>
      </w:r>
      <w:r>
        <w:rPr>
          <w:rFonts w:ascii="Calibri" w:eastAsia="Calibri" w:hAnsi="Calibri" w:cs="Calibri"/>
        </w:rPr>
        <w:t xml:space="preserve">This project was funded by the Baszucki Brain Research Fund via the Milken Institute Center for Strategic Philanthropy. </w:t>
      </w:r>
      <w:r>
        <w:rPr>
          <w:rFonts w:ascii="Calibri" w:eastAsia="Calibri" w:hAnsi="Calibri" w:cs="Calibri"/>
          <w:highlight w:val="white"/>
        </w:rPr>
        <w:t xml:space="preserve">We are deeply indebted to the investigators who comprise the PGC. </w:t>
      </w:r>
      <w:r>
        <w:rPr>
          <w:rFonts w:ascii="Calibri" w:eastAsia="Calibri" w:hAnsi="Calibri" w:cs="Calibri"/>
        </w:rPr>
        <w:t xml:space="preserve">The PGC has received major funding from the US National Institute </w:t>
      </w:r>
      <w:r>
        <w:rPr>
          <w:rFonts w:ascii="Calibri" w:eastAsia="Calibri" w:hAnsi="Calibri" w:cs="Calibri"/>
        </w:rPr>
        <w:lastRenderedPageBreak/>
        <w:t>of Mental Health (PGC4: R01MH124839, PGC3: U01 MH109528; PGC2: U01 MH094421; PGC1: U01 MH085520). Statistical analyses were carried out on the NL Genetic Cluster Computer (</w:t>
      </w:r>
      <w:hyperlink r:id="rId34">
        <w:r>
          <w:rPr>
            <w:rFonts w:ascii="Calibri" w:eastAsia="Calibri" w:hAnsi="Calibri" w:cs="Calibri"/>
            <w:color w:val="1155CC"/>
            <w:u w:val="single"/>
          </w:rPr>
          <w:t>http://www.geneticcluster.org</w:t>
        </w:r>
      </w:hyperlink>
      <w:r>
        <w:rPr>
          <w:rFonts w:ascii="Calibri" w:eastAsia="Calibri" w:hAnsi="Calibri" w:cs="Calibri"/>
        </w:rPr>
        <w:t xml:space="preserve">) hosted by SURFsara </w:t>
      </w:r>
      <w:r>
        <w:rPr>
          <w:rFonts w:ascii="Calibri" w:eastAsia="Calibri" w:hAnsi="Calibri" w:cs="Calibri"/>
          <w:highlight w:val="white"/>
        </w:rPr>
        <w:t>and the Mount Sinai high performance computing cluster (</w:t>
      </w:r>
      <w:hyperlink r:id="rId35">
        <w:r>
          <w:rPr>
            <w:rFonts w:ascii="Calibri" w:eastAsia="Calibri" w:hAnsi="Calibri" w:cs="Calibri"/>
            <w:color w:val="1155CC"/>
          </w:rPr>
          <w:t>http://hpc.mssm.edu</w:t>
        </w:r>
      </w:hyperlink>
      <w:r>
        <w:rPr>
          <w:rFonts w:ascii="Calibri" w:eastAsia="Calibri" w:hAnsi="Calibri" w:cs="Calibri"/>
          <w:highlight w:val="white"/>
        </w:rPr>
        <w:t>), which is supported by the Office of Research Infrastructure of the National Institutes of Health under award numbers S10OD018522 and S10OD026880. The content is solely the responsibility of the authors and does not necessarily represent the official views of the National Institutes of Health.</w:t>
      </w:r>
      <w:r>
        <w:rPr>
          <w:rFonts w:ascii="Calibri" w:eastAsia="Calibri" w:hAnsi="Calibri" w:cs="Calibri"/>
        </w:rPr>
        <w:t xml:space="preserve"> </w:t>
      </w:r>
    </w:p>
    <w:p w14:paraId="69033DA9" w14:textId="77777777" w:rsidR="001D2B99" w:rsidRDefault="001D2B99">
      <w:pPr>
        <w:jc w:val="both"/>
        <w:rPr>
          <w:rFonts w:ascii="Calibri" w:eastAsia="Calibri" w:hAnsi="Calibri" w:cs="Calibri"/>
        </w:rPr>
      </w:pPr>
    </w:p>
    <w:p w14:paraId="3C616392" w14:textId="77777777" w:rsidR="001D2B99" w:rsidRDefault="00000000">
      <w:pPr>
        <w:jc w:val="both"/>
        <w:rPr>
          <w:rFonts w:ascii="Calibri" w:eastAsia="Calibri" w:hAnsi="Calibri" w:cs="Calibri"/>
          <w:b/>
        </w:rPr>
      </w:pPr>
      <w:r>
        <w:rPr>
          <w:rFonts w:ascii="Calibri" w:eastAsia="Calibri" w:hAnsi="Calibri" w:cs="Calibri"/>
          <w:b/>
          <w:sz w:val="24"/>
          <w:szCs w:val="24"/>
        </w:rPr>
        <w:t xml:space="preserve">Investigator </w:t>
      </w:r>
      <w:r>
        <w:rPr>
          <w:rFonts w:ascii="Calibri" w:eastAsia="Calibri" w:hAnsi="Calibri" w:cs="Calibri"/>
          <w:b/>
        </w:rPr>
        <w:t>Acknowledgements</w:t>
      </w:r>
    </w:p>
    <w:p w14:paraId="7F35B672" w14:textId="77777777" w:rsidR="001D2B99" w:rsidRDefault="001D2B99">
      <w:pPr>
        <w:jc w:val="both"/>
        <w:rPr>
          <w:rFonts w:ascii="Calibri" w:eastAsia="Calibri" w:hAnsi="Calibri" w:cs="Calibri"/>
          <w:b/>
        </w:rPr>
      </w:pPr>
    </w:p>
    <w:p w14:paraId="4AA52E85" w14:textId="77777777" w:rsidR="001D2B99" w:rsidRDefault="00000000">
      <w:pPr>
        <w:jc w:val="both"/>
        <w:rPr>
          <w:rFonts w:ascii="Calibri" w:eastAsia="Calibri" w:hAnsi="Calibri" w:cs="Calibri"/>
        </w:rPr>
      </w:pPr>
      <w:r>
        <w:rPr>
          <w:rFonts w:ascii="Calibri" w:eastAsia="Calibri" w:hAnsi="Calibri" w:cs="Calibri"/>
        </w:rPr>
        <w:t xml:space="preserve">NM and MK were part funded by the Baszucki Brain Research Fund via the Milken Institute Center for Strategic Philanthropy and the NIMH US National Institute of Mental Health (R01MH124839). </w:t>
      </w:r>
    </w:p>
    <w:p w14:paraId="3DF68EF1" w14:textId="77777777" w:rsidR="001D2B99" w:rsidRDefault="001D2B99">
      <w:pPr>
        <w:jc w:val="both"/>
        <w:rPr>
          <w:rFonts w:ascii="Calibri" w:eastAsia="Calibri" w:hAnsi="Calibri" w:cs="Calibri"/>
          <w:b/>
        </w:rPr>
      </w:pPr>
    </w:p>
    <w:p w14:paraId="36D6793C" w14:textId="77777777" w:rsidR="001D2B99" w:rsidRDefault="00000000">
      <w:pPr>
        <w:jc w:val="both"/>
        <w:rPr>
          <w:rFonts w:ascii="Calibri" w:eastAsia="Calibri" w:hAnsi="Calibri" w:cs="Calibri"/>
        </w:rPr>
      </w:pPr>
      <w:r>
        <w:rPr>
          <w:rFonts w:ascii="Calibri" w:eastAsia="Calibri" w:hAnsi="Calibri" w:cs="Calibri"/>
        </w:rPr>
        <w:t>JRIC is part funded by the NIHR Maudsley Biomedical Research Centre. This paper represents independent research funded by the NIHR Maudsley Biomedical Research Centre at South London and Maudsley NHS Foundation Trust and King’s College London. The views expressed are those of the authors and not necessarily those of the UK NIHR or Department of Health and Social Care. JRIC is part funded by a grant from the UK Medical Research Foundation (MRF-001-0012-RG-COLE-C0930).</w:t>
      </w:r>
    </w:p>
    <w:p w14:paraId="5CF5C9CA" w14:textId="77777777" w:rsidR="001D2B99" w:rsidRDefault="001D2B99">
      <w:pPr>
        <w:jc w:val="both"/>
        <w:rPr>
          <w:rFonts w:ascii="Calibri" w:eastAsia="Calibri" w:hAnsi="Calibri" w:cs="Calibri"/>
          <w:b/>
          <w:sz w:val="24"/>
          <w:szCs w:val="24"/>
        </w:rPr>
      </w:pPr>
    </w:p>
    <w:p w14:paraId="5C4B1FCD" w14:textId="77777777" w:rsidR="001D2B99" w:rsidRDefault="00000000">
      <w:pPr>
        <w:jc w:val="both"/>
        <w:rPr>
          <w:rFonts w:ascii="Calibri" w:eastAsia="Calibri" w:hAnsi="Calibri" w:cs="Calibri"/>
          <w:b/>
        </w:rPr>
      </w:pPr>
      <w:r>
        <w:rPr>
          <w:rFonts w:ascii="Calibri" w:eastAsia="Calibri" w:hAnsi="Calibri" w:cs="Calibri"/>
          <w:b/>
        </w:rPr>
        <w:t>Cohort Acknowledgements</w:t>
      </w:r>
    </w:p>
    <w:p w14:paraId="490FD802" w14:textId="77777777" w:rsidR="001D2B99" w:rsidRDefault="001D2B99">
      <w:pPr>
        <w:jc w:val="both"/>
        <w:rPr>
          <w:rFonts w:ascii="Calibri" w:eastAsia="Calibri" w:hAnsi="Calibri" w:cs="Calibri"/>
          <w:b/>
        </w:rPr>
      </w:pPr>
    </w:p>
    <w:p w14:paraId="7FDEAB13" w14:textId="77777777" w:rsidR="001D2B99" w:rsidRDefault="00000000">
      <w:pPr>
        <w:shd w:val="clear" w:color="auto" w:fill="FFFFFF"/>
        <w:rPr>
          <w:rFonts w:ascii="Calibri" w:eastAsia="Calibri" w:hAnsi="Calibri" w:cs="Calibri"/>
        </w:rPr>
      </w:pPr>
      <w:r>
        <w:rPr>
          <w:rFonts w:ascii="Calibri" w:eastAsia="Calibri" w:hAnsi="Calibri" w:cs="Calibri"/>
        </w:rPr>
        <w:t>BACCS: This work was supported in part by the NIHR Maudsley Biomedical Research Centre (‘BRC’) hosted at King’s College London and South London and Maudsley NHS Foundation Trust, and funded by the National Institute for Health Research under its Biomedical Research Centres funding initiative. The views expressed are those of the authors and not necessarily those of the BRC, the NHS, the NIHR or the Department of Health or King’s College London. We gratefully acknowledge capital equipment funding from the Maudsley Charity (Grant Reference 980) and Guy’s and St Thomas’s Charity (Grant Reference STR130505).</w:t>
      </w:r>
    </w:p>
    <w:p w14:paraId="1C55FCC1" w14:textId="77777777" w:rsidR="001D2B99" w:rsidRDefault="00000000">
      <w:pPr>
        <w:shd w:val="clear" w:color="auto" w:fill="FFFFFF"/>
        <w:spacing w:before="240" w:after="240"/>
        <w:rPr>
          <w:rFonts w:ascii="Calibri" w:eastAsia="Calibri" w:hAnsi="Calibri" w:cs="Calibri"/>
        </w:rPr>
      </w:pPr>
      <w:r>
        <w:rPr>
          <w:rFonts w:ascii="Calibri" w:eastAsia="Calibri" w:hAnsi="Calibri" w:cs="Calibri"/>
        </w:rPr>
        <w:t xml:space="preserve">BACCS-Canada: </w:t>
      </w:r>
      <w:r>
        <w:rPr>
          <w:rFonts w:ascii="Calibri" w:eastAsia="Calibri" w:hAnsi="Calibri" w:cs="Calibri"/>
          <w:highlight w:val="white"/>
        </w:rPr>
        <w:t xml:space="preserve"> This work was supported through funding from the Canadian Institutes of Health Research, MOP-172013, to JBV at the Centre for Addiction &amp; Mental Health, Toronto. The ascertainment of the case control cohorts was also supported by funding from GlaxoSmithKline to JBV.</w:t>
      </w:r>
    </w:p>
    <w:p w14:paraId="29CE2D8A" w14:textId="77777777" w:rsidR="001D2B99" w:rsidRDefault="00000000">
      <w:pPr>
        <w:shd w:val="clear" w:color="auto" w:fill="FFFFFF"/>
        <w:spacing w:before="240" w:after="240"/>
        <w:rPr>
          <w:rFonts w:ascii="Calibri" w:eastAsia="Calibri" w:hAnsi="Calibri" w:cs="Calibri"/>
        </w:rPr>
      </w:pPr>
      <w:r>
        <w:rPr>
          <w:rFonts w:ascii="Calibri" w:eastAsia="Calibri" w:hAnsi="Calibri" w:cs="Calibri"/>
        </w:rPr>
        <w:t>BD_TRS: This work was funded by the German Research Foundation (DFG, grant FOR2107 DA1151/5-1 to UD; SFB-TRR58, Project C09 to UD) and the Interdisciplinary Center for Clinical Research (IZKF) of the medical faculty of Münster (grant Dan3/012/17 to UD).</w:t>
      </w:r>
    </w:p>
    <w:p w14:paraId="65B5CE2A" w14:textId="77777777" w:rsidR="001D2B99" w:rsidRDefault="00000000">
      <w:pPr>
        <w:shd w:val="clear" w:color="auto" w:fill="FFFFFF"/>
        <w:spacing w:before="240" w:after="240"/>
        <w:rPr>
          <w:rFonts w:ascii="Calibri" w:eastAsia="Calibri" w:hAnsi="Calibri" w:cs="Calibri"/>
        </w:rPr>
      </w:pPr>
      <w:r>
        <w:rPr>
          <w:rFonts w:ascii="Calibri" w:eastAsia="Calibri" w:hAnsi="Calibri" w:cs="Calibri"/>
        </w:rPr>
        <w:t>BiGS, GAIN: FJM was supported by the NIMH Intramural Research Program, NIH, DHHS. BOMA-Australia: This work was supported by the Australian National Health and Medical Research Council, grant numbers: 1037196 (PBM, PRS), 1066177 (JMF, JIN), 1063960 (JMF, PRS); and the Lansdowne Foundation.</w:t>
      </w:r>
      <w:r>
        <w:rPr>
          <w:rFonts w:ascii="Calibri" w:eastAsia="Calibri" w:hAnsi="Calibri" w:cs="Calibri"/>
          <w:b/>
        </w:rPr>
        <w:t xml:space="preserve"> </w:t>
      </w:r>
      <w:r>
        <w:rPr>
          <w:rFonts w:ascii="Calibri" w:eastAsia="Calibri" w:hAnsi="Calibri" w:cs="Calibri"/>
        </w:rPr>
        <w:t xml:space="preserve">BOMA-Germany I, BOMA-Germany II, BOMA-Germany III, PsyCourse: This work was supported by the German Ministry for Education and Research (BMBF) through the Integrated Network </w:t>
      </w:r>
      <w:r>
        <w:rPr>
          <w:rFonts w:ascii="Calibri" w:eastAsia="Calibri" w:hAnsi="Calibri" w:cs="Calibri"/>
        </w:rPr>
        <w:lastRenderedPageBreak/>
        <w:t>IntegraMent (Integrated Understanding of Causes and Mechanisms in Mental Disorders), under the auspices of the e:Med program (grant 01ZX1314A/01ZX1614A to MMN and SC, grant 01ZX1314G/01ZX1614G to MR, grant 01ZX1314K to TGS). This work was supported by the German Ministry for Education and Research (BMBF) grants NGFNplus MooDS (Systematic Investigation of the Molecular Causes of Major Mood Disorders and Schizophrenia; grant 01GS08144 to MMN and SC, grant 01GS08147 to MR). This work was also supported by the Deutsche Forschungsgemeinschaft (DFG), grant NO246/10-1 to MMN (FOR 2107), grant RI 908/11-1 to MR (FOR 2107), grant WI 3429/3-1 to SHW, grants SCHU 1603/4-1, SCHU 1603/5-1 (KFO 241) and SCHU 1603/7-1 (PsyCourse) to TGS. This work was supported by the Swiss National Science Foundation (SNSF, grant 156791 to SC). MMN is supported through the Excellence Cluster ImmunoSensation. TGS is supported by an unrestricted grant from the Dr. Lisa-Oehler Foundation. AJF received support from the BONFOR Programme of the University of Bonn, Germany. MH was supported by the Deutsche Forschungsgemeinschaft.</w:t>
      </w:r>
    </w:p>
    <w:p w14:paraId="0AB30298" w14:textId="77777777" w:rsidR="001D2B99" w:rsidRDefault="00000000">
      <w:pPr>
        <w:shd w:val="clear" w:color="auto" w:fill="FFFFFF"/>
        <w:spacing w:before="240" w:after="240"/>
        <w:rPr>
          <w:rFonts w:ascii="Calibri" w:eastAsia="Calibri" w:hAnsi="Calibri" w:cs="Calibri"/>
        </w:rPr>
      </w:pPr>
      <w:r>
        <w:rPr>
          <w:rFonts w:ascii="Calibri" w:eastAsia="Calibri" w:hAnsi="Calibri" w:cs="Calibri"/>
        </w:rPr>
        <w:t>Fran (France): This research was supported by Assistance Publique des Hôpitaux de Paris (APHP Grant PHRC GAN12), by Institut National de la Santé et de la Recherche Médicale (INSERM grant C0829), by the  Fondation FondaMental and by the Investissements d’Avenir Programs managed by the Agence nationale pour la Recherche (references ANR-11-IDEX-0004-02 and ANR-10-COHO-10-01).</w:t>
      </w:r>
    </w:p>
    <w:p w14:paraId="107732D3" w14:textId="77777777" w:rsidR="001D2B99" w:rsidRDefault="00000000">
      <w:pPr>
        <w:shd w:val="clear" w:color="auto" w:fill="FFFFFF"/>
        <w:jc w:val="both"/>
        <w:rPr>
          <w:rFonts w:ascii="Calibri" w:eastAsia="Calibri" w:hAnsi="Calibri" w:cs="Calibri"/>
          <w:u w:val="single"/>
        </w:rPr>
      </w:pPr>
      <w:r>
        <w:rPr>
          <w:rFonts w:ascii="Calibri" w:eastAsia="Calibri" w:hAnsi="Calibri" w:cs="Calibri"/>
        </w:rPr>
        <w:t>Genomic Psychiatry Cohort: The GPC was supported by grants R01 MH085548, R01 MH104964, R01 R01MH104964, and R01MH123451 from the National Institute of Mental Health (NIMH), and genotyping of samples was provided by the Stanley Center for Psychiatric Research at Broad Institute. Funding support for the Whole Genome Association Study of Bipolar Disorder and the Genome-Wide Association of Schizophrenia Study was provided by the NIMH (R01 MH67257, R01 MH59588, R01 MH59571, R01 MH59565, R01 MH59587, R01 MH60870, R01 MH59566, R01 MH59586, R01 MH61675, R01 MH60879, R01 MH81800, U01 MH46276, U01 MH46289, U01 MH46318, U01 MH79469, and U01 MH79470) and the genotyping of samples was provided through the Genetic Association Information Network (GAIN). The following investigators contributed to GPC cohorts:</w:t>
      </w:r>
    </w:p>
    <w:p w14:paraId="47E58592" w14:textId="77777777" w:rsidR="001D2B99" w:rsidRDefault="00000000">
      <w:pPr>
        <w:shd w:val="clear" w:color="auto" w:fill="FFFFFF"/>
        <w:spacing w:line="288" w:lineRule="auto"/>
        <w:jc w:val="both"/>
        <w:rPr>
          <w:rFonts w:ascii="Calibri" w:eastAsia="Calibri" w:hAnsi="Calibri" w:cs="Calibri"/>
          <w:vertAlign w:val="superscript"/>
        </w:rPr>
      </w:pPr>
      <w:r>
        <w:rPr>
          <w:rFonts w:ascii="Calibri" w:eastAsia="Calibri" w:hAnsi="Calibri" w:cs="Calibri"/>
        </w:rPr>
        <w:t xml:space="preserve">Michele T Pato MD </w:t>
      </w:r>
      <w:r>
        <w:rPr>
          <w:rFonts w:ascii="Calibri" w:eastAsia="Calibri" w:hAnsi="Calibri" w:cs="Calibri"/>
          <w:vertAlign w:val="superscript"/>
        </w:rPr>
        <w:t>44</w:t>
      </w:r>
      <w:r>
        <w:rPr>
          <w:rFonts w:ascii="Calibri" w:eastAsia="Calibri" w:hAnsi="Calibri" w:cs="Calibri"/>
        </w:rPr>
        <w:t xml:space="preserve">, Carlos N Pato, MD, PhD </w:t>
      </w:r>
      <w:r>
        <w:rPr>
          <w:rFonts w:ascii="Calibri" w:eastAsia="Calibri" w:hAnsi="Calibri" w:cs="Calibri"/>
          <w:vertAlign w:val="superscript"/>
        </w:rPr>
        <w:t>44</w:t>
      </w:r>
      <w:r>
        <w:rPr>
          <w:rFonts w:ascii="Calibri" w:eastAsia="Calibri" w:hAnsi="Calibri" w:cs="Calibri"/>
        </w:rPr>
        <w:t xml:space="preserve">, Tim B Bigdeli, PhD </w:t>
      </w:r>
      <w:r>
        <w:rPr>
          <w:rFonts w:ascii="Calibri" w:eastAsia="Calibri" w:hAnsi="Calibri" w:cs="Calibri"/>
          <w:vertAlign w:val="superscript"/>
        </w:rPr>
        <w:t>1,2,3</w:t>
      </w:r>
      <w:r>
        <w:rPr>
          <w:rFonts w:ascii="Calibri" w:eastAsia="Calibri" w:hAnsi="Calibri" w:cs="Calibri"/>
        </w:rPr>
        <w:t xml:space="preserve">, Ayman H Fanous, MD </w:t>
      </w:r>
      <w:r>
        <w:rPr>
          <w:rFonts w:ascii="Calibri" w:eastAsia="Calibri" w:hAnsi="Calibri" w:cs="Calibri"/>
          <w:vertAlign w:val="superscript"/>
        </w:rPr>
        <w:t>45,46,47</w:t>
      </w:r>
      <w:r>
        <w:rPr>
          <w:rFonts w:ascii="Calibri" w:eastAsia="Calibri" w:hAnsi="Calibri" w:cs="Calibri"/>
        </w:rPr>
        <w:t xml:space="preserve">, Steven A McCarroll, PhD </w:t>
      </w:r>
      <w:r>
        <w:rPr>
          <w:rFonts w:ascii="Calibri" w:eastAsia="Calibri" w:hAnsi="Calibri" w:cs="Calibri"/>
          <w:vertAlign w:val="superscript"/>
        </w:rPr>
        <w:t>4,5</w:t>
      </w:r>
      <w:r>
        <w:rPr>
          <w:rFonts w:ascii="Calibri" w:eastAsia="Calibri" w:hAnsi="Calibri" w:cs="Calibri"/>
        </w:rPr>
        <w:t xml:space="preserve">, Peter F Buckley, MD </w:t>
      </w:r>
      <w:r>
        <w:rPr>
          <w:rFonts w:ascii="Calibri" w:eastAsia="Calibri" w:hAnsi="Calibri" w:cs="Calibri"/>
          <w:vertAlign w:val="superscript"/>
        </w:rPr>
        <w:t>6</w:t>
      </w:r>
      <w:r>
        <w:rPr>
          <w:rFonts w:ascii="Calibri" w:eastAsia="Calibri" w:hAnsi="Calibri" w:cs="Calibri"/>
        </w:rPr>
        <w:t xml:space="preserve">, Mark J. Daly </w:t>
      </w:r>
      <w:r>
        <w:rPr>
          <w:rFonts w:ascii="Calibri" w:eastAsia="Calibri" w:hAnsi="Calibri" w:cs="Calibri"/>
          <w:vertAlign w:val="superscript"/>
        </w:rPr>
        <w:t>7,8,9,5</w:t>
      </w:r>
      <w:r>
        <w:rPr>
          <w:rFonts w:ascii="Calibri" w:eastAsia="Calibri" w:hAnsi="Calibri" w:cs="Calibri"/>
        </w:rPr>
        <w:t xml:space="preserve">, James A Knowles MD, PhD </w:t>
      </w:r>
      <w:r>
        <w:rPr>
          <w:rFonts w:ascii="Calibri" w:eastAsia="Calibri" w:hAnsi="Calibri" w:cs="Calibri"/>
          <w:vertAlign w:val="superscript"/>
        </w:rPr>
        <w:t>2,10</w:t>
      </w:r>
      <w:r>
        <w:rPr>
          <w:rFonts w:ascii="Calibri" w:eastAsia="Calibri" w:hAnsi="Calibri" w:cs="Calibri"/>
        </w:rPr>
        <w:t xml:space="preserve">, Douglas S Lehrer, MD </w:t>
      </w:r>
      <w:r>
        <w:rPr>
          <w:rFonts w:ascii="Calibri" w:eastAsia="Calibri" w:hAnsi="Calibri" w:cs="Calibri"/>
          <w:vertAlign w:val="superscript"/>
        </w:rPr>
        <w:t>11</w:t>
      </w:r>
      <w:r>
        <w:rPr>
          <w:rFonts w:ascii="Calibri" w:eastAsia="Calibri" w:hAnsi="Calibri" w:cs="Calibri"/>
        </w:rPr>
        <w:t xml:space="preserve">, Dolores Malaspina, MD, MSPH </w:t>
      </w:r>
      <w:r>
        <w:rPr>
          <w:rFonts w:ascii="Calibri" w:eastAsia="Calibri" w:hAnsi="Calibri" w:cs="Calibri"/>
          <w:vertAlign w:val="superscript"/>
        </w:rPr>
        <w:t>12,13</w:t>
      </w:r>
      <w:r>
        <w:rPr>
          <w:rFonts w:ascii="Calibri" w:eastAsia="Calibri" w:hAnsi="Calibri" w:cs="Calibri"/>
        </w:rPr>
        <w:t xml:space="preserve">, Mark H Rapaport, MD </w:t>
      </w:r>
      <w:r>
        <w:rPr>
          <w:rFonts w:ascii="Calibri" w:eastAsia="Calibri" w:hAnsi="Calibri" w:cs="Calibri"/>
          <w:vertAlign w:val="superscript"/>
        </w:rPr>
        <w:t>14</w:t>
      </w:r>
      <w:r>
        <w:rPr>
          <w:rFonts w:ascii="Calibri" w:eastAsia="Calibri" w:hAnsi="Calibri" w:cs="Calibri"/>
        </w:rPr>
        <w:t xml:space="preserve">, Jeffrey J Rakofsky, MD </w:t>
      </w:r>
      <w:r>
        <w:rPr>
          <w:rFonts w:ascii="Calibri" w:eastAsia="Calibri" w:hAnsi="Calibri" w:cs="Calibri"/>
          <w:vertAlign w:val="superscript"/>
        </w:rPr>
        <w:t>14</w:t>
      </w:r>
      <w:r>
        <w:rPr>
          <w:rFonts w:ascii="Calibri" w:eastAsia="Calibri" w:hAnsi="Calibri" w:cs="Calibri"/>
        </w:rPr>
        <w:t xml:space="preserve">, Janet L Sobell, PhD </w:t>
      </w:r>
      <w:r>
        <w:rPr>
          <w:rFonts w:ascii="Calibri" w:eastAsia="Calibri" w:hAnsi="Calibri" w:cs="Calibri"/>
          <w:vertAlign w:val="superscript"/>
        </w:rPr>
        <w:t>15</w:t>
      </w:r>
      <w:r>
        <w:rPr>
          <w:rFonts w:ascii="Calibri" w:eastAsia="Calibri" w:hAnsi="Calibri" w:cs="Calibri"/>
        </w:rPr>
        <w:t xml:space="preserve">, Giulio Genovese, PhD </w:t>
      </w:r>
      <w:r>
        <w:rPr>
          <w:rFonts w:ascii="Calibri" w:eastAsia="Calibri" w:hAnsi="Calibri" w:cs="Calibri"/>
          <w:vertAlign w:val="superscript"/>
        </w:rPr>
        <w:t>4,5</w:t>
      </w:r>
      <w:r>
        <w:rPr>
          <w:rFonts w:ascii="Calibri" w:eastAsia="Calibri" w:hAnsi="Calibri" w:cs="Calibri"/>
        </w:rPr>
        <w:t xml:space="preserve">, Penelope Georgakopoulos, DrPH </w:t>
      </w:r>
      <w:r>
        <w:rPr>
          <w:rFonts w:ascii="Calibri" w:eastAsia="Calibri" w:hAnsi="Calibri" w:cs="Calibri"/>
          <w:vertAlign w:val="superscript"/>
        </w:rPr>
        <w:t>2</w:t>
      </w:r>
      <w:r>
        <w:rPr>
          <w:rFonts w:ascii="Calibri" w:eastAsia="Calibri" w:hAnsi="Calibri" w:cs="Calibri"/>
        </w:rPr>
        <w:t xml:space="preserve">, Jacquelyn L Meyers, PhD </w:t>
      </w:r>
      <w:r>
        <w:rPr>
          <w:rFonts w:ascii="Calibri" w:eastAsia="Calibri" w:hAnsi="Calibri" w:cs="Calibri"/>
          <w:vertAlign w:val="superscript"/>
        </w:rPr>
        <w:t>1</w:t>
      </w:r>
      <w:r>
        <w:rPr>
          <w:rFonts w:ascii="Calibri" w:eastAsia="Calibri" w:hAnsi="Calibri" w:cs="Calibri"/>
        </w:rPr>
        <w:t xml:space="preserve">, Roseann E Peterson, PhD </w:t>
      </w:r>
      <w:r>
        <w:rPr>
          <w:rFonts w:ascii="Calibri" w:eastAsia="Calibri" w:hAnsi="Calibri" w:cs="Calibri"/>
          <w:vertAlign w:val="superscript"/>
        </w:rPr>
        <w:t>6</w:t>
      </w:r>
      <w:r>
        <w:rPr>
          <w:rFonts w:ascii="Calibri" w:eastAsia="Calibri" w:hAnsi="Calibri" w:cs="Calibri"/>
        </w:rPr>
        <w:t xml:space="preserve">, Helena Medeiros, MSW </w:t>
      </w:r>
      <w:r>
        <w:rPr>
          <w:rFonts w:ascii="Calibri" w:eastAsia="Calibri" w:hAnsi="Calibri" w:cs="Calibri"/>
          <w:vertAlign w:val="superscript"/>
        </w:rPr>
        <w:t>2</w:t>
      </w:r>
      <w:r>
        <w:rPr>
          <w:rFonts w:ascii="Calibri" w:eastAsia="Calibri" w:hAnsi="Calibri" w:cs="Calibri"/>
        </w:rPr>
        <w:t xml:space="preserve">, Jorge Valderrama, PhD </w:t>
      </w:r>
      <w:r>
        <w:rPr>
          <w:rFonts w:ascii="Calibri" w:eastAsia="Calibri" w:hAnsi="Calibri" w:cs="Calibri"/>
          <w:vertAlign w:val="superscript"/>
        </w:rPr>
        <w:t>1,2</w:t>
      </w:r>
      <w:r>
        <w:rPr>
          <w:rFonts w:ascii="Calibri" w:eastAsia="Calibri" w:hAnsi="Calibri" w:cs="Calibri"/>
        </w:rPr>
        <w:t xml:space="preserve">, Eric D Achtyes, MD </w:t>
      </w:r>
      <w:r>
        <w:rPr>
          <w:rFonts w:ascii="Calibri" w:eastAsia="Calibri" w:hAnsi="Calibri" w:cs="Calibri"/>
          <w:vertAlign w:val="superscript"/>
        </w:rPr>
        <w:t>16</w:t>
      </w:r>
      <w:r>
        <w:rPr>
          <w:rFonts w:ascii="Calibri" w:eastAsia="Calibri" w:hAnsi="Calibri" w:cs="Calibri"/>
        </w:rPr>
        <w:t xml:space="preserve">, Roman Kotov, PhD </w:t>
      </w:r>
      <w:r>
        <w:rPr>
          <w:rFonts w:ascii="Calibri" w:eastAsia="Calibri" w:hAnsi="Calibri" w:cs="Calibri"/>
          <w:vertAlign w:val="superscript"/>
        </w:rPr>
        <w:t>17</w:t>
      </w:r>
      <w:r>
        <w:rPr>
          <w:rFonts w:ascii="Calibri" w:eastAsia="Calibri" w:hAnsi="Calibri" w:cs="Calibri"/>
        </w:rPr>
        <w:t xml:space="preserve">, Colony Abbott, MPH </w:t>
      </w:r>
      <w:r>
        <w:rPr>
          <w:rFonts w:ascii="Calibri" w:eastAsia="Calibri" w:hAnsi="Calibri" w:cs="Calibri"/>
          <w:vertAlign w:val="superscript"/>
        </w:rPr>
        <w:t>16</w:t>
      </w:r>
      <w:r>
        <w:rPr>
          <w:rFonts w:ascii="Calibri" w:eastAsia="Calibri" w:hAnsi="Calibri" w:cs="Calibri"/>
        </w:rPr>
        <w:t xml:space="preserve">, Maria Helena Azevedo, PhD </w:t>
      </w:r>
      <w:r>
        <w:rPr>
          <w:rFonts w:ascii="Calibri" w:eastAsia="Calibri" w:hAnsi="Calibri" w:cs="Calibri"/>
          <w:vertAlign w:val="superscript"/>
        </w:rPr>
        <w:t>18</w:t>
      </w:r>
      <w:r>
        <w:rPr>
          <w:rFonts w:ascii="Calibri" w:eastAsia="Calibri" w:hAnsi="Calibri" w:cs="Calibri"/>
        </w:rPr>
        <w:t xml:space="preserve">, Richard A Belliveau, Jr, BA </w:t>
      </w:r>
      <w:r>
        <w:rPr>
          <w:rFonts w:ascii="Calibri" w:eastAsia="Calibri" w:hAnsi="Calibri" w:cs="Calibri"/>
          <w:vertAlign w:val="superscript"/>
        </w:rPr>
        <w:t>4</w:t>
      </w:r>
      <w:r>
        <w:rPr>
          <w:rFonts w:ascii="Calibri" w:eastAsia="Calibri" w:hAnsi="Calibri" w:cs="Calibri"/>
        </w:rPr>
        <w:t xml:space="preserve">, Elizabeth Bevilacqua, BS </w:t>
      </w:r>
      <w:r>
        <w:rPr>
          <w:rFonts w:ascii="Calibri" w:eastAsia="Calibri" w:hAnsi="Calibri" w:cs="Calibri"/>
          <w:vertAlign w:val="superscript"/>
        </w:rPr>
        <w:t>19</w:t>
      </w:r>
      <w:r>
        <w:rPr>
          <w:rFonts w:ascii="Calibri" w:eastAsia="Calibri" w:hAnsi="Calibri" w:cs="Calibri"/>
        </w:rPr>
        <w:t xml:space="preserve">, Evelyn J Bromet, PhD </w:t>
      </w:r>
      <w:r>
        <w:rPr>
          <w:rFonts w:ascii="Calibri" w:eastAsia="Calibri" w:hAnsi="Calibri" w:cs="Calibri"/>
          <w:vertAlign w:val="superscript"/>
        </w:rPr>
        <w:t>17</w:t>
      </w:r>
      <w:r>
        <w:rPr>
          <w:rFonts w:ascii="Calibri" w:eastAsia="Calibri" w:hAnsi="Calibri" w:cs="Calibri"/>
        </w:rPr>
        <w:t xml:space="preserve">, William Byerley, MD </w:t>
      </w:r>
      <w:r>
        <w:rPr>
          <w:rFonts w:ascii="Calibri" w:eastAsia="Calibri" w:hAnsi="Calibri" w:cs="Calibri"/>
          <w:vertAlign w:val="superscript"/>
        </w:rPr>
        <w:t>20</w:t>
      </w:r>
      <w:r>
        <w:rPr>
          <w:rFonts w:ascii="Calibri" w:eastAsia="Calibri" w:hAnsi="Calibri" w:cs="Calibri"/>
        </w:rPr>
        <w:t xml:space="preserve">, Celia Barreto Carvalho, PhD </w:t>
      </w:r>
      <w:r>
        <w:rPr>
          <w:rFonts w:ascii="Calibri" w:eastAsia="Calibri" w:hAnsi="Calibri" w:cs="Calibri"/>
          <w:vertAlign w:val="superscript"/>
        </w:rPr>
        <w:t>21</w:t>
      </w:r>
      <w:r>
        <w:rPr>
          <w:rFonts w:ascii="Calibri" w:eastAsia="Calibri" w:hAnsi="Calibri" w:cs="Calibri"/>
        </w:rPr>
        <w:t xml:space="preserve">, Sinéad B Chapman, MS </w:t>
      </w:r>
      <w:r>
        <w:rPr>
          <w:rFonts w:ascii="Calibri" w:eastAsia="Calibri" w:hAnsi="Calibri" w:cs="Calibri"/>
          <w:vertAlign w:val="superscript"/>
        </w:rPr>
        <w:t>4</w:t>
      </w:r>
      <w:r>
        <w:rPr>
          <w:rFonts w:ascii="Calibri" w:eastAsia="Calibri" w:hAnsi="Calibri" w:cs="Calibri"/>
        </w:rPr>
        <w:t xml:space="preserve">, Lynn E DeLisi, MD </w:t>
      </w:r>
      <w:r>
        <w:rPr>
          <w:rFonts w:ascii="Calibri" w:eastAsia="Calibri" w:hAnsi="Calibri" w:cs="Calibri"/>
          <w:vertAlign w:val="superscript"/>
        </w:rPr>
        <w:t>22,23</w:t>
      </w:r>
      <w:r>
        <w:rPr>
          <w:rFonts w:ascii="Calibri" w:eastAsia="Calibri" w:hAnsi="Calibri" w:cs="Calibri"/>
        </w:rPr>
        <w:t xml:space="preserve">, Ashley L Dumont, BASc </w:t>
      </w:r>
      <w:r>
        <w:rPr>
          <w:rFonts w:ascii="Calibri" w:eastAsia="Calibri" w:hAnsi="Calibri" w:cs="Calibri"/>
          <w:vertAlign w:val="superscript"/>
        </w:rPr>
        <w:t>4</w:t>
      </w:r>
      <w:r>
        <w:rPr>
          <w:rFonts w:ascii="Calibri" w:eastAsia="Calibri" w:hAnsi="Calibri" w:cs="Calibri"/>
        </w:rPr>
        <w:t xml:space="preserve">, Colm O'Dushlaine, PhD </w:t>
      </w:r>
      <w:r>
        <w:rPr>
          <w:rFonts w:ascii="Calibri" w:eastAsia="Calibri" w:hAnsi="Calibri" w:cs="Calibri"/>
          <w:vertAlign w:val="superscript"/>
        </w:rPr>
        <w:t>4</w:t>
      </w:r>
      <w:r>
        <w:rPr>
          <w:rFonts w:ascii="Calibri" w:eastAsia="Calibri" w:hAnsi="Calibri" w:cs="Calibri"/>
        </w:rPr>
        <w:t xml:space="preserve">, Laura J Fochtmann, MD </w:t>
      </w:r>
      <w:r>
        <w:rPr>
          <w:rFonts w:ascii="Calibri" w:eastAsia="Calibri" w:hAnsi="Calibri" w:cs="Calibri"/>
          <w:vertAlign w:val="superscript"/>
        </w:rPr>
        <w:t>17</w:t>
      </w:r>
      <w:r>
        <w:rPr>
          <w:rFonts w:ascii="Calibri" w:eastAsia="Calibri" w:hAnsi="Calibri" w:cs="Calibri"/>
        </w:rPr>
        <w:t xml:space="preserve">, Diane Gage </w:t>
      </w:r>
      <w:r>
        <w:rPr>
          <w:rFonts w:ascii="Calibri" w:eastAsia="Calibri" w:hAnsi="Calibri" w:cs="Calibri"/>
          <w:vertAlign w:val="superscript"/>
        </w:rPr>
        <w:t>4</w:t>
      </w:r>
      <w:r>
        <w:rPr>
          <w:rFonts w:ascii="Calibri" w:eastAsia="Calibri" w:hAnsi="Calibri" w:cs="Calibri"/>
        </w:rPr>
        <w:t xml:space="preserve">, James L Kennedy, MD </w:t>
      </w:r>
      <w:r>
        <w:rPr>
          <w:rFonts w:ascii="Calibri" w:eastAsia="Calibri" w:hAnsi="Calibri" w:cs="Calibri"/>
          <w:vertAlign w:val="superscript"/>
        </w:rPr>
        <w:t>24</w:t>
      </w:r>
      <w:r>
        <w:rPr>
          <w:rFonts w:ascii="Calibri" w:eastAsia="Calibri" w:hAnsi="Calibri" w:cs="Calibri"/>
        </w:rPr>
        <w:t>, Becky Kinkead, PhD</w:t>
      </w:r>
      <w:r>
        <w:rPr>
          <w:rFonts w:ascii="Calibri" w:eastAsia="Calibri" w:hAnsi="Calibri" w:cs="Calibri"/>
          <w:vertAlign w:val="superscript"/>
        </w:rPr>
        <w:t xml:space="preserve"> 14</w:t>
      </w:r>
      <w:r>
        <w:rPr>
          <w:rFonts w:ascii="Calibri" w:eastAsia="Calibri" w:hAnsi="Calibri" w:cs="Calibri"/>
        </w:rPr>
        <w:t xml:space="preserve">, Antonio Macedo, PhD </w:t>
      </w:r>
      <w:r>
        <w:rPr>
          <w:rFonts w:ascii="Calibri" w:eastAsia="Calibri" w:hAnsi="Calibri" w:cs="Calibri"/>
          <w:vertAlign w:val="superscript"/>
        </w:rPr>
        <w:t>18</w:t>
      </w:r>
      <w:r>
        <w:rPr>
          <w:rFonts w:ascii="Calibri" w:eastAsia="Calibri" w:hAnsi="Calibri" w:cs="Calibri"/>
        </w:rPr>
        <w:t xml:space="preserve">, Jennifer L Moran, PhD </w:t>
      </w:r>
      <w:r>
        <w:rPr>
          <w:rFonts w:ascii="Calibri" w:eastAsia="Calibri" w:hAnsi="Calibri" w:cs="Calibri"/>
          <w:vertAlign w:val="superscript"/>
        </w:rPr>
        <w:t>4</w:t>
      </w:r>
      <w:r>
        <w:rPr>
          <w:rFonts w:ascii="Calibri" w:eastAsia="Calibri" w:hAnsi="Calibri" w:cs="Calibri"/>
        </w:rPr>
        <w:t xml:space="preserve">, Christopher P Morley, PhD </w:t>
      </w:r>
      <w:r>
        <w:rPr>
          <w:rFonts w:ascii="Calibri" w:eastAsia="Calibri" w:hAnsi="Calibri" w:cs="Calibri"/>
          <w:vertAlign w:val="superscript"/>
        </w:rPr>
        <w:t>25-27</w:t>
      </w:r>
      <w:r>
        <w:rPr>
          <w:rFonts w:ascii="Calibri" w:eastAsia="Calibri" w:hAnsi="Calibri" w:cs="Calibri"/>
        </w:rPr>
        <w:t xml:space="preserve">, Mantosh J Dewan, MD </w:t>
      </w:r>
      <w:r>
        <w:rPr>
          <w:rFonts w:ascii="Calibri" w:eastAsia="Calibri" w:hAnsi="Calibri" w:cs="Calibri"/>
          <w:vertAlign w:val="superscript"/>
        </w:rPr>
        <w:t>27</w:t>
      </w:r>
      <w:r>
        <w:rPr>
          <w:rFonts w:ascii="Calibri" w:eastAsia="Calibri" w:hAnsi="Calibri" w:cs="Calibri"/>
        </w:rPr>
        <w:t xml:space="preserve">, James Nemesh </w:t>
      </w:r>
      <w:r>
        <w:rPr>
          <w:rFonts w:ascii="Calibri" w:eastAsia="Calibri" w:hAnsi="Calibri" w:cs="Calibri"/>
          <w:vertAlign w:val="superscript"/>
        </w:rPr>
        <w:t>4</w:t>
      </w:r>
      <w:r>
        <w:rPr>
          <w:rFonts w:ascii="Calibri" w:eastAsia="Calibri" w:hAnsi="Calibri" w:cs="Calibri"/>
        </w:rPr>
        <w:t xml:space="preserve">, Diana O Perkins, MD, MPH </w:t>
      </w:r>
      <w:r>
        <w:rPr>
          <w:rFonts w:ascii="Calibri" w:eastAsia="Calibri" w:hAnsi="Calibri" w:cs="Calibri"/>
          <w:vertAlign w:val="superscript"/>
        </w:rPr>
        <w:t>28</w:t>
      </w:r>
      <w:r>
        <w:rPr>
          <w:rFonts w:ascii="Calibri" w:eastAsia="Calibri" w:hAnsi="Calibri" w:cs="Calibri"/>
        </w:rPr>
        <w:t xml:space="preserve">, Shaun M Purcell, PhD </w:t>
      </w:r>
      <w:r>
        <w:rPr>
          <w:rFonts w:ascii="Calibri" w:eastAsia="Calibri" w:hAnsi="Calibri" w:cs="Calibri"/>
          <w:vertAlign w:val="superscript"/>
        </w:rPr>
        <w:t>4,29</w:t>
      </w:r>
      <w:r>
        <w:rPr>
          <w:rFonts w:ascii="Calibri" w:eastAsia="Calibri" w:hAnsi="Calibri" w:cs="Calibri"/>
        </w:rPr>
        <w:t xml:space="preserve">, Edward M Scolnick, MD </w:t>
      </w:r>
      <w:r>
        <w:rPr>
          <w:rFonts w:ascii="Calibri" w:eastAsia="Calibri" w:hAnsi="Calibri" w:cs="Calibri"/>
          <w:vertAlign w:val="superscript"/>
        </w:rPr>
        <w:t>4</w:t>
      </w:r>
      <w:r>
        <w:rPr>
          <w:rFonts w:ascii="Calibri" w:eastAsia="Calibri" w:hAnsi="Calibri" w:cs="Calibri"/>
        </w:rPr>
        <w:t xml:space="preserve">,  Brooke M Sklar, MA </w:t>
      </w:r>
      <w:r>
        <w:rPr>
          <w:rFonts w:ascii="Calibri" w:eastAsia="Calibri" w:hAnsi="Calibri" w:cs="Calibri"/>
          <w:vertAlign w:val="superscript"/>
        </w:rPr>
        <w:t>15</w:t>
      </w:r>
      <w:r>
        <w:rPr>
          <w:rFonts w:ascii="Calibri" w:eastAsia="Calibri" w:hAnsi="Calibri" w:cs="Calibri"/>
        </w:rPr>
        <w:t xml:space="preserve">, Pamela Sklar, MD, PhD </w:t>
      </w:r>
      <w:r>
        <w:rPr>
          <w:rFonts w:ascii="Calibri" w:eastAsia="Calibri" w:hAnsi="Calibri" w:cs="Calibri"/>
          <w:vertAlign w:val="superscript"/>
        </w:rPr>
        <w:t>12,13</w:t>
      </w:r>
      <w:r>
        <w:rPr>
          <w:rFonts w:ascii="Calibri" w:eastAsia="Calibri" w:hAnsi="Calibri" w:cs="Calibri"/>
        </w:rPr>
        <w:t xml:space="preserve">, Jordan W Smoller, MD, ScD </w:t>
      </w:r>
      <w:r>
        <w:rPr>
          <w:rFonts w:ascii="Calibri" w:eastAsia="Calibri" w:hAnsi="Calibri" w:cs="Calibri"/>
          <w:vertAlign w:val="superscript"/>
        </w:rPr>
        <w:t>4,23,30,31</w:t>
      </w:r>
      <w:r>
        <w:rPr>
          <w:rFonts w:ascii="Calibri" w:eastAsia="Calibri" w:hAnsi="Calibri" w:cs="Calibri"/>
        </w:rPr>
        <w:t xml:space="preserve">, Patrick F Sullivan, MD, FRANZCP </w:t>
      </w:r>
      <w:r>
        <w:rPr>
          <w:rFonts w:ascii="Calibri" w:eastAsia="Calibri" w:hAnsi="Calibri" w:cs="Calibri"/>
          <w:vertAlign w:val="superscript"/>
        </w:rPr>
        <w:t>28,32</w:t>
      </w:r>
      <w:r>
        <w:rPr>
          <w:rFonts w:ascii="Calibri" w:eastAsia="Calibri" w:hAnsi="Calibri" w:cs="Calibri"/>
        </w:rPr>
        <w:t xml:space="preserve">, Humberto Nicolini, MD </w:t>
      </w:r>
      <w:r>
        <w:rPr>
          <w:rFonts w:ascii="Calibri" w:eastAsia="Calibri" w:hAnsi="Calibri" w:cs="Calibri"/>
          <w:vertAlign w:val="superscript"/>
        </w:rPr>
        <w:t>33</w:t>
      </w:r>
      <w:r>
        <w:rPr>
          <w:rFonts w:ascii="Calibri" w:eastAsia="Calibri" w:hAnsi="Calibri" w:cs="Calibri"/>
        </w:rPr>
        <w:t xml:space="preserve">, Conrad O Iyegbe, PhD </w:t>
      </w:r>
      <w:r>
        <w:rPr>
          <w:rFonts w:ascii="Calibri" w:eastAsia="Calibri" w:hAnsi="Calibri" w:cs="Calibri"/>
          <w:vertAlign w:val="superscript"/>
        </w:rPr>
        <w:t>34</w:t>
      </w:r>
      <w:r>
        <w:rPr>
          <w:rFonts w:ascii="Calibri" w:eastAsia="Calibri" w:hAnsi="Calibri" w:cs="Calibri"/>
        </w:rPr>
        <w:t xml:space="preserve">, Fabio Macciardi, MD, PhD </w:t>
      </w:r>
      <w:r>
        <w:rPr>
          <w:rFonts w:ascii="Calibri" w:eastAsia="Calibri" w:hAnsi="Calibri" w:cs="Calibri"/>
          <w:vertAlign w:val="superscript"/>
        </w:rPr>
        <w:t>35</w:t>
      </w:r>
      <w:r>
        <w:rPr>
          <w:rFonts w:ascii="Calibri" w:eastAsia="Calibri" w:hAnsi="Calibri" w:cs="Calibri"/>
        </w:rPr>
        <w:t xml:space="preserve">, Stephen R Marder, MD </w:t>
      </w:r>
      <w:r>
        <w:rPr>
          <w:rFonts w:ascii="Calibri" w:eastAsia="Calibri" w:hAnsi="Calibri" w:cs="Calibri"/>
          <w:vertAlign w:val="superscript"/>
        </w:rPr>
        <w:t>36,37</w:t>
      </w:r>
      <w:r>
        <w:rPr>
          <w:rFonts w:ascii="Calibri" w:eastAsia="Calibri" w:hAnsi="Calibri" w:cs="Calibri"/>
        </w:rPr>
        <w:t>,</w:t>
      </w:r>
      <w:r>
        <w:rPr>
          <w:rFonts w:ascii="Calibri" w:eastAsia="Calibri" w:hAnsi="Calibri" w:cs="Calibri"/>
          <w:vertAlign w:val="superscript"/>
        </w:rPr>
        <w:t xml:space="preserve"> </w:t>
      </w:r>
      <w:r>
        <w:rPr>
          <w:rFonts w:ascii="Calibri" w:eastAsia="Calibri" w:hAnsi="Calibri" w:cs="Calibri"/>
        </w:rPr>
        <w:t xml:space="preserve">Michael A Escamilla, MD </w:t>
      </w:r>
      <w:r>
        <w:rPr>
          <w:rFonts w:ascii="Calibri" w:eastAsia="Calibri" w:hAnsi="Calibri" w:cs="Calibri"/>
          <w:vertAlign w:val="superscript"/>
        </w:rPr>
        <w:t>38</w:t>
      </w:r>
      <w:r>
        <w:rPr>
          <w:rFonts w:ascii="Calibri" w:eastAsia="Calibri" w:hAnsi="Calibri" w:cs="Calibri"/>
        </w:rPr>
        <w:t xml:space="preserve">, Ruben C Gur, PhD </w:t>
      </w:r>
      <w:r>
        <w:rPr>
          <w:rFonts w:ascii="Calibri" w:eastAsia="Calibri" w:hAnsi="Calibri" w:cs="Calibri"/>
          <w:vertAlign w:val="superscript"/>
        </w:rPr>
        <w:t>39-41</w:t>
      </w:r>
      <w:r>
        <w:rPr>
          <w:rFonts w:ascii="Calibri" w:eastAsia="Calibri" w:hAnsi="Calibri" w:cs="Calibri"/>
        </w:rPr>
        <w:t xml:space="preserve">, Raquel E Gur, MD, PhD </w:t>
      </w:r>
      <w:r>
        <w:rPr>
          <w:rFonts w:ascii="Calibri" w:eastAsia="Calibri" w:hAnsi="Calibri" w:cs="Calibri"/>
          <w:vertAlign w:val="superscript"/>
        </w:rPr>
        <w:t>39-</w:t>
      </w:r>
      <w:r>
        <w:rPr>
          <w:rFonts w:ascii="Calibri" w:eastAsia="Calibri" w:hAnsi="Calibri" w:cs="Calibri"/>
          <w:vertAlign w:val="superscript"/>
        </w:rPr>
        <w:lastRenderedPageBreak/>
        <w:t>41</w:t>
      </w:r>
      <w:r>
        <w:rPr>
          <w:rFonts w:ascii="Calibri" w:eastAsia="Calibri" w:hAnsi="Calibri" w:cs="Calibri"/>
        </w:rPr>
        <w:t xml:space="preserve">, Tiffany A Greenwood, PhD </w:t>
      </w:r>
      <w:r>
        <w:rPr>
          <w:rFonts w:ascii="Calibri" w:eastAsia="Calibri" w:hAnsi="Calibri" w:cs="Calibri"/>
          <w:vertAlign w:val="superscript"/>
        </w:rPr>
        <w:t>42</w:t>
      </w:r>
      <w:r>
        <w:rPr>
          <w:rFonts w:ascii="Calibri" w:eastAsia="Calibri" w:hAnsi="Calibri" w:cs="Calibri"/>
        </w:rPr>
        <w:t xml:space="preserve">, David L Braff, MD </w:t>
      </w:r>
      <w:r>
        <w:rPr>
          <w:rFonts w:ascii="Calibri" w:eastAsia="Calibri" w:hAnsi="Calibri" w:cs="Calibri"/>
          <w:vertAlign w:val="superscript"/>
        </w:rPr>
        <w:t>42,43</w:t>
      </w:r>
      <w:r>
        <w:rPr>
          <w:rFonts w:ascii="Calibri" w:eastAsia="Calibri" w:hAnsi="Calibri" w:cs="Calibri"/>
        </w:rPr>
        <w:t xml:space="preserve">, Marquis P Vawter, PhD, MA, MS </w:t>
      </w:r>
      <w:r>
        <w:rPr>
          <w:rFonts w:ascii="Calibri" w:eastAsia="Calibri" w:hAnsi="Calibri" w:cs="Calibri"/>
          <w:vertAlign w:val="superscript"/>
        </w:rPr>
        <w:t>35</w:t>
      </w:r>
      <w:r>
        <w:rPr>
          <w:rFonts w:ascii="Calibri" w:eastAsia="Calibri" w:hAnsi="Calibri" w:cs="Calibri"/>
        </w:rPr>
        <w:t xml:space="preserve">, Chris Chatzinakos, PhD </w:t>
      </w:r>
      <w:r>
        <w:rPr>
          <w:rFonts w:ascii="Calibri" w:eastAsia="Calibri" w:hAnsi="Calibri" w:cs="Calibri"/>
          <w:vertAlign w:val="superscript"/>
        </w:rPr>
        <w:t>1,2</w:t>
      </w:r>
    </w:p>
    <w:p w14:paraId="4B41FF5D" w14:textId="77777777" w:rsidR="001D2B99" w:rsidRDefault="00000000">
      <w:pPr>
        <w:shd w:val="clear" w:color="auto" w:fill="FFFFFF"/>
        <w:spacing w:after="200" w:line="288" w:lineRule="auto"/>
        <w:jc w:val="both"/>
        <w:rPr>
          <w:rFonts w:ascii="Roboto" w:eastAsia="Roboto" w:hAnsi="Roboto" w:cs="Roboto"/>
          <w:sz w:val="23"/>
          <w:szCs w:val="23"/>
        </w:rPr>
      </w:pPr>
      <w:r>
        <w:rPr>
          <w:rFonts w:ascii="Calibri" w:eastAsia="Calibri" w:hAnsi="Calibri" w:cs="Calibri"/>
          <w:vertAlign w:val="superscript"/>
        </w:rPr>
        <w:t xml:space="preserve">1 </w:t>
      </w:r>
      <w:r>
        <w:rPr>
          <w:rFonts w:ascii="Calibri" w:eastAsia="Calibri" w:hAnsi="Calibri" w:cs="Calibri"/>
        </w:rPr>
        <w:t xml:space="preserve">Department of Psychiatry and Behavioral Sciences and </w:t>
      </w:r>
      <w:r>
        <w:rPr>
          <w:rFonts w:ascii="Calibri" w:eastAsia="Calibri" w:hAnsi="Calibri" w:cs="Calibri"/>
          <w:vertAlign w:val="superscript"/>
        </w:rPr>
        <w:t>2</w:t>
      </w:r>
      <w:r>
        <w:rPr>
          <w:rFonts w:ascii="Calibri" w:eastAsia="Calibri" w:hAnsi="Calibri" w:cs="Calibri"/>
        </w:rPr>
        <w:t xml:space="preserve"> Institute for Genomics in Health, SUNY Downstate Medical Center, Brooklyn, NY, USA; </w:t>
      </w:r>
      <w:r>
        <w:rPr>
          <w:rFonts w:ascii="Calibri" w:eastAsia="Calibri" w:hAnsi="Calibri" w:cs="Calibri"/>
          <w:vertAlign w:val="superscript"/>
        </w:rPr>
        <w:t>3</w:t>
      </w:r>
      <w:r>
        <w:rPr>
          <w:rFonts w:ascii="Calibri" w:eastAsia="Calibri" w:hAnsi="Calibri" w:cs="Calibri"/>
        </w:rPr>
        <w:t xml:space="preserve"> VA New York Harbor Healthcare System, Brooklyn, NY, USA; </w:t>
      </w:r>
      <w:r>
        <w:rPr>
          <w:rFonts w:ascii="Calibri" w:eastAsia="Calibri" w:hAnsi="Calibri" w:cs="Calibri"/>
          <w:vertAlign w:val="superscript"/>
        </w:rPr>
        <w:t xml:space="preserve">4 </w:t>
      </w:r>
      <w:r>
        <w:rPr>
          <w:rFonts w:ascii="Calibri" w:eastAsia="Calibri" w:hAnsi="Calibri" w:cs="Calibri"/>
        </w:rPr>
        <w:t xml:space="preserve">Stanley Center for Psychiatric Research, Broad Institute of MIT and Harvard, Cambridge, MA, USA; </w:t>
      </w:r>
      <w:r>
        <w:rPr>
          <w:rFonts w:ascii="Calibri" w:eastAsia="Calibri" w:hAnsi="Calibri" w:cs="Calibri"/>
          <w:vertAlign w:val="superscript"/>
        </w:rPr>
        <w:t xml:space="preserve">5 </w:t>
      </w:r>
      <w:r>
        <w:rPr>
          <w:rFonts w:ascii="Calibri" w:eastAsia="Calibri" w:hAnsi="Calibri" w:cs="Calibri"/>
        </w:rPr>
        <w:t xml:space="preserve">Department of Genetics, Harvard Medical School, Boston, MA, USA; </w:t>
      </w:r>
      <w:r>
        <w:rPr>
          <w:rFonts w:ascii="Calibri" w:eastAsia="Calibri" w:hAnsi="Calibri" w:cs="Calibri"/>
          <w:vertAlign w:val="superscript"/>
        </w:rPr>
        <w:t>6</w:t>
      </w:r>
      <w:r>
        <w:rPr>
          <w:rFonts w:ascii="Calibri" w:eastAsia="Calibri" w:hAnsi="Calibri" w:cs="Calibri"/>
        </w:rPr>
        <w:t xml:space="preserve"> School of Medicine, Virginia Commonwealth University, Richmond, VA, USA; </w:t>
      </w:r>
      <w:r>
        <w:rPr>
          <w:rFonts w:ascii="Calibri" w:eastAsia="Calibri" w:hAnsi="Calibri" w:cs="Calibri"/>
          <w:vertAlign w:val="superscript"/>
        </w:rPr>
        <w:t>7</w:t>
      </w:r>
      <w:r>
        <w:rPr>
          <w:rFonts w:ascii="Calibri" w:eastAsia="Calibri" w:hAnsi="Calibri" w:cs="Calibri"/>
        </w:rPr>
        <w:t xml:space="preserve"> Institute for Molecular Medicine Finland (FIMM), University of Helsinki, Helsinki, Finland; </w:t>
      </w:r>
      <w:r>
        <w:rPr>
          <w:rFonts w:ascii="Calibri" w:eastAsia="Calibri" w:hAnsi="Calibri" w:cs="Calibri"/>
          <w:vertAlign w:val="superscript"/>
        </w:rPr>
        <w:t>8</w:t>
      </w:r>
      <w:r>
        <w:rPr>
          <w:rFonts w:ascii="Calibri" w:eastAsia="Calibri" w:hAnsi="Calibri" w:cs="Calibri"/>
        </w:rPr>
        <w:t xml:space="preserve"> Analytic and Translational Genetics Unit, Massachusetts General Hospital, Boston, MA, USA; </w:t>
      </w:r>
      <w:r>
        <w:rPr>
          <w:rFonts w:ascii="Calibri" w:eastAsia="Calibri" w:hAnsi="Calibri" w:cs="Calibri"/>
          <w:vertAlign w:val="superscript"/>
        </w:rPr>
        <w:t xml:space="preserve">9 </w:t>
      </w:r>
      <w:r>
        <w:rPr>
          <w:rFonts w:ascii="Calibri" w:eastAsia="Calibri" w:hAnsi="Calibri" w:cs="Calibri"/>
        </w:rPr>
        <w:t xml:space="preserve">Program in Medical and Population Genetics, Broad Institute of Harvard and MIT, Cambridge, MA, USA; </w:t>
      </w:r>
      <w:r>
        <w:rPr>
          <w:rFonts w:ascii="Calibri" w:eastAsia="Calibri" w:hAnsi="Calibri" w:cs="Calibri"/>
          <w:vertAlign w:val="superscript"/>
        </w:rPr>
        <w:t>10</w:t>
      </w:r>
      <w:r>
        <w:rPr>
          <w:rFonts w:ascii="Calibri" w:eastAsia="Calibri" w:hAnsi="Calibri" w:cs="Calibri"/>
        </w:rPr>
        <w:t xml:space="preserve"> Department of Cell Biology, SUNY Downstate Medical Center, Brooklyn, NY, USA; </w:t>
      </w:r>
      <w:r>
        <w:rPr>
          <w:rFonts w:ascii="Calibri" w:eastAsia="Calibri" w:hAnsi="Calibri" w:cs="Calibri"/>
          <w:vertAlign w:val="superscript"/>
        </w:rPr>
        <w:t>11</w:t>
      </w:r>
      <w:r>
        <w:rPr>
          <w:rFonts w:ascii="Calibri" w:eastAsia="Calibri" w:hAnsi="Calibri" w:cs="Calibri"/>
        </w:rPr>
        <w:t xml:space="preserve"> Department of Psychiatry, Wright State University, Dayton, OH, USA; </w:t>
      </w:r>
      <w:r>
        <w:rPr>
          <w:rFonts w:ascii="Calibri" w:eastAsia="Calibri" w:hAnsi="Calibri" w:cs="Calibri"/>
          <w:vertAlign w:val="superscript"/>
        </w:rPr>
        <w:t>12</w:t>
      </w:r>
      <w:r>
        <w:rPr>
          <w:rFonts w:ascii="Calibri" w:eastAsia="Calibri" w:hAnsi="Calibri" w:cs="Calibri"/>
        </w:rPr>
        <w:t xml:space="preserve"> Departments of Psychiatry and </w:t>
      </w:r>
      <w:r>
        <w:rPr>
          <w:rFonts w:ascii="Calibri" w:eastAsia="Calibri" w:hAnsi="Calibri" w:cs="Calibri"/>
          <w:vertAlign w:val="superscript"/>
        </w:rPr>
        <w:t>13</w:t>
      </w:r>
      <w:r>
        <w:rPr>
          <w:rFonts w:ascii="Calibri" w:eastAsia="Calibri" w:hAnsi="Calibri" w:cs="Calibri"/>
        </w:rPr>
        <w:t xml:space="preserve"> Genetics &amp; Genomics, Icahn School of Medicine at Mount Sinai, NY, USA; </w:t>
      </w:r>
      <w:r>
        <w:rPr>
          <w:rFonts w:ascii="Calibri" w:eastAsia="Calibri" w:hAnsi="Calibri" w:cs="Calibri"/>
          <w:vertAlign w:val="superscript"/>
        </w:rPr>
        <w:t>14</w:t>
      </w:r>
      <w:r>
        <w:rPr>
          <w:rFonts w:ascii="Calibri" w:eastAsia="Calibri" w:hAnsi="Calibri" w:cs="Calibri"/>
        </w:rPr>
        <w:t xml:space="preserve"> Department of Psychiatry and Behavioral Sciences, Emory University, Atlanta, GA, USA; </w:t>
      </w:r>
      <w:r>
        <w:rPr>
          <w:rFonts w:ascii="Calibri" w:eastAsia="Calibri" w:hAnsi="Calibri" w:cs="Calibri"/>
          <w:vertAlign w:val="superscript"/>
        </w:rPr>
        <w:t xml:space="preserve">15 </w:t>
      </w:r>
      <w:r>
        <w:rPr>
          <w:rFonts w:ascii="Calibri" w:eastAsia="Calibri" w:hAnsi="Calibri" w:cs="Calibri"/>
        </w:rPr>
        <w:t xml:space="preserve">Department of Psychiatry &amp; Behavioral Sciences, University of Southern California, Los Angeles, CA, USA; </w:t>
      </w:r>
      <w:r>
        <w:rPr>
          <w:rFonts w:ascii="Calibri" w:eastAsia="Calibri" w:hAnsi="Calibri" w:cs="Calibri"/>
          <w:vertAlign w:val="superscript"/>
        </w:rPr>
        <w:t>16</w:t>
      </w:r>
      <w:r>
        <w:rPr>
          <w:rFonts w:ascii="Calibri" w:eastAsia="Calibri" w:hAnsi="Calibri" w:cs="Calibri"/>
        </w:rPr>
        <w:t xml:space="preserve"> Cherry Health and Michigan State University College of Human Medicine, Grand Rapids, MI, USA; </w:t>
      </w:r>
      <w:r>
        <w:rPr>
          <w:rFonts w:ascii="Calibri" w:eastAsia="Calibri" w:hAnsi="Calibri" w:cs="Calibri"/>
          <w:vertAlign w:val="superscript"/>
        </w:rPr>
        <w:t>17</w:t>
      </w:r>
      <w:r>
        <w:rPr>
          <w:rFonts w:ascii="Calibri" w:eastAsia="Calibri" w:hAnsi="Calibri" w:cs="Calibri"/>
        </w:rPr>
        <w:t xml:space="preserve"> Department of Psychiatry, Stony Brook University, Stony Brook, NY, USA; </w:t>
      </w:r>
      <w:r>
        <w:rPr>
          <w:rFonts w:ascii="Calibri" w:eastAsia="Calibri" w:hAnsi="Calibri" w:cs="Calibri"/>
          <w:vertAlign w:val="superscript"/>
        </w:rPr>
        <w:t>18</w:t>
      </w:r>
      <w:r>
        <w:rPr>
          <w:rFonts w:ascii="Calibri" w:eastAsia="Calibri" w:hAnsi="Calibri" w:cs="Calibri"/>
        </w:rPr>
        <w:t xml:space="preserve"> Institute of Medical Psychology, Faculty of Medicine, University of Coimbra, Coimbra, PT; </w:t>
      </w:r>
      <w:r>
        <w:rPr>
          <w:rFonts w:ascii="Calibri" w:eastAsia="Calibri" w:hAnsi="Calibri" w:cs="Calibri"/>
          <w:vertAlign w:val="superscript"/>
        </w:rPr>
        <w:t>19</w:t>
      </w:r>
      <w:r>
        <w:rPr>
          <w:rFonts w:ascii="Calibri" w:eastAsia="Calibri" w:hAnsi="Calibri" w:cs="Calibri"/>
        </w:rPr>
        <w:t xml:space="preserve"> Beacon Health Options, Boston, MA, USA; </w:t>
      </w:r>
      <w:r>
        <w:rPr>
          <w:rFonts w:ascii="Calibri" w:eastAsia="Calibri" w:hAnsi="Calibri" w:cs="Calibri"/>
          <w:vertAlign w:val="superscript"/>
        </w:rPr>
        <w:t>20</w:t>
      </w:r>
      <w:r>
        <w:rPr>
          <w:rFonts w:ascii="Calibri" w:eastAsia="Calibri" w:hAnsi="Calibri" w:cs="Calibri"/>
        </w:rPr>
        <w:t xml:space="preserve"> Department of Psychiatry, University of California, San Francisco, CA, USA; </w:t>
      </w:r>
      <w:r>
        <w:rPr>
          <w:rFonts w:ascii="Calibri" w:eastAsia="Calibri" w:hAnsi="Calibri" w:cs="Calibri"/>
          <w:vertAlign w:val="superscript"/>
        </w:rPr>
        <w:t>2</w:t>
      </w:r>
      <w:r>
        <w:rPr>
          <w:rFonts w:ascii="Calibri" w:eastAsia="Calibri" w:hAnsi="Calibri" w:cs="Calibri"/>
          <w:highlight w:val="white"/>
          <w:vertAlign w:val="superscript"/>
        </w:rPr>
        <w:t>1</w:t>
      </w:r>
      <w:r>
        <w:rPr>
          <w:rFonts w:ascii="Calibri" w:eastAsia="Calibri" w:hAnsi="Calibri" w:cs="Calibri"/>
          <w:highlight w:val="white"/>
        </w:rPr>
        <w:t xml:space="preserve"> Faculty of Social and Human Sciences, University of Azores, PT; </w:t>
      </w:r>
      <w:r>
        <w:rPr>
          <w:rFonts w:ascii="Calibri" w:eastAsia="Calibri" w:hAnsi="Calibri" w:cs="Calibri"/>
          <w:highlight w:val="white"/>
          <w:vertAlign w:val="superscript"/>
        </w:rPr>
        <w:t>22</w:t>
      </w:r>
      <w:r>
        <w:rPr>
          <w:rFonts w:ascii="Calibri" w:eastAsia="Calibri" w:hAnsi="Calibri" w:cs="Calibri"/>
          <w:highlight w:val="white"/>
        </w:rPr>
        <w:t xml:space="preserve"> VA Boston Healthcare System, Brockton, MA, USA; </w:t>
      </w:r>
      <w:r>
        <w:rPr>
          <w:rFonts w:ascii="Calibri" w:eastAsia="Calibri" w:hAnsi="Calibri" w:cs="Calibri"/>
          <w:vertAlign w:val="superscript"/>
        </w:rPr>
        <w:t>23</w:t>
      </w:r>
      <w:r>
        <w:rPr>
          <w:rFonts w:ascii="Calibri" w:eastAsia="Calibri" w:hAnsi="Calibri" w:cs="Calibri"/>
        </w:rPr>
        <w:t xml:space="preserve"> Department of Psychiatry, Harvard Medical School, Boston, MA, USA; </w:t>
      </w:r>
      <w:r>
        <w:rPr>
          <w:rFonts w:ascii="Calibri" w:eastAsia="Calibri" w:hAnsi="Calibri" w:cs="Calibri"/>
          <w:vertAlign w:val="superscript"/>
        </w:rPr>
        <w:t xml:space="preserve">24 </w:t>
      </w:r>
      <w:r>
        <w:rPr>
          <w:rFonts w:ascii="Calibri" w:eastAsia="Calibri" w:hAnsi="Calibri" w:cs="Calibri"/>
        </w:rPr>
        <w:t xml:space="preserve">Neurogenetics Laboratory, Campbell Family Mental Health Research Institute, Centre for Addiction and Mental Health; Department of Psychiatry, University of Toronto, ON, CA; </w:t>
      </w:r>
      <w:r>
        <w:rPr>
          <w:rFonts w:ascii="Calibri" w:eastAsia="Calibri" w:hAnsi="Calibri" w:cs="Calibri"/>
          <w:vertAlign w:val="superscript"/>
        </w:rPr>
        <w:t>25</w:t>
      </w:r>
      <w:r>
        <w:rPr>
          <w:rFonts w:ascii="Calibri" w:eastAsia="Calibri" w:hAnsi="Calibri" w:cs="Calibri"/>
        </w:rPr>
        <w:t xml:space="preserve"> Departments of Public Health and Preventive Medicine, </w:t>
      </w:r>
      <w:r>
        <w:rPr>
          <w:rFonts w:ascii="Calibri" w:eastAsia="Calibri" w:hAnsi="Calibri" w:cs="Calibri"/>
          <w:vertAlign w:val="superscript"/>
        </w:rPr>
        <w:t xml:space="preserve">26 </w:t>
      </w:r>
      <w:r>
        <w:rPr>
          <w:rFonts w:ascii="Calibri" w:eastAsia="Calibri" w:hAnsi="Calibri" w:cs="Calibri"/>
        </w:rPr>
        <w:t xml:space="preserve">Family Medicine, and </w:t>
      </w:r>
      <w:r>
        <w:rPr>
          <w:rFonts w:ascii="Calibri" w:eastAsia="Calibri" w:hAnsi="Calibri" w:cs="Calibri"/>
          <w:vertAlign w:val="superscript"/>
        </w:rPr>
        <w:t>27</w:t>
      </w:r>
      <w:r>
        <w:rPr>
          <w:rFonts w:ascii="Calibri" w:eastAsia="Calibri" w:hAnsi="Calibri" w:cs="Calibri"/>
        </w:rPr>
        <w:t xml:space="preserve"> Psychiatry and Behavioral Sciences, State University of New York, Upstate Medical University, Syracuse, NY, USA; </w:t>
      </w:r>
      <w:r>
        <w:rPr>
          <w:rFonts w:ascii="Calibri" w:eastAsia="Calibri" w:hAnsi="Calibri" w:cs="Calibri"/>
          <w:vertAlign w:val="superscript"/>
        </w:rPr>
        <w:t>28</w:t>
      </w:r>
      <w:r>
        <w:rPr>
          <w:rFonts w:ascii="Calibri" w:eastAsia="Calibri" w:hAnsi="Calibri" w:cs="Calibri"/>
        </w:rPr>
        <w:t xml:space="preserve"> Department of Psychiatry, University of North Carolina, Chapel Hill, NC, USA; </w:t>
      </w:r>
      <w:r>
        <w:rPr>
          <w:rFonts w:ascii="Calibri" w:eastAsia="Calibri" w:hAnsi="Calibri" w:cs="Calibri"/>
          <w:vertAlign w:val="superscript"/>
        </w:rPr>
        <w:t>29</w:t>
      </w:r>
      <w:r>
        <w:rPr>
          <w:rFonts w:ascii="Calibri" w:eastAsia="Calibri" w:hAnsi="Calibri" w:cs="Calibri"/>
        </w:rPr>
        <w:t xml:space="preserve"> Department of Psychiatry, Brigham and Women’s Hospital, Boston, MA, USA; </w:t>
      </w:r>
      <w:r>
        <w:rPr>
          <w:rFonts w:ascii="Calibri" w:eastAsia="Calibri" w:hAnsi="Calibri" w:cs="Calibri"/>
          <w:vertAlign w:val="superscript"/>
        </w:rPr>
        <w:t>30</w:t>
      </w:r>
      <w:r>
        <w:rPr>
          <w:rFonts w:ascii="Calibri" w:eastAsia="Calibri" w:hAnsi="Calibri" w:cs="Calibri"/>
        </w:rPr>
        <w:t xml:space="preserve"> Department of Psychiatry, Massachusetts General Hospital, Boston, MA, USA; </w:t>
      </w:r>
      <w:r>
        <w:rPr>
          <w:rFonts w:ascii="Calibri" w:eastAsia="Calibri" w:hAnsi="Calibri" w:cs="Calibri"/>
          <w:vertAlign w:val="superscript"/>
        </w:rPr>
        <w:t>31</w:t>
      </w:r>
      <w:r>
        <w:rPr>
          <w:rFonts w:ascii="Calibri" w:eastAsia="Calibri" w:hAnsi="Calibri" w:cs="Calibri"/>
        </w:rPr>
        <w:t xml:space="preserve"> Department of Epidemiology, Harvard T.H. Chan School of Public Health, Boston, MA, USA; </w:t>
      </w:r>
      <w:r>
        <w:rPr>
          <w:rFonts w:ascii="Calibri" w:eastAsia="Calibri" w:hAnsi="Calibri" w:cs="Calibri"/>
          <w:vertAlign w:val="superscript"/>
        </w:rPr>
        <w:t>32</w:t>
      </w:r>
      <w:r>
        <w:rPr>
          <w:rFonts w:ascii="Calibri" w:eastAsia="Calibri" w:hAnsi="Calibri" w:cs="Calibri"/>
        </w:rPr>
        <w:t xml:space="preserve"> Medical Epidemiology and Biostatistics, Karolinska Institutet, Solna, SE; </w:t>
      </w:r>
      <w:r>
        <w:rPr>
          <w:rFonts w:ascii="Calibri" w:eastAsia="Calibri" w:hAnsi="Calibri" w:cs="Calibri"/>
          <w:vertAlign w:val="superscript"/>
        </w:rPr>
        <w:t>33</w:t>
      </w:r>
      <w:r>
        <w:rPr>
          <w:rFonts w:ascii="Calibri" w:eastAsia="Calibri" w:hAnsi="Calibri" w:cs="Calibri"/>
        </w:rPr>
        <w:t xml:space="preserve"> Carracci Medical Group, Mexico City, MX; </w:t>
      </w:r>
      <w:r>
        <w:rPr>
          <w:rFonts w:ascii="Calibri" w:eastAsia="Calibri" w:hAnsi="Calibri" w:cs="Calibri"/>
          <w:vertAlign w:val="superscript"/>
        </w:rPr>
        <w:t>34</w:t>
      </w:r>
      <w:r>
        <w:rPr>
          <w:rFonts w:ascii="Calibri" w:eastAsia="Calibri" w:hAnsi="Calibri" w:cs="Calibri"/>
        </w:rPr>
        <w:t xml:space="preserve"> Department of Psychosis Studies, King’s College London, London, UK; </w:t>
      </w:r>
      <w:r>
        <w:rPr>
          <w:rFonts w:ascii="Calibri" w:eastAsia="Calibri" w:hAnsi="Calibri" w:cs="Calibri"/>
          <w:vertAlign w:val="superscript"/>
        </w:rPr>
        <w:t>35</w:t>
      </w:r>
      <w:r>
        <w:rPr>
          <w:rFonts w:ascii="Calibri" w:eastAsia="Calibri" w:hAnsi="Calibri" w:cs="Calibri"/>
        </w:rPr>
        <w:t xml:space="preserve"> Department of Psychiatry and Human Behavior, University of California, Irvine, CA, USA; </w:t>
      </w:r>
      <w:r>
        <w:rPr>
          <w:rFonts w:ascii="Calibri" w:eastAsia="Calibri" w:hAnsi="Calibri" w:cs="Calibri"/>
          <w:vertAlign w:val="superscript"/>
        </w:rPr>
        <w:t>36</w:t>
      </w:r>
      <w:r>
        <w:rPr>
          <w:rFonts w:ascii="Calibri" w:eastAsia="Calibri" w:hAnsi="Calibri" w:cs="Calibri"/>
        </w:rPr>
        <w:t xml:space="preserve"> Department of Psychiatry and Biobehavioral Sciences and </w:t>
      </w:r>
      <w:r>
        <w:rPr>
          <w:rFonts w:ascii="Calibri" w:eastAsia="Calibri" w:hAnsi="Calibri" w:cs="Calibri"/>
          <w:vertAlign w:val="superscript"/>
        </w:rPr>
        <w:t>37</w:t>
      </w:r>
      <w:r>
        <w:rPr>
          <w:rFonts w:ascii="Calibri" w:eastAsia="Calibri" w:hAnsi="Calibri" w:cs="Calibri"/>
        </w:rPr>
        <w:t xml:space="preserve"> Semel Institute for Neuroscience and Human Behavior, Geffen School of Medicine, University of California Los Angeles, Los Angeles, CA, USA; </w:t>
      </w:r>
      <w:r>
        <w:rPr>
          <w:rFonts w:ascii="Calibri" w:eastAsia="Calibri" w:hAnsi="Calibri" w:cs="Calibri"/>
          <w:vertAlign w:val="superscript"/>
        </w:rPr>
        <w:t xml:space="preserve">38 </w:t>
      </w:r>
      <w:r>
        <w:rPr>
          <w:rFonts w:ascii="Calibri" w:eastAsia="Calibri" w:hAnsi="Calibri" w:cs="Calibri"/>
        </w:rPr>
        <w:t xml:space="preserve">Department of Psychiatry, University of Texas Rio Grande Valley School of Medicine; </w:t>
      </w:r>
      <w:r>
        <w:rPr>
          <w:rFonts w:ascii="Calibri" w:eastAsia="Calibri" w:hAnsi="Calibri" w:cs="Calibri"/>
          <w:vertAlign w:val="superscript"/>
        </w:rPr>
        <w:t>39</w:t>
      </w:r>
      <w:r>
        <w:rPr>
          <w:rFonts w:ascii="Calibri" w:eastAsia="Calibri" w:hAnsi="Calibri" w:cs="Calibri"/>
        </w:rPr>
        <w:t xml:space="preserve"> Departments of Psychiatry and </w:t>
      </w:r>
      <w:r>
        <w:rPr>
          <w:rFonts w:ascii="Calibri" w:eastAsia="Calibri" w:hAnsi="Calibri" w:cs="Calibri"/>
          <w:vertAlign w:val="superscript"/>
        </w:rPr>
        <w:t>40</w:t>
      </w:r>
      <w:r>
        <w:rPr>
          <w:rFonts w:ascii="Calibri" w:eastAsia="Calibri" w:hAnsi="Calibri" w:cs="Calibri"/>
        </w:rPr>
        <w:t xml:space="preserve"> Child &amp; Adolescent Psychiatry and </w:t>
      </w:r>
      <w:r>
        <w:rPr>
          <w:rFonts w:ascii="Calibri" w:eastAsia="Calibri" w:hAnsi="Calibri" w:cs="Calibri"/>
          <w:vertAlign w:val="superscript"/>
        </w:rPr>
        <w:t>41</w:t>
      </w:r>
      <w:r>
        <w:rPr>
          <w:rFonts w:ascii="Calibri" w:eastAsia="Calibri" w:hAnsi="Calibri" w:cs="Calibri"/>
        </w:rPr>
        <w:t xml:space="preserve"> Lifespan Brain Institute, University of Pennsylvania Perelman School of Medicine and Children's Hospital of Philadelphia, Philadelphia, PA, USA;  </w:t>
      </w:r>
      <w:r>
        <w:rPr>
          <w:rFonts w:ascii="Calibri" w:eastAsia="Calibri" w:hAnsi="Calibri" w:cs="Calibri"/>
          <w:vertAlign w:val="superscript"/>
        </w:rPr>
        <w:t>42</w:t>
      </w:r>
      <w:r>
        <w:rPr>
          <w:rFonts w:ascii="Calibri" w:eastAsia="Calibri" w:hAnsi="Calibri" w:cs="Calibri"/>
        </w:rPr>
        <w:t xml:space="preserve"> Department of Psychiatry, University of California, La Jolla, San Diego, CA, USA; </w:t>
      </w:r>
      <w:r>
        <w:rPr>
          <w:rFonts w:ascii="Calibri" w:eastAsia="Calibri" w:hAnsi="Calibri" w:cs="Calibri"/>
          <w:vertAlign w:val="superscript"/>
        </w:rPr>
        <w:t>43</w:t>
      </w:r>
      <w:r>
        <w:rPr>
          <w:rFonts w:ascii="Calibri" w:eastAsia="Calibri" w:hAnsi="Calibri" w:cs="Calibri"/>
        </w:rPr>
        <w:t xml:space="preserve"> VISN-22 Mental Illness, Research, Education and Clinical Center (MIRECC), VA San Diego Healthcare System, San Diego, CA, USA; </w:t>
      </w:r>
      <w:r>
        <w:rPr>
          <w:rFonts w:ascii="Calibri" w:eastAsia="Calibri" w:hAnsi="Calibri" w:cs="Calibri"/>
          <w:vertAlign w:val="superscript"/>
        </w:rPr>
        <w:t>44</w:t>
      </w:r>
      <w:r>
        <w:rPr>
          <w:rFonts w:ascii="Calibri" w:eastAsia="Calibri" w:hAnsi="Calibri" w:cs="Calibri"/>
        </w:rPr>
        <w:t xml:space="preserve"> Robert Wood Johnson Medical School, Psychiatry, Rutgers, NJ, USA; </w:t>
      </w:r>
      <w:r>
        <w:rPr>
          <w:rFonts w:ascii="Calibri" w:eastAsia="Calibri" w:hAnsi="Calibri" w:cs="Calibri"/>
          <w:vertAlign w:val="superscript"/>
        </w:rPr>
        <w:t>45</w:t>
      </w:r>
      <w:r>
        <w:rPr>
          <w:rFonts w:ascii="Calibri" w:eastAsia="Calibri" w:hAnsi="Calibri" w:cs="Calibri"/>
        </w:rPr>
        <w:t xml:space="preserve"> The University of Arizona College of Medicine-Phoenix; </w:t>
      </w:r>
      <w:r>
        <w:rPr>
          <w:rFonts w:ascii="Calibri" w:eastAsia="Calibri" w:hAnsi="Calibri" w:cs="Calibri"/>
          <w:vertAlign w:val="superscript"/>
        </w:rPr>
        <w:t xml:space="preserve">46 </w:t>
      </w:r>
      <w:r>
        <w:rPr>
          <w:rFonts w:ascii="Calibri" w:eastAsia="Calibri" w:hAnsi="Calibri" w:cs="Calibri"/>
        </w:rPr>
        <w:t xml:space="preserve">Banner-University Medical Center; </w:t>
      </w:r>
      <w:r>
        <w:rPr>
          <w:rFonts w:ascii="Calibri" w:eastAsia="Calibri" w:hAnsi="Calibri" w:cs="Calibri"/>
          <w:vertAlign w:val="superscript"/>
        </w:rPr>
        <w:t>47</w:t>
      </w:r>
      <w:r>
        <w:rPr>
          <w:rFonts w:ascii="Calibri" w:eastAsia="Calibri" w:hAnsi="Calibri" w:cs="Calibri"/>
        </w:rPr>
        <w:t xml:space="preserve"> Carl T. Hayden Veterans Administration Medical Center (Phoenix)</w:t>
      </w:r>
      <w:r>
        <w:rPr>
          <w:rFonts w:ascii="Roboto" w:eastAsia="Roboto" w:hAnsi="Roboto" w:cs="Roboto"/>
          <w:sz w:val="23"/>
          <w:szCs w:val="23"/>
        </w:rPr>
        <w:t>.</w:t>
      </w:r>
    </w:p>
    <w:p w14:paraId="3DEE7E02" w14:textId="77777777" w:rsidR="001D2B99" w:rsidRDefault="00000000">
      <w:pPr>
        <w:shd w:val="clear" w:color="auto" w:fill="FFFFFF"/>
        <w:spacing w:before="240" w:after="240"/>
        <w:rPr>
          <w:rFonts w:ascii="Calibri" w:eastAsia="Calibri" w:hAnsi="Calibri" w:cs="Calibri"/>
        </w:rPr>
      </w:pPr>
      <w:r>
        <w:rPr>
          <w:rFonts w:ascii="Calibri" w:eastAsia="Calibri" w:hAnsi="Calibri" w:cs="Calibri"/>
        </w:rPr>
        <w:lastRenderedPageBreak/>
        <w:t xml:space="preserve">Halifax: Halifax data were obtained with support from the Canadian Institutes of Health Research (grant #166098), Genome Canada and from Dalhousie Medical Research Foundation. </w:t>
      </w:r>
    </w:p>
    <w:p w14:paraId="0164E9CC" w14:textId="77777777" w:rsidR="001D2B99" w:rsidRDefault="00000000">
      <w:pPr>
        <w:shd w:val="clear" w:color="auto" w:fill="FFFFFF"/>
        <w:spacing w:before="240" w:after="240"/>
        <w:rPr>
          <w:rFonts w:ascii="Calibri" w:eastAsia="Calibri" w:hAnsi="Calibri" w:cs="Calibri"/>
        </w:rPr>
      </w:pPr>
      <w:r>
        <w:rPr>
          <w:rFonts w:ascii="Calibri" w:eastAsia="Calibri" w:hAnsi="Calibri" w:cs="Calibri"/>
        </w:rPr>
        <w:t>The Mayo Bipolar Disorder Biobank was funded by the Marriot Foundation and the Mayo Clinic Center for Individualized Medicine.</w:t>
      </w:r>
    </w:p>
    <w:p w14:paraId="1769ED23" w14:textId="77777777" w:rsidR="001D2B99" w:rsidRDefault="00000000">
      <w:pPr>
        <w:shd w:val="clear" w:color="auto" w:fill="FFFFFF"/>
        <w:spacing w:before="240" w:after="240"/>
        <w:rPr>
          <w:rFonts w:ascii="Calibri" w:eastAsia="Calibri" w:hAnsi="Calibri" w:cs="Calibri"/>
        </w:rPr>
      </w:pPr>
      <w:r>
        <w:rPr>
          <w:rFonts w:ascii="Calibri" w:eastAsia="Calibri" w:hAnsi="Calibri" w:cs="Calibri"/>
        </w:rPr>
        <w:t xml:space="preserve">Michigan (NIMH/Pritzker Neuropsychiatric Disorders Research Consortium): We thank the participants who donated their time and DNA to make this study possible. We thank members of the NIMH Human Genetics Initiative and the University of Michigan Prechter Bipolar DNA Repository for generously providing phenotype data and DNA samples. Many of the authors are members of the Pritzker Neuropsychiatric Disorders Research Consortium which is supported by the Pritzker Neuropsychiatric Disorders Research Fund L.L.C. A shared intellectual property agreement exists between this philanthropic fund and the University of Michigan, Stanford University, the Weill Medical College of Cornell University, HudsonAlpha Institute of Biotechnology, the Universities of California at Davis, and at Irvine, to encourage the development of appropriate findings for research and clinical applications. </w:t>
      </w:r>
    </w:p>
    <w:p w14:paraId="55BB09C4" w14:textId="77777777" w:rsidR="001D2B99" w:rsidRDefault="00000000">
      <w:pPr>
        <w:shd w:val="clear" w:color="auto" w:fill="FFFFFF"/>
        <w:spacing w:before="240" w:after="240"/>
        <w:rPr>
          <w:rFonts w:ascii="Calibri" w:eastAsia="Calibri" w:hAnsi="Calibri" w:cs="Calibri"/>
        </w:rPr>
      </w:pPr>
      <w:r>
        <w:rPr>
          <w:rFonts w:ascii="Calibri" w:eastAsia="Calibri" w:hAnsi="Calibri" w:cs="Calibri"/>
        </w:rPr>
        <w:t xml:space="preserve">Neuc1 (NeuRA-BDHR-Australia): This work was supported by the Australian National Health and Medical Research Council, grant numbers: 1037196 (PBM, PRS), 1066177 (JMF, JIN), 1063960 (JMF, PRS); and the Lansdowne Foundation. JMF would like to thank Janette M O'Neil and Betty C Lynch for their support. </w:t>
      </w:r>
    </w:p>
    <w:p w14:paraId="0372966F" w14:textId="77777777" w:rsidR="001D2B99" w:rsidRDefault="00000000">
      <w:pPr>
        <w:shd w:val="clear" w:color="auto" w:fill="FFFFFF"/>
        <w:spacing w:before="240" w:after="240"/>
        <w:rPr>
          <w:rFonts w:ascii="Calibri" w:eastAsia="Calibri" w:hAnsi="Calibri" w:cs="Calibri"/>
        </w:rPr>
      </w:pPr>
      <w:r>
        <w:rPr>
          <w:rFonts w:ascii="Calibri" w:eastAsia="Calibri" w:hAnsi="Calibri" w:cs="Calibri"/>
        </w:rPr>
        <w:t>Neuc1 (NeuRA-CASSI-Australia): This work was funded by the NSW Ministry of Health, Office of Health and Medical Research. CSW was a recipient of National Health and Medical Research Council (Australia) Fellowships (#1117079, #1021970).</w:t>
      </w:r>
    </w:p>
    <w:p w14:paraId="5E01E39C" w14:textId="77777777" w:rsidR="001D2B99" w:rsidRDefault="00000000">
      <w:pPr>
        <w:shd w:val="clear" w:color="auto" w:fill="FFFFFF"/>
        <w:spacing w:before="240" w:after="240"/>
        <w:rPr>
          <w:rFonts w:ascii="Calibri" w:eastAsia="Calibri" w:hAnsi="Calibri" w:cs="Calibri"/>
        </w:rPr>
      </w:pPr>
      <w:r>
        <w:rPr>
          <w:rFonts w:ascii="Calibri" w:eastAsia="Calibri" w:hAnsi="Calibri" w:cs="Calibri"/>
        </w:rPr>
        <w:t xml:space="preserve">Neuc1 (NeuRA-IGP-Australia): MJG was supported by a NHMRC Career Development Fellowship (1061875). </w:t>
      </w:r>
    </w:p>
    <w:p w14:paraId="0985B5DC" w14:textId="77777777" w:rsidR="001D2B99" w:rsidRDefault="00000000">
      <w:pPr>
        <w:shd w:val="clear" w:color="auto" w:fill="FFFFFF"/>
        <w:spacing w:before="240" w:after="240"/>
        <w:rPr>
          <w:rFonts w:ascii="Calibri" w:eastAsia="Calibri" w:hAnsi="Calibri" w:cs="Calibri"/>
        </w:rPr>
      </w:pPr>
      <w:r>
        <w:rPr>
          <w:rFonts w:ascii="Calibri" w:eastAsia="Calibri" w:hAnsi="Calibri" w:cs="Calibri"/>
        </w:rPr>
        <w:t>Neuc1/ASGC1/ASRB: This study used samples and data from the Australian Schizophrenia Research Bank (ASRB), which is supported by the National Health and Medical Research Council of Australia, the Pratt Foundation, Ramsay Health Care, the Viertel Charitable Foundation and the Schizophrenia Research Institute. We thank and acknowledge the contribution of the ASRB Chief Investigators: V. Carr, U. Schall, R. Scott, A. Jablensky, B. Mowry, P. Michie, S. Catts, F. Henskens and C. Pantelis.</w:t>
      </w:r>
    </w:p>
    <w:p w14:paraId="699E78C2" w14:textId="77777777" w:rsidR="001D2B99" w:rsidRDefault="00000000">
      <w:pPr>
        <w:shd w:val="clear" w:color="auto" w:fill="FFFFFF"/>
        <w:spacing w:before="240" w:after="240"/>
        <w:rPr>
          <w:rFonts w:ascii="Calibri" w:eastAsia="Calibri" w:hAnsi="Calibri" w:cs="Calibri"/>
        </w:rPr>
      </w:pPr>
      <w:r>
        <w:rPr>
          <w:rFonts w:ascii="Calibri" w:eastAsia="Calibri" w:hAnsi="Calibri" w:cs="Calibri"/>
        </w:rPr>
        <w:t xml:space="preserve">Span2: CSM was a recipient of a Sara Borrell contract (CD15/00199) and a mobility grant (MV16/00039) from the Instituto de Salud Carlos III, Ministerio de Economía, Industria y Competitividad, Spain. MR was a recipient of a Miguel de Servet contract (CP09/00119 and CPII15/00023) from the Instituto de Salud Carlos III, Ministerio de Economía, Industria y Competitividad, Spain. This investigation was supported by Instituto de Salud Carlos III (PI14/01700, PI15/01789, PI16/01505,PI17/00289, PI18/01788, PI19/00721, and P19/01224), and cofinanced by the European Regional Development Fund (ERDF), “la Marató de TV3” (092330/31), the Agència de Gestió d’Ajuts Universitaris i de Recerca-AGAUR, Generalitat de Catalunya (2014SGR1357 and 2017SGR1461) and the Pla estratègic de recerca i innovació en salut (PERIS), Generalitat de Catalunya (MENTAL-Cat; SLT006/17/287). This project has also received funding </w:t>
      </w:r>
      <w:r>
        <w:rPr>
          <w:rFonts w:ascii="Calibri" w:eastAsia="Calibri" w:hAnsi="Calibri" w:cs="Calibri"/>
        </w:rPr>
        <w:lastRenderedPageBreak/>
        <w:t>from the European Union’s Horizon 2020 Research and Innovation Programme under the grant agreements No 667302 (CoCA) and 728018 (Eat2beNICE).</w:t>
      </w:r>
    </w:p>
    <w:p w14:paraId="7F8BA162" w14:textId="77777777" w:rsidR="001D2B99" w:rsidRDefault="00000000">
      <w:pPr>
        <w:shd w:val="clear" w:color="auto" w:fill="FFFFFF"/>
        <w:spacing w:before="240" w:after="240"/>
        <w:rPr>
          <w:rFonts w:ascii="Calibri" w:eastAsia="Calibri" w:hAnsi="Calibri" w:cs="Calibri"/>
        </w:rPr>
      </w:pPr>
      <w:r>
        <w:rPr>
          <w:rFonts w:ascii="Calibri" w:eastAsia="Calibri" w:hAnsi="Calibri" w:cs="Calibri"/>
        </w:rPr>
        <w:t>SWEBIC: We are deeply grateful for the participation of all subjects contributing to this research, and to the collection team that worked to recruit them. We also wish to thank the Swedish National Quality Register for Bipolar Disorders: BipoläR. Funding support was provided by the Stanley Center for Psychiatric Research, Broad Institute from a grant from Stanley Medical Research Institute, the Swedish Research Council, and the NIMH.</w:t>
      </w:r>
    </w:p>
    <w:p w14:paraId="2ABB36EC" w14:textId="77777777" w:rsidR="001D2B99" w:rsidRDefault="00000000">
      <w:pPr>
        <w:shd w:val="clear" w:color="auto" w:fill="FFFFFF"/>
        <w:spacing w:before="240" w:after="240"/>
        <w:rPr>
          <w:rFonts w:ascii="Calibri" w:eastAsia="Calibri" w:hAnsi="Calibri" w:cs="Calibri"/>
        </w:rPr>
      </w:pPr>
      <w:r>
        <w:rPr>
          <w:rFonts w:ascii="Calibri" w:eastAsia="Calibri" w:hAnsi="Calibri" w:cs="Calibri"/>
        </w:rPr>
        <w:t xml:space="preserve">Sweden: This work was funded by the Swedish Research Council (M. Schalling, C. Lavebratt), the Stockholm County Council (M. Schalling, C. Lavebratt, L. Backlund, L. Frisén, U. Ösby) and the Söderström Foundation (L. Backlund) and the </w:t>
      </w:r>
      <w:r>
        <w:rPr>
          <w:rFonts w:ascii="Calibri" w:eastAsia="Calibri" w:hAnsi="Calibri" w:cs="Calibri"/>
          <w:highlight w:val="white"/>
        </w:rPr>
        <w:t>Swedish Brain Foundation (T. Olsson).</w:t>
      </w:r>
    </w:p>
    <w:p w14:paraId="6B36BB0C" w14:textId="77777777" w:rsidR="001D2B99" w:rsidRDefault="00000000">
      <w:pPr>
        <w:shd w:val="clear" w:color="auto" w:fill="FFFFFF"/>
        <w:spacing w:before="240" w:after="240"/>
        <w:rPr>
          <w:rFonts w:ascii="Calibri" w:eastAsia="Calibri" w:hAnsi="Calibri" w:cs="Calibri"/>
        </w:rPr>
      </w:pPr>
      <w:r>
        <w:rPr>
          <w:rFonts w:ascii="Calibri" w:eastAsia="Calibri" w:hAnsi="Calibri" w:cs="Calibri"/>
        </w:rPr>
        <w:t>UK - BDRN: BDRN would like to acknowledge funding from the Wellcome Trust and Stanley Medical Research Institute, and especially the research participants who continue to give their time to participate in our research.</w:t>
      </w:r>
    </w:p>
    <w:p w14:paraId="2DB2A7DB" w14:textId="77777777" w:rsidR="001D2B99" w:rsidRDefault="00000000">
      <w:pPr>
        <w:shd w:val="clear" w:color="auto" w:fill="FFFFFF"/>
        <w:spacing w:before="240" w:after="240"/>
        <w:rPr>
          <w:rFonts w:ascii="Calibri" w:eastAsia="Calibri" w:hAnsi="Calibri" w:cs="Calibri"/>
        </w:rPr>
      </w:pPr>
      <w:r>
        <w:rPr>
          <w:rFonts w:ascii="Calibri" w:eastAsia="Calibri" w:hAnsi="Calibri" w:cs="Calibri"/>
        </w:rPr>
        <w:t>UNIBO / University of Barcelona, Hospital Clinic, IDIBAPS, CIBERSAM: EV thanks the support of the Spanish Ministry of Economy and Competitiveness (PI15/00283) integrated into the Plan Nacional de I+D+I y cofinanciado por el ISCIII-Subdirección General de Evaluación y el Fondo Europeo de Desarrollo Regional (FEDER); CIBERSAM; and the Comissionat per a Universitats i Recerca del DIUE de la Generalitat de Catalunya to the Bipolar Disorders Group (2014 SGR 398).</w:t>
      </w:r>
    </w:p>
    <w:p w14:paraId="39DE56FF" w14:textId="77777777" w:rsidR="001D2B99" w:rsidRDefault="00000000">
      <w:pPr>
        <w:shd w:val="clear" w:color="auto" w:fill="FFFFFF"/>
        <w:spacing w:before="240" w:after="240"/>
        <w:rPr>
          <w:rFonts w:ascii="Calibri" w:eastAsia="Calibri" w:hAnsi="Calibri" w:cs="Calibri"/>
        </w:rPr>
      </w:pPr>
      <w:r>
        <w:rPr>
          <w:rFonts w:ascii="Calibri" w:eastAsia="Calibri" w:hAnsi="Calibri" w:cs="Calibri"/>
        </w:rPr>
        <w:t>WTCCC: The principal funder of this project was the Wellcome Trust. For the 1958 Birth Cohort, venous blood collection was funded by the UK Medical Research Council.</w:t>
      </w:r>
    </w:p>
    <w:p w14:paraId="21BC57B2" w14:textId="77777777" w:rsidR="001D2B99" w:rsidRDefault="00000000">
      <w:pPr>
        <w:pStyle w:val="Heading1"/>
        <w:shd w:val="clear" w:color="auto" w:fill="FFFFFF"/>
        <w:spacing w:after="200" w:line="288" w:lineRule="auto"/>
        <w:jc w:val="both"/>
        <w:rPr>
          <w:rFonts w:ascii="Calibri" w:eastAsia="Calibri" w:hAnsi="Calibri" w:cs="Calibri"/>
          <w:b/>
          <w:sz w:val="22"/>
          <w:szCs w:val="22"/>
        </w:rPr>
      </w:pPr>
      <w:bookmarkStart w:id="24" w:name="_heading=h.1ci93xb" w:colFirst="0" w:colLast="0"/>
      <w:bookmarkEnd w:id="24"/>
      <w:r>
        <w:rPr>
          <w:rFonts w:ascii="Calibri" w:eastAsia="Calibri" w:hAnsi="Calibri" w:cs="Calibri"/>
          <w:b/>
          <w:sz w:val="26"/>
          <w:szCs w:val="26"/>
        </w:rPr>
        <w:t>Funding sources</w:t>
      </w:r>
    </w:p>
    <w:tbl>
      <w:tblPr>
        <w:tblStyle w:val="a"/>
        <w:tblW w:w="91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95"/>
        <w:gridCol w:w="2220"/>
        <w:gridCol w:w="4980"/>
      </w:tblGrid>
      <w:tr w:rsidR="001D2B99" w14:paraId="1A2AF0B0" w14:textId="77777777">
        <w:trPr>
          <w:trHeight w:val="420"/>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7D0016" w14:textId="77777777" w:rsidR="001D2B99" w:rsidRDefault="00000000">
            <w:pPr>
              <w:rPr>
                <w:rFonts w:ascii="Calibri" w:eastAsia="Calibri" w:hAnsi="Calibri" w:cs="Calibri"/>
                <w:b/>
              </w:rPr>
            </w:pPr>
            <w:r>
              <w:rPr>
                <w:rFonts w:ascii="Calibri" w:eastAsia="Calibri" w:hAnsi="Calibri" w:cs="Calibri"/>
                <w:b/>
              </w:rPr>
              <w:t>Study</w:t>
            </w:r>
          </w:p>
        </w:tc>
        <w:tc>
          <w:tcPr>
            <w:tcW w:w="22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3791D37" w14:textId="77777777" w:rsidR="001D2B99" w:rsidRDefault="00000000">
            <w:pPr>
              <w:rPr>
                <w:rFonts w:ascii="Calibri" w:eastAsia="Calibri" w:hAnsi="Calibri" w:cs="Calibri"/>
                <w:b/>
              </w:rPr>
            </w:pPr>
            <w:r>
              <w:rPr>
                <w:rFonts w:ascii="Calibri" w:eastAsia="Calibri" w:hAnsi="Calibri" w:cs="Calibri"/>
                <w:b/>
              </w:rPr>
              <w:t>Lead investigator</w:t>
            </w:r>
          </w:p>
        </w:tc>
        <w:tc>
          <w:tcPr>
            <w:tcW w:w="498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8629CED" w14:textId="77777777" w:rsidR="001D2B99" w:rsidRDefault="00000000">
            <w:pPr>
              <w:rPr>
                <w:rFonts w:ascii="Calibri" w:eastAsia="Calibri" w:hAnsi="Calibri" w:cs="Calibri"/>
                <w:b/>
              </w:rPr>
            </w:pPr>
            <w:r>
              <w:rPr>
                <w:rFonts w:ascii="Calibri" w:eastAsia="Calibri" w:hAnsi="Calibri" w:cs="Calibri"/>
                <w:b/>
              </w:rPr>
              <w:t>Country, Funder, Award number</w:t>
            </w:r>
          </w:p>
        </w:tc>
      </w:tr>
      <w:tr w:rsidR="001D2B99" w14:paraId="25A4027F" w14:textId="77777777">
        <w:trPr>
          <w:trHeight w:val="66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C605970" w14:textId="77777777" w:rsidR="001D2B99" w:rsidRDefault="00000000">
            <w:pPr>
              <w:rPr>
                <w:rFonts w:ascii="Calibri" w:eastAsia="Calibri" w:hAnsi="Calibri" w:cs="Calibri"/>
              </w:rPr>
            </w:pPr>
            <w:r>
              <w:rPr>
                <w:rFonts w:ascii="Calibri" w:eastAsia="Calibri" w:hAnsi="Calibri" w:cs="Calibri"/>
              </w:rPr>
              <w:t>Statistical and functional fine-mapping of bipolar disorder genetic risk loci</w:t>
            </w:r>
          </w:p>
        </w:tc>
        <w:tc>
          <w:tcPr>
            <w:tcW w:w="2220" w:type="dxa"/>
            <w:tcBorders>
              <w:bottom w:val="single" w:sz="8" w:space="0" w:color="000000"/>
              <w:right w:val="single" w:sz="8" w:space="0" w:color="000000"/>
            </w:tcBorders>
            <w:tcMar>
              <w:top w:w="100" w:type="dxa"/>
              <w:left w:w="100" w:type="dxa"/>
              <w:bottom w:w="100" w:type="dxa"/>
              <w:right w:w="100" w:type="dxa"/>
            </w:tcMar>
          </w:tcPr>
          <w:p w14:paraId="17542529" w14:textId="77777777" w:rsidR="001D2B99" w:rsidRDefault="00000000">
            <w:pPr>
              <w:rPr>
                <w:rFonts w:ascii="Calibri" w:eastAsia="Calibri" w:hAnsi="Calibri" w:cs="Calibri"/>
              </w:rPr>
            </w:pPr>
            <w:r>
              <w:rPr>
                <w:rFonts w:ascii="Calibri" w:eastAsia="Calibri" w:hAnsi="Calibri" w:cs="Calibri"/>
              </w:rPr>
              <w:t>N Mullins</w:t>
            </w:r>
          </w:p>
        </w:tc>
        <w:tc>
          <w:tcPr>
            <w:tcW w:w="4980" w:type="dxa"/>
            <w:tcBorders>
              <w:bottom w:val="single" w:sz="8" w:space="0" w:color="000000"/>
              <w:right w:val="single" w:sz="8" w:space="0" w:color="000000"/>
            </w:tcBorders>
            <w:tcMar>
              <w:top w:w="100" w:type="dxa"/>
              <w:left w:w="100" w:type="dxa"/>
              <w:bottom w:w="100" w:type="dxa"/>
              <w:right w:w="100" w:type="dxa"/>
            </w:tcMar>
          </w:tcPr>
          <w:p w14:paraId="122258F5" w14:textId="77777777" w:rsidR="001D2B99" w:rsidRDefault="00000000">
            <w:pPr>
              <w:rPr>
                <w:rFonts w:ascii="Calibri" w:eastAsia="Calibri" w:hAnsi="Calibri" w:cs="Calibri"/>
              </w:rPr>
            </w:pPr>
            <w:r>
              <w:rPr>
                <w:rFonts w:ascii="Calibri" w:eastAsia="Calibri" w:hAnsi="Calibri" w:cs="Calibri"/>
              </w:rPr>
              <w:t xml:space="preserve">USA, Baszucki Brain Research Fund </w:t>
            </w:r>
          </w:p>
          <w:p w14:paraId="4ABB7849" w14:textId="77777777" w:rsidR="001D2B99" w:rsidRDefault="00000000">
            <w:pP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150254B9" w14:textId="77777777" w:rsidR="001D2B99" w:rsidRDefault="00000000">
            <w:pP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p>
          <w:p w14:paraId="15790CA2" w14:textId="77777777" w:rsidR="001D2B99" w:rsidRDefault="00000000">
            <w:pPr>
              <w:rPr>
                <w:rFonts w:ascii="Calibri" w:eastAsia="Calibri" w:hAnsi="Calibri" w:cs="Calibri"/>
              </w:rPr>
            </w:pPr>
            <w:r>
              <w:rPr>
                <w:rFonts w:ascii="Calibri" w:eastAsia="Calibri" w:hAnsi="Calibri" w:cs="Calibri"/>
              </w:rPr>
              <w:tab/>
            </w:r>
            <w:r>
              <w:rPr>
                <w:rFonts w:ascii="Calibri" w:eastAsia="Calibri" w:hAnsi="Calibri" w:cs="Calibri"/>
              </w:rPr>
              <w:tab/>
            </w:r>
          </w:p>
          <w:p w14:paraId="5FE66B02" w14:textId="77777777" w:rsidR="001D2B99" w:rsidRDefault="001D2B99">
            <w:pPr>
              <w:rPr>
                <w:rFonts w:ascii="Calibri" w:eastAsia="Calibri" w:hAnsi="Calibri" w:cs="Calibri"/>
              </w:rPr>
            </w:pPr>
          </w:p>
        </w:tc>
      </w:tr>
      <w:tr w:rsidR="001D2B99" w14:paraId="5C57B2F2" w14:textId="77777777">
        <w:trPr>
          <w:trHeight w:val="66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00082A7" w14:textId="77777777" w:rsidR="001D2B99" w:rsidRDefault="00000000">
            <w:pPr>
              <w:rPr>
                <w:rFonts w:ascii="Calibri" w:eastAsia="Calibri" w:hAnsi="Calibri" w:cs="Calibri"/>
              </w:rPr>
            </w:pPr>
            <w:r>
              <w:rPr>
                <w:rFonts w:ascii="Calibri" w:eastAsia="Calibri" w:hAnsi="Calibri" w:cs="Calibri"/>
              </w:rPr>
              <w:t>PGC</w:t>
            </w:r>
          </w:p>
        </w:tc>
        <w:tc>
          <w:tcPr>
            <w:tcW w:w="2220" w:type="dxa"/>
            <w:tcBorders>
              <w:bottom w:val="single" w:sz="8" w:space="0" w:color="000000"/>
              <w:right w:val="single" w:sz="8" w:space="0" w:color="000000"/>
            </w:tcBorders>
            <w:tcMar>
              <w:top w:w="100" w:type="dxa"/>
              <w:left w:w="100" w:type="dxa"/>
              <w:bottom w:w="100" w:type="dxa"/>
              <w:right w:w="100" w:type="dxa"/>
            </w:tcMar>
          </w:tcPr>
          <w:p w14:paraId="4EA10334" w14:textId="77777777" w:rsidR="001D2B99" w:rsidRDefault="00000000">
            <w:pPr>
              <w:rPr>
                <w:rFonts w:ascii="Calibri" w:eastAsia="Calibri" w:hAnsi="Calibri" w:cs="Calibri"/>
              </w:rPr>
            </w:pPr>
            <w:r>
              <w:rPr>
                <w:rFonts w:ascii="Calibri" w:eastAsia="Calibri" w:hAnsi="Calibri" w:cs="Calibri"/>
              </w:rPr>
              <w:t>PF Sullivan; EA Stahl</w:t>
            </w:r>
          </w:p>
        </w:tc>
        <w:tc>
          <w:tcPr>
            <w:tcW w:w="4980" w:type="dxa"/>
            <w:tcBorders>
              <w:bottom w:val="single" w:sz="8" w:space="0" w:color="000000"/>
              <w:right w:val="single" w:sz="8" w:space="0" w:color="000000"/>
            </w:tcBorders>
            <w:tcMar>
              <w:top w:w="100" w:type="dxa"/>
              <w:left w:w="100" w:type="dxa"/>
              <w:bottom w:w="100" w:type="dxa"/>
              <w:right w:w="100" w:type="dxa"/>
            </w:tcMar>
          </w:tcPr>
          <w:p w14:paraId="1204C71F" w14:textId="77777777" w:rsidR="001D2B99" w:rsidRDefault="00000000">
            <w:pPr>
              <w:rPr>
                <w:rFonts w:ascii="Calibri" w:eastAsia="Calibri" w:hAnsi="Calibri" w:cs="Calibri"/>
              </w:rPr>
            </w:pPr>
            <w:r>
              <w:rPr>
                <w:rFonts w:ascii="Calibri" w:eastAsia="Calibri" w:hAnsi="Calibri" w:cs="Calibri"/>
              </w:rPr>
              <w:t>USA, NIMH MH109528; NIMH U01 MH109536</w:t>
            </w:r>
          </w:p>
        </w:tc>
      </w:tr>
      <w:tr w:rsidR="001D2B99" w14:paraId="166CCEE8" w14:textId="77777777">
        <w:trPr>
          <w:trHeight w:val="66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B78E115" w14:textId="77777777" w:rsidR="001D2B99" w:rsidRDefault="00000000">
            <w:pPr>
              <w:rPr>
                <w:rFonts w:ascii="Calibri" w:eastAsia="Calibri" w:hAnsi="Calibri" w:cs="Calibri"/>
              </w:rPr>
            </w:pPr>
            <w:r>
              <w:rPr>
                <w:rFonts w:ascii="Calibri" w:eastAsia="Calibri" w:hAnsi="Calibri" w:cs="Calibri"/>
              </w:rPr>
              <w:t>PGC</w:t>
            </w:r>
          </w:p>
        </w:tc>
        <w:tc>
          <w:tcPr>
            <w:tcW w:w="2220" w:type="dxa"/>
            <w:tcBorders>
              <w:bottom w:val="single" w:sz="8" w:space="0" w:color="000000"/>
              <w:right w:val="single" w:sz="8" w:space="0" w:color="000000"/>
            </w:tcBorders>
            <w:tcMar>
              <w:top w:w="100" w:type="dxa"/>
              <w:left w:w="100" w:type="dxa"/>
              <w:bottom w:w="100" w:type="dxa"/>
              <w:right w:w="100" w:type="dxa"/>
            </w:tcMar>
          </w:tcPr>
          <w:p w14:paraId="575F9D12" w14:textId="77777777" w:rsidR="001D2B99" w:rsidRDefault="00000000">
            <w:pPr>
              <w:rPr>
                <w:rFonts w:ascii="Calibri" w:eastAsia="Calibri" w:hAnsi="Calibri" w:cs="Calibri"/>
              </w:rPr>
            </w:pPr>
            <w:r>
              <w:rPr>
                <w:rFonts w:ascii="Calibri" w:eastAsia="Calibri" w:hAnsi="Calibri" w:cs="Calibri"/>
              </w:rPr>
              <w:t>D Posthuma</w:t>
            </w:r>
          </w:p>
        </w:tc>
        <w:tc>
          <w:tcPr>
            <w:tcW w:w="4980" w:type="dxa"/>
            <w:tcBorders>
              <w:bottom w:val="single" w:sz="8" w:space="0" w:color="000000"/>
              <w:right w:val="single" w:sz="8" w:space="0" w:color="000000"/>
            </w:tcBorders>
            <w:tcMar>
              <w:top w:w="100" w:type="dxa"/>
              <w:left w:w="100" w:type="dxa"/>
              <w:bottom w:w="100" w:type="dxa"/>
              <w:right w:w="100" w:type="dxa"/>
            </w:tcMar>
          </w:tcPr>
          <w:p w14:paraId="0A19AF75" w14:textId="77777777" w:rsidR="001D2B99" w:rsidRDefault="00000000">
            <w:pPr>
              <w:rPr>
                <w:rFonts w:ascii="Calibri" w:eastAsia="Calibri" w:hAnsi="Calibri" w:cs="Calibri"/>
              </w:rPr>
            </w:pPr>
            <w:r>
              <w:rPr>
                <w:rFonts w:ascii="Calibri" w:eastAsia="Calibri" w:hAnsi="Calibri" w:cs="Calibri"/>
              </w:rPr>
              <w:t>Netherlands, Scientific Organization Netherlands, 480-05-003</w:t>
            </w:r>
          </w:p>
        </w:tc>
      </w:tr>
      <w:tr w:rsidR="001D2B99" w14:paraId="14AF6F40" w14:textId="77777777">
        <w:trPr>
          <w:trHeight w:val="66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74A64FC" w14:textId="77777777" w:rsidR="001D2B99" w:rsidRDefault="00000000">
            <w:pPr>
              <w:rPr>
                <w:rFonts w:ascii="Calibri" w:eastAsia="Calibri" w:hAnsi="Calibri" w:cs="Calibri"/>
              </w:rPr>
            </w:pPr>
            <w:r>
              <w:rPr>
                <w:rFonts w:ascii="Calibri" w:eastAsia="Calibri" w:hAnsi="Calibri" w:cs="Calibri"/>
              </w:rPr>
              <w:lastRenderedPageBreak/>
              <w:t>PGC</w:t>
            </w:r>
          </w:p>
        </w:tc>
        <w:tc>
          <w:tcPr>
            <w:tcW w:w="2220" w:type="dxa"/>
            <w:tcBorders>
              <w:bottom w:val="single" w:sz="8" w:space="0" w:color="000000"/>
              <w:right w:val="single" w:sz="8" w:space="0" w:color="000000"/>
            </w:tcBorders>
            <w:tcMar>
              <w:top w:w="100" w:type="dxa"/>
              <w:left w:w="100" w:type="dxa"/>
              <w:bottom w:w="100" w:type="dxa"/>
              <w:right w:w="100" w:type="dxa"/>
            </w:tcMar>
          </w:tcPr>
          <w:p w14:paraId="2C10F50F" w14:textId="77777777" w:rsidR="001D2B99" w:rsidRDefault="00000000">
            <w:pPr>
              <w:rPr>
                <w:rFonts w:ascii="Calibri" w:eastAsia="Calibri" w:hAnsi="Calibri" w:cs="Calibri"/>
              </w:rPr>
            </w:pPr>
            <w:r>
              <w:rPr>
                <w:rFonts w:ascii="Calibri" w:eastAsia="Calibri" w:hAnsi="Calibri" w:cs="Calibri"/>
              </w:rPr>
              <w:t>D Posthuma</w:t>
            </w:r>
          </w:p>
        </w:tc>
        <w:tc>
          <w:tcPr>
            <w:tcW w:w="4980" w:type="dxa"/>
            <w:tcBorders>
              <w:bottom w:val="single" w:sz="8" w:space="0" w:color="000000"/>
              <w:right w:val="single" w:sz="8" w:space="0" w:color="000000"/>
            </w:tcBorders>
            <w:tcMar>
              <w:top w:w="100" w:type="dxa"/>
              <w:left w:w="100" w:type="dxa"/>
              <w:bottom w:w="100" w:type="dxa"/>
              <w:right w:w="100" w:type="dxa"/>
            </w:tcMar>
          </w:tcPr>
          <w:p w14:paraId="21960E4D" w14:textId="77777777" w:rsidR="001D2B99" w:rsidRDefault="00000000">
            <w:pPr>
              <w:rPr>
                <w:rFonts w:ascii="Calibri" w:eastAsia="Calibri" w:hAnsi="Calibri" w:cs="Calibri"/>
              </w:rPr>
            </w:pPr>
            <w:r>
              <w:rPr>
                <w:rFonts w:ascii="Calibri" w:eastAsia="Calibri" w:hAnsi="Calibri" w:cs="Calibri"/>
              </w:rPr>
              <w:t>Dutch Brain Foundation and  the VU University Amsterdam Netherlands</w:t>
            </w:r>
          </w:p>
        </w:tc>
      </w:tr>
      <w:tr w:rsidR="001D2B99" w14:paraId="2000C736" w14:textId="77777777">
        <w:trPr>
          <w:trHeight w:val="82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94BA479" w14:textId="77777777" w:rsidR="001D2B99" w:rsidRDefault="00000000">
            <w:pPr>
              <w:rPr>
                <w:rFonts w:ascii="Calibri" w:eastAsia="Calibri" w:hAnsi="Calibri" w:cs="Calibri"/>
              </w:rPr>
            </w:pPr>
            <w:r>
              <w:rPr>
                <w:rFonts w:ascii="Calibri" w:eastAsia="Calibri" w:hAnsi="Calibri" w:cs="Calibri"/>
              </w:rPr>
              <w:t xml:space="preserve">UK - BDRN </w:t>
            </w:r>
          </w:p>
        </w:tc>
        <w:tc>
          <w:tcPr>
            <w:tcW w:w="2220" w:type="dxa"/>
            <w:tcBorders>
              <w:bottom w:val="single" w:sz="8" w:space="0" w:color="000000"/>
              <w:right w:val="single" w:sz="8" w:space="0" w:color="000000"/>
            </w:tcBorders>
            <w:tcMar>
              <w:top w:w="100" w:type="dxa"/>
              <w:left w:w="100" w:type="dxa"/>
              <w:bottom w:w="100" w:type="dxa"/>
              <w:right w:w="100" w:type="dxa"/>
            </w:tcMar>
          </w:tcPr>
          <w:p w14:paraId="55F16E9A" w14:textId="77777777" w:rsidR="001D2B99" w:rsidRDefault="00000000">
            <w:pPr>
              <w:rPr>
                <w:rFonts w:ascii="Calibri" w:eastAsia="Calibri" w:hAnsi="Calibri" w:cs="Calibri"/>
              </w:rPr>
            </w:pPr>
            <w:r>
              <w:rPr>
                <w:rFonts w:ascii="Calibri" w:eastAsia="Calibri" w:hAnsi="Calibri" w:cs="Calibri"/>
              </w:rPr>
              <w:t>N Craddock</w:t>
            </w:r>
          </w:p>
          <w:p w14:paraId="2A2CF013" w14:textId="77777777" w:rsidR="001D2B99" w:rsidRDefault="00000000">
            <w:pPr>
              <w:rPr>
                <w:rFonts w:ascii="Calibri" w:eastAsia="Calibri" w:hAnsi="Calibri" w:cs="Calibri"/>
              </w:rPr>
            </w:pPr>
            <w:r>
              <w:rPr>
                <w:rFonts w:ascii="Calibri" w:eastAsia="Calibri" w:hAnsi="Calibri" w:cs="Calibri"/>
              </w:rPr>
              <w:t>I Jones</w:t>
            </w:r>
          </w:p>
          <w:p w14:paraId="1902D27C" w14:textId="77777777" w:rsidR="001D2B99" w:rsidRDefault="00000000">
            <w:pPr>
              <w:rPr>
                <w:rFonts w:ascii="Calibri" w:eastAsia="Calibri" w:hAnsi="Calibri" w:cs="Calibri"/>
              </w:rPr>
            </w:pPr>
            <w:r>
              <w:rPr>
                <w:rFonts w:ascii="Calibri" w:eastAsia="Calibri" w:hAnsi="Calibri" w:cs="Calibri"/>
              </w:rPr>
              <w:t>L Jones</w:t>
            </w:r>
          </w:p>
          <w:p w14:paraId="1C51A0C3" w14:textId="77777777" w:rsidR="001D2B99" w:rsidRDefault="00000000">
            <w:pPr>
              <w:rPr>
                <w:rFonts w:ascii="Calibri" w:eastAsia="Calibri" w:hAnsi="Calibri" w:cs="Calibri"/>
              </w:rPr>
            </w:pPr>
            <w:r>
              <w:rPr>
                <w:rFonts w:ascii="Calibri" w:eastAsia="Calibri" w:hAnsi="Calibri" w:cs="Calibri"/>
              </w:rPr>
              <w:t>MJ Owen</w:t>
            </w:r>
          </w:p>
        </w:tc>
        <w:tc>
          <w:tcPr>
            <w:tcW w:w="4980" w:type="dxa"/>
            <w:tcBorders>
              <w:bottom w:val="single" w:sz="8" w:space="0" w:color="000000"/>
              <w:right w:val="single" w:sz="8" w:space="0" w:color="000000"/>
            </w:tcBorders>
            <w:tcMar>
              <w:top w:w="100" w:type="dxa"/>
              <w:left w:w="100" w:type="dxa"/>
              <w:bottom w:w="100" w:type="dxa"/>
              <w:right w:w="100" w:type="dxa"/>
            </w:tcMar>
          </w:tcPr>
          <w:p w14:paraId="029117C9" w14:textId="77777777" w:rsidR="001D2B99" w:rsidRDefault="00000000">
            <w:pPr>
              <w:rPr>
                <w:rFonts w:ascii="Calibri" w:eastAsia="Calibri" w:hAnsi="Calibri" w:cs="Calibri"/>
              </w:rPr>
            </w:pPr>
            <w:r>
              <w:rPr>
                <w:rFonts w:ascii="Calibri" w:eastAsia="Calibri" w:hAnsi="Calibri" w:cs="Calibri"/>
              </w:rPr>
              <w:t>Medical Research Council (MRC) Centre (</w:t>
            </w:r>
            <w:r>
              <w:rPr>
                <w:rFonts w:ascii="Calibri" w:eastAsia="Calibri" w:hAnsi="Calibri" w:cs="Calibri"/>
                <w:sz w:val="24"/>
                <w:szCs w:val="24"/>
              </w:rPr>
              <w:t>MR/P005748/1G0801418</w:t>
            </w:r>
            <w:r>
              <w:rPr>
                <w:rFonts w:ascii="Calibri" w:eastAsia="Calibri" w:hAnsi="Calibri" w:cs="Calibri"/>
              </w:rPr>
              <w:t>) and Program Grants (</w:t>
            </w:r>
            <w:r>
              <w:rPr>
                <w:rFonts w:ascii="Calibri" w:eastAsia="Calibri" w:hAnsi="Calibri" w:cs="Calibri"/>
                <w:sz w:val="24"/>
                <w:szCs w:val="24"/>
              </w:rPr>
              <w:t>MR/P005748/1G0800509</w:t>
            </w:r>
            <w:r>
              <w:rPr>
                <w:rFonts w:ascii="Calibri" w:eastAsia="Calibri" w:hAnsi="Calibri" w:cs="Calibri"/>
              </w:rPr>
              <w:t>)</w:t>
            </w:r>
          </w:p>
          <w:p w14:paraId="134A1D50" w14:textId="77777777" w:rsidR="001D2B99" w:rsidRDefault="001D2B99">
            <w:pPr>
              <w:spacing w:line="360" w:lineRule="auto"/>
              <w:rPr>
                <w:rFonts w:ascii="Calibri" w:eastAsia="Calibri" w:hAnsi="Calibri" w:cs="Calibri"/>
                <w:sz w:val="24"/>
                <w:szCs w:val="24"/>
              </w:rPr>
            </w:pPr>
          </w:p>
          <w:p w14:paraId="1D534EBF" w14:textId="77777777" w:rsidR="001D2B99" w:rsidRDefault="001D2B99">
            <w:pPr>
              <w:rPr>
                <w:rFonts w:ascii="Calibri" w:eastAsia="Calibri" w:hAnsi="Calibri" w:cs="Calibri"/>
              </w:rPr>
            </w:pPr>
          </w:p>
        </w:tc>
      </w:tr>
      <w:tr w:rsidR="001D2B99" w14:paraId="4363CE91" w14:textId="77777777">
        <w:trPr>
          <w:trHeight w:val="48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8E72394" w14:textId="77777777" w:rsidR="001D2B99" w:rsidRDefault="00000000">
            <w:pPr>
              <w:rPr>
                <w:rFonts w:ascii="Calibri" w:eastAsia="Calibri" w:hAnsi="Calibri" w:cs="Calibri"/>
              </w:rPr>
            </w:pPr>
            <w:r>
              <w:rPr>
                <w:rFonts w:ascii="Calibri" w:eastAsia="Calibri" w:hAnsi="Calibri" w:cs="Calibri"/>
              </w:rPr>
              <w:t>ASRB</w:t>
            </w:r>
          </w:p>
        </w:tc>
        <w:tc>
          <w:tcPr>
            <w:tcW w:w="2220" w:type="dxa"/>
            <w:tcBorders>
              <w:bottom w:val="single" w:sz="8" w:space="0" w:color="000000"/>
              <w:right w:val="single" w:sz="8" w:space="0" w:color="000000"/>
            </w:tcBorders>
            <w:tcMar>
              <w:top w:w="100" w:type="dxa"/>
              <w:left w:w="100" w:type="dxa"/>
              <w:bottom w:w="100" w:type="dxa"/>
              <w:right w:w="100" w:type="dxa"/>
            </w:tcMar>
          </w:tcPr>
          <w:p w14:paraId="364CD11D" w14:textId="77777777" w:rsidR="001D2B99" w:rsidRDefault="00000000">
            <w:pPr>
              <w:rPr>
                <w:rFonts w:ascii="Calibri" w:eastAsia="Calibri" w:hAnsi="Calibri" w:cs="Calibri"/>
              </w:rPr>
            </w:pPr>
            <w:r>
              <w:rPr>
                <w:rFonts w:ascii="Calibri" w:eastAsia="Calibri" w:hAnsi="Calibri" w:cs="Calibri"/>
              </w:rPr>
              <w:t>V Carr</w:t>
            </w:r>
          </w:p>
        </w:tc>
        <w:tc>
          <w:tcPr>
            <w:tcW w:w="4980" w:type="dxa"/>
            <w:tcBorders>
              <w:bottom w:val="single" w:sz="8" w:space="0" w:color="000000"/>
              <w:right w:val="single" w:sz="8" w:space="0" w:color="000000"/>
            </w:tcBorders>
            <w:tcMar>
              <w:top w:w="100" w:type="dxa"/>
              <w:left w:w="100" w:type="dxa"/>
              <w:bottom w:w="100" w:type="dxa"/>
              <w:right w:w="100" w:type="dxa"/>
            </w:tcMar>
          </w:tcPr>
          <w:p w14:paraId="3BFF120A" w14:textId="77777777" w:rsidR="001D2B99" w:rsidRDefault="00000000">
            <w:pPr>
              <w:rPr>
                <w:rFonts w:ascii="Calibri" w:eastAsia="Calibri" w:hAnsi="Calibri" w:cs="Calibri"/>
              </w:rPr>
            </w:pPr>
            <w:r>
              <w:rPr>
                <w:rFonts w:ascii="Calibri" w:eastAsia="Calibri" w:hAnsi="Calibri" w:cs="Calibri"/>
              </w:rPr>
              <w:t xml:space="preserve">Australia, National Health and Medical Research Council, grant number: (86500). </w:t>
            </w:r>
          </w:p>
        </w:tc>
      </w:tr>
      <w:tr w:rsidR="001D2B99" w14:paraId="1FBBFB89" w14:textId="77777777">
        <w:trPr>
          <w:trHeight w:val="48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6F86EB5" w14:textId="77777777" w:rsidR="001D2B99" w:rsidRDefault="00000000">
            <w:pPr>
              <w:rPr>
                <w:rFonts w:ascii="Calibri" w:eastAsia="Calibri" w:hAnsi="Calibri" w:cs="Calibri"/>
              </w:rPr>
            </w:pPr>
            <w:r>
              <w:rPr>
                <w:rFonts w:ascii="Calibri" w:eastAsia="Calibri" w:hAnsi="Calibri" w:cs="Calibri"/>
              </w:rPr>
              <w:t>ASRB</w:t>
            </w:r>
          </w:p>
        </w:tc>
        <w:tc>
          <w:tcPr>
            <w:tcW w:w="2220" w:type="dxa"/>
            <w:tcBorders>
              <w:bottom w:val="single" w:sz="8" w:space="0" w:color="000000"/>
              <w:right w:val="single" w:sz="8" w:space="0" w:color="000000"/>
            </w:tcBorders>
            <w:tcMar>
              <w:top w:w="100" w:type="dxa"/>
              <w:left w:w="100" w:type="dxa"/>
              <w:bottom w:w="100" w:type="dxa"/>
              <w:right w:w="100" w:type="dxa"/>
            </w:tcMar>
          </w:tcPr>
          <w:p w14:paraId="63BC1462" w14:textId="77777777" w:rsidR="001D2B99" w:rsidRDefault="00000000">
            <w:pPr>
              <w:rPr>
                <w:rFonts w:ascii="Calibri" w:eastAsia="Calibri" w:hAnsi="Calibri" w:cs="Calibri"/>
              </w:rPr>
            </w:pPr>
            <w:r>
              <w:rPr>
                <w:rFonts w:ascii="Calibri" w:eastAsia="Calibri" w:hAnsi="Calibri" w:cs="Calibri"/>
              </w:rPr>
              <w:t>M Cairns</w:t>
            </w:r>
          </w:p>
        </w:tc>
        <w:tc>
          <w:tcPr>
            <w:tcW w:w="4980" w:type="dxa"/>
            <w:tcBorders>
              <w:bottom w:val="single" w:sz="8" w:space="0" w:color="000000"/>
              <w:right w:val="single" w:sz="8" w:space="0" w:color="000000"/>
            </w:tcBorders>
            <w:tcMar>
              <w:top w:w="100" w:type="dxa"/>
              <w:left w:w="100" w:type="dxa"/>
              <w:bottom w:w="100" w:type="dxa"/>
              <w:right w:w="100" w:type="dxa"/>
            </w:tcMar>
          </w:tcPr>
          <w:p w14:paraId="4166CC64" w14:textId="77777777" w:rsidR="001D2B99" w:rsidRDefault="00000000">
            <w:pPr>
              <w:rPr>
                <w:rFonts w:ascii="Calibri" w:eastAsia="Calibri" w:hAnsi="Calibri" w:cs="Calibri"/>
              </w:rPr>
            </w:pPr>
            <w:r>
              <w:rPr>
                <w:rFonts w:ascii="Calibri" w:eastAsia="Calibri" w:hAnsi="Calibri" w:cs="Calibri"/>
              </w:rPr>
              <w:t>Australia, National Health and Medical Research Council, grant numbers: (1121474, 1147644).</w:t>
            </w:r>
          </w:p>
        </w:tc>
      </w:tr>
      <w:tr w:rsidR="001D2B99" w14:paraId="469D79ED" w14:textId="77777777">
        <w:trPr>
          <w:trHeight w:val="48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9AD7D21" w14:textId="77777777" w:rsidR="001D2B99" w:rsidRDefault="00000000">
            <w:pPr>
              <w:rPr>
                <w:rFonts w:ascii="Calibri" w:eastAsia="Calibri" w:hAnsi="Calibri" w:cs="Calibri"/>
              </w:rPr>
            </w:pPr>
            <w:r>
              <w:rPr>
                <w:rFonts w:ascii="Calibri" w:eastAsia="Calibri" w:hAnsi="Calibri" w:cs="Calibri"/>
              </w:rPr>
              <w:t>ASRB</w:t>
            </w:r>
          </w:p>
        </w:tc>
        <w:tc>
          <w:tcPr>
            <w:tcW w:w="2220" w:type="dxa"/>
            <w:tcBorders>
              <w:bottom w:val="single" w:sz="8" w:space="0" w:color="000000"/>
              <w:right w:val="single" w:sz="8" w:space="0" w:color="000000"/>
            </w:tcBorders>
            <w:tcMar>
              <w:top w:w="100" w:type="dxa"/>
              <w:left w:w="100" w:type="dxa"/>
              <w:bottom w:w="100" w:type="dxa"/>
              <w:right w:w="100" w:type="dxa"/>
            </w:tcMar>
          </w:tcPr>
          <w:p w14:paraId="5FA623F8" w14:textId="77777777" w:rsidR="001D2B99" w:rsidRDefault="00000000">
            <w:pPr>
              <w:rPr>
                <w:rFonts w:ascii="Calibri" w:eastAsia="Calibri" w:hAnsi="Calibri" w:cs="Calibri"/>
              </w:rPr>
            </w:pPr>
            <w:r>
              <w:rPr>
                <w:rFonts w:ascii="Calibri" w:eastAsia="Calibri" w:hAnsi="Calibri" w:cs="Calibri"/>
              </w:rPr>
              <w:t>C Pantelis</w:t>
            </w:r>
          </w:p>
        </w:tc>
        <w:tc>
          <w:tcPr>
            <w:tcW w:w="4980" w:type="dxa"/>
            <w:tcBorders>
              <w:bottom w:val="single" w:sz="8" w:space="0" w:color="000000"/>
              <w:right w:val="single" w:sz="8" w:space="0" w:color="000000"/>
            </w:tcBorders>
            <w:tcMar>
              <w:top w:w="100" w:type="dxa"/>
              <w:left w:w="100" w:type="dxa"/>
              <w:bottom w:w="100" w:type="dxa"/>
              <w:right w:w="100" w:type="dxa"/>
            </w:tcMar>
          </w:tcPr>
          <w:p w14:paraId="03BEB7CA" w14:textId="77777777" w:rsidR="001D2B99" w:rsidRDefault="00000000">
            <w:pPr>
              <w:rPr>
                <w:rFonts w:ascii="Calibri" w:eastAsia="Calibri" w:hAnsi="Calibri" w:cs="Calibri"/>
              </w:rPr>
            </w:pPr>
            <w:r>
              <w:rPr>
                <w:rFonts w:ascii="Calibri" w:eastAsia="Calibri" w:hAnsi="Calibri" w:cs="Calibri"/>
              </w:rPr>
              <w:t xml:space="preserve">Australia,  National Health and Medical Research Council of Australia (grants IDs: </w:t>
            </w:r>
            <w:r>
              <w:rPr>
                <w:rFonts w:ascii="Calibri" w:eastAsia="Calibri" w:hAnsi="Calibri" w:cs="Calibri"/>
                <w:sz w:val="21"/>
                <w:szCs w:val="21"/>
              </w:rPr>
              <w:t>1196508, 1150083</w:t>
            </w:r>
            <w:r>
              <w:rPr>
                <w:rFonts w:ascii="Calibri" w:eastAsia="Calibri" w:hAnsi="Calibri" w:cs="Calibri"/>
              </w:rPr>
              <w:t>).</w:t>
            </w:r>
          </w:p>
        </w:tc>
      </w:tr>
      <w:tr w:rsidR="001D2B99" w14:paraId="42E18E32" w14:textId="77777777">
        <w:trPr>
          <w:trHeight w:val="207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25B661F" w14:textId="77777777" w:rsidR="001D2B99" w:rsidRDefault="00000000">
            <w:pPr>
              <w:rPr>
                <w:rFonts w:ascii="Calibri" w:eastAsia="Calibri" w:hAnsi="Calibri" w:cs="Calibri"/>
              </w:rPr>
            </w:pPr>
            <w:r>
              <w:rPr>
                <w:rFonts w:ascii="Calibri" w:eastAsia="Calibri" w:hAnsi="Calibri" w:cs="Calibri"/>
              </w:rPr>
              <w:t>BACCS</w:t>
            </w:r>
          </w:p>
        </w:tc>
        <w:tc>
          <w:tcPr>
            <w:tcW w:w="2220" w:type="dxa"/>
            <w:tcBorders>
              <w:bottom w:val="single" w:sz="8" w:space="0" w:color="000000"/>
              <w:right w:val="single" w:sz="8" w:space="0" w:color="000000"/>
            </w:tcBorders>
            <w:tcMar>
              <w:top w:w="100" w:type="dxa"/>
              <w:left w:w="100" w:type="dxa"/>
              <w:bottom w:w="100" w:type="dxa"/>
              <w:right w:w="100" w:type="dxa"/>
            </w:tcMar>
          </w:tcPr>
          <w:p w14:paraId="276971C1" w14:textId="77777777" w:rsidR="001D2B99" w:rsidRDefault="00000000">
            <w:pPr>
              <w:rPr>
                <w:rFonts w:ascii="Calibri" w:eastAsia="Calibri" w:hAnsi="Calibri" w:cs="Calibri"/>
              </w:rPr>
            </w:pPr>
            <w:r>
              <w:rPr>
                <w:rFonts w:ascii="Calibri" w:eastAsia="Calibri" w:hAnsi="Calibri" w:cs="Calibri"/>
              </w:rPr>
              <w:t>G Breen</w:t>
            </w:r>
          </w:p>
        </w:tc>
        <w:tc>
          <w:tcPr>
            <w:tcW w:w="4980" w:type="dxa"/>
            <w:tcBorders>
              <w:bottom w:val="single" w:sz="8" w:space="0" w:color="000000"/>
              <w:right w:val="single" w:sz="8" w:space="0" w:color="000000"/>
            </w:tcBorders>
            <w:tcMar>
              <w:top w:w="100" w:type="dxa"/>
              <w:left w:w="100" w:type="dxa"/>
              <w:bottom w:w="100" w:type="dxa"/>
              <w:right w:w="100" w:type="dxa"/>
            </w:tcMar>
          </w:tcPr>
          <w:p w14:paraId="133DBF53" w14:textId="77777777" w:rsidR="001D2B99" w:rsidRDefault="00000000">
            <w:pPr>
              <w:rPr>
                <w:rFonts w:ascii="Calibri" w:eastAsia="Calibri" w:hAnsi="Calibri" w:cs="Calibri"/>
              </w:rPr>
            </w:pPr>
            <w:r>
              <w:rPr>
                <w:rFonts w:ascii="Calibri" w:eastAsia="Calibri" w:hAnsi="Calibri" w:cs="Calibri"/>
              </w:rPr>
              <w:t>GB, JRIC, HG, CL  were supported in part by the NIHR Maudsley Biomedical Research Centre (‘BRC’) hosted at King’s College London and South London and Maudsley NHS Foundation Trust, and funded by the National Institute for Health Research under its Biomedical Research Centres funding initiative.</w:t>
            </w:r>
          </w:p>
        </w:tc>
      </w:tr>
      <w:tr w:rsidR="001D2B99" w14:paraId="51B2F77B" w14:textId="77777777">
        <w:trPr>
          <w:trHeight w:val="82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218F319" w14:textId="77777777" w:rsidR="001D2B99" w:rsidRDefault="00000000">
            <w:pPr>
              <w:rPr>
                <w:rFonts w:ascii="Calibri" w:eastAsia="Calibri" w:hAnsi="Calibri" w:cs="Calibri"/>
              </w:rPr>
            </w:pPr>
            <w:r>
              <w:rPr>
                <w:rFonts w:ascii="Calibri" w:eastAsia="Calibri" w:hAnsi="Calibri" w:cs="Calibri"/>
              </w:rPr>
              <w:t>BD_TRS</w:t>
            </w:r>
          </w:p>
        </w:tc>
        <w:tc>
          <w:tcPr>
            <w:tcW w:w="2220" w:type="dxa"/>
            <w:tcBorders>
              <w:bottom w:val="single" w:sz="8" w:space="0" w:color="000000"/>
              <w:right w:val="single" w:sz="8" w:space="0" w:color="000000"/>
            </w:tcBorders>
            <w:tcMar>
              <w:top w:w="100" w:type="dxa"/>
              <w:left w:w="100" w:type="dxa"/>
              <w:bottom w:w="100" w:type="dxa"/>
              <w:right w:w="100" w:type="dxa"/>
            </w:tcMar>
          </w:tcPr>
          <w:p w14:paraId="7232E53D" w14:textId="77777777" w:rsidR="001D2B99" w:rsidRDefault="00000000">
            <w:pPr>
              <w:rPr>
                <w:rFonts w:ascii="Calibri" w:eastAsia="Calibri" w:hAnsi="Calibri" w:cs="Calibri"/>
              </w:rPr>
            </w:pPr>
            <w:r>
              <w:rPr>
                <w:rFonts w:ascii="Calibri" w:eastAsia="Calibri" w:hAnsi="Calibri" w:cs="Calibri"/>
              </w:rPr>
              <w:t>U Dannlowski</w:t>
            </w:r>
          </w:p>
        </w:tc>
        <w:tc>
          <w:tcPr>
            <w:tcW w:w="4980" w:type="dxa"/>
            <w:tcBorders>
              <w:bottom w:val="single" w:sz="8" w:space="0" w:color="000000"/>
              <w:right w:val="single" w:sz="8" w:space="0" w:color="000000"/>
            </w:tcBorders>
            <w:tcMar>
              <w:top w:w="100" w:type="dxa"/>
              <w:left w:w="100" w:type="dxa"/>
              <w:bottom w:w="100" w:type="dxa"/>
              <w:right w:w="100" w:type="dxa"/>
            </w:tcMar>
          </w:tcPr>
          <w:p w14:paraId="2591493A" w14:textId="77777777" w:rsidR="001D2B99" w:rsidRDefault="00000000">
            <w:pPr>
              <w:rPr>
                <w:rFonts w:ascii="Calibri" w:eastAsia="Calibri" w:hAnsi="Calibri" w:cs="Calibri"/>
              </w:rPr>
            </w:pPr>
            <w:r>
              <w:rPr>
                <w:rFonts w:ascii="Calibri" w:eastAsia="Calibri" w:hAnsi="Calibri" w:cs="Calibri"/>
              </w:rPr>
              <w:t>Germany, DFG, Grant FOR2107 DA1151/5-1; Grant SFB-TRR58, Project C09</w:t>
            </w:r>
          </w:p>
        </w:tc>
      </w:tr>
      <w:tr w:rsidR="001D2B99" w14:paraId="37B8C8A1" w14:textId="77777777">
        <w:trPr>
          <w:trHeight w:val="48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9CD197A" w14:textId="77777777" w:rsidR="001D2B99" w:rsidRDefault="00000000">
            <w:pPr>
              <w:rPr>
                <w:rFonts w:ascii="Calibri" w:eastAsia="Calibri" w:hAnsi="Calibri" w:cs="Calibri"/>
              </w:rPr>
            </w:pPr>
            <w:r>
              <w:rPr>
                <w:rFonts w:ascii="Calibri" w:eastAsia="Calibri" w:hAnsi="Calibri" w:cs="Calibri"/>
              </w:rPr>
              <w:t>BiGS, Uchicago</w:t>
            </w:r>
          </w:p>
        </w:tc>
        <w:tc>
          <w:tcPr>
            <w:tcW w:w="2220" w:type="dxa"/>
            <w:tcBorders>
              <w:bottom w:val="single" w:sz="8" w:space="0" w:color="000000"/>
              <w:right w:val="single" w:sz="8" w:space="0" w:color="000000"/>
            </w:tcBorders>
            <w:tcMar>
              <w:top w:w="100" w:type="dxa"/>
              <w:left w:w="100" w:type="dxa"/>
              <w:bottom w:w="100" w:type="dxa"/>
              <w:right w:w="100" w:type="dxa"/>
            </w:tcMar>
          </w:tcPr>
          <w:p w14:paraId="2C573776" w14:textId="77777777" w:rsidR="001D2B99" w:rsidRDefault="00000000">
            <w:pPr>
              <w:rPr>
                <w:rFonts w:ascii="Calibri" w:eastAsia="Calibri" w:hAnsi="Calibri" w:cs="Calibri"/>
              </w:rPr>
            </w:pPr>
            <w:r>
              <w:rPr>
                <w:rFonts w:ascii="Calibri" w:eastAsia="Calibri" w:hAnsi="Calibri" w:cs="Calibri"/>
              </w:rPr>
              <w:t>ES Gershon</w:t>
            </w:r>
          </w:p>
        </w:tc>
        <w:tc>
          <w:tcPr>
            <w:tcW w:w="4980" w:type="dxa"/>
            <w:tcBorders>
              <w:bottom w:val="single" w:sz="8" w:space="0" w:color="000000"/>
              <w:right w:val="single" w:sz="8" w:space="0" w:color="000000"/>
            </w:tcBorders>
            <w:tcMar>
              <w:top w:w="100" w:type="dxa"/>
              <w:left w:w="100" w:type="dxa"/>
              <w:bottom w:w="100" w:type="dxa"/>
              <w:right w:w="100" w:type="dxa"/>
            </w:tcMar>
          </w:tcPr>
          <w:p w14:paraId="28F7710D" w14:textId="77777777" w:rsidR="001D2B99" w:rsidRDefault="00000000">
            <w:pPr>
              <w:rPr>
                <w:rFonts w:ascii="Calibri" w:eastAsia="Calibri" w:hAnsi="Calibri" w:cs="Calibri"/>
              </w:rPr>
            </w:pPr>
            <w:r>
              <w:rPr>
                <w:rFonts w:ascii="Calibri" w:eastAsia="Calibri" w:hAnsi="Calibri" w:cs="Calibri"/>
              </w:rPr>
              <w:t>R01 MH103368</w:t>
            </w:r>
          </w:p>
        </w:tc>
      </w:tr>
      <w:tr w:rsidR="001D2B99" w14:paraId="1DC8BBDF" w14:textId="77777777">
        <w:trPr>
          <w:trHeight w:val="60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F59836" w14:textId="77777777" w:rsidR="001D2B99" w:rsidRDefault="00000000">
            <w:pPr>
              <w:rPr>
                <w:rFonts w:ascii="Calibri" w:eastAsia="Calibri" w:hAnsi="Calibri" w:cs="Calibri"/>
              </w:rPr>
            </w:pPr>
            <w:r>
              <w:rPr>
                <w:rFonts w:ascii="Calibri" w:eastAsia="Calibri" w:hAnsi="Calibri" w:cs="Calibri"/>
              </w:rPr>
              <w:t>BiGS, NIMH</w:t>
            </w:r>
          </w:p>
        </w:tc>
        <w:tc>
          <w:tcPr>
            <w:tcW w:w="2220" w:type="dxa"/>
            <w:tcBorders>
              <w:bottom w:val="single" w:sz="8" w:space="0" w:color="000000"/>
              <w:right w:val="single" w:sz="8" w:space="0" w:color="000000"/>
            </w:tcBorders>
            <w:tcMar>
              <w:top w:w="100" w:type="dxa"/>
              <w:left w:w="100" w:type="dxa"/>
              <w:bottom w:w="100" w:type="dxa"/>
              <w:right w:w="100" w:type="dxa"/>
            </w:tcMar>
          </w:tcPr>
          <w:p w14:paraId="56DD33A5" w14:textId="77777777" w:rsidR="001D2B99" w:rsidRDefault="00000000">
            <w:pPr>
              <w:rPr>
                <w:rFonts w:ascii="Calibri" w:eastAsia="Calibri" w:hAnsi="Calibri" w:cs="Calibri"/>
              </w:rPr>
            </w:pPr>
            <w:r>
              <w:rPr>
                <w:rFonts w:ascii="Calibri" w:eastAsia="Calibri" w:hAnsi="Calibri" w:cs="Calibri"/>
              </w:rPr>
              <w:t>FJ McMahon</w:t>
            </w:r>
          </w:p>
        </w:tc>
        <w:tc>
          <w:tcPr>
            <w:tcW w:w="4980" w:type="dxa"/>
            <w:tcBorders>
              <w:bottom w:val="single" w:sz="8" w:space="0" w:color="000000"/>
              <w:right w:val="single" w:sz="8" w:space="0" w:color="000000"/>
            </w:tcBorders>
            <w:tcMar>
              <w:top w:w="100" w:type="dxa"/>
              <w:left w:w="100" w:type="dxa"/>
              <w:bottom w:w="100" w:type="dxa"/>
              <w:right w:w="100" w:type="dxa"/>
            </w:tcMar>
          </w:tcPr>
          <w:p w14:paraId="7F132D95" w14:textId="77777777" w:rsidR="001D2B99" w:rsidRDefault="00000000">
            <w:pPr>
              <w:rPr>
                <w:rFonts w:ascii="Calibri" w:eastAsia="Calibri" w:hAnsi="Calibri" w:cs="Calibri"/>
              </w:rPr>
            </w:pPr>
            <w:r>
              <w:rPr>
                <w:rFonts w:ascii="Calibri" w:eastAsia="Calibri" w:hAnsi="Calibri" w:cs="Calibri"/>
              </w:rPr>
              <w:t>US, NIMH, R01 MH061613, ZIA MH002843</w:t>
            </w:r>
          </w:p>
        </w:tc>
      </w:tr>
      <w:tr w:rsidR="001D2B99" w14:paraId="053689F6" w14:textId="77777777">
        <w:trPr>
          <w:trHeight w:val="60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8DC0E8A" w14:textId="77777777" w:rsidR="001D2B99" w:rsidRDefault="00000000">
            <w:pPr>
              <w:rPr>
                <w:rFonts w:ascii="Calibri" w:eastAsia="Calibri" w:hAnsi="Calibri" w:cs="Calibri"/>
              </w:rPr>
            </w:pPr>
            <w:r>
              <w:rPr>
                <w:rFonts w:ascii="Calibri" w:eastAsia="Calibri" w:hAnsi="Calibri" w:cs="Calibri"/>
              </w:rPr>
              <w:t>BiGS, GAIN, UCSD</w:t>
            </w:r>
          </w:p>
        </w:tc>
        <w:tc>
          <w:tcPr>
            <w:tcW w:w="2220" w:type="dxa"/>
            <w:tcBorders>
              <w:bottom w:val="single" w:sz="8" w:space="0" w:color="000000"/>
              <w:right w:val="single" w:sz="8" w:space="0" w:color="000000"/>
            </w:tcBorders>
            <w:tcMar>
              <w:top w:w="100" w:type="dxa"/>
              <w:left w:w="100" w:type="dxa"/>
              <w:bottom w:w="100" w:type="dxa"/>
              <w:right w:w="100" w:type="dxa"/>
            </w:tcMar>
          </w:tcPr>
          <w:p w14:paraId="6D268445" w14:textId="77777777" w:rsidR="001D2B99" w:rsidRDefault="00000000">
            <w:pPr>
              <w:rPr>
                <w:rFonts w:ascii="Calibri" w:eastAsia="Calibri" w:hAnsi="Calibri" w:cs="Calibri"/>
              </w:rPr>
            </w:pPr>
            <w:r>
              <w:rPr>
                <w:rFonts w:ascii="Calibri" w:eastAsia="Calibri" w:hAnsi="Calibri" w:cs="Calibri"/>
              </w:rPr>
              <w:t>J Kelsoe</w:t>
            </w:r>
          </w:p>
        </w:tc>
        <w:tc>
          <w:tcPr>
            <w:tcW w:w="4980" w:type="dxa"/>
            <w:tcBorders>
              <w:bottom w:val="single" w:sz="8" w:space="0" w:color="000000"/>
              <w:right w:val="single" w:sz="8" w:space="0" w:color="000000"/>
            </w:tcBorders>
            <w:tcMar>
              <w:top w:w="100" w:type="dxa"/>
              <w:left w:w="100" w:type="dxa"/>
              <w:bottom w:w="100" w:type="dxa"/>
              <w:right w:w="100" w:type="dxa"/>
            </w:tcMar>
          </w:tcPr>
          <w:p w14:paraId="79AD377C" w14:textId="77777777" w:rsidR="001D2B99" w:rsidRDefault="00000000">
            <w:pPr>
              <w:rPr>
                <w:rFonts w:ascii="Calibri" w:eastAsia="Calibri" w:hAnsi="Calibri" w:cs="Calibri"/>
              </w:rPr>
            </w:pPr>
            <w:r>
              <w:rPr>
                <w:rFonts w:ascii="Calibri" w:eastAsia="Calibri" w:hAnsi="Calibri" w:cs="Calibri"/>
              </w:rPr>
              <w:t>US, NIMH, MH078151, MH081804, MH59567</w:t>
            </w:r>
          </w:p>
        </w:tc>
      </w:tr>
      <w:tr w:rsidR="001D2B99" w14:paraId="546F7827" w14:textId="77777777">
        <w:trPr>
          <w:trHeight w:val="102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85743DD" w14:textId="77777777" w:rsidR="001D2B99" w:rsidRDefault="00000000">
            <w:pPr>
              <w:rPr>
                <w:rFonts w:ascii="Calibri" w:eastAsia="Calibri" w:hAnsi="Calibri" w:cs="Calibri"/>
              </w:rPr>
            </w:pPr>
            <w:r>
              <w:rPr>
                <w:rFonts w:ascii="Calibri" w:eastAsia="Calibri" w:hAnsi="Calibri" w:cs="Calibri"/>
              </w:rPr>
              <w:t>BOMA-Australia</w:t>
            </w:r>
          </w:p>
        </w:tc>
        <w:tc>
          <w:tcPr>
            <w:tcW w:w="2220" w:type="dxa"/>
            <w:tcBorders>
              <w:bottom w:val="single" w:sz="8" w:space="0" w:color="000000"/>
              <w:right w:val="single" w:sz="8" w:space="0" w:color="000000"/>
            </w:tcBorders>
            <w:tcMar>
              <w:top w:w="100" w:type="dxa"/>
              <w:left w:w="100" w:type="dxa"/>
              <w:bottom w:w="100" w:type="dxa"/>
              <w:right w:w="100" w:type="dxa"/>
            </w:tcMar>
          </w:tcPr>
          <w:p w14:paraId="66D3302D" w14:textId="77777777" w:rsidR="001D2B99" w:rsidRDefault="00000000">
            <w:pPr>
              <w:rPr>
                <w:rFonts w:ascii="Calibri" w:eastAsia="Calibri" w:hAnsi="Calibri" w:cs="Calibri"/>
              </w:rPr>
            </w:pPr>
            <w:r>
              <w:rPr>
                <w:rFonts w:ascii="Calibri" w:eastAsia="Calibri" w:hAnsi="Calibri" w:cs="Calibri"/>
              </w:rPr>
              <w:t>JM Fullerton</w:t>
            </w:r>
          </w:p>
        </w:tc>
        <w:tc>
          <w:tcPr>
            <w:tcW w:w="4980" w:type="dxa"/>
            <w:tcBorders>
              <w:bottom w:val="single" w:sz="8" w:space="0" w:color="000000"/>
              <w:right w:val="single" w:sz="8" w:space="0" w:color="000000"/>
            </w:tcBorders>
            <w:tcMar>
              <w:top w:w="100" w:type="dxa"/>
              <w:left w:w="100" w:type="dxa"/>
              <w:bottom w:w="100" w:type="dxa"/>
              <w:right w:w="100" w:type="dxa"/>
            </w:tcMar>
          </w:tcPr>
          <w:p w14:paraId="4EEC25B5" w14:textId="77777777" w:rsidR="001D2B99" w:rsidRDefault="00000000">
            <w:pPr>
              <w:rPr>
                <w:rFonts w:ascii="Calibri" w:eastAsia="Calibri" w:hAnsi="Calibri" w:cs="Calibri"/>
              </w:rPr>
            </w:pPr>
            <w:r>
              <w:rPr>
                <w:rFonts w:ascii="Calibri" w:eastAsia="Calibri" w:hAnsi="Calibri" w:cs="Calibri"/>
              </w:rPr>
              <w:t>Australia, National Health and Medical Research Council, grant numbers: 1066177; 1063960</w:t>
            </w:r>
          </w:p>
        </w:tc>
      </w:tr>
      <w:tr w:rsidR="001D2B99" w14:paraId="71E5C294" w14:textId="77777777">
        <w:trPr>
          <w:trHeight w:val="82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361637B" w14:textId="77777777" w:rsidR="001D2B99" w:rsidRDefault="00000000">
            <w:pPr>
              <w:rPr>
                <w:rFonts w:ascii="Calibri" w:eastAsia="Calibri" w:hAnsi="Calibri" w:cs="Calibri"/>
              </w:rPr>
            </w:pPr>
            <w:r>
              <w:rPr>
                <w:rFonts w:ascii="Calibri" w:eastAsia="Calibri" w:hAnsi="Calibri" w:cs="Calibri"/>
              </w:rPr>
              <w:lastRenderedPageBreak/>
              <w:t>BOMA-Australia</w:t>
            </w:r>
          </w:p>
        </w:tc>
        <w:tc>
          <w:tcPr>
            <w:tcW w:w="2220" w:type="dxa"/>
            <w:tcBorders>
              <w:bottom w:val="single" w:sz="8" w:space="0" w:color="000000"/>
              <w:right w:val="single" w:sz="8" w:space="0" w:color="000000"/>
            </w:tcBorders>
            <w:tcMar>
              <w:top w:w="100" w:type="dxa"/>
              <w:left w:w="100" w:type="dxa"/>
              <w:bottom w:w="100" w:type="dxa"/>
              <w:right w:w="100" w:type="dxa"/>
            </w:tcMar>
          </w:tcPr>
          <w:p w14:paraId="5A32546D" w14:textId="77777777" w:rsidR="001D2B99" w:rsidRDefault="00000000">
            <w:pPr>
              <w:rPr>
                <w:rFonts w:ascii="Calibri" w:eastAsia="Calibri" w:hAnsi="Calibri" w:cs="Calibri"/>
              </w:rPr>
            </w:pPr>
            <w:r>
              <w:rPr>
                <w:rFonts w:ascii="Calibri" w:eastAsia="Calibri" w:hAnsi="Calibri" w:cs="Calibri"/>
              </w:rPr>
              <w:t>SE Medland</w:t>
            </w:r>
          </w:p>
        </w:tc>
        <w:tc>
          <w:tcPr>
            <w:tcW w:w="4980" w:type="dxa"/>
            <w:tcBorders>
              <w:bottom w:val="single" w:sz="8" w:space="0" w:color="000000"/>
              <w:right w:val="single" w:sz="8" w:space="0" w:color="000000"/>
            </w:tcBorders>
            <w:tcMar>
              <w:top w:w="100" w:type="dxa"/>
              <w:left w:w="100" w:type="dxa"/>
              <w:bottom w:w="100" w:type="dxa"/>
              <w:right w:w="100" w:type="dxa"/>
            </w:tcMar>
          </w:tcPr>
          <w:p w14:paraId="57DDC545" w14:textId="77777777" w:rsidR="001D2B99" w:rsidRDefault="00000000">
            <w:pPr>
              <w:rPr>
                <w:rFonts w:ascii="Calibri" w:eastAsia="Calibri" w:hAnsi="Calibri" w:cs="Calibri"/>
              </w:rPr>
            </w:pPr>
            <w:r>
              <w:rPr>
                <w:rFonts w:ascii="Calibri" w:eastAsia="Calibri" w:hAnsi="Calibri" w:cs="Calibri"/>
              </w:rPr>
              <w:t>Australia, National Health and Medical Research Council, grant numbers: 1103623</w:t>
            </w:r>
          </w:p>
        </w:tc>
      </w:tr>
      <w:tr w:rsidR="001D2B99" w14:paraId="28D9F151" w14:textId="77777777">
        <w:trPr>
          <w:trHeight w:val="82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66691CB" w14:textId="77777777" w:rsidR="001D2B99" w:rsidRDefault="00000000">
            <w:pPr>
              <w:rPr>
                <w:rFonts w:ascii="Calibri" w:eastAsia="Calibri" w:hAnsi="Calibri" w:cs="Calibri"/>
              </w:rPr>
            </w:pPr>
            <w:r>
              <w:rPr>
                <w:rFonts w:ascii="Calibri" w:eastAsia="Calibri" w:hAnsi="Calibri" w:cs="Calibri"/>
              </w:rPr>
              <w:t>BOMA-Australia</w:t>
            </w:r>
          </w:p>
        </w:tc>
        <w:tc>
          <w:tcPr>
            <w:tcW w:w="2220" w:type="dxa"/>
            <w:tcBorders>
              <w:bottom w:val="single" w:sz="8" w:space="0" w:color="000000"/>
              <w:right w:val="single" w:sz="8" w:space="0" w:color="000000"/>
            </w:tcBorders>
            <w:tcMar>
              <w:top w:w="100" w:type="dxa"/>
              <w:left w:w="100" w:type="dxa"/>
              <w:bottom w:w="100" w:type="dxa"/>
              <w:right w:w="100" w:type="dxa"/>
            </w:tcMar>
          </w:tcPr>
          <w:p w14:paraId="77F3CD1E" w14:textId="77777777" w:rsidR="001D2B99" w:rsidRDefault="00000000">
            <w:pPr>
              <w:rPr>
                <w:rFonts w:ascii="Calibri" w:eastAsia="Calibri" w:hAnsi="Calibri" w:cs="Calibri"/>
              </w:rPr>
            </w:pPr>
            <w:r>
              <w:rPr>
                <w:rFonts w:ascii="Calibri" w:eastAsia="Calibri" w:hAnsi="Calibri" w:cs="Calibri"/>
              </w:rPr>
              <w:t>PB Mitchell</w:t>
            </w:r>
          </w:p>
        </w:tc>
        <w:tc>
          <w:tcPr>
            <w:tcW w:w="4980" w:type="dxa"/>
            <w:tcBorders>
              <w:bottom w:val="single" w:sz="8" w:space="0" w:color="000000"/>
              <w:right w:val="single" w:sz="8" w:space="0" w:color="000000"/>
            </w:tcBorders>
            <w:tcMar>
              <w:top w:w="100" w:type="dxa"/>
              <w:left w:w="100" w:type="dxa"/>
              <w:bottom w:w="100" w:type="dxa"/>
              <w:right w:w="100" w:type="dxa"/>
            </w:tcMar>
          </w:tcPr>
          <w:p w14:paraId="5F10F6D3" w14:textId="77777777" w:rsidR="001D2B99" w:rsidRDefault="00000000">
            <w:pPr>
              <w:rPr>
                <w:rFonts w:ascii="Calibri" w:eastAsia="Calibri" w:hAnsi="Calibri" w:cs="Calibri"/>
              </w:rPr>
            </w:pPr>
            <w:r>
              <w:rPr>
                <w:rFonts w:ascii="Calibri" w:eastAsia="Calibri" w:hAnsi="Calibri" w:cs="Calibri"/>
              </w:rPr>
              <w:t>Australia, National Health and Medical Research Council, grant numbers: 1037196</w:t>
            </w:r>
          </w:p>
        </w:tc>
      </w:tr>
      <w:tr w:rsidR="001D2B99" w14:paraId="43264BAA" w14:textId="77777777">
        <w:trPr>
          <w:trHeight w:val="82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0B8325" w14:textId="77777777" w:rsidR="001D2B99" w:rsidRDefault="00000000">
            <w:pPr>
              <w:rPr>
                <w:rFonts w:ascii="Calibri" w:eastAsia="Calibri" w:hAnsi="Calibri" w:cs="Calibri"/>
              </w:rPr>
            </w:pPr>
            <w:r>
              <w:rPr>
                <w:rFonts w:ascii="Calibri" w:eastAsia="Calibri" w:hAnsi="Calibri" w:cs="Calibri"/>
              </w:rPr>
              <w:t>BOMA-Australia</w:t>
            </w:r>
          </w:p>
        </w:tc>
        <w:tc>
          <w:tcPr>
            <w:tcW w:w="2220" w:type="dxa"/>
            <w:tcBorders>
              <w:bottom w:val="single" w:sz="8" w:space="0" w:color="000000"/>
              <w:right w:val="single" w:sz="8" w:space="0" w:color="000000"/>
            </w:tcBorders>
            <w:tcMar>
              <w:top w:w="100" w:type="dxa"/>
              <w:left w:w="100" w:type="dxa"/>
              <w:bottom w:w="100" w:type="dxa"/>
              <w:right w:w="100" w:type="dxa"/>
            </w:tcMar>
          </w:tcPr>
          <w:p w14:paraId="70B310A9" w14:textId="77777777" w:rsidR="001D2B99" w:rsidRDefault="00000000">
            <w:pPr>
              <w:rPr>
                <w:rFonts w:ascii="Calibri" w:eastAsia="Calibri" w:hAnsi="Calibri" w:cs="Calibri"/>
              </w:rPr>
            </w:pPr>
            <w:r>
              <w:rPr>
                <w:rFonts w:ascii="Calibri" w:eastAsia="Calibri" w:hAnsi="Calibri" w:cs="Calibri"/>
              </w:rPr>
              <w:t>GW Montgomery</w:t>
            </w:r>
          </w:p>
        </w:tc>
        <w:tc>
          <w:tcPr>
            <w:tcW w:w="4980" w:type="dxa"/>
            <w:tcBorders>
              <w:bottom w:val="single" w:sz="8" w:space="0" w:color="000000"/>
              <w:right w:val="single" w:sz="8" w:space="0" w:color="000000"/>
            </w:tcBorders>
            <w:tcMar>
              <w:top w:w="100" w:type="dxa"/>
              <w:left w:w="100" w:type="dxa"/>
              <w:bottom w:w="100" w:type="dxa"/>
              <w:right w:w="100" w:type="dxa"/>
            </w:tcMar>
          </w:tcPr>
          <w:p w14:paraId="209304A7" w14:textId="77777777" w:rsidR="001D2B99" w:rsidRDefault="00000000">
            <w:pPr>
              <w:rPr>
                <w:rFonts w:ascii="Calibri" w:eastAsia="Calibri" w:hAnsi="Calibri" w:cs="Calibri"/>
              </w:rPr>
            </w:pPr>
            <w:r>
              <w:rPr>
                <w:rFonts w:ascii="Calibri" w:eastAsia="Calibri" w:hAnsi="Calibri" w:cs="Calibri"/>
              </w:rPr>
              <w:t>Australia, National Health and Medical Research Council, grant numbers: 1078399</w:t>
            </w:r>
          </w:p>
        </w:tc>
      </w:tr>
      <w:tr w:rsidR="001D2B99" w14:paraId="51BC554A" w14:textId="77777777">
        <w:trPr>
          <w:trHeight w:val="82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F31A029" w14:textId="77777777" w:rsidR="001D2B99" w:rsidRDefault="00000000">
            <w:pPr>
              <w:rPr>
                <w:rFonts w:ascii="Calibri" w:eastAsia="Calibri" w:hAnsi="Calibri" w:cs="Calibri"/>
              </w:rPr>
            </w:pPr>
            <w:r>
              <w:rPr>
                <w:rFonts w:ascii="Calibri" w:eastAsia="Calibri" w:hAnsi="Calibri" w:cs="Calibri"/>
              </w:rPr>
              <w:t>BOMA-Australia</w:t>
            </w:r>
          </w:p>
        </w:tc>
        <w:tc>
          <w:tcPr>
            <w:tcW w:w="2220" w:type="dxa"/>
            <w:tcBorders>
              <w:bottom w:val="single" w:sz="8" w:space="0" w:color="000000"/>
              <w:right w:val="single" w:sz="8" w:space="0" w:color="000000"/>
            </w:tcBorders>
            <w:tcMar>
              <w:top w:w="100" w:type="dxa"/>
              <w:left w:w="100" w:type="dxa"/>
              <w:bottom w:w="100" w:type="dxa"/>
              <w:right w:w="100" w:type="dxa"/>
            </w:tcMar>
          </w:tcPr>
          <w:p w14:paraId="1DDA11D9" w14:textId="77777777" w:rsidR="001D2B99" w:rsidRDefault="00000000">
            <w:pPr>
              <w:rPr>
                <w:rFonts w:ascii="Calibri" w:eastAsia="Calibri" w:hAnsi="Calibri" w:cs="Calibri"/>
              </w:rPr>
            </w:pPr>
            <w:r>
              <w:rPr>
                <w:rFonts w:ascii="Calibri" w:eastAsia="Calibri" w:hAnsi="Calibri" w:cs="Calibri"/>
              </w:rPr>
              <w:t>PR Schofield</w:t>
            </w:r>
          </w:p>
        </w:tc>
        <w:tc>
          <w:tcPr>
            <w:tcW w:w="4980" w:type="dxa"/>
            <w:tcBorders>
              <w:bottom w:val="single" w:sz="8" w:space="0" w:color="000000"/>
              <w:right w:val="single" w:sz="8" w:space="0" w:color="000000"/>
            </w:tcBorders>
            <w:tcMar>
              <w:top w:w="100" w:type="dxa"/>
              <w:left w:w="100" w:type="dxa"/>
              <w:bottom w:w="100" w:type="dxa"/>
              <w:right w:w="100" w:type="dxa"/>
            </w:tcMar>
          </w:tcPr>
          <w:p w14:paraId="51EB7A36" w14:textId="77777777" w:rsidR="001D2B99" w:rsidRDefault="00000000">
            <w:pPr>
              <w:rPr>
                <w:rFonts w:ascii="Calibri" w:eastAsia="Calibri" w:hAnsi="Calibri" w:cs="Calibri"/>
              </w:rPr>
            </w:pPr>
            <w:r>
              <w:rPr>
                <w:rFonts w:ascii="Calibri" w:eastAsia="Calibri" w:hAnsi="Calibri" w:cs="Calibri"/>
              </w:rPr>
              <w:t xml:space="preserve">Australia, National Health and Medical Research Council, grant numbers: 1037196; 1063960; 1176716 </w:t>
            </w:r>
          </w:p>
        </w:tc>
      </w:tr>
      <w:tr w:rsidR="001D2B99" w14:paraId="3917C44A" w14:textId="77777777">
        <w:trPr>
          <w:trHeight w:val="61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120D265" w14:textId="77777777" w:rsidR="001D2B99" w:rsidRDefault="00000000">
            <w:pPr>
              <w:rPr>
                <w:rFonts w:ascii="Calibri" w:eastAsia="Calibri" w:hAnsi="Calibri" w:cs="Calibri"/>
              </w:rPr>
            </w:pPr>
            <w:r>
              <w:rPr>
                <w:rFonts w:ascii="Calibri" w:eastAsia="Calibri" w:hAnsi="Calibri" w:cs="Calibri"/>
              </w:rPr>
              <w:t>ROMANIA</w:t>
            </w:r>
          </w:p>
          <w:p w14:paraId="233456B8" w14:textId="77777777" w:rsidR="001D2B99" w:rsidRDefault="00000000">
            <w:pPr>
              <w:rPr>
                <w:rFonts w:ascii="Calibri" w:eastAsia="Calibri" w:hAnsi="Calibri" w:cs="Calibri"/>
              </w:rPr>
            </w:pPr>
            <w:r>
              <w:rPr>
                <w:rFonts w:ascii="Calibri" w:eastAsia="Calibri" w:hAnsi="Calibri" w:cs="Calibri"/>
              </w:rPr>
              <w:t>rom4_eur</w:t>
            </w:r>
          </w:p>
          <w:p w14:paraId="29EF8525" w14:textId="77777777" w:rsidR="001D2B99" w:rsidRDefault="00000000">
            <w:pPr>
              <w:rPr>
                <w:rFonts w:ascii="Calibri" w:eastAsia="Calibri" w:hAnsi="Calibri" w:cs="Calibri"/>
              </w:rPr>
            </w:pPr>
            <w:r>
              <w:rPr>
                <w:rFonts w:ascii="Calibri" w:eastAsia="Calibri" w:hAnsi="Calibri" w:cs="Calibri"/>
              </w:rPr>
              <w:t>(BOMA-Romania;</w:t>
            </w:r>
          </w:p>
          <w:p w14:paraId="64D3AE09" w14:textId="77777777" w:rsidR="001D2B99" w:rsidRDefault="00000000">
            <w:pPr>
              <w:rPr>
                <w:rFonts w:ascii="Calibri" w:eastAsia="Calibri" w:hAnsi="Calibri" w:cs="Calibri"/>
              </w:rPr>
            </w:pPr>
            <w:r>
              <w:rPr>
                <w:rFonts w:ascii="Calibri" w:eastAsia="Calibri" w:hAnsi="Calibri" w:cs="Calibri"/>
              </w:rPr>
              <w:t xml:space="preserve">Bip_rom3_eur,  </w:t>
            </w:r>
          </w:p>
          <w:p w14:paraId="27C8880E" w14:textId="77777777" w:rsidR="001D2B99" w:rsidRDefault="00000000">
            <w:pPr>
              <w:rPr>
                <w:rFonts w:ascii="Calibri" w:eastAsia="Calibri" w:hAnsi="Calibri" w:cs="Calibri"/>
              </w:rPr>
            </w:pPr>
            <w:r>
              <w:rPr>
                <w:rFonts w:ascii="Calibri" w:eastAsia="Calibri" w:hAnsi="Calibri" w:cs="Calibri"/>
              </w:rPr>
              <w:t>bmrom)</w:t>
            </w:r>
          </w:p>
        </w:tc>
        <w:tc>
          <w:tcPr>
            <w:tcW w:w="2220" w:type="dxa"/>
            <w:tcBorders>
              <w:bottom w:val="single" w:sz="8" w:space="0" w:color="000000"/>
              <w:right w:val="single" w:sz="8" w:space="0" w:color="000000"/>
            </w:tcBorders>
            <w:tcMar>
              <w:top w:w="100" w:type="dxa"/>
              <w:left w:w="100" w:type="dxa"/>
              <w:bottom w:w="100" w:type="dxa"/>
              <w:right w:w="100" w:type="dxa"/>
            </w:tcMar>
          </w:tcPr>
          <w:p w14:paraId="5318536E" w14:textId="77777777" w:rsidR="001D2B99" w:rsidRDefault="00000000">
            <w:pPr>
              <w:rPr>
                <w:rFonts w:ascii="Calibri" w:eastAsia="Calibri" w:hAnsi="Calibri" w:cs="Calibri"/>
              </w:rPr>
            </w:pPr>
            <w:r>
              <w:rPr>
                <w:rFonts w:ascii="Calibri" w:eastAsia="Calibri" w:hAnsi="Calibri" w:cs="Calibri"/>
              </w:rPr>
              <w:t>M Grigoroiu-Serbanescu</w:t>
            </w:r>
          </w:p>
        </w:tc>
        <w:tc>
          <w:tcPr>
            <w:tcW w:w="4980" w:type="dxa"/>
            <w:tcBorders>
              <w:bottom w:val="single" w:sz="8" w:space="0" w:color="000000"/>
              <w:right w:val="single" w:sz="8" w:space="0" w:color="000000"/>
            </w:tcBorders>
            <w:tcMar>
              <w:top w:w="100" w:type="dxa"/>
              <w:left w:w="100" w:type="dxa"/>
              <w:bottom w:w="100" w:type="dxa"/>
              <w:right w:w="100" w:type="dxa"/>
            </w:tcMar>
          </w:tcPr>
          <w:p w14:paraId="674594B3" w14:textId="77777777" w:rsidR="001D2B99" w:rsidRDefault="00000000">
            <w:pPr>
              <w:rPr>
                <w:rFonts w:ascii="Calibri" w:eastAsia="Calibri" w:hAnsi="Calibri" w:cs="Calibri"/>
                <w:sz w:val="24"/>
                <w:szCs w:val="24"/>
              </w:rPr>
            </w:pPr>
            <w:r>
              <w:rPr>
                <w:rFonts w:ascii="Calibri" w:eastAsia="Calibri" w:hAnsi="Calibri" w:cs="Calibri"/>
              </w:rPr>
              <w:t xml:space="preserve">ROMANIA, UEFISCDI, Romania, Grant nr.  203/2021 (code </w:t>
            </w:r>
            <w:r>
              <w:rPr>
                <w:rFonts w:ascii="Calibri" w:eastAsia="Calibri" w:hAnsi="Calibri" w:cs="Calibri"/>
                <w:sz w:val="24"/>
                <w:szCs w:val="24"/>
              </w:rPr>
              <w:t>PN-III-P4-ID-PCE-2020-2269)</w:t>
            </w:r>
          </w:p>
          <w:p w14:paraId="73668CE3" w14:textId="77777777" w:rsidR="001D2B99" w:rsidRDefault="001D2B99">
            <w:pPr>
              <w:rPr>
                <w:rFonts w:ascii="Calibri" w:eastAsia="Calibri" w:hAnsi="Calibri" w:cs="Calibri"/>
              </w:rPr>
            </w:pPr>
          </w:p>
          <w:p w14:paraId="4037D5F4" w14:textId="77777777" w:rsidR="001D2B99" w:rsidRDefault="001D2B99">
            <w:pPr>
              <w:rPr>
                <w:rFonts w:ascii="Calibri" w:eastAsia="Calibri" w:hAnsi="Calibri" w:cs="Calibri"/>
              </w:rPr>
            </w:pPr>
          </w:p>
        </w:tc>
      </w:tr>
      <w:tr w:rsidR="001D2B99" w14:paraId="082F27B2" w14:textId="77777777">
        <w:trPr>
          <w:trHeight w:val="66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FD20BC5" w14:textId="77777777" w:rsidR="001D2B99" w:rsidRDefault="00000000">
            <w:pPr>
              <w:rPr>
                <w:rFonts w:ascii="Calibri" w:eastAsia="Calibri" w:hAnsi="Calibri" w:cs="Calibri"/>
              </w:rPr>
            </w:pPr>
            <w:r>
              <w:rPr>
                <w:rFonts w:ascii="Calibri" w:eastAsia="Calibri" w:hAnsi="Calibri" w:cs="Calibri"/>
              </w:rPr>
              <w:t>BOMA-Germany I, II, III</w:t>
            </w:r>
          </w:p>
        </w:tc>
        <w:tc>
          <w:tcPr>
            <w:tcW w:w="2220" w:type="dxa"/>
            <w:tcBorders>
              <w:bottom w:val="single" w:sz="8" w:space="0" w:color="000000"/>
              <w:right w:val="single" w:sz="8" w:space="0" w:color="000000"/>
            </w:tcBorders>
            <w:tcMar>
              <w:top w:w="100" w:type="dxa"/>
              <w:left w:w="100" w:type="dxa"/>
              <w:bottom w:w="100" w:type="dxa"/>
              <w:right w:w="100" w:type="dxa"/>
            </w:tcMar>
          </w:tcPr>
          <w:p w14:paraId="181A69F2" w14:textId="77777777" w:rsidR="001D2B99" w:rsidRDefault="00000000">
            <w:pPr>
              <w:rPr>
                <w:rFonts w:ascii="Calibri" w:eastAsia="Calibri" w:hAnsi="Calibri" w:cs="Calibri"/>
              </w:rPr>
            </w:pPr>
            <w:r>
              <w:rPr>
                <w:rFonts w:ascii="Calibri" w:eastAsia="Calibri" w:hAnsi="Calibri" w:cs="Calibri"/>
              </w:rPr>
              <w:t>S Cichon</w:t>
            </w:r>
          </w:p>
        </w:tc>
        <w:tc>
          <w:tcPr>
            <w:tcW w:w="4980" w:type="dxa"/>
            <w:tcBorders>
              <w:bottom w:val="single" w:sz="8" w:space="0" w:color="000000"/>
              <w:right w:val="single" w:sz="8" w:space="0" w:color="000000"/>
            </w:tcBorders>
            <w:tcMar>
              <w:top w:w="100" w:type="dxa"/>
              <w:left w:w="100" w:type="dxa"/>
              <w:bottom w:w="100" w:type="dxa"/>
              <w:right w:w="100" w:type="dxa"/>
            </w:tcMar>
          </w:tcPr>
          <w:p w14:paraId="485F3989" w14:textId="77777777" w:rsidR="001D2B99" w:rsidRDefault="00000000">
            <w:pPr>
              <w:rPr>
                <w:rFonts w:ascii="Calibri" w:eastAsia="Calibri" w:hAnsi="Calibri" w:cs="Calibri"/>
              </w:rPr>
            </w:pPr>
            <w:r>
              <w:rPr>
                <w:rFonts w:ascii="Calibri" w:eastAsia="Calibri" w:hAnsi="Calibri" w:cs="Calibri"/>
              </w:rPr>
              <w:t>Germany, BMBF Integrament, 01ZX1314A/01ZX1614A</w:t>
            </w:r>
          </w:p>
        </w:tc>
      </w:tr>
      <w:tr w:rsidR="001D2B99" w14:paraId="699E5830" w14:textId="77777777">
        <w:trPr>
          <w:trHeight w:val="61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41292DC" w14:textId="77777777" w:rsidR="001D2B99" w:rsidRDefault="00000000">
            <w:pPr>
              <w:rPr>
                <w:rFonts w:ascii="Calibri" w:eastAsia="Calibri" w:hAnsi="Calibri" w:cs="Calibri"/>
              </w:rPr>
            </w:pPr>
            <w:r>
              <w:rPr>
                <w:rFonts w:ascii="Calibri" w:eastAsia="Calibri" w:hAnsi="Calibri" w:cs="Calibri"/>
              </w:rPr>
              <w:t>BOMA-Germany I, II, III</w:t>
            </w:r>
          </w:p>
        </w:tc>
        <w:tc>
          <w:tcPr>
            <w:tcW w:w="2220" w:type="dxa"/>
            <w:tcBorders>
              <w:bottom w:val="single" w:sz="8" w:space="0" w:color="000000"/>
              <w:right w:val="single" w:sz="8" w:space="0" w:color="000000"/>
            </w:tcBorders>
            <w:tcMar>
              <w:top w:w="100" w:type="dxa"/>
              <w:left w:w="100" w:type="dxa"/>
              <w:bottom w:w="100" w:type="dxa"/>
              <w:right w:w="100" w:type="dxa"/>
            </w:tcMar>
          </w:tcPr>
          <w:p w14:paraId="2798C86E" w14:textId="77777777" w:rsidR="001D2B99" w:rsidRDefault="00000000">
            <w:pPr>
              <w:rPr>
                <w:rFonts w:ascii="Calibri" w:eastAsia="Calibri" w:hAnsi="Calibri" w:cs="Calibri"/>
              </w:rPr>
            </w:pPr>
            <w:r>
              <w:rPr>
                <w:rFonts w:ascii="Calibri" w:eastAsia="Calibri" w:hAnsi="Calibri" w:cs="Calibri"/>
              </w:rPr>
              <w:t>S Cichon</w:t>
            </w:r>
          </w:p>
        </w:tc>
        <w:tc>
          <w:tcPr>
            <w:tcW w:w="4980" w:type="dxa"/>
            <w:tcBorders>
              <w:bottom w:val="single" w:sz="8" w:space="0" w:color="000000"/>
              <w:right w:val="single" w:sz="8" w:space="0" w:color="000000"/>
            </w:tcBorders>
            <w:tcMar>
              <w:top w:w="100" w:type="dxa"/>
              <w:left w:w="100" w:type="dxa"/>
              <w:bottom w:w="100" w:type="dxa"/>
              <w:right w:w="100" w:type="dxa"/>
            </w:tcMar>
          </w:tcPr>
          <w:p w14:paraId="2B4DFAE1" w14:textId="77777777" w:rsidR="001D2B99" w:rsidRDefault="00000000">
            <w:pPr>
              <w:rPr>
                <w:rFonts w:ascii="Calibri" w:eastAsia="Calibri" w:hAnsi="Calibri" w:cs="Calibri"/>
              </w:rPr>
            </w:pPr>
            <w:r>
              <w:rPr>
                <w:rFonts w:ascii="Calibri" w:eastAsia="Calibri" w:hAnsi="Calibri" w:cs="Calibri"/>
              </w:rPr>
              <w:t>Germany, BMBF NGFNplus MooDS, 01GS08144</w:t>
            </w:r>
          </w:p>
        </w:tc>
      </w:tr>
      <w:tr w:rsidR="001D2B99" w14:paraId="41B7264F" w14:textId="77777777">
        <w:trPr>
          <w:trHeight w:val="61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AAA0A17" w14:textId="77777777" w:rsidR="001D2B99" w:rsidRDefault="00000000">
            <w:pPr>
              <w:rPr>
                <w:rFonts w:ascii="Calibri" w:eastAsia="Calibri" w:hAnsi="Calibri" w:cs="Calibri"/>
              </w:rPr>
            </w:pPr>
            <w:r>
              <w:rPr>
                <w:rFonts w:ascii="Calibri" w:eastAsia="Calibri" w:hAnsi="Calibri" w:cs="Calibri"/>
              </w:rPr>
              <w:t>BOMA-Germany I, II, III</w:t>
            </w:r>
          </w:p>
        </w:tc>
        <w:tc>
          <w:tcPr>
            <w:tcW w:w="2220" w:type="dxa"/>
            <w:tcBorders>
              <w:bottom w:val="single" w:sz="8" w:space="0" w:color="000000"/>
              <w:right w:val="single" w:sz="8" w:space="0" w:color="000000"/>
            </w:tcBorders>
            <w:tcMar>
              <w:top w:w="100" w:type="dxa"/>
              <w:left w:w="100" w:type="dxa"/>
              <w:bottom w:w="100" w:type="dxa"/>
              <w:right w:w="100" w:type="dxa"/>
            </w:tcMar>
          </w:tcPr>
          <w:p w14:paraId="685220B2" w14:textId="77777777" w:rsidR="001D2B99" w:rsidRDefault="00000000">
            <w:pPr>
              <w:rPr>
                <w:rFonts w:ascii="Calibri" w:eastAsia="Calibri" w:hAnsi="Calibri" w:cs="Calibri"/>
              </w:rPr>
            </w:pPr>
            <w:r>
              <w:rPr>
                <w:rFonts w:ascii="Calibri" w:eastAsia="Calibri" w:hAnsi="Calibri" w:cs="Calibri"/>
              </w:rPr>
              <w:t>S Cichon</w:t>
            </w:r>
          </w:p>
        </w:tc>
        <w:tc>
          <w:tcPr>
            <w:tcW w:w="4980" w:type="dxa"/>
            <w:tcBorders>
              <w:bottom w:val="single" w:sz="8" w:space="0" w:color="000000"/>
              <w:right w:val="single" w:sz="8" w:space="0" w:color="000000"/>
            </w:tcBorders>
            <w:tcMar>
              <w:top w:w="100" w:type="dxa"/>
              <w:left w:w="100" w:type="dxa"/>
              <w:bottom w:w="100" w:type="dxa"/>
              <w:right w:w="100" w:type="dxa"/>
            </w:tcMar>
          </w:tcPr>
          <w:p w14:paraId="31BD2EBF" w14:textId="77777777" w:rsidR="001D2B99" w:rsidRDefault="00000000">
            <w:pPr>
              <w:rPr>
                <w:rFonts w:ascii="Calibri" w:eastAsia="Calibri" w:hAnsi="Calibri" w:cs="Calibri"/>
              </w:rPr>
            </w:pPr>
            <w:r>
              <w:rPr>
                <w:rFonts w:ascii="Calibri" w:eastAsia="Calibri" w:hAnsi="Calibri" w:cs="Calibri"/>
              </w:rPr>
              <w:t xml:space="preserve">Switzerland, SNSF, 156791 </w:t>
            </w:r>
          </w:p>
        </w:tc>
      </w:tr>
      <w:tr w:rsidR="001D2B99" w14:paraId="5A5E1623" w14:textId="77777777">
        <w:trPr>
          <w:trHeight w:val="61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A458522" w14:textId="77777777" w:rsidR="001D2B99" w:rsidRDefault="00000000">
            <w:pPr>
              <w:rPr>
                <w:rFonts w:ascii="Calibri" w:eastAsia="Calibri" w:hAnsi="Calibri" w:cs="Calibri"/>
              </w:rPr>
            </w:pPr>
            <w:r>
              <w:rPr>
                <w:rFonts w:ascii="Calibri" w:eastAsia="Calibri" w:hAnsi="Calibri" w:cs="Calibri"/>
              </w:rPr>
              <w:t>BOMA-Germany I, II, III</w:t>
            </w:r>
          </w:p>
        </w:tc>
        <w:tc>
          <w:tcPr>
            <w:tcW w:w="22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8113A6C" w14:textId="77777777" w:rsidR="001D2B99" w:rsidRDefault="00000000">
            <w:pPr>
              <w:rPr>
                <w:rFonts w:ascii="Calibri" w:eastAsia="Calibri" w:hAnsi="Calibri" w:cs="Calibri"/>
              </w:rPr>
            </w:pPr>
            <w:r>
              <w:rPr>
                <w:rFonts w:ascii="Calibri" w:eastAsia="Calibri" w:hAnsi="Calibri" w:cs="Calibri"/>
              </w:rPr>
              <w:t>S Cichon</w:t>
            </w:r>
          </w:p>
        </w:tc>
        <w:tc>
          <w:tcPr>
            <w:tcW w:w="4980" w:type="dxa"/>
            <w:tcBorders>
              <w:bottom w:val="single" w:sz="8" w:space="0" w:color="000000"/>
              <w:right w:val="single" w:sz="8" w:space="0" w:color="000000"/>
            </w:tcBorders>
            <w:tcMar>
              <w:top w:w="100" w:type="dxa"/>
              <w:left w:w="100" w:type="dxa"/>
              <w:bottom w:w="100" w:type="dxa"/>
              <w:right w:w="100" w:type="dxa"/>
            </w:tcMar>
          </w:tcPr>
          <w:p w14:paraId="57FB2F9A" w14:textId="77777777" w:rsidR="001D2B99" w:rsidRDefault="00000000">
            <w:pPr>
              <w:rPr>
                <w:rFonts w:ascii="Calibri" w:eastAsia="Calibri" w:hAnsi="Calibri" w:cs="Calibri"/>
              </w:rPr>
            </w:pPr>
            <w:r>
              <w:rPr>
                <w:rFonts w:ascii="Calibri" w:eastAsia="Calibri" w:hAnsi="Calibri" w:cs="Calibri"/>
              </w:rPr>
              <w:t>Switzerland, SNSF, 182731</w:t>
            </w:r>
          </w:p>
        </w:tc>
      </w:tr>
      <w:tr w:rsidR="001D2B99" w14:paraId="70139608" w14:textId="77777777">
        <w:trPr>
          <w:trHeight w:val="66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6842BD5" w14:textId="77777777" w:rsidR="001D2B99" w:rsidRDefault="00000000">
            <w:pPr>
              <w:rPr>
                <w:rFonts w:ascii="Calibri" w:eastAsia="Calibri" w:hAnsi="Calibri" w:cs="Calibri"/>
              </w:rPr>
            </w:pPr>
            <w:r>
              <w:rPr>
                <w:rFonts w:ascii="Calibri" w:eastAsia="Calibri" w:hAnsi="Calibri" w:cs="Calibri"/>
              </w:rPr>
              <w:t>BOMA-Germany I, II, III</w:t>
            </w:r>
          </w:p>
        </w:tc>
        <w:tc>
          <w:tcPr>
            <w:tcW w:w="2220" w:type="dxa"/>
            <w:tcBorders>
              <w:bottom w:val="single" w:sz="8" w:space="0" w:color="000000"/>
              <w:right w:val="single" w:sz="8" w:space="0" w:color="000000"/>
            </w:tcBorders>
            <w:tcMar>
              <w:top w:w="100" w:type="dxa"/>
              <w:left w:w="100" w:type="dxa"/>
              <w:bottom w:w="100" w:type="dxa"/>
              <w:right w:w="100" w:type="dxa"/>
            </w:tcMar>
          </w:tcPr>
          <w:p w14:paraId="77927287" w14:textId="77777777" w:rsidR="001D2B99" w:rsidRDefault="00000000">
            <w:pPr>
              <w:rPr>
                <w:rFonts w:ascii="Calibri" w:eastAsia="Calibri" w:hAnsi="Calibri" w:cs="Calibri"/>
              </w:rPr>
            </w:pPr>
            <w:r>
              <w:rPr>
                <w:rFonts w:ascii="Calibri" w:eastAsia="Calibri" w:hAnsi="Calibri" w:cs="Calibri"/>
              </w:rPr>
              <w:t>MM Nöthen</w:t>
            </w:r>
          </w:p>
        </w:tc>
        <w:tc>
          <w:tcPr>
            <w:tcW w:w="4980" w:type="dxa"/>
            <w:tcBorders>
              <w:bottom w:val="single" w:sz="8" w:space="0" w:color="000000"/>
              <w:right w:val="single" w:sz="8" w:space="0" w:color="000000"/>
            </w:tcBorders>
            <w:tcMar>
              <w:top w:w="100" w:type="dxa"/>
              <w:left w:w="100" w:type="dxa"/>
              <w:bottom w:w="100" w:type="dxa"/>
              <w:right w:w="100" w:type="dxa"/>
            </w:tcMar>
          </w:tcPr>
          <w:p w14:paraId="48409150" w14:textId="77777777" w:rsidR="001D2B99" w:rsidRDefault="00000000">
            <w:pPr>
              <w:rPr>
                <w:rFonts w:ascii="Calibri" w:eastAsia="Calibri" w:hAnsi="Calibri" w:cs="Calibri"/>
              </w:rPr>
            </w:pPr>
            <w:r>
              <w:rPr>
                <w:rFonts w:ascii="Calibri" w:eastAsia="Calibri" w:hAnsi="Calibri" w:cs="Calibri"/>
              </w:rPr>
              <w:t>Germany, BMBF Integrament, 01ZX1314A/01ZX1614A</w:t>
            </w:r>
          </w:p>
        </w:tc>
      </w:tr>
      <w:tr w:rsidR="001D2B99" w14:paraId="56C08695" w14:textId="77777777">
        <w:trPr>
          <w:trHeight w:val="61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A6FA74B" w14:textId="77777777" w:rsidR="001D2B99" w:rsidRDefault="00000000">
            <w:pPr>
              <w:rPr>
                <w:rFonts w:ascii="Calibri" w:eastAsia="Calibri" w:hAnsi="Calibri" w:cs="Calibri"/>
              </w:rPr>
            </w:pPr>
            <w:r>
              <w:rPr>
                <w:rFonts w:ascii="Calibri" w:eastAsia="Calibri" w:hAnsi="Calibri" w:cs="Calibri"/>
              </w:rPr>
              <w:t>BOMA-Germany I, II, III</w:t>
            </w:r>
          </w:p>
        </w:tc>
        <w:tc>
          <w:tcPr>
            <w:tcW w:w="2220" w:type="dxa"/>
            <w:tcBorders>
              <w:bottom w:val="single" w:sz="8" w:space="0" w:color="000000"/>
              <w:right w:val="single" w:sz="8" w:space="0" w:color="000000"/>
            </w:tcBorders>
            <w:tcMar>
              <w:top w:w="100" w:type="dxa"/>
              <w:left w:w="100" w:type="dxa"/>
              <w:bottom w:w="100" w:type="dxa"/>
              <w:right w:w="100" w:type="dxa"/>
            </w:tcMar>
          </w:tcPr>
          <w:p w14:paraId="6871C1C9" w14:textId="77777777" w:rsidR="001D2B99" w:rsidRDefault="00000000">
            <w:pPr>
              <w:rPr>
                <w:rFonts w:ascii="Calibri" w:eastAsia="Calibri" w:hAnsi="Calibri" w:cs="Calibri"/>
              </w:rPr>
            </w:pPr>
            <w:r>
              <w:rPr>
                <w:rFonts w:ascii="Calibri" w:eastAsia="Calibri" w:hAnsi="Calibri" w:cs="Calibri"/>
              </w:rPr>
              <w:t>MM Nöthen</w:t>
            </w:r>
          </w:p>
        </w:tc>
        <w:tc>
          <w:tcPr>
            <w:tcW w:w="4980" w:type="dxa"/>
            <w:tcBorders>
              <w:bottom w:val="single" w:sz="8" w:space="0" w:color="000000"/>
              <w:right w:val="single" w:sz="8" w:space="0" w:color="000000"/>
            </w:tcBorders>
            <w:tcMar>
              <w:top w:w="100" w:type="dxa"/>
              <w:left w:w="100" w:type="dxa"/>
              <w:bottom w:w="100" w:type="dxa"/>
              <w:right w:w="100" w:type="dxa"/>
            </w:tcMar>
          </w:tcPr>
          <w:p w14:paraId="6F24182E" w14:textId="77777777" w:rsidR="001D2B99" w:rsidRDefault="00000000">
            <w:pPr>
              <w:rPr>
                <w:rFonts w:ascii="Calibri" w:eastAsia="Calibri" w:hAnsi="Calibri" w:cs="Calibri"/>
              </w:rPr>
            </w:pPr>
            <w:r>
              <w:rPr>
                <w:rFonts w:ascii="Calibri" w:eastAsia="Calibri" w:hAnsi="Calibri" w:cs="Calibri"/>
              </w:rPr>
              <w:t>Germany, BMBF NGFNplus MooDS, 01GS08144</w:t>
            </w:r>
          </w:p>
        </w:tc>
      </w:tr>
      <w:tr w:rsidR="001D2B99" w14:paraId="41082C0E" w14:textId="77777777">
        <w:trPr>
          <w:trHeight w:val="82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2F7F54B" w14:textId="77777777" w:rsidR="001D2B99" w:rsidRDefault="00000000">
            <w:pPr>
              <w:rPr>
                <w:rFonts w:ascii="Calibri" w:eastAsia="Calibri" w:hAnsi="Calibri" w:cs="Calibri"/>
              </w:rPr>
            </w:pPr>
            <w:r>
              <w:rPr>
                <w:rFonts w:ascii="Calibri" w:eastAsia="Calibri" w:hAnsi="Calibri" w:cs="Calibri"/>
              </w:rPr>
              <w:t>BOMA-Germany I, II, III</w:t>
            </w:r>
          </w:p>
        </w:tc>
        <w:tc>
          <w:tcPr>
            <w:tcW w:w="2220" w:type="dxa"/>
            <w:tcBorders>
              <w:bottom w:val="single" w:sz="8" w:space="0" w:color="000000"/>
              <w:right w:val="single" w:sz="8" w:space="0" w:color="000000"/>
            </w:tcBorders>
            <w:tcMar>
              <w:top w:w="100" w:type="dxa"/>
              <w:left w:w="100" w:type="dxa"/>
              <w:bottom w:w="100" w:type="dxa"/>
              <w:right w:w="100" w:type="dxa"/>
            </w:tcMar>
          </w:tcPr>
          <w:p w14:paraId="6D8A1F0D" w14:textId="77777777" w:rsidR="001D2B99" w:rsidRDefault="00000000">
            <w:pPr>
              <w:rPr>
                <w:rFonts w:ascii="Calibri" w:eastAsia="Calibri" w:hAnsi="Calibri" w:cs="Calibri"/>
              </w:rPr>
            </w:pPr>
            <w:r>
              <w:rPr>
                <w:rFonts w:ascii="Calibri" w:eastAsia="Calibri" w:hAnsi="Calibri" w:cs="Calibri"/>
              </w:rPr>
              <w:t>MM Nöthen</w:t>
            </w:r>
          </w:p>
        </w:tc>
        <w:tc>
          <w:tcPr>
            <w:tcW w:w="4980" w:type="dxa"/>
            <w:tcBorders>
              <w:bottom w:val="single" w:sz="8" w:space="0" w:color="000000"/>
              <w:right w:val="single" w:sz="8" w:space="0" w:color="000000"/>
            </w:tcBorders>
            <w:tcMar>
              <w:top w:w="100" w:type="dxa"/>
              <w:left w:w="100" w:type="dxa"/>
              <w:bottom w:w="100" w:type="dxa"/>
              <w:right w:w="100" w:type="dxa"/>
            </w:tcMar>
          </w:tcPr>
          <w:p w14:paraId="66D629A2" w14:textId="77777777" w:rsidR="001D2B99" w:rsidRDefault="00000000">
            <w:pPr>
              <w:rPr>
                <w:rFonts w:ascii="Calibri" w:eastAsia="Calibri" w:hAnsi="Calibri" w:cs="Calibri"/>
              </w:rPr>
            </w:pPr>
            <w:r>
              <w:rPr>
                <w:rFonts w:ascii="Calibri" w:eastAsia="Calibri" w:hAnsi="Calibri" w:cs="Calibri"/>
              </w:rPr>
              <w:t>Germany, Deutsche Forschungsgemeinschaft, Excellence Cluster ImmunoSensation</w:t>
            </w:r>
          </w:p>
        </w:tc>
      </w:tr>
      <w:tr w:rsidR="001D2B99" w14:paraId="5A7CC7FF" w14:textId="77777777">
        <w:trPr>
          <w:trHeight w:val="82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18EE6C1" w14:textId="77777777" w:rsidR="001D2B99" w:rsidRDefault="00000000">
            <w:pPr>
              <w:rPr>
                <w:rFonts w:ascii="Calibri" w:eastAsia="Calibri" w:hAnsi="Calibri" w:cs="Calibri"/>
              </w:rPr>
            </w:pPr>
            <w:r>
              <w:rPr>
                <w:rFonts w:ascii="Calibri" w:eastAsia="Calibri" w:hAnsi="Calibri" w:cs="Calibri"/>
              </w:rPr>
              <w:lastRenderedPageBreak/>
              <w:t>BOMA-Germany I, II, III</w:t>
            </w:r>
          </w:p>
        </w:tc>
        <w:tc>
          <w:tcPr>
            <w:tcW w:w="2220" w:type="dxa"/>
            <w:tcBorders>
              <w:bottom w:val="single" w:sz="8" w:space="0" w:color="000000"/>
              <w:right w:val="single" w:sz="8" w:space="0" w:color="000000"/>
            </w:tcBorders>
            <w:tcMar>
              <w:top w:w="100" w:type="dxa"/>
              <w:left w:w="100" w:type="dxa"/>
              <w:bottom w:w="100" w:type="dxa"/>
              <w:right w:w="100" w:type="dxa"/>
            </w:tcMar>
          </w:tcPr>
          <w:p w14:paraId="123779DF" w14:textId="77777777" w:rsidR="001D2B99" w:rsidRDefault="00000000">
            <w:pPr>
              <w:rPr>
                <w:rFonts w:ascii="Calibri" w:eastAsia="Calibri" w:hAnsi="Calibri" w:cs="Calibri"/>
              </w:rPr>
            </w:pPr>
            <w:r>
              <w:rPr>
                <w:rFonts w:ascii="Calibri" w:eastAsia="Calibri" w:hAnsi="Calibri" w:cs="Calibri"/>
              </w:rPr>
              <w:t>MM Nöthen</w:t>
            </w:r>
          </w:p>
        </w:tc>
        <w:tc>
          <w:tcPr>
            <w:tcW w:w="4980" w:type="dxa"/>
            <w:tcBorders>
              <w:bottom w:val="single" w:sz="8" w:space="0" w:color="000000"/>
              <w:right w:val="single" w:sz="8" w:space="0" w:color="000000"/>
            </w:tcBorders>
            <w:tcMar>
              <w:top w:w="100" w:type="dxa"/>
              <w:left w:w="100" w:type="dxa"/>
              <w:bottom w:w="100" w:type="dxa"/>
              <w:right w:w="100" w:type="dxa"/>
            </w:tcMar>
          </w:tcPr>
          <w:p w14:paraId="754B07F2" w14:textId="77777777" w:rsidR="001D2B99" w:rsidRDefault="00000000">
            <w:pPr>
              <w:rPr>
                <w:rFonts w:ascii="Calibri" w:eastAsia="Calibri" w:hAnsi="Calibri" w:cs="Calibri"/>
              </w:rPr>
            </w:pPr>
            <w:r>
              <w:rPr>
                <w:rFonts w:ascii="Calibri" w:eastAsia="Calibri" w:hAnsi="Calibri" w:cs="Calibri"/>
              </w:rPr>
              <w:t>Germany, Deutsche Forschungsgemeinschaft, NO246/10-1</w:t>
            </w:r>
          </w:p>
        </w:tc>
      </w:tr>
      <w:tr w:rsidR="001D2B99" w14:paraId="049E99C7" w14:textId="77777777">
        <w:trPr>
          <w:trHeight w:val="82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116FDC" w14:textId="77777777" w:rsidR="001D2B99" w:rsidRDefault="00000000">
            <w:pPr>
              <w:rPr>
                <w:rFonts w:ascii="Calibri" w:eastAsia="Calibri" w:hAnsi="Calibri" w:cs="Calibri"/>
              </w:rPr>
            </w:pPr>
            <w:r>
              <w:rPr>
                <w:rFonts w:ascii="Calibri" w:eastAsia="Calibri" w:hAnsi="Calibri" w:cs="Calibri"/>
              </w:rPr>
              <w:t>BOMA-Germany I, II, III</w:t>
            </w:r>
          </w:p>
        </w:tc>
        <w:tc>
          <w:tcPr>
            <w:tcW w:w="2220" w:type="dxa"/>
            <w:tcBorders>
              <w:bottom w:val="single" w:sz="8" w:space="0" w:color="000000"/>
              <w:right w:val="single" w:sz="8" w:space="0" w:color="000000"/>
            </w:tcBorders>
            <w:tcMar>
              <w:top w:w="100" w:type="dxa"/>
              <w:left w:w="100" w:type="dxa"/>
              <w:bottom w:w="100" w:type="dxa"/>
              <w:right w:w="100" w:type="dxa"/>
            </w:tcMar>
          </w:tcPr>
          <w:p w14:paraId="37FD05D1" w14:textId="77777777" w:rsidR="001D2B99" w:rsidRDefault="00000000">
            <w:pPr>
              <w:rPr>
                <w:rFonts w:ascii="Calibri" w:eastAsia="Calibri" w:hAnsi="Calibri" w:cs="Calibri"/>
              </w:rPr>
            </w:pPr>
            <w:r>
              <w:rPr>
                <w:rFonts w:ascii="Calibri" w:eastAsia="Calibri" w:hAnsi="Calibri" w:cs="Calibri"/>
              </w:rPr>
              <w:t>SH Witt</w:t>
            </w:r>
          </w:p>
        </w:tc>
        <w:tc>
          <w:tcPr>
            <w:tcW w:w="4980" w:type="dxa"/>
            <w:tcBorders>
              <w:bottom w:val="single" w:sz="8" w:space="0" w:color="000000"/>
              <w:right w:val="single" w:sz="8" w:space="0" w:color="000000"/>
            </w:tcBorders>
            <w:tcMar>
              <w:top w:w="100" w:type="dxa"/>
              <w:left w:w="100" w:type="dxa"/>
              <w:bottom w:w="100" w:type="dxa"/>
              <w:right w:w="100" w:type="dxa"/>
            </w:tcMar>
          </w:tcPr>
          <w:p w14:paraId="00D4F3EE" w14:textId="77777777" w:rsidR="001D2B99" w:rsidRDefault="00000000">
            <w:pPr>
              <w:rPr>
                <w:rFonts w:ascii="Calibri" w:eastAsia="Calibri" w:hAnsi="Calibri" w:cs="Calibri"/>
              </w:rPr>
            </w:pPr>
            <w:r>
              <w:rPr>
                <w:rFonts w:ascii="Calibri" w:eastAsia="Calibri" w:hAnsi="Calibri" w:cs="Calibri"/>
              </w:rPr>
              <w:t>Germany, Deutsche Forschungsgemeinschaft, WI 3429/3-2</w:t>
            </w:r>
          </w:p>
        </w:tc>
      </w:tr>
      <w:tr w:rsidR="001D2B99" w14:paraId="13D21ACF" w14:textId="77777777">
        <w:trPr>
          <w:trHeight w:val="82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37E1021" w14:textId="77777777" w:rsidR="001D2B99" w:rsidRDefault="00000000">
            <w:pPr>
              <w:rPr>
                <w:rFonts w:ascii="Calibri" w:eastAsia="Calibri" w:hAnsi="Calibri" w:cs="Calibri"/>
              </w:rPr>
            </w:pPr>
            <w:r>
              <w:rPr>
                <w:rFonts w:ascii="Calibri" w:eastAsia="Calibri" w:hAnsi="Calibri" w:cs="Calibri"/>
              </w:rPr>
              <w:t>BOMA-Germany I, II, III, BOMA-Spain</w:t>
            </w:r>
          </w:p>
        </w:tc>
        <w:tc>
          <w:tcPr>
            <w:tcW w:w="2220" w:type="dxa"/>
            <w:tcBorders>
              <w:bottom w:val="single" w:sz="8" w:space="0" w:color="000000"/>
              <w:right w:val="single" w:sz="8" w:space="0" w:color="000000"/>
            </w:tcBorders>
            <w:tcMar>
              <w:top w:w="100" w:type="dxa"/>
              <w:left w:w="100" w:type="dxa"/>
              <w:bottom w:w="100" w:type="dxa"/>
              <w:right w:w="100" w:type="dxa"/>
            </w:tcMar>
          </w:tcPr>
          <w:p w14:paraId="263DA71B" w14:textId="77777777" w:rsidR="001D2B99" w:rsidRDefault="00000000">
            <w:pPr>
              <w:rPr>
                <w:rFonts w:ascii="Calibri" w:eastAsia="Calibri" w:hAnsi="Calibri" w:cs="Calibri"/>
              </w:rPr>
            </w:pPr>
            <w:r>
              <w:rPr>
                <w:rFonts w:ascii="Calibri" w:eastAsia="Calibri" w:hAnsi="Calibri" w:cs="Calibri"/>
              </w:rPr>
              <w:t>M Rietschel</w:t>
            </w:r>
          </w:p>
        </w:tc>
        <w:tc>
          <w:tcPr>
            <w:tcW w:w="4980" w:type="dxa"/>
            <w:tcBorders>
              <w:bottom w:val="single" w:sz="8" w:space="0" w:color="000000"/>
              <w:right w:val="single" w:sz="8" w:space="0" w:color="000000"/>
            </w:tcBorders>
            <w:tcMar>
              <w:top w:w="100" w:type="dxa"/>
              <w:left w:w="100" w:type="dxa"/>
              <w:bottom w:w="100" w:type="dxa"/>
              <w:right w:w="100" w:type="dxa"/>
            </w:tcMar>
          </w:tcPr>
          <w:p w14:paraId="26408243" w14:textId="77777777" w:rsidR="001D2B99" w:rsidRDefault="00000000">
            <w:pPr>
              <w:rPr>
                <w:rFonts w:ascii="Calibri" w:eastAsia="Calibri" w:hAnsi="Calibri" w:cs="Calibri"/>
              </w:rPr>
            </w:pPr>
            <w:r>
              <w:rPr>
                <w:rFonts w:ascii="Calibri" w:eastAsia="Calibri" w:hAnsi="Calibri" w:cs="Calibri"/>
              </w:rPr>
              <w:t>Germany, Deutsche Forschungsgemeinschaft, RI 908/11-1</w:t>
            </w:r>
          </w:p>
        </w:tc>
      </w:tr>
      <w:tr w:rsidR="001D2B99" w14:paraId="5B7D98A5" w14:textId="77777777">
        <w:trPr>
          <w:trHeight w:val="82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E5B4233" w14:textId="77777777" w:rsidR="001D2B99" w:rsidRDefault="00000000">
            <w:pPr>
              <w:rPr>
                <w:rFonts w:ascii="Calibri" w:eastAsia="Calibri" w:hAnsi="Calibri" w:cs="Calibri"/>
              </w:rPr>
            </w:pPr>
            <w:r>
              <w:rPr>
                <w:rFonts w:ascii="Calibri" w:eastAsia="Calibri" w:hAnsi="Calibri" w:cs="Calibri"/>
              </w:rPr>
              <w:t>BOMA-Germany I, II, III, BOMA-Spain</w:t>
            </w:r>
          </w:p>
        </w:tc>
        <w:tc>
          <w:tcPr>
            <w:tcW w:w="2220" w:type="dxa"/>
            <w:tcBorders>
              <w:bottom w:val="single" w:sz="8" w:space="0" w:color="000000"/>
              <w:right w:val="single" w:sz="8" w:space="0" w:color="000000"/>
            </w:tcBorders>
            <w:tcMar>
              <w:top w:w="100" w:type="dxa"/>
              <w:left w:w="100" w:type="dxa"/>
              <w:bottom w:w="100" w:type="dxa"/>
              <w:right w:w="100" w:type="dxa"/>
            </w:tcMar>
          </w:tcPr>
          <w:p w14:paraId="0E0797EA" w14:textId="77777777" w:rsidR="001D2B99" w:rsidRDefault="00000000">
            <w:pPr>
              <w:rPr>
                <w:rFonts w:ascii="Calibri" w:eastAsia="Calibri" w:hAnsi="Calibri" w:cs="Calibri"/>
              </w:rPr>
            </w:pPr>
            <w:r>
              <w:rPr>
                <w:rFonts w:ascii="Calibri" w:eastAsia="Calibri" w:hAnsi="Calibri" w:cs="Calibri"/>
              </w:rPr>
              <w:t>M Rietschel</w:t>
            </w:r>
          </w:p>
        </w:tc>
        <w:tc>
          <w:tcPr>
            <w:tcW w:w="4980" w:type="dxa"/>
            <w:tcBorders>
              <w:bottom w:val="single" w:sz="8" w:space="0" w:color="000000"/>
              <w:right w:val="single" w:sz="8" w:space="0" w:color="000000"/>
            </w:tcBorders>
            <w:tcMar>
              <w:top w:w="100" w:type="dxa"/>
              <w:left w:w="100" w:type="dxa"/>
              <w:bottom w:w="100" w:type="dxa"/>
              <w:right w:w="100" w:type="dxa"/>
            </w:tcMar>
          </w:tcPr>
          <w:p w14:paraId="545BA960" w14:textId="77777777" w:rsidR="001D2B99" w:rsidRDefault="00000000">
            <w:pPr>
              <w:rPr>
                <w:rFonts w:ascii="Calibri" w:eastAsia="Calibri" w:hAnsi="Calibri" w:cs="Calibri"/>
              </w:rPr>
            </w:pPr>
            <w:r>
              <w:rPr>
                <w:rFonts w:ascii="Calibri" w:eastAsia="Calibri" w:hAnsi="Calibri" w:cs="Calibri"/>
              </w:rPr>
              <w:t>Germany, BMBF, ERA-Net Neuron “EMBED”, 01EW1904</w:t>
            </w:r>
          </w:p>
        </w:tc>
      </w:tr>
      <w:tr w:rsidR="001D2B99" w14:paraId="76502A73" w14:textId="77777777">
        <w:trPr>
          <w:trHeight w:val="82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C55EACC" w14:textId="77777777" w:rsidR="001D2B99" w:rsidRDefault="00000000">
            <w:pPr>
              <w:rPr>
                <w:rFonts w:ascii="Calibri" w:eastAsia="Calibri" w:hAnsi="Calibri" w:cs="Calibri"/>
              </w:rPr>
            </w:pPr>
            <w:r>
              <w:rPr>
                <w:rFonts w:ascii="Calibri" w:eastAsia="Calibri" w:hAnsi="Calibri" w:cs="Calibri"/>
              </w:rPr>
              <w:t>BOMA-Germany I, II, III, BOMA-Spain</w:t>
            </w:r>
          </w:p>
        </w:tc>
        <w:tc>
          <w:tcPr>
            <w:tcW w:w="2220" w:type="dxa"/>
            <w:tcBorders>
              <w:bottom w:val="single" w:sz="8" w:space="0" w:color="000000"/>
              <w:right w:val="single" w:sz="8" w:space="0" w:color="000000"/>
            </w:tcBorders>
            <w:tcMar>
              <w:top w:w="100" w:type="dxa"/>
              <w:left w:w="100" w:type="dxa"/>
              <w:bottom w:w="100" w:type="dxa"/>
              <w:right w:w="100" w:type="dxa"/>
            </w:tcMar>
          </w:tcPr>
          <w:p w14:paraId="071D93CA" w14:textId="77777777" w:rsidR="001D2B99" w:rsidRDefault="00000000">
            <w:pPr>
              <w:rPr>
                <w:rFonts w:ascii="Calibri" w:eastAsia="Calibri" w:hAnsi="Calibri" w:cs="Calibri"/>
              </w:rPr>
            </w:pPr>
            <w:r>
              <w:rPr>
                <w:rFonts w:ascii="Calibri" w:eastAsia="Calibri" w:hAnsi="Calibri" w:cs="Calibri"/>
              </w:rPr>
              <w:t>M Rietschel</w:t>
            </w:r>
          </w:p>
        </w:tc>
        <w:tc>
          <w:tcPr>
            <w:tcW w:w="4980" w:type="dxa"/>
            <w:tcBorders>
              <w:bottom w:val="single" w:sz="8" w:space="0" w:color="000000"/>
              <w:right w:val="single" w:sz="8" w:space="0" w:color="000000"/>
            </w:tcBorders>
            <w:tcMar>
              <w:top w:w="100" w:type="dxa"/>
              <w:left w:w="100" w:type="dxa"/>
              <w:bottom w:w="100" w:type="dxa"/>
              <w:right w:w="100" w:type="dxa"/>
            </w:tcMar>
          </w:tcPr>
          <w:p w14:paraId="14BB73A5" w14:textId="77777777" w:rsidR="001D2B99" w:rsidRDefault="00000000">
            <w:pPr>
              <w:rPr>
                <w:rFonts w:ascii="Calibri" w:eastAsia="Calibri" w:hAnsi="Calibri" w:cs="Calibri"/>
              </w:rPr>
            </w:pPr>
            <w:r>
              <w:rPr>
                <w:rFonts w:ascii="Calibri" w:eastAsia="Calibri" w:hAnsi="Calibri" w:cs="Calibri"/>
              </w:rPr>
              <w:t>Germany, BMBF, ERA-Net Neuron “Synschiz”, 01EW1810</w:t>
            </w:r>
          </w:p>
        </w:tc>
      </w:tr>
      <w:tr w:rsidR="001D2B99" w14:paraId="447F8CBD" w14:textId="77777777">
        <w:trPr>
          <w:trHeight w:val="66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C796FBD" w14:textId="77777777" w:rsidR="001D2B99" w:rsidRDefault="00000000">
            <w:pPr>
              <w:rPr>
                <w:rFonts w:ascii="Calibri" w:eastAsia="Calibri" w:hAnsi="Calibri" w:cs="Calibri"/>
              </w:rPr>
            </w:pPr>
            <w:r>
              <w:rPr>
                <w:rFonts w:ascii="Calibri" w:eastAsia="Calibri" w:hAnsi="Calibri" w:cs="Calibri"/>
              </w:rPr>
              <w:t>BOMA-Germany I, II, III, PsyCourse, BiGS</w:t>
            </w:r>
          </w:p>
        </w:tc>
        <w:tc>
          <w:tcPr>
            <w:tcW w:w="2220" w:type="dxa"/>
            <w:tcBorders>
              <w:bottom w:val="single" w:sz="8" w:space="0" w:color="000000"/>
              <w:right w:val="single" w:sz="8" w:space="0" w:color="000000"/>
            </w:tcBorders>
            <w:tcMar>
              <w:top w:w="100" w:type="dxa"/>
              <w:left w:w="100" w:type="dxa"/>
              <w:bottom w:w="100" w:type="dxa"/>
              <w:right w:w="100" w:type="dxa"/>
            </w:tcMar>
          </w:tcPr>
          <w:p w14:paraId="59C0B080" w14:textId="77777777" w:rsidR="001D2B99" w:rsidRDefault="00000000">
            <w:pPr>
              <w:rPr>
                <w:rFonts w:ascii="Calibri" w:eastAsia="Calibri" w:hAnsi="Calibri" w:cs="Calibri"/>
              </w:rPr>
            </w:pPr>
            <w:r>
              <w:rPr>
                <w:rFonts w:ascii="Calibri" w:eastAsia="Calibri" w:hAnsi="Calibri" w:cs="Calibri"/>
              </w:rPr>
              <w:t>TG Schulze</w:t>
            </w:r>
          </w:p>
        </w:tc>
        <w:tc>
          <w:tcPr>
            <w:tcW w:w="4980" w:type="dxa"/>
            <w:tcBorders>
              <w:bottom w:val="single" w:sz="8" w:space="0" w:color="000000"/>
              <w:right w:val="single" w:sz="8" w:space="0" w:color="000000"/>
            </w:tcBorders>
            <w:tcMar>
              <w:top w:w="100" w:type="dxa"/>
              <w:left w:w="100" w:type="dxa"/>
              <w:bottom w:w="100" w:type="dxa"/>
              <w:right w:w="100" w:type="dxa"/>
            </w:tcMar>
          </w:tcPr>
          <w:p w14:paraId="50400EAB" w14:textId="77777777" w:rsidR="001D2B99" w:rsidRDefault="00000000">
            <w:pPr>
              <w:rPr>
                <w:rFonts w:ascii="Calibri" w:eastAsia="Calibri" w:hAnsi="Calibri" w:cs="Calibri"/>
              </w:rPr>
            </w:pPr>
            <w:r>
              <w:rPr>
                <w:rFonts w:ascii="Calibri" w:eastAsia="Calibri" w:hAnsi="Calibri" w:cs="Calibri"/>
              </w:rPr>
              <w:t>Germany, BMBF Integrament, 01ZX1314K</w:t>
            </w:r>
          </w:p>
        </w:tc>
      </w:tr>
      <w:tr w:rsidR="001D2B99" w14:paraId="4C20A3BE" w14:textId="77777777">
        <w:trPr>
          <w:trHeight w:val="66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C470799" w14:textId="77777777" w:rsidR="001D2B99" w:rsidRDefault="00000000">
            <w:pPr>
              <w:rPr>
                <w:rFonts w:ascii="Calibri" w:eastAsia="Calibri" w:hAnsi="Calibri" w:cs="Calibri"/>
              </w:rPr>
            </w:pPr>
            <w:r>
              <w:rPr>
                <w:rFonts w:ascii="Calibri" w:eastAsia="Calibri" w:hAnsi="Calibri" w:cs="Calibri"/>
              </w:rPr>
              <w:t>BOMA-Germany I, II, III, PsyCourse, BiGS</w:t>
            </w:r>
          </w:p>
        </w:tc>
        <w:tc>
          <w:tcPr>
            <w:tcW w:w="2220" w:type="dxa"/>
            <w:tcBorders>
              <w:bottom w:val="single" w:sz="8" w:space="0" w:color="000000"/>
              <w:right w:val="single" w:sz="8" w:space="0" w:color="000000"/>
            </w:tcBorders>
            <w:tcMar>
              <w:top w:w="100" w:type="dxa"/>
              <w:left w:w="100" w:type="dxa"/>
              <w:bottom w:w="100" w:type="dxa"/>
              <w:right w:w="100" w:type="dxa"/>
            </w:tcMar>
          </w:tcPr>
          <w:p w14:paraId="7BFB69B8" w14:textId="77777777" w:rsidR="001D2B99" w:rsidRDefault="00000000">
            <w:pPr>
              <w:rPr>
                <w:rFonts w:ascii="Calibri" w:eastAsia="Calibri" w:hAnsi="Calibri" w:cs="Calibri"/>
              </w:rPr>
            </w:pPr>
            <w:r>
              <w:rPr>
                <w:rFonts w:ascii="Calibri" w:eastAsia="Calibri" w:hAnsi="Calibri" w:cs="Calibri"/>
              </w:rPr>
              <w:t>TG Schulze</w:t>
            </w:r>
          </w:p>
        </w:tc>
        <w:tc>
          <w:tcPr>
            <w:tcW w:w="4980" w:type="dxa"/>
            <w:tcBorders>
              <w:bottom w:val="single" w:sz="8" w:space="0" w:color="000000"/>
              <w:right w:val="single" w:sz="8" w:space="0" w:color="000000"/>
            </w:tcBorders>
            <w:tcMar>
              <w:top w:w="100" w:type="dxa"/>
              <w:left w:w="100" w:type="dxa"/>
              <w:bottom w:w="100" w:type="dxa"/>
              <w:right w:w="100" w:type="dxa"/>
            </w:tcMar>
          </w:tcPr>
          <w:p w14:paraId="7713C2AF" w14:textId="77777777" w:rsidR="001D2B99" w:rsidRDefault="00000000">
            <w:pPr>
              <w:rPr>
                <w:rFonts w:ascii="Calibri" w:eastAsia="Calibri" w:hAnsi="Calibri" w:cs="Calibri"/>
              </w:rPr>
            </w:pPr>
            <w:r>
              <w:rPr>
                <w:rFonts w:ascii="Calibri" w:eastAsia="Calibri" w:hAnsi="Calibri" w:cs="Calibri"/>
              </w:rPr>
              <w:t>Germany, DFG, SCHU 1603/4-1, SCHU 1603/5-1, SCHU 1603/7-1</w:t>
            </w:r>
          </w:p>
        </w:tc>
      </w:tr>
      <w:tr w:rsidR="001D2B99" w14:paraId="6C946C66" w14:textId="77777777">
        <w:trPr>
          <w:trHeight w:val="66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B3686B8" w14:textId="77777777" w:rsidR="001D2B99" w:rsidRDefault="00000000">
            <w:pPr>
              <w:rPr>
                <w:rFonts w:ascii="Calibri" w:eastAsia="Calibri" w:hAnsi="Calibri" w:cs="Calibri"/>
              </w:rPr>
            </w:pPr>
            <w:r>
              <w:rPr>
                <w:rFonts w:ascii="Calibri" w:eastAsia="Calibri" w:hAnsi="Calibri" w:cs="Calibri"/>
              </w:rPr>
              <w:t>BOMA-Germany I, II, III, PsyCourse, BiGS</w:t>
            </w:r>
          </w:p>
        </w:tc>
        <w:tc>
          <w:tcPr>
            <w:tcW w:w="2220" w:type="dxa"/>
            <w:tcBorders>
              <w:bottom w:val="single" w:sz="8" w:space="0" w:color="000000"/>
              <w:right w:val="single" w:sz="8" w:space="0" w:color="000000"/>
            </w:tcBorders>
            <w:tcMar>
              <w:top w:w="100" w:type="dxa"/>
              <w:left w:w="100" w:type="dxa"/>
              <w:bottom w:w="100" w:type="dxa"/>
              <w:right w:w="100" w:type="dxa"/>
            </w:tcMar>
          </w:tcPr>
          <w:p w14:paraId="15DAFA64" w14:textId="77777777" w:rsidR="001D2B99" w:rsidRDefault="00000000">
            <w:pPr>
              <w:rPr>
                <w:rFonts w:ascii="Calibri" w:eastAsia="Calibri" w:hAnsi="Calibri" w:cs="Calibri"/>
              </w:rPr>
            </w:pPr>
            <w:r>
              <w:rPr>
                <w:rFonts w:ascii="Calibri" w:eastAsia="Calibri" w:hAnsi="Calibri" w:cs="Calibri"/>
              </w:rPr>
              <w:t>TG Schulze</w:t>
            </w:r>
          </w:p>
        </w:tc>
        <w:tc>
          <w:tcPr>
            <w:tcW w:w="4980" w:type="dxa"/>
            <w:tcBorders>
              <w:bottom w:val="single" w:sz="8" w:space="0" w:color="000000"/>
              <w:right w:val="single" w:sz="8" w:space="0" w:color="000000"/>
            </w:tcBorders>
            <w:tcMar>
              <w:top w:w="100" w:type="dxa"/>
              <w:left w:w="100" w:type="dxa"/>
              <w:bottom w:w="100" w:type="dxa"/>
              <w:right w:w="100" w:type="dxa"/>
            </w:tcMar>
          </w:tcPr>
          <w:p w14:paraId="0CC494FD" w14:textId="77777777" w:rsidR="001D2B99" w:rsidRDefault="00000000">
            <w:pPr>
              <w:rPr>
                <w:rFonts w:ascii="Calibri" w:eastAsia="Calibri" w:hAnsi="Calibri" w:cs="Calibri"/>
              </w:rPr>
            </w:pPr>
            <w:r>
              <w:rPr>
                <w:rFonts w:ascii="Calibri" w:eastAsia="Calibri" w:hAnsi="Calibri" w:cs="Calibri"/>
              </w:rPr>
              <w:t>Germany, Dr. Lisa-Oehler Foundation (Kassel, Germany)</w:t>
            </w:r>
          </w:p>
        </w:tc>
      </w:tr>
      <w:tr w:rsidR="001D2B99" w14:paraId="448D8D1B" w14:textId="77777777">
        <w:trPr>
          <w:trHeight w:val="139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50F71A1" w14:textId="77777777" w:rsidR="001D2B99" w:rsidRDefault="00000000">
            <w:pPr>
              <w:rPr>
                <w:rFonts w:ascii="Calibri" w:eastAsia="Calibri" w:hAnsi="Calibri" w:cs="Calibri"/>
              </w:rPr>
            </w:pPr>
            <w:r>
              <w:rPr>
                <w:rFonts w:ascii="Calibri" w:eastAsia="Calibri" w:hAnsi="Calibri" w:cs="Calibri"/>
              </w:rPr>
              <w:t>Bulgarian Trios (Cardiff)</w:t>
            </w:r>
          </w:p>
        </w:tc>
        <w:tc>
          <w:tcPr>
            <w:tcW w:w="2220" w:type="dxa"/>
            <w:tcBorders>
              <w:bottom w:val="single" w:sz="8" w:space="0" w:color="000000"/>
              <w:right w:val="single" w:sz="8" w:space="0" w:color="000000"/>
            </w:tcBorders>
            <w:tcMar>
              <w:top w:w="100" w:type="dxa"/>
              <w:left w:w="100" w:type="dxa"/>
              <w:bottom w:w="100" w:type="dxa"/>
              <w:right w:w="100" w:type="dxa"/>
            </w:tcMar>
          </w:tcPr>
          <w:p w14:paraId="0C86E89C" w14:textId="77777777" w:rsidR="001D2B99" w:rsidRDefault="00000000">
            <w:pPr>
              <w:rPr>
                <w:rFonts w:ascii="Calibri" w:eastAsia="Calibri" w:hAnsi="Calibri" w:cs="Calibri"/>
              </w:rPr>
            </w:pPr>
            <w:r>
              <w:rPr>
                <w:rFonts w:ascii="Calibri" w:eastAsia="Calibri" w:hAnsi="Calibri" w:cs="Calibri"/>
              </w:rPr>
              <w:t>G Kirov</w:t>
            </w:r>
          </w:p>
          <w:p w14:paraId="2E966836" w14:textId="77777777" w:rsidR="001D2B99" w:rsidRDefault="00000000">
            <w:pPr>
              <w:rPr>
                <w:rFonts w:ascii="Calibri" w:eastAsia="Calibri" w:hAnsi="Calibri" w:cs="Calibri"/>
              </w:rPr>
            </w:pPr>
            <w:r>
              <w:rPr>
                <w:rFonts w:ascii="Calibri" w:eastAsia="Calibri" w:hAnsi="Calibri" w:cs="Calibri"/>
              </w:rPr>
              <w:t>MJ Owen</w:t>
            </w:r>
          </w:p>
        </w:tc>
        <w:tc>
          <w:tcPr>
            <w:tcW w:w="4980" w:type="dxa"/>
            <w:tcBorders>
              <w:bottom w:val="single" w:sz="8" w:space="0" w:color="000000"/>
              <w:right w:val="single" w:sz="8" w:space="0" w:color="000000"/>
            </w:tcBorders>
            <w:tcMar>
              <w:top w:w="100" w:type="dxa"/>
              <w:left w:w="100" w:type="dxa"/>
              <w:bottom w:w="100" w:type="dxa"/>
              <w:right w:w="100" w:type="dxa"/>
            </w:tcMar>
          </w:tcPr>
          <w:p w14:paraId="5B28BAA7" w14:textId="77777777" w:rsidR="001D2B99" w:rsidRDefault="00000000">
            <w:pPr>
              <w:rPr>
                <w:rFonts w:ascii="Calibri" w:eastAsia="Calibri" w:hAnsi="Calibri" w:cs="Calibri"/>
              </w:rPr>
            </w:pPr>
            <w:r>
              <w:rPr>
                <w:rFonts w:ascii="Calibri" w:eastAsia="Calibri" w:hAnsi="Calibri" w:cs="Calibri"/>
              </w:rPr>
              <w:t>The recruitment was funded by the Janssen Research Foundation. Genotyping was funded by multiple grants to the Stanley Center for Psychiatric Research at the Broad Institute from the Stanley Medical Research Institute, The Merck Genome Research Foundation, and the Herman Foundation.</w:t>
            </w:r>
          </w:p>
        </w:tc>
      </w:tr>
      <w:tr w:rsidR="001D2B99" w14:paraId="732BC0E5" w14:textId="77777777">
        <w:trPr>
          <w:trHeight w:val="48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56B28FE" w14:textId="77777777" w:rsidR="001D2B99" w:rsidRDefault="00000000">
            <w:pPr>
              <w:rPr>
                <w:rFonts w:ascii="Calibri" w:eastAsia="Calibri" w:hAnsi="Calibri" w:cs="Calibri"/>
              </w:rPr>
            </w:pPr>
            <w:r>
              <w:rPr>
                <w:rFonts w:ascii="Calibri" w:eastAsia="Calibri" w:hAnsi="Calibri" w:cs="Calibri"/>
              </w:rPr>
              <w:t>FOR2107</w:t>
            </w:r>
          </w:p>
        </w:tc>
        <w:tc>
          <w:tcPr>
            <w:tcW w:w="2220" w:type="dxa"/>
            <w:tcBorders>
              <w:bottom w:val="single" w:sz="8" w:space="0" w:color="000000"/>
              <w:right w:val="single" w:sz="8" w:space="0" w:color="000000"/>
            </w:tcBorders>
            <w:tcMar>
              <w:top w:w="100" w:type="dxa"/>
              <w:left w:w="100" w:type="dxa"/>
              <w:bottom w:w="100" w:type="dxa"/>
              <w:right w:w="100" w:type="dxa"/>
            </w:tcMar>
          </w:tcPr>
          <w:p w14:paraId="7B104620" w14:textId="77777777" w:rsidR="001D2B99" w:rsidRDefault="00000000">
            <w:pPr>
              <w:rPr>
                <w:rFonts w:ascii="Calibri" w:eastAsia="Calibri" w:hAnsi="Calibri" w:cs="Calibri"/>
              </w:rPr>
            </w:pPr>
            <w:r>
              <w:rPr>
                <w:rFonts w:ascii="Calibri" w:eastAsia="Calibri" w:hAnsi="Calibri" w:cs="Calibri"/>
              </w:rPr>
              <w:t>T Kircher, U Dannlowski, I Nenadić</w:t>
            </w:r>
          </w:p>
        </w:tc>
        <w:tc>
          <w:tcPr>
            <w:tcW w:w="4980" w:type="dxa"/>
            <w:tcBorders>
              <w:bottom w:val="single" w:sz="8" w:space="0" w:color="000000"/>
              <w:right w:val="single" w:sz="8" w:space="0" w:color="000000"/>
            </w:tcBorders>
            <w:tcMar>
              <w:top w:w="100" w:type="dxa"/>
              <w:left w:w="100" w:type="dxa"/>
              <w:bottom w:w="100" w:type="dxa"/>
              <w:right w:w="100" w:type="dxa"/>
            </w:tcMar>
          </w:tcPr>
          <w:p w14:paraId="3A5F401F" w14:textId="77777777" w:rsidR="001D2B99" w:rsidRDefault="00000000">
            <w:pPr>
              <w:shd w:val="clear" w:color="auto" w:fill="FFFFFF"/>
              <w:spacing w:before="240" w:after="240"/>
              <w:rPr>
                <w:rFonts w:ascii="Calibri" w:eastAsia="Calibri" w:hAnsi="Calibri" w:cs="Calibri"/>
                <w:highlight w:val="white"/>
              </w:rPr>
            </w:pPr>
            <w:r>
              <w:rPr>
                <w:rFonts w:ascii="Calibri" w:eastAsia="Calibri" w:hAnsi="Calibri" w:cs="Calibri"/>
              </w:rPr>
              <w:t xml:space="preserve">German Research Foundation (Deutsche Forschungsgemeinschaft, DFG grant nos. KI 588/14-1, KI 588/14-2, KR 3822/7-1, KR 3822/7-2, NE 2254/1-2, NE 2254/2-1, NE2254/3-1, NE2254/4-1, DA 1151/5-1, DA 1151/5-2, SCHW 559/14-1, 545/7-2, RI </w:t>
            </w:r>
            <w:r>
              <w:rPr>
                <w:rFonts w:ascii="Calibri" w:eastAsia="Calibri" w:hAnsi="Calibri" w:cs="Calibri"/>
              </w:rPr>
              <w:lastRenderedPageBreak/>
              <w:t>908/11-2, WI 3439/3-2, NO 246/10-2, DE 1614/3-2, HA 7070/2-2, JA 1890/7-1, JA 1890/7-2, MU 1315/8-2, RE 737/20-2, KI 588/17-1)</w:t>
            </w:r>
          </w:p>
        </w:tc>
      </w:tr>
      <w:tr w:rsidR="001D2B99" w14:paraId="4045D9BA" w14:textId="77777777">
        <w:trPr>
          <w:trHeight w:val="48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0941703" w14:textId="77777777" w:rsidR="001D2B99" w:rsidRDefault="00000000">
            <w:pPr>
              <w:rPr>
                <w:rFonts w:ascii="Calibri" w:eastAsia="Calibri" w:hAnsi="Calibri" w:cs="Calibri"/>
              </w:rPr>
            </w:pPr>
            <w:r>
              <w:rPr>
                <w:rFonts w:ascii="Calibri" w:eastAsia="Calibri" w:hAnsi="Calibri" w:cs="Calibri"/>
              </w:rPr>
              <w:lastRenderedPageBreak/>
              <w:t>France</w:t>
            </w:r>
          </w:p>
        </w:tc>
        <w:tc>
          <w:tcPr>
            <w:tcW w:w="2220" w:type="dxa"/>
            <w:tcBorders>
              <w:bottom w:val="single" w:sz="8" w:space="0" w:color="000000"/>
              <w:right w:val="single" w:sz="8" w:space="0" w:color="000000"/>
            </w:tcBorders>
            <w:tcMar>
              <w:top w:w="100" w:type="dxa"/>
              <w:left w:w="100" w:type="dxa"/>
              <w:bottom w:w="100" w:type="dxa"/>
              <w:right w:w="100" w:type="dxa"/>
            </w:tcMar>
          </w:tcPr>
          <w:p w14:paraId="7C43B7A9" w14:textId="77777777" w:rsidR="001D2B99" w:rsidRDefault="00000000">
            <w:pPr>
              <w:rPr>
                <w:rFonts w:ascii="Calibri" w:eastAsia="Calibri" w:hAnsi="Calibri" w:cs="Calibri"/>
              </w:rPr>
            </w:pPr>
            <w:r>
              <w:rPr>
                <w:rFonts w:ascii="Calibri" w:eastAsia="Calibri" w:hAnsi="Calibri" w:cs="Calibri"/>
              </w:rPr>
              <w:t>M Leboyer, F Bellivier, B Etain, S Jamain</w:t>
            </w:r>
          </w:p>
        </w:tc>
        <w:tc>
          <w:tcPr>
            <w:tcW w:w="4980" w:type="dxa"/>
            <w:tcBorders>
              <w:bottom w:val="single" w:sz="8" w:space="0" w:color="000000"/>
              <w:right w:val="single" w:sz="8" w:space="0" w:color="000000"/>
            </w:tcBorders>
            <w:tcMar>
              <w:top w:w="100" w:type="dxa"/>
              <w:left w:w="100" w:type="dxa"/>
              <w:bottom w:w="100" w:type="dxa"/>
              <w:right w:w="100" w:type="dxa"/>
            </w:tcMar>
          </w:tcPr>
          <w:p w14:paraId="4CE9CC0C" w14:textId="77777777" w:rsidR="001D2B99" w:rsidRDefault="00000000">
            <w:pPr>
              <w:rPr>
                <w:rFonts w:ascii="Calibri" w:eastAsia="Calibri" w:hAnsi="Calibri" w:cs="Calibri"/>
              </w:rPr>
            </w:pPr>
            <w:r>
              <w:rPr>
                <w:rFonts w:ascii="Calibri" w:eastAsia="Calibri" w:hAnsi="Calibri" w:cs="Calibri"/>
              </w:rPr>
              <w:t>France, APHP, INSERM, ANR, Fondation Fondamental</w:t>
            </w:r>
          </w:p>
        </w:tc>
      </w:tr>
      <w:tr w:rsidR="001D2B99" w14:paraId="73928932" w14:textId="77777777">
        <w:trPr>
          <w:trHeight w:val="48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BE8797" w14:textId="77777777" w:rsidR="001D2B99" w:rsidRDefault="00000000">
            <w:pPr>
              <w:rPr>
                <w:rFonts w:ascii="Calibri" w:eastAsia="Calibri" w:hAnsi="Calibri" w:cs="Calibri"/>
              </w:rPr>
            </w:pPr>
            <w:r>
              <w:rPr>
                <w:rFonts w:ascii="Calibri" w:eastAsia="Calibri" w:hAnsi="Calibri" w:cs="Calibri"/>
              </w:rPr>
              <w:t>Halifax</w:t>
            </w:r>
          </w:p>
        </w:tc>
        <w:tc>
          <w:tcPr>
            <w:tcW w:w="2220" w:type="dxa"/>
            <w:tcBorders>
              <w:bottom w:val="single" w:sz="8" w:space="0" w:color="000000"/>
              <w:right w:val="single" w:sz="8" w:space="0" w:color="000000"/>
            </w:tcBorders>
            <w:tcMar>
              <w:top w:w="100" w:type="dxa"/>
              <w:left w:w="100" w:type="dxa"/>
              <w:bottom w:w="100" w:type="dxa"/>
              <w:right w:w="100" w:type="dxa"/>
            </w:tcMar>
          </w:tcPr>
          <w:p w14:paraId="72648F95" w14:textId="77777777" w:rsidR="001D2B99" w:rsidRDefault="00000000">
            <w:pPr>
              <w:rPr>
                <w:rFonts w:ascii="Calibri" w:eastAsia="Calibri" w:hAnsi="Calibri" w:cs="Calibri"/>
              </w:rPr>
            </w:pPr>
            <w:r>
              <w:rPr>
                <w:rFonts w:ascii="Calibri" w:eastAsia="Calibri" w:hAnsi="Calibri" w:cs="Calibri"/>
              </w:rPr>
              <w:t>M Alda</w:t>
            </w:r>
          </w:p>
        </w:tc>
        <w:tc>
          <w:tcPr>
            <w:tcW w:w="4980" w:type="dxa"/>
            <w:tcBorders>
              <w:bottom w:val="single" w:sz="8" w:space="0" w:color="000000"/>
              <w:right w:val="single" w:sz="8" w:space="0" w:color="000000"/>
            </w:tcBorders>
            <w:tcMar>
              <w:top w:w="100" w:type="dxa"/>
              <w:left w:w="100" w:type="dxa"/>
              <w:bottom w:w="100" w:type="dxa"/>
              <w:right w:w="100" w:type="dxa"/>
            </w:tcMar>
          </w:tcPr>
          <w:p w14:paraId="16E53E45" w14:textId="77777777" w:rsidR="001D2B99" w:rsidRDefault="00000000">
            <w:pPr>
              <w:rPr>
                <w:rFonts w:ascii="Calibri" w:eastAsia="Calibri" w:hAnsi="Calibri" w:cs="Calibri"/>
              </w:rPr>
            </w:pPr>
            <w:r>
              <w:rPr>
                <w:rFonts w:ascii="Calibri" w:eastAsia="Calibri" w:hAnsi="Calibri" w:cs="Calibri"/>
              </w:rPr>
              <w:t>CIHR grant #166098, Research Nova Scotia, Genome Canada, and Dalhousie Medical Research Foundation</w:t>
            </w:r>
          </w:p>
        </w:tc>
      </w:tr>
      <w:tr w:rsidR="001D2B99" w14:paraId="4871CB04" w14:textId="77777777">
        <w:trPr>
          <w:trHeight w:val="82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A642D7" w14:textId="77777777" w:rsidR="001D2B99" w:rsidRDefault="00000000">
            <w:pPr>
              <w:rPr>
                <w:rFonts w:ascii="Calibri" w:eastAsia="Calibri" w:hAnsi="Calibri" w:cs="Calibri"/>
              </w:rPr>
            </w:pPr>
            <w:r>
              <w:rPr>
                <w:rFonts w:ascii="Calibri" w:eastAsia="Calibri" w:hAnsi="Calibri" w:cs="Calibri"/>
              </w:rPr>
              <w:t>IMAGE</w:t>
            </w:r>
          </w:p>
        </w:tc>
        <w:tc>
          <w:tcPr>
            <w:tcW w:w="2220" w:type="dxa"/>
            <w:tcBorders>
              <w:bottom w:val="single" w:sz="8" w:space="0" w:color="000000"/>
              <w:right w:val="single" w:sz="8" w:space="0" w:color="000000"/>
            </w:tcBorders>
            <w:tcMar>
              <w:top w:w="100" w:type="dxa"/>
              <w:left w:w="100" w:type="dxa"/>
              <w:bottom w:w="100" w:type="dxa"/>
              <w:right w:w="100" w:type="dxa"/>
            </w:tcMar>
          </w:tcPr>
          <w:p w14:paraId="205F1FBA" w14:textId="77777777" w:rsidR="001D2B99" w:rsidRDefault="00000000">
            <w:pPr>
              <w:rPr>
                <w:rFonts w:ascii="Calibri" w:eastAsia="Calibri" w:hAnsi="Calibri" w:cs="Calibri"/>
              </w:rPr>
            </w:pPr>
            <w:r>
              <w:rPr>
                <w:rFonts w:ascii="Calibri" w:eastAsia="Calibri" w:hAnsi="Calibri" w:cs="Calibri"/>
              </w:rPr>
              <w:t>B Franke</w:t>
            </w:r>
          </w:p>
        </w:tc>
        <w:tc>
          <w:tcPr>
            <w:tcW w:w="4980" w:type="dxa"/>
            <w:tcBorders>
              <w:bottom w:val="single" w:sz="8" w:space="0" w:color="000000"/>
              <w:right w:val="single" w:sz="8" w:space="0" w:color="000000"/>
            </w:tcBorders>
            <w:tcMar>
              <w:top w:w="100" w:type="dxa"/>
              <w:left w:w="100" w:type="dxa"/>
              <w:bottom w:w="100" w:type="dxa"/>
              <w:right w:w="100" w:type="dxa"/>
            </w:tcMar>
          </w:tcPr>
          <w:p w14:paraId="7C50F271" w14:textId="77777777" w:rsidR="001D2B99" w:rsidRDefault="00000000">
            <w:pPr>
              <w:shd w:val="clear" w:color="auto" w:fill="FFFFFF"/>
              <w:spacing w:before="240" w:after="240"/>
              <w:rPr>
                <w:rFonts w:ascii="Calibri" w:eastAsia="Calibri" w:hAnsi="Calibri" w:cs="Calibri"/>
              </w:rPr>
            </w:pPr>
            <w:r>
              <w:rPr>
                <w:rFonts w:ascii="Calibri" w:eastAsia="Calibri" w:hAnsi="Calibri" w:cs="Calibri"/>
              </w:rPr>
              <w:t>National Institutes of Health (grant R01MH62873), Dutch NWO Large Investment Program (grant 1750102007010)</w:t>
            </w:r>
          </w:p>
        </w:tc>
      </w:tr>
      <w:tr w:rsidR="001D2B99" w14:paraId="0C3C4BDC" w14:textId="77777777">
        <w:trPr>
          <w:trHeight w:val="82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0863CEE" w14:textId="77777777" w:rsidR="001D2B99" w:rsidRDefault="00000000">
            <w:pPr>
              <w:rPr>
                <w:rFonts w:ascii="Calibri" w:eastAsia="Calibri" w:hAnsi="Calibri" w:cs="Calibri"/>
              </w:rPr>
            </w:pPr>
            <w:r>
              <w:rPr>
                <w:rFonts w:ascii="Calibri" w:eastAsia="Calibri" w:hAnsi="Calibri" w:cs="Calibri"/>
              </w:rPr>
              <w:t>Mayo Bipolar Disorder Biobank</w:t>
            </w:r>
          </w:p>
        </w:tc>
        <w:tc>
          <w:tcPr>
            <w:tcW w:w="2220" w:type="dxa"/>
            <w:tcBorders>
              <w:bottom w:val="single" w:sz="8" w:space="0" w:color="000000"/>
              <w:right w:val="single" w:sz="8" w:space="0" w:color="000000"/>
            </w:tcBorders>
            <w:tcMar>
              <w:top w:w="100" w:type="dxa"/>
              <w:left w:w="100" w:type="dxa"/>
              <w:bottom w:w="100" w:type="dxa"/>
              <w:right w:w="100" w:type="dxa"/>
            </w:tcMar>
          </w:tcPr>
          <w:p w14:paraId="48DC668E" w14:textId="77777777" w:rsidR="001D2B99" w:rsidRDefault="00000000">
            <w:pPr>
              <w:rPr>
                <w:rFonts w:ascii="Calibri" w:eastAsia="Calibri" w:hAnsi="Calibri" w:cs="Calibri"/>
              </w:rPr>
            </w:pPr>
            <w:r>
              <w:rPr>
                <w:rFonts w:ascii="Calibri" w:eastAsia="Calibri" w:hAnsi="Calibri" w:cs="Calibri"/>
              </w:rPr>
              <w:t>JM Biernacka, MA Frye</w:t>
            </w:r>
          </w:p>
        </w:tc>
        <w:tc>
          <w:tcPr>
            <w:tcW w:w="4980" w:type="dxa"/>
            <w:tcBorders>
              <w:bottom w:val="single" w:sz="8" w:space="0" w:color="000000"/>
              <w:right w:val="single" w:sz="8" w:space="0" w:color="000000"/>
            </w:tcBorders>
            <w:tcMar>
              <w:top w:w="100" w:type="dxa"/>
              <w:left w:w="100" w:type="dxa"/>
              <w:bottom w:w="100" w:type="dxa"/>
              <w:right w:w="100" w:type="dxa"/>
            </w:tcMar>
          </w:tcPr>
          <w:p w14:paraId="4A57253C" w14:textId="77777777" w:rsidR="001D2B99" w:rsidRDefault="00000000">
            <w:pPr>
              <w:rPr>
                <w:rFonts w:ascii="Calibri" w:eastAsia="Calibri" w:hAnsi="Calibri" w:cs="Calibri"/>
              </w:rPr>
            </w:pPr>
            <w:r>
              <w:rPr>
                <w:rFonts w:ascii="Calibri" w:eastAsia="Calibri" w:hAnsi="Calibri" w:cs="Calibri"/>
              </w:rPr>
              <w:t>Marriot Foundation and the Mayo Clinic Center for Individualized Medicine</w:t>
            </w:r>
          </w:p>
        </w:tc>
      </w:tr>
      <w:tr w:rsidR="001D2B99" w14:paraId="29A96C07" w14:textId="77777777">
        <w:trPr>
          <w:trHeight w:val="66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370154" w14:textId="77777777" w:rsidR="001D2B99" w:rsidRDefault="00000000">
            <w:pPr>
              <w:rPr>
                <w:rFonts w:ascii="Calibri" w:eastAsia="Calibri" w:hAnsi="Calibri" w:cs="Calibri"/>
              </w:rPr>
            </w:pPr>
            <w:r>
              <w:rPr>
                <w:rFonts w:ascii="Calibri" w:eastAsia="Calibri" w:hAnsi="Calibri" w:cs="Calibri"/>
              </w:rPr>
              <w:t>Michigan</w:t>
            </w:r>
          </w:p>
        </w:tc>
        <w:tc>
          <w:tcPr>
            <w:tcW w:w="2220" w:type="dxa"/>
            <w:tcBorders>
              <w:bottom w:val="single" w:sz="8" w:space="0" w:color="000000"/>
              <w:right w:val="single" w:sz="8" w:space="0" w:color="000000"/>
            </w:tcBorders>
            <w:tcMar>
              <w:top w:w="100" w:type="dxa"/>
              <w:left w:w="100" w:type="dxa"/>
              <w:bottom w:w="100" w:type="dxa"/>
              <w:right w:w="100" w:type="dxa"/>
            </w:tcMar>
          </w:tcPr>
          <w:p w14:paraId="593AB527" w14:textId="77777777" w:rsidR="001D2B99" w:rsidRDefault="00000000">
            <w:pPr>
              <w:rPr>
                <w:rFonts w:ascii="Calibri" w:eastAsia="Calibri" w:hAnsi="Calibri" w:cs="Calibri"/>
              </w:rPr>
            </w:pPr>
            <w:r>
              <w:rPr>
                <w:rFonts w:ascii="Calibri" w:eastAsia="Calibri" w:hAnsi="Calibri" w:cs="Calibri"/>
              </w:rPr>
              <w:t>M Boehnke, RM Myers</w:t>
            </w:r>
          </w:p>
        </w:tc>
        <w:tc>
          <w:tcPr>
            <w:tcW w:w="4980" w:type="dxa"/>
            <w:tcBorders>
              <w:bottom w:val="single" w:sz="8" w:space="0" w:color="000000"/>
              <w:right w:val="single" w:sz="8" w:space="0" w:color="000000"/>
            </w:tcBorders>
            <w:tcMar>
              <w:top w:w="100" w:type="dxa"/>
              <w:left w:w="100" w:type="dxa"/>
              <w:bottom w:w="100" w:type="dxa"/>
              <w:right w:w="100" w:type="dxa"/>
            </w:tcMar>
          </w:tcPr>
          <w:p w14:paraId="3C447781" w14:textId="77777777" w:rsidR="001D2B99" w:rsidRDefault="00000000">
            <w:pPr>
              <w:rPr>
                <w:rFonts w:ascii="Calibri" w:eastAsia="Calibri" w:hAnsi="Calibri" w:cs="Calibri"/>
              </w:rPr>
            </w:pPr>
            <w:r>
              <w:rPr>
                <w:rFonts w:ascii="Calibri" w:eastAsia="Calibri" w:hAnsi="Calibri" w:cs="Calibri"/>
              </w:rPr>
              <w:t>US, NIMH, R01 MH09414501A1</w:t>
            </w:r>
          </w:p>
        </w:tc>
      </w:tr>
      <w:tr w:rsidR="001D2B99" w14:paraId="0B251B18" w14:textId="77777777">
        <w:trPr>
          <w:trHeight w:val="66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3A20C0D" w14:textId="77777777" w:rsidR="001D2B99" w:rsidRDefault="00000000">
            <w:pPr>
              <w:rPr>
                <w:rFonts w:ascii="Calibri" w:eastAsia="Calibri" w:hAnsi="Calibri" w:cs="Calibri"/>
              </w:rPr>
            </w:pPr>
            <w:r>
              <w:rPr>
                <w:rFonts w:ascii="Calibri" w:eastAsia="Calibri" w:hAnsi="Calibri" w:cs="Calibri"/>
              </w:rPr>
              <w:t>Michigan</w:t>
            </w:r>
          </w:p>
        </w:tc>
        <w:tc>
          <w:tcPr>
            <w:tcW w:w="2220" w:type="dxa"/>
            <w:tcBorders>
              <w:bottom w:val="single" w:sz="8" w:space="0" w:color="000000"/>
              <w:right w:val="single" w:sz="8" w:space="0" w:color="000000"/>
            </w:tcBorders>
            <w:tcMar>
              <w:top w:w="100" w:type="dxa"/>
              <w:left w:w="100" w:type="dxa"/>
              <w:bottom w:w="100" w:type="dxa"/>
              <w:right w:w="100" w:type="dxa"/>
            </w:tcMar>
          </w:tcPr>
          <w:p w14:paraId="5AB541D0" w14:textId="77777777" w:rsidR="001D2B99" w:rsidRDefault="00000000">
            <w:pPr>
              <w:rPr>
                <w:rFonts w:ascii="Calibri" w:eastAsia="Calibri" w:hAnsi="Calibri" w:cs="Calibri"/>
              </w:rPr>
            </w:pPr>
            <w:r>
              <w:rPr>
                <w:rFonts w:ascii="Calibri" w:eastAsia="Calibri" w:hAnsi="Calibri" w:cs="Calibri"/>
              </w:rPr>
              <w:t>M Boehnke</w:t>
            </w:r>
          </w:p>
        </w:tc>
        <w:tc>
          <w:tcPr>
            <w:tcW w:w="4980" w:type="dxa"/>
            <w:tcBorders>
              <w:bottom w:val="single" w:sz="8" w:space="0" w:color="000000"/>
              <w:right w:val="single" w:sz="8" w:space="0" w:color="000000"/>
            </w:tcBorders>
            <w:tcMar>
              <w:top w:w="100" w:type="dxa"/>
              <w:left w:w="100" w:type="dxa"/>
              <w:bottom w:w="100" w:type="dxa"/>
              <w:right w:w="100" w:type="dxa"/>
            </w:tcMar>
          </w:tcPr>
          <w:p w14:paraId="76AAA266" w14:textId="77777777" w:rsidR="001D2B99" w:rsidRDefault="00000000">
            <w:pPr>
              <w:rPr>
                <w:rFonts w:ascii="Calibri" w:eastAsia="Calibri" w:hAnsi="Calibri" w:cs="Calibri"/>
              </w:rPr>
            </w:pPr>
            <w:r>
              <w:rPr>
                <w:rFonts w:ascii="Calibri" w:eastAsia="Calibri" w:hAnsi="Calibri" w:cs="Calibri"/>
              </w:rPr>
              <w:t xml:space="preserve"> US, NIMH, MH105653 </w:t>
            </w:r>
          </w:p>
        </w:tc>
      </w:tr>
      <w:tr w:rsidR="001D2B99" w14:paraId="1199F25D" w14:textId="77777777">
        <w:trPr>
          <w:trHeight w:val="66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98D1ABF" w14:textId="77777777" w:rsidR="001D2B99" w:rsidRDefault="00000000">
            <w:pPr>
              <w:rPr>
                <w:rFonts w:ascii="Calibri" w:eastAsia="Calibri" w:hAnsi="Calibri" w:cs="Calibri"/>
              </w:rPr>
            </w:pPr>
            <w:r>
              <w:rPr>
                <w:rFonts w:ascii="Calibri" w:eastAsia="Calibri" w:hAnsi="Calibri" w:cs="Calibri"/>
              </w:rPr>
              <w:t>Michigan</w:t>
            </w:r>
          </w:p>
        </w:tc>
        <w:tc>
          <w:tcPr>
            <w:tcW w:w="2220" w:type="dxa"/>
            <w:tcBorders>
              <w:bottom w:val="single" w:sz="8" w:space="0" w:color="000000"/>
              <w:right w:val="single" w:sz="8" w:space="0" w:color="000000"/>
            </w:tcBorders>
            <w:tcMar>
              <w:top w:w="100" w:type="dxa"/>
              <w:left w:w="100" w:type="dxa"/>
              <w:bottom w:w="100" w:type="dxa"/>
              <w:right w:w="100" w:type="dxa"/>
            </w:tcMar>
          </w:tcPr>
          <w:p w14:paraId="2547DF9D" w14:textId="77777777" w:rsidR="001D2B99" w:rsidRDefault="00000000">
            <w:pPr>
              <w:rPr>
                <w:rFonts w:ascii="Calibri" w:eastAsia="Calibri" w:hAnsi="Calibri" w:cs="Calibri"/>
              </w:rPr>
            </w:pPr>
            <w:r>
              <w:rPr>
                <w:rFonts w:ascii="Calibri" w:eastAsia="Calibri" w:hAnsi="Calibri" w:cs="Calibri"/>
              </w:rPr>
              <w:t>L Scott</w:t>
            </w:r>
          </w:p>
        </w:tc>
        <w:tc>
          <w:tcPr>
            <w:tcW w:w="4980" w:type="dxa"/>
            <w:tcBorders>
              <w:bottom w:val="single" w:sz="8" w:space="0" w:color="000000"/>
              <w:right w:val="single" w:sz="8" w:space="0" w:color="000000"/>
            </w:tcBorders>
            <w:tcMar>
              <w:top w:w="100" w:type="dxa"/>
              <w:left w:w="100" w:type="dxa"/>
              <w:bottom w:w="100" w:type="dxa"/>
              <w:right w:w="100" w:type="dxa"/>
            </w:tcMar>
          </w:tcPr>
          <w:p w14:paraId="515A55C9" w14:textId="77777777" w:rsidR="001D2B99" w:rsidRDefault="00000000">
            <w:pPr>
              <w:rPr>
                <w:rFonts w:ascii="Calibri" w:eastAsia="Calibri" w:hAnsi="Calibri" w:cs="Calibri"/>
              </w:rPr>
            </w:pPr>
            <w:r>
              <w:rPr>
                <w:rFonts w:ascii="Calibri" w:eastAsia="Calibri" w:hAnsi="Calibri" w:cs="Calibri"/>
              </w:rPr>
              <w:t>US, NIMH U01 MH085513-01 (sub-contract PI)</w:t>
            </w:r>
          </w:p>
        </w:tc>
      </w:tr>
      <w:tr w:rsidR="001D2B99" w14:paraId="2689C90C" w14:textId="77777777">
        <w:trPr>
          <w:trHeight w:val="61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9F3944E" w14:textId="77777777" w:rsidR="001D2B99" w:rsidRDefault="00000000">
            <w:pPr>
              <w:rPr>
                <w:rFonts w:ascii="Calibri" w:eastAsia="Calibri" w:hAnsi="Calibri" w:cs="Calibri"/>
              </w:rPr>
            </w:pPr>
            <w:r>
              <w:rPr>
                <w:rFonts w:ascii="Calibri" w:eastAsia="Calibri" w:hAnsi="Calibri" w:cs="Calibri"/>
              </w:rPr>
              <w:t>Mount Sinai, STEP-BD, FAST</w:t>
            </w:r>
          </w:p>
        </w:tc>
        <w:tc>
          <w:tcPr>
            <w:tcW w:w="2220" w:type="dxa"/>
            <w:tcBorders>
              <w:bottom w:val="single" w:sz="8" w:space="0" w:color="000000"/>
              <w:right w:val="single" w:sz="8" w:space="0" w:color="000000"/>
            </w:tcBorders>
            <w:tcMar>
              <w:top w:w="100" w:type="dxa"/>
              <w:left w:w="100" w:type="dxa"/>
              <w:bottom w:w="100" w:type="dxa"/>
              <w:right w:w="100" w:type="dxa"/>
            </w:tcMar>
          </w:tcPr>
          <w:p w14:paraId="708D48DA" w14:textId="77777777" w:rsidR="001D2B99" w:rsidRDefault="00000000">
            <w:pPr>
              <w:rPr>
                <w:rFonts w:ascii="Calibri" w:eastAsia="Calibri" w:hAnsi="Calibri" w:cs="Calibri"/>
              </w:rPr>
            </w:pPr>
            <w:r>
              <w:rPr>
                <w:rFonts w:ascii="Calibri" w:eastAsia="Calibri" w:hAnsi="Calibri" w:cs="Calibri"/>
              </w:rPr>
              <w:t>P Sklar, EA Stahl</w:t>
            </w:r>
          </w:p>
        </w:tc>
        <w:tc>
          <w:tcPr>
            <w:tcW w:w="4980" w:type="dxa"/>
            <w:tcBorders>
              <w:bottom w:val="single" w:sz="8" w:space="0" w:color="000000"/>
              <w:right w:val="single" w:sz="8" w:space="0" w:color="000000"/>
            </w:tcBorders>
            <w:tcMar>
              <w:top w:w="100" w:type="dxa"/>
              <w:left w:w="100" w:type="dxa"/>
              <w:bottom w:w="100" w:type="dxa"/>
              <w:right w:w="100" w:type="dxa"/>
            </w:tcMar>
          </w:tcPr>
          <w:p w14:paraId="7730CF33" w14:textId="77777777" w:rsidR="001D2B99" w:rsidRDefault="00000000">
            <w:pPr>
              <w:rPr>
                <w:rFonts w:ascii="Calibri" w:eastAsia="Calibri" w:hAnsi="Calibri" w:cs="Calibri"/>
              </w:rPr>
            </w:pPr>
            <w:r>
              <w:rPr>
                <w:rFonts w:ascii="Calibri" w:eastAsia="Calibri" w:hAnsi="Calibri" w:cs="Calibri"/>
              </w:rPr>
              <w:t>US NIH R01MH106531, R01MH109536</w:t>
            </w:r>
          </w:p>
        </w:tc>
      </w:tr>
      <w:tr w:rsidR="001D2B99" w14:paraId="59B1173F" w14:textId="77777777">
        <w:trPr>
          <w:trHeight w:val="82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EF28C08" w14:textId="77777777" w:rsidR="001D2B99" w:rsidRDefault="00000000">
            <w:pPr>
              <w:rPr>
                <w:rFonts w:ascii="Calibri" w:eastAsia="Calibri" w:hAnsi="Calibri" w:cs="Calibri"/>
              </w:rPr>
            </w:pPr>
            <w:r>
              <w:rPr>
                <w:rFonts w:ascii="Calibri" w:eastAsia="Calibri" w:hAnsi="Calibri" w:cs="Calibri"/>
              </w:rPr>
              <w:t>NeuRA-CASSI-Australia (neuc1)</w:t>
            </w:r>
          </w:p>
        </w:tc>
        <w:tc>
          <w:tcPr>
            <w:tcW w:w="2220" w:type="dxa"/>
            <w:tcBorders>
              <w:bottom w:val="single" w:sz="8" w:space="0" w:color="000000"/>
              <w:right w:val="single" w:sz="8" w:space="0" w:color="000000"/>
            </w:tcBorders>
            <w:tcMar>
              <w:top w:w="100" w:type="dxa"/>
              <w:left w:w="100" w:type="dxa"/>
              <w:bottom w:w="100" w:type="dxa"/>
              <w:right w:w="100" w:type="dxa"/>
            </w:tcMar>
          </w:tcPr>
          <w:p w14:paraId="09F2CB01" w14:textId="77777777" w:rsidR="001D2B99" w:rsidRDefault="00000000">
            <w:pPr>
              <w:rPr>
                <w:rFonts w:ascii="Calibri" w:eastAsia="Calibri" w:hAnsi="Calibri" w:cs="Calibri"/>
              </w:rPr>
            </w:pPr>
            <w:r>
              <w:rPr>
                <w:rFonts w:ascii="Calibri" w:eastAsia="Calibri" w:hAnsi="Calibri" w:cs="Calibri"/>
              </w:rPr>
              <w:t>C Shannon Weickert</w:t>
            </w:r>
          </w:p>
        </w:tc>
        <w:tc>
          <w:tcPr>
            <w:tcW w:w="4980" w:type="dxa"/>
            <w:tcBorders>
              <w:bottom w:val="single" w:sz="8" w:space="0" w:color="000000"/>
              <w:right w:val="single" w:sz="8" w:space="0" w:color="000000"/>
            </w:tcBorders>
            <w:tcMar>
              <w:top w:w="100" w:type="dxa"/>
              <w:left w:w="100" w:type="dxa"/>
              <w:bottom w:w="100" w:type="dxa"/>
              <w:right w:w="100" w:type="dxa"/>
            </w:tcMar>
          </w:tcPr>
          <w:p w14:paraId="42628C67" w14:textId="77777777" w:rsidR="001D2B99" w:rsidRDefault="00000000">
            <w:pPr>
              <w:rPr>
                <w:rFonts w:ascii="Calibri" w:eastAsia="Calibri" w:hAnsi="Calibri" w:cs="Calibri"/>
              </w:rPr>
            </w:pPr>
            <w:r>
              <w:rPr>
                <w:rFonts w:ascii="Calibri" w:eastAsia="Calibri" w:hAnsi="Calibri" w:cs="Calibri"/>
              </w:rPr>
              <w:t>Australia, National Health and Medical Research Council, grant number: 568807</w:t>
            </w:r>
          </w:p>
        </w:tc>
      </w:tr>
      <w:tr w:rsidR="001D2B99" w14:paraId="41B3F594" w14:textId="77777777">
        <w:trPr>
          <w:trHeight w:val="82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9D59ED4" w14:textId="77777777" w:rsidR="001D2B99" w:rsidRDefault="00000000">
            <w:pPr>
              <w:rPr>
                <w:rFonts w:ascii="Calibri" w:eastAsia="Calibri" w:hAnsi="Calibri" w:cs="Calibri"/>
              </w:rPr>
            </w:pPr>
            <w:r>
              <w:rPr>
                <w:rFonts w:ascii="Calibri" w:eastAsia="Calibri" w:hAnsi="Calibri" w:cs="Calibri"/>
              </w:rPr>
              <w:t>NeuRA-CASSI-Australia (neuc1)</w:t>
            </w:r>
          </w:p>
        </w:tc>
        <w:tc>
          <w:tcPr>
            <w:tcW w:w="2220" w:type="dxa"/>
            <w:tcBorders>
              <w:bottom w:val="single" w:sz="8" w:space="0" w:color="000000"/>
              <w:right w:val="single" w:sz="8" w:space="0" w:color="000000"/>
            </w:tcBorders>
            <w:tcMar>
              <w:top w:w="100" w:type="dxa"/>
              <w:left w:w="100" w:type="dxa"/>
              <w:bottom w:w="100" w:type="dxa"/>
              <w:right w:w="100" w:type="dxa"/>
            </w:tcMar>
          </w:tcPr>
          <w:p w14:paraId="133B2E25" w14:textId="77777777" w:rsidR="001D2B99" w:rsidRDefault="00000000">
            <w:pPr>
              <w:rPr>
                <w:rFonts w:ascii="Calibri" w:eastAsia="Calibri" w:hAnsi="Calibri" w:cs="Calibri"/>
              </w:rPr>
            </w:pPr>
            <w:r>
              <w:rPr>
                <w:rFonts w:ascii="Calibri" w:eastAsia="Calibri" w:hAnsi="Calibri" w:cs="Calibri"/>
              </w:rPr>
              <w:t>TW Weickert</w:t>
            </w:r>
          </w:p>
        </w:tc>
        <w:tc>
          <w:tcPr>
            <w:tcW w:w="4980" w:type="dxa"/>
            <w:tcBorders>
              <w:bottom w:val="single" w:sz="8" w:space="0" w:color="000000"/>
              <w:right w:val="single" w:sz="8" w:space="0" w:color="000000"/>
            </w:tcBorders>
            <w:tcMar>
              <w:top w:w="100" w:type="dxa"/>
              <w:left w:w="100" w:type="dxa"/>
              <w:bottom w:w="100" w:type="dxa"/>
              <w:right w:w="100" w:type="dxa"/>
            </w:tcMar>
          </w:tcPr>
          <w:p w14:paraId="6065EFF8" w14:textId="77777777" w:rsidR="001D2B99" w:rsidRDefault="00000000">
            <w:pPr>
              <w:rPr>
                <w:rFonts w:ascii="Calibri" w:eastAsia="Calibri" w:hAnsi="Calibri" w:cs="Calibri"/>
              </w:rPr>
            </w:pPr>
            <w:r>
              <w:rPr>
                <w:rFonts w:ascii="Calibri" w:eastAsia="Calibri" w:hAnsi="Calibri" w:cs="Calibri"/>
              </w:rPr>
              <w:t>Australia, National Health and Medical Research Council, grant number: 568807</w:t>
            </w:r>
          </w:p>
        </w:tc>
      </w:tr>
      <w:tr w:rsidR="001D2B99" w14:paraId="73F906BC" w14:textId="77777777">
        <w:trPr>
          <w:trHeight w:val="82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FE10B9A" w14:textId="77777777" w:rsidR="001D2B99" w:rsidRDefault="00000000">
            <w:pPr>
              <w:rPr>
                <w:rFonts w:ascii="Calibri" w:eastAsia="Calibri" w:hAnsi="Calibri" w:cs="Calibri"/>
              </w:rPr>
            </w:pPr>
            <w:r>
              <w:rPr>
                <w:rFonts w:ascii="Calibri" w:eastAsia="Calibri" w:hAnsi="Calibri" w:cs="Calibri"/>
              </w:rPr>
              <w:t>NeuRA-IGP-Australia (neuc1)</w:t>
            </w:r>
          </w:p>
        </w:tc>
        <w:tc>
          <w:tcPr>
            <w:tcW w:w="2220" w:type="dxa"/>
            <w:tcBorders>
              <w:bottom w:val="single" w:sz="8" w:space="0" w:color="000000"/>
              <w:right w:val="single" w:sz="8" w:space="0" w:color="000000"/>
            </w:tcBorders>
            <w:tcMar>
              <w:top w:w="100" w:type="dxa"/>
              <w:left w:w="100" w:type="dxa"/>
              <w:bottom w:w="100" w:type="dxa"/>
              <w:right w:w="100" w:type="dxa"/>
            </w:tcMar>
          </w:tcPr>
          <w:p w14:paraId="6786EECE" w14:textId="77777777" w:rsidR="001D2B99" w:rsidRDefault="00000000">
            <w:pPr>
              <w:rPr>
                <w:rFonts w:ascii="Calibri" w:eastAsia="Calibri" w:hAnsi="Calibri" w:cs="Calibri"/>
              </w:rPr>
            </w:pPr>
            <w:r>
              <w:rPr>
                <w:rFonts w:ascii="Calibri" w:eastAsia="Calibri" w:hAnsi="Calibri" w:cs="Calibri"/>
              </w:rPr>
              <w:t>MJ Green</w:t>
            </w:r>
          </w:p>
        </w:tc>
        <w:tc>
          <w:tcPr>
            <w:tcW w:w="4980" w:type="dxa"/>
            <w:tcBorders>
              <w:bottom w:val="single" w:sz="8" w:space="0" w:color="000000"/>
              <w:right w:val="single" w:sz="8" w:space="0" w:color="000000"/>
            </w:tcBorders>
            <w:tcMar>
              <w:top w:w="100" w:type="dxa"/>
              <w:left w:w="100" w:type="dxa"/>
              <w:bottom w:w="100" w:type="dxa"/>
              <w:right w:w="100" w:type="dxa"/>
            </w:tcMar>
          </w:tcPr>
          <w:p w14:paraId="3E844933" w14:textId="77777777" w:rsidR="001D2B99" w:rsidRDefault="00000000">
            <w:pPr>
              <w:rPr>
                <w:rFonts w:ascii="Calibri" w:eastAsia="Calibri" w:hAnsi="Calibri" w:cs="Calibri"/>
              </w:rPr>
            </w:pPr>
            <w:r>
              <w:rPr>
                <w:rFonts w:ascii="Calibri" w:eastAsia="Calibri" w:hAnsi="Calibri" w:cs="Calibri"/>
              </w:rPr>
              <w:t>Australia, National Health and Medical Research Council, grant numbers: 630471, 1081603</w:t>
            </w:r>
          </w:p>
        </w:tc>
      </w:tr>
      <w:tr w:rsidR="001D2B99" w14:paraId="024725F1" w14:textId="77777777">
        <w:trPr>
          <w:trHeight w:val="82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3845900" w14:textId="77777777" w:rsidR="001D2B99" w:rsidRDefault="00000000">
            <w:pPr>
              <w:rPr>
                <w:rFonts w:ascii="Calibri" w:eastAsia="Calibri" w:hAnsi="Calibri" w:cs="Calibri"/>
              </w:rPr>
            </w:pPr>
            <w:r>
              <w:rPr>
                <w:rFonts w:ascii="Calibri" w:eastAsia="Calibri" w:hAnsi="Calibri" w:cs="Calibri"/>
              </w:rPr>
              <w:lastRenderedPageBreak/>
              <w:t>NeuRA-BDHR-Australia (neuc1)</w:t>
            </w:r>
          </w:p>
        </w:tc>
        <w:tc>
          <w:tcPr>
            <w:tcW w:w="2220" w:type="dxa"/>
            <w:tcBorders>
              <w:bottom w:val="single" w:sz="8" w:space="0" w:color="000000"/>
              <w:right w:val="single" w:sz="8" w:space="0" w:color="000000"/>
            </w:tcBorders>
            <w:tcMar>
              <w:top w:w="100" w:type="dxa"/>
              <w:left w:w="100" w:type="dxa"/>
              <w:bottom w:w="100" w:type="dxa"/>
              <w:right w:w="100" w:type="dxa"/>
            </w:tcMar>
          </w:tcPr>
          <w:p w14:paraId="775734D5" w14:textId="77777777" w:rsidR="001D2B99" w:rsidRDefault="00000000">
            <w:pPr>
              <w:rPr>
                <w:rFonts w:ascii="Calibri" w:eastAsia="Calibri" w:hAnsi="Calibri" w:cs="Calibri"/>
              </w:rPr>
            </w:pPr>
            <w:r>
              <w:rPr>
                <w:rFonts w:ascii="Calibri" w:eastAsia="Calibri" w:hAnsi="Calibri" w:cs="Calibri"/>
              </w:rPr>
              <w:t>PB Mitchell, PR Schofield, JM Fullerton</w:t>
            </w:r>
          </w:p>
        </w:tc>
        <w:tc>
          <w:tcPr>
            <w:tcW w:w="4980" w:type="dxa"/>
            <w:tcBorders>
              <w:bottom w:val="single" w:sz="8" w:space="0" w:color="000000"/>
              <w:right w:val="single" w:sz="8" w:space="0" w:color="000000"/>
            </w:tcBorders>
            <w:tcMar>
              <w:top w:w="100" w:type="dxa"/>
              <w:left w:w="100" w:type="dxa"/>
              <w:bottom w:w="100" w:type="dxa"/>
              <w:right w:w="100" w:type="dxa"/>
            </w:tcMar>
          </w:tcPr>
          <w:p w14:paraId="6792B56E" w14:textId="77777777" w:rsidR="001D2B99" w:rsidRDefault="00000000">
            <w:pPr>
              <w:rPr>
                <w:rFonts w:ascii="Calibri" w:eastAsia="Calibri" w:hAnsi="Calibri" w:cs="Calibri"/>
              </w:rPr>
            </w:pPr>
            <w:r>
              <w:rPr>
                <w:rFonts w:ascii="Calibri" w:eastAsia="Calibri" w:hAnsi="Calibri" w:cs="Calibri"/>
              </w:rPr>
              <w:t>Australia, National Health and Medical Research Council, grant numbers: 1037196; 1066177; 1063960, 1200428, 1176716, 1177991  &amp; The Lansdowne Foundation</w:t>
            </w:r>
          </w:p>
        </w:tc>
      </w:tr>
      <w:tr w:rsidR="001D2B99" w14:paraId="19626454" w14:textId="77777777">
        <w:trPr>
          <w:trHeight w:val="144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E872E04" w14:textId="77777777" w:rsidR="001D2B99" w:rsidRDefault="00000000">
            <w:pPr>
              <w:rPr>
                <w:rFonts w:ascii="Calibri" w:eastAsia="Calibri" w:hAnsi="Calibri" w:cs="Calibri"/>
              </w:rPr>
            </w:pPr>
            <w:r>
              <w:rPr>
                <w:rFonts w:ascii="Calibri" w:eastAsia="Calibri" w:hAnsi="Calibri" w:cs="Calibri"/>
              </w:rPr>
              <w:t>Norway</w:t>
            </w:r>
          </w:p>
        </w:tc>
        <w:tc>
          <w:tcPr>
            <w:tcW w:w="2220" w:type="dxa"/>
            <w:tcBorders>
              <w:bottom w:val="single" w:sz="8" w:space="0" w:color="000000"/>
              <w:right w:val="single" w:sz="8" w:space="0" w:color="000000"/>
            </w:tcBorders>
            <w:tcMar>
              <w:top w:w="100" w:type="dxa"/>
              <w:left w:w="100" w:type="dxa"/>
              <w:bottom w:w="100" w:type="dxa"/>
              <w:right w:w="100" w:type="dxa"/>
            </w:tcMar>
          </w:tcPr>
          <w:p w14:paraId="22FD5AC0" w14:textId="77777777" w:rsidR="001D2B99" w:rsidRDefault="00000000">
            <w:pPr>
              <w:rPr>
                <w:rFonts w:ascii="Calibri" w:eastAsia="Calibri" w:hAnsi="Calibri" w:cs="Calibri"/>
              </w:rPr>
            </w:pPr>
            <w:r>
              <w:rPr>
                <w:rFonts w:ascii="Calibri" w:eastAsia="Calibri" w:hAnsi="Calibri" w:cs="Calibri"/>
              </w:rPr>
              <w:t>OA Andreassen</w:t>
            </w:r>
          </w:p>
        </w:tc>
        <w:tc>
          <w:tcPr>
            <w:tcW w:w="4980" w:type="dxa"/>
            <w:tcBorders>
              <w:bottom w:val="single" w:sz="8" w:space="0" w:color="000000"/>
              <w:right w:val="single" w:sz="8" w:space="0" w:color="000000"/>
            </w:tcBorders>
            <w:tcMar>
              <w:top w:w="100" w:type="dxa"/>
              <w:left w:w="100" w:type="dxa"/>
              <w:bottom w:w="100" w:type="dxa"/>
              <w:right w:w="100" w:type="dxa"/>
            </w:tcMar>
          </w:tcPr>
          <w:p w14:paraId="6C8F3590" w14:textId="77777777" w:rsidR="001D2B99" w:rsidRDefault="00000000">
            <w:pPr>
              <w:rPr>
                <w:rFonts w:ascii="Calibri" w:eastAsia="Calibri" w:hAnsi="Calibri" w:cs="Calibri"/>
              </w:rPr>
            </w:pPr>
            <w:r>
              <w:rPr>
                <w:rFonts w:ascii="Calibri" w:eastAsia="Calibri" w:hAnsi="Calibri" w:cs="Calibri"/>
              </w:rPr>
              <w:t>Norway, Research Council of Norway (#223273, #248778, #249711, #273291, #296030,#324499 #324252),  KG Jebsen Stiftelsen, The South-East Norway Regional Health Authority (#2017-004, #2022-073, #2023-031)</w:t>
            </w:r>
          </w:p>
          <w:p w14:paraId="4D06CFE5" w14:textId="77777777" w:rsidR="001D2B99" w:rsidRDefault="00000000">
            <w:pPr>
              <w:rPr>
                <w:rFonts w:ascii="Calibri" w:eastAsia="Calibri" w:hAnsi="Calibri" w:cs="Calibri"/>
              </w:rPr>
            </w:pPr>
            <w:r>
              <w:rPr>
                <w:rFonts w:ascii="Calibri" w:eastAsia="Calibri" w:hAnsi="Calibri" w:cs="Calibri"/>
              </w:rPr>
              <w:t>EU’s H2020 RIA grant # 964874 REALMENT</w:t>
            </w:r>
          </w:p>
        </w:tc>
      </w:tr>
      <w:tr w:rsidR="001D2B99" w14:paraId="1F41D619" w14:textId="77777777">
        <w:trPr>
          <w:trHeight w:val="102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EAF9FB6" w14:textId="77777777" w:rsidR="001D2B99" w:rsidRDefault="00000000">
            <w:pPr>
              <w:rPr>
                <w:rFonts w:ascii="Calibri" w:eastAsia="Calibri" w:hAnsi="Calibri" w:cs="Calibri"/>
              </w:rPr>
            </w:pPr>
            <w:r>
              <w:rPr>
                <w:rFonts w:ascii="Calibri" w:eastAsia="Calibri" w:hAnsi="Calibri" w:cs="Calibri"/>
              </w:rPr>
              <w:t>Norway</w:t>
            </w:r>
          </w:p>
        </w:tc>
        <w:tc>
          <w:tcPr>
            <w:tcW w:w="2220" w:type="dxa"/>
            <w:tcBorders>
              <w:bottom w:val="single" w:sz="8" w:space="0" w:color="000000"/>
              <w:right w:val="single" w:sz="8" w:space="0" w:color="000000"/>
            </w:tcBorders>
            <w:tcMar>
              <w:top w:w="100" w:type="dxa"/>
              <w:left w:w="100" w:type="dxa"/>
              <w:bottom w:w="100" w:type="dxa"/>
              <w:right w:w="100" w:type="dxa"/>
            </w:tcMar>
          </w:tcPr>
          <w:p w14:paraId="628F07F8" w14:textId="77777777" w:rsidR="001D2B99" w:rsidRDefault="00000000">
            <w:pPr>
              <w:rPr>
                <w:rFonts w:ascii="Calibri" w:eastAsia="Calibri" w:hAnsi="Calibri" w:cs="Calibri"/>
              </w:rPr>
            </w:pPr>
            <w:r>
              <w:rPr>
                <w:rFonts w:ascii="Calibri" w:eastAsia="Calibri" w:hAnsi="Calibri" w:cs="Calibri"/>
              </w:rPr>
              <w:t>KS O’Connell</w:t>
            </w:r>
          </w:p>
        </w:tc>
        <w:tc>
          <w:tcPr>
            <w:tcW w:w="4980" w:type="dxa"/>
            <w:tcBorders>
              <w:bottom w:val="single" w:sz="8" w:space="0" w:color="000000"/>
              <w:right w:val="single" w:sz="8" w:space="0" w:color="000000"/>
            </w:tcBorders>
            <w:tcMar>
              <w:top w:w="100" w:type="dxa"/>
              <w:left w:w="100" w:type="dxa"/>
              <w:bottom w:w="100" w:type="dxa"/>
              <w:right w:w="100" w:type="dxa"/>
            </w:tcMar>
          </w:tcPr>
          <w:p w14:paraId="2431A2DE" w14:textId="77777777" w:rsidR="001D2B99" w:rsidRDefault="00000000">
            <w:pPr>
              <w:rPr>
                <w:rFonts w:ascii="Calibri" w:eastAsia="Calibri" w:hAnsi="Calibri" w:cs="Calibri"/>
              </w:rPr>
            </w:pPr>
            <w:r>
              <w:rPr>
                <w:rFonts w:ascii="Calibri" w:eastAsia="Calibri" w:hAnsi="Calibri" w:cs="Calibri"/>
              </w:rPr>
              <w:t>US NIH 5R01MH124839-02, Research Council of Norway (#334920)</w:t>
            </w:r>
          </w:p>
        </w:tc>
      </w:tr>
      <w:tr w:rsidR="001D2B99" w14:paraId="53E85161" w14:textId="77777777">
        <w:trPr>
          <w:trHeight w:val="102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BBF4071" w14:textId="77777777" w:rsidR="001D2B99" w:rsidRDefault="00000000">
            <w:pPr>
              <w:rPr>
                <w:rFonts w:ascii="Calibri" w:eastAsia="Calibri" w:hAnsi="Calibri" w:cs="Calibri"/>
              </w:rPr>
            </w:pPr>
            <w:r>
              <w:rPr>
                <w:rFonts w:ascii="Calibri" w:eastAsia="Calibri" w:hAnsi="Calibri" w:cs="Calibri"/>
              </w:rPr>
              <w:t>Span2</w:t>
            </w:r>
          </w:p>
        </w:tc>
        <w:tc>
          <w:tcPr>
            <w:tcW w:w="2220" w:type="dxa"/>
            <w:tcBorders>
              <w:bottom w:val="single" w:sz="8" w:space="0" w:color="000000"/>
              <w:right w:val="single" w:sz="8" w:space="0" w:color="000000"/>
            </w:tcBorders>
            <w:tcMar>
              <w:top w:w="100" w:type="dxa"/>
              <w:left w:w="100" w:type="dxa"/>
              <w:bottom w:w="100" w:type="dxa"/>
              <w:right w:w="100" w:type="dxa"/>
            </w:tcMar>
          </w:tcPr>
          <w:p w14:paraId="33181435" w14:textId="77777777" w:rsidR="001D2B99" w:rsidRDefault="00000000">
            <w:pPr>
              <w:rPr>
                <w:rFonts w:ascii="Calibri" w:eastAsia="Calibri" w:hAnsi="Calibri" w:cs="Calibri"/>
              </w:rPr>
            </w:pPr>
            <w:r>
              <w:rPr>
                <w:rFonts w:ascii="Calibri" w:eastAsia="Calibri" w:hAnsi="Calibri" w:cs="Calibri"/>
              </w:rPr>
              <w:t>M Ribasés</w:t>
            </w:r>
          </w:p>
        </w:tc>
        <w:tc>
          <w:tcPr>
            <w:tcW w:w="4980" w:type="dxa"/>
            <w:tcBorders>
              <w:bottom w:val="single" w:sz="8" w:space="0" w:color="000000"/>
              <w:right w:val="single" w:sz="8" w:space="0" w:color="000000"/>
            </w:tcBorders>
            <w:tcMar>
              <w:top w:w="100" w:type="dxa"/>
              <w:left w:w="100" w:type="dxa"/>
              <w:bottom w:w="100" w:type="dxa"/>
              <w:right w:w="100" w:type="dxa"/>
            </w:tcMar>
          </w:tcPr>
          <w:p w14:paraId="3DCBF0F9" w14:textId="77777777" w:rsidR="001D2B99" w:rsidRDefault="00000000">
            <w:pPr>
              <w:shd w:val="clear" w:color="auto" w:fill="FFFFFF"/>
              <w:spacing w:before="240" w:after="240"/>
              <w:rPr>
                <w:rFonts w:ascii="Calibri" w:eastAsia="Calibri" w:hAnsi="Calibri" w:cs="Calibri"/>
              </w:rPr>
            </w:pPr>
            <w:r>
              <w:rPr>
                <w:rFonts w:ascii="Calibri" w:eastAsia="Calibri" w:hAnsi="Calibri" w:cs="Calibri"/>
              </w:rPr>
              <w:t>Instituto de Salud Carlos III (PI19/01224, PI20/00041, PI22/00464), “la Marató de TV3” (202228-30 and 202228-31), the Agència de Gestió d’Ajuts Universitaris i de Recerca-AGAUR, Generalitat de Catalunya (2021SGR-00840), Fundació ‘la Caixa, Diputació de Barcelona, Pla Estratègic de Recerca i Innovació en Salut (PERISSLT006/17/285) and Fundació Privada d'Investigació Sant Pau(FISP)</w:t>
            </w:r>
          </w:p>
        </w:tc>
      </w:tr>
      <w:tr w:rsidR="001D2B99" w14:paraId="18167DD6" w14:textId="77777777">
        <w:trPr>
          <w:trHeight w:val="102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286D6AD" w14:textId="77777777" w:rsidR="001D2B99" w:rsidRDefault="00000000">
            <w:pPr>
              <w:rPr>
                <w:rFonts w:ascii="Calibri" w:eastAsia="Calibri" w:hAnsi="Calibri" w:cs="Calibri"/>
              </w:rPr>
            </w:pPr>
            <w:r>
              <w:rPr>
                <w:rFonts w:ascii="Calibri" w:eastAsia="Calibri" w:hAnsi="Calibri" w:cs="Calibri"/>
              </w:rPr>
              <w:t>State University of New York, Downstate Medical Center (SUNY DMC)</w:t>
            </w:r>
          </w:p>
        </w:tc>
        <w:tc>
          <w:tcPr>
            <w:tcW w:w="2220" w:type="dxa"/>
            <w:tcBorders>
              <w:bottom w:val="single" w:sz="8" w:space="0" w:color="000000"/>
              <w:right w:val="single" w:sz="8" w:space="0" w:color="000000"/>
            </w:tcBorders>
            <w:tcMar>
              <w:top w:w="100" w:type="dxa"/>
              <w:left w:w="100" w:type="dxa"/>
              <w:bottom w:w="100" w:type="dxa"/>
              <w:right w:w="100" w:type="dxa"/>
            </w:tcMar>
          </w:tcPr>
          <w:p w14:paraId="59E6558E" w14:textId="77777777" w:rsidR="001D2B99" w:rsidRDefault="00000000">
            <w:pPr>
              <w:rPr>
                <w:rFonts w:ascii="Calibri" w:eastAsia="Calibri" w:hAnsi="Calibri" w:cs="Calibri"/>
              </w:rPr>
            </w:pPr>
            <w:r>
              <w:rPr>
                <w:rFonts w:ascii="Calibri" w:eastAsia="Calibri" w:hAnsi="Calibri" w:cs="Calibri"/>
              </w:rPr>
              <w:t>C Pato, MT Pato, JA Knowles, H Medeiros</w:t>
            </w:r>
          </w:p>
        </w:tc>
        <w:tc>
          <w:tcPr>
            <w:tcW w:w="4980" w:type="dxa"/>
            <w:tcBorders>
              <w:bottom w:val="single" w:sz="8" w:space="0" w:color="000000"/>
              <w:right w:val="single" w:sz="8" w:space="0" w:color="000000"/>
            </w:tcBorders>
            <w:tcMar>
              <w:top w:w="100" w:type="dxa"/>
              <w:left w:w="100" w:type="dxa"/>
              <w:bottom w:w="100" w:type="dxa"/>
              <w:right w:w="100" w:type="dxa"/>
            </w:tcMar>
          </w:tcPr>
          <w:p w14:paraId="746D16F4" w14:textId="77777777" w:rsidR="001D2B99" w:rsidRDefault="00000000">
            <w:pPr>
              <w:rPr>
                <w:rFonts w:ascii="Calibri" w:eastAsia="Calibri" w:hAnsi="Calibri" w:cs="Calibri"/>
              </w:rPr>
            </w:pPr>
            <w:r>
              <w:rPr>
                <w:rFonts w:ascii="Calibri" w:eastAsia="Calibri" w:hAnsi="Calibri" w:cs="Calibri"/>
              </w:rPr>
              <w:t>US, National Institutes of Health, R01MH085542</w:t>
            </w:r>
          </w:p>
        </w:tc>
      </w:tr>
      <w:tr w:rsidR="001D2B99" w14:paraId="0498DC49" w14:textId="77777777">
        <w:trPr>
          <w:trHeight w:val="207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1E64380" w14:textId="77777777" w:rsidR="001D2B99" w:rsidRDefault="00000000">
            <w:pPr>
              <w:rPr>
                <w:rFonts w:ascii="Calibri" w:eastAsia="Calibri" w:hAnsi="Calibri" w:cs="Calibri"/>
              </w:rPr>
            </w:pPr>
            <w:r>
              <w:rPr>
                <w:rFonts w:ascii="Calibri" w:eastAsia="Calibri" w:hAnsi="Calibri" w:cs="Calibri"/>
              </w:rPr>
              <w:t>SWEBIC</w:t>
            </w:r>
          </w:p>
        </w:tc>
        <w:tc>
          <w:tcPr>
            <w:tcW w:w="2220" w:type="dxa"/>
            <w:tcBorders>
              <w:bottom w:val="single" w:sz="8" w:space="0" w:color="000000"/>
              <w:right w:val="single" w:sz="8" w:space="0" w:color="000000"/>
            </w:tcBorders>
            <w:tcMar>
              <w:top w:w="100" w:type="dxa"/>
              <w:left w:w="100" w:type="dxa"/>
              <w:bottom w:w="100" w:type="dxa"/>
              <w:right w:w="100" w:type="dxa"/>
            </w:tcMar>
          </w:tcPr>
          <w:p w14:paraId="69B84749" w14:textId="77777777" w:rsidR="001D2B99" w:rsidRDefault="00000000">
            <w:pPr>
              <w:rPr>
                <w:rFonts w:ascii="Calibri" w:eastAsia="Calibri" w:hAnsi="Calibri" w:cs="Calibri"/>
              </w:rPr>
            </w:pPr>
            <w:r>
              <w:rPr>
                <w:rFonts w:ascii="Calibri" w:eastAsia="Calibri" w:hAnsi="Calibri" w:cs="Calibri"/>
              </w:rPr>
              <w:t>M Landén</w:t>
            </w:r>
          </w:p>
        </w:tc>
        <w:tc>
          <w:tcPr>
            <w:tcW w:w="4980" w:type="dxa"/>
            <w:tcBorders>
              <w:bottom w:val="single" w:sz="8" w:space="0" w:color="000000"/>
              <w:right w:val="single" w:sz="8" w:space="0" w:color="000000"/>
            </w:tcBorders>
            <w:tcMar>
              <w:top w:w="100" w:type="dxa"/>
              <w:left w:w="100" w:type="dxa"/>
              <w:bottom w:w="100" w:type="dxa"/>
              <w:right w:w="100" w:type="dxa"/>
            </w:tcMar>
          </w:tcPr>
          <w:p w14:paraId="5D93A7CA" w14:textId="77777777" w:rsidR="001D2B99" w:rsidRDefault="00000000">
            <w:pPr>
              <w:shd w:val="clear" w:color="auto" w:fill="FFFFFF"/>
              <w:spacing w:before="240" w:after="240"/>
              <w:rPr>
                <w:rFonts w:ascii="Calibri" w:eastAsia="Calibri" w:hAnsi="Calibri" w:cs="Calibri"/>
              </w:rPr>
            </w:pPr>
            <w:r>
              <w:rPr>
                <w:rFonts w:ascii="Calibri" w:eastAsia="Calibri" w:hAnsi="Calibri" w:cs="Calibri"/>
              </w:rPr>
              <w:t>The Stanley Center for Psychiatric Research, B</w:t>
            </w:r>
            <w:r>
              <w:rPr>
                <w:rFonts w:ascii="Calibri" w:eastAsia="Calibri" w:hAnsi="Calibri" w:cs="Calibri"/>
                <w:color w:val="222222"/>
              </w:rPr>
              <w:t xml:space="preserve">road Institute from a grant from Stanley Medical Research Institute, </w:t>
            </w:r>
            <w:r>
              <w:rPr>
                <w:rFonts w:ascii="Calibri" w:eastAsia="Calibri" w:hAnsi="Calibri" w:cs="Calibri"/>
                <w:color w:val="222222"/>
                <w:sz w:val="23"/>
                <w:szCs w:val="23"/>
              </w:rPr>
              <w:t xml:space="preserve">the Swedish Research Council (2022-01643), the Swedish foundation for Strategic Research (KF10-0039), and the Swedish Brain foundation (FO2022-0217). </w:t>
            </w:r>
          </w:p>
        </w:tc>
      </w:tr>
      <w:tr w:rsidR="001D2B99" w14:paraId="53791629" w14:textId="77777777">
        <w:trPr>
          <w:trHeight w:val="60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7477F35" w14:textId="77777777" w:rsidR="001D2B99" w:rsidRDefault="00000000">
            <w:pPr>
              <w:rPr>
                <w:rFonts w:ascii="Calibri" w:eastAsia="Calibri" w:hAnsi="Calibri" w:cs="Calibri"/>
              </w:rPr>
            </w:pPr>
            <w:r>
              <w:rPr>
                <w:rFonts w:ascii="Calibri" w:eastAsia="Calibri" w:hAnsi="Calibri" w:cs="Calibri"/>
              </w:rPr>
              <w:t>UCL</w:t>
            </w:r>
          </w:p>
        </w:tc>
        <w:tc>
          <w:tcPr>
            <w:tcW w:w="2220" w:type="dxa"/>
            <w:tcBorders>
              <w:bottom w:val="single" w:sz="8" w:space="0" w:color="000000"/>
              <w:right w:val="single" w:sz="8" w:space="0" w:color="000000"/>
            </w:tcBorders>
            <w:tcMar>
              <w:top w:w="100" w:type="dxa"/>
              <w:left w:w="100" w:type="dxa"/>
              <w:bottom w:w="100" w:type="dxa"/>
              <w:right w:w="100" w:type="dxa"/>
            </w:tcMar>
          </w:tcPr>
          <w:p w14:paraId="0CE81848" w14:textId="77777777" w:rsidR="001D2B99" w:rsidRDefault="00000000">
            <w:pPr>
              <w:rPr>
                <w:rFonts w:ascii="Calibri" w:eastAsia="Calibri" w:hAnsi="Calibri" w:cs="Calibri"/>
              </w:rPr>
            </w:pPr>
            <w:r>
              <w:rPr>
                <w:rFonts w:ascii="Calibri" w:eastAsia="Calibri" w:hAnsi="Calibri" w:cs="Calibri"/>
              </w:rPr>
              <w:t>A McQuillin</w:t>
            </w:r>
          </w:p>
        </w:tc>
        <w:tc>
          <w:tcPr>
            <w:tcW w:w="4980" w:type="dxa"/>
            <w:tcBorders>
              <w:bottom w:val="single" w:sz="8" w:space="0" w:color="000000"/>
              <w:right w:val="single" w:sz="8" w:space="0" w:color="000000"/>
            </w:tcBorders>
            <w:tcMar>
              <w:top w:w="100" w:type="dxa"/>
              <w:left w:w="100" w:type="dxa"/>
              <w:bottom w:w="100" w:type="dxa"/>
              <w:right w:w="100" w:type="dxa"/>
            </w:tcMar>
          </w:tcPr>
          <w:p w14:paraId="3EF83795" w14:textId="77777777" w:rsidR="001D2B99" w:rsidRDefault="00000000">
            <w:pPr>
              <w:rPr>
                <w:rFonts w:ascii="Calibri" w:eastAsia="Calibri" w:hAnsi="Calibri" w:cs="Calibri"/>
              </w:rPr>
            </w:pPr>
            <w:r>
              <w:rPr>
                <w:rFonts w:ascii="Calibri" w:eastAsia="Calibri" w:hAnsi="Calibri" w:cs="Calibri"/>
              </w:rPr>
              <w:t>Medical Research Council (MRC) - G1000708</w:t>
            </w:r>
          </w:p>
        </w:tc>
      </w:tr>
      <w:tr w:rsidR="001D2B99" w14:paraId="61075F8C" w14:textId="77777777">
        <w:trPr>
          <w:trHeight w:val="66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7540439" w14:textId="77777777" w:rsidR="001D2B99" w:rsidRDefault="00000000">
            <w:pPr>
              <w:rPr>
                <w:rFonts w:ascii="Calibri" w:eastAsia="Calibri" w:hAnsi="Calibri" w:cs="Calibri"/>
              </w:rPr>
            </w:pPr>
            <w:r>
              <w:rPr>
                <w:rFonts w:ascii="Calibri" w:eastAsia="Calibri" w:hAnsi="Calibri" w:cs="Calibri"/>
              </w:rPr>
              <w:lastRenderedPageBreak/>
              <w:t>UCLA-Utrecht (Los Angeles)</w:t>
            </w:r>
          </w:p>
        </w:tc>
        <w:tc>
          <w:tcPr>
            <w:tcW w:w="2220" w:type="dxa"/>
            <w:tcBorders>
              <w:bottom w:val="single" w:sz="8" w:space="0" w:color="000000"/>
              <w:right w:val="single" w:sz="8" w:space="0" w:color="000000"/>
            </w:tcBorders>
            <w:tcMar>
              <w:top w:w="100" w:type="dxa"/>
              <w:left w:w="100" w:type="dxa"/>
              <w:bottom w:w="100" w:type="dxa"/>
              <w:right w:w="100" w:type="dxa"/>
            </w:tcMar>
          </w:tcPr>
          <w:p w14:paraId="1D32FD0A" w14:textId="77777777" w:rsidR="001D2B99" w:rsidRDefault="00000000">
            <w:pPr>
              <w:rPr>
                <w:rFonts w:ascii="Calibri" w:eastAsia="Calibri" w:hAnsi="Calibri" w:cs="Calibri"/>
              </w:rPr>
            </w:pPr>
            <w:r>
              <w:rPr>
                <w:rFonts w:ascii="Calibri" w:eastAsia="Calibri" w:hAnsi="Calibri" w:cs="Calibri"/>
              </w:rPr>
              <w:t>RA Ophoff</w:t>
            </w:r>
          </w:p>
        </w:tc>
        <w:tc>
          <w:tcPr>
            <w:tcW w:w="4980" w:type="dxa"/>
            <w:tcBorders>
              <w:bottom w:val="single" w:sz="8" w:space="0" w:color="000000"/>
              <w:right w:val="single" w:sz="8" w:space="0" w:color="000000"/>
            </w:tcBorders>
            <w:tcMar>
              <w:top w:w="100" w:type="dxa"/>
              <w:left w:w="100" w:type="dxa"/>
              <w:bottom w:w="100" w:type="dxa"/>
              <w:right w:w="100" w:type="dxa"/>
            </w:tcMar>
          </w:tcPr>
          <w:p w14:paraId="4822258D" w14:textId="77777777" w:rsidR="001D2B99" w:rsidRDefault="00000000">
            <w:pPr>
              <w:rPr>
                <w:rFonts w:ascii="Calibri" w:eastAsia="Calibri" w:hAnsi="Calibri" w:cs="Calibri"/>
              </w:rPr>
            </w:pPr>
            <w:r>
              <w:rPr>
                <w:rFonts w:ascii="Calibri" w:eastAsia="Calibri" w:hAnsi="Calibri" w:cs="Calibri"/>
              </w:rPr>
              <w:t>US, National Institutes of Health, R01MH090553, R01MH115676</w:t>
            </w:r>
          </w:p>
        </w:tc>
      </w:tr>
      <w:tr w:rsidR="001D2B99" w14:paraId="0AF17937" w14:textId="77777777">
        <w:trPr>
          <w:trHeight w:val="82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2E96914" w14:textId="77777777" w:rsidR="001D2B99" w:rsidRDefault="00000000">
            <w:pPr>
              <w:rPr>
                <w:rFonts w:ascii="Calibri" w:eastAsia="Calibri" w:hAnsi="Calibri" w:cs="Calibri"/>
              </w:rPr>
            </w:pPr>
            <w:r>
              <w:rPr>
                <w:rFonts w:ascii="Calibri" w:eastAsia="Calibri" w:hAnsi="Calibri" w:cs="Calibri"/>
              </w:rPr>
              <w:t>UK - BDRN (Cardiff)</w:t>
            </w:r>
          </w:p>
        </w:tc>
        <w:tc>
          <w:tcPr>
            <w:tcW w:w="2220" w:type="dxa"/>
            <w:tcBorders>
              <w:bottom w:val="single" w:sz="8" w:space="0" w:color="000000"/>
              <w:right w:val="single" w:sz="8" w:space="0" w:color="000000"/>
            </w:tcBorders>
            <w:tcMar>
              <w:top w:w="100" w:type="dxa"/>
              <w:left w:w="100" w:type="dxa"/>
              <w:bottom w:w="100" w:type="dxa"/>
              <w:right w:w="100" w:type="dxa"/>
            </w:tcMar>
          </w:tcPr>
          <w:p w14:paraId="7F7121B1" w14:textId="77777777" w:rsidR="001D2B99" w:rsidRDefault="00000000">
            <w:pPr>
              <w:rPr>
                <w:rFonts w:ascii="Calibri" w:eastAsia="Calibri" w:hAnsi="Calibri" w:cs="Calibri"/>
              </w:rPr>
            </w:pPr>
            <w:r>
              <w:rPr>
                <w:rFonts w:ascii="Calibri" w:eastAsia="Calibri" w:hAnsi="Calibri" w:cs="Calibri"/>
              </w:rPr>
              <w:t>MC O'Donovan</w:t>
            </w:r>
          </w:p>
        </w:tc>
        <w:tc>
          <w:tcPr>
            <w:tcW w:w="4980" w:type="dxa"/>
            <w:tcBorders>
              <w:bottom w:val="single" w:sz="8" w:space="0" w:color="000000"/>
              <w:right w:val="single" w:sz="8" w:space="0" w:color="000000"/>
            </w:tcBorders>
            <w:tcMar>
              <w:top w:w="100" w:type="dxa"/>
              <w:left w:w="100" w:type="dxa"/>
              <w:bottom w:w="100" w:type="dxa"/>
              <w:right w:w="100" w:type="dxa"/>
            </w:tcMar>
          </w:tcPr>
          <w:p w14:paraId="3226860D" w14:textId="77777777" w:rsidR="001D2B99" w:rsidRDefault="00000000">
            <w:pPr>
              <w:rPr>
                <w:rFonts w:ascii="Calibri" w:eastAsia="Calibri" w:hAnsi="Calibri" w:cs="Calibri"/>
              </w:rPr>
            </w:pPr>
            <w:r>
              <w:rPr>
                <w:rFonts w:ascii="Calibri" w:eastAsia="Calibri" w:hAnsi="Calibri" w:cs="Calibri"/>
              </w:rPr>
              <w:t>Medical Research Council (MRC) Centre (</w:t>
            </w:r>
            <w:r>
              <w:rPr>
                <w:rFonts w:ascii="Calibri" w:eastAsia="Calibri" w:hAnsi="Calibri" w:cs="Calibri"/>
                <w:sz w:val="24"/>
                <w:szCs w:val="24"/>
              </w:rPr>
              <w:t>MR/L010305/1G0801418)</w:t>
            </w:r>
            <w:r>
              <w:rPr>
                <w:rFonts w:ascii="Calibri" w:eastAsia="Calibri" w:hAnsi="Calibri" w:cs="Calibri"/>
              </w:rPr>
              <w:t xml:space="preserve"> and Program Grants (</w:t>
            </w:r>
            <w:r>
              <w:rPr>
                <w:rFonts w:ascii="Calibri" w:eastAsia="Calibri" w:hAnsi="Calibri" w:cs="Calibri"/>
                <w:sz w:val="24"/>
                <w:szCs w:val="24"/>
              </w:rPr>
              <w:t>MR/P005748/1G0800509</w:t>
            </w:r>
            <w:r>
              <w:rPr>
                <w:rFonts w:ascii="Calibri" w:eastAsia="Calibri" w:hAnsi="Calibri" w:cs="Calibri"/>
              </w:rPr>
              <w:t>)</w:t>
            </w:r>
          </w:p>
        </w:tc>
      </w:tr>
      <w:tr w:rsidR="001D2B99" w14:paraId="5A7D097D" w14:textId="77777777">
        <w:trPr>
          <w:trHeight w:val="82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CC3FA4F" w14:textId="77777777" w:rsidR="001D2B99" w:rsidRDefault="00000000">
            <w:pPr>
              <w:rPr>
                <w:rFonts w:ascii="Calibri" w:eastAsia="Calibri" w:hAnsi="Calibri" w:cs="Calibri"/>
              </w:rPr>
            </w:pPr>
            <w:r>
              <w:rPr>
                <w:rFonts w:ascii="Calibri" w:eastAsia="Calibri" w:hAnsi="Calibri" w:cs="Calibri"/>
              </w:rPr>
              <w:t>UK - BDRN (Cardiff)</w:t>
            </w:r>
          </w:p>
        </w:tc>
        <w:tc>
          <w:tcPr>
            <w:tcW w:w="2220" w:type="dxa"/>
            <w:tcBorders>
              <w:bottom w:val="single" w:sz="8" w:space="0" w:color="000000"/>
              <w:right w:val="single" w:sz="8" w:space="0" w:color="000000"/>
            </w:tcBorders>
            <w:tcMar>
              <w:top w:w="100" w:type="dxa"/>
              <w:left w:w="100" w:type="dxa"/>
              <w:bottom w:w="100" w:type="dxa"/>
              <w:right w:w="100" w:type="dxa"/>
            </w:tcMar>
          </w:tcPr>
          <w:p w14:paraId="3566A5E8" w14:textId="77777777" w:rsidR="001D2B99" w:rsidRDefault="00000000">
            <w:pPr>
              <w:rPr>
                <w:rFonts w:ascii="Calibri" w:eastAsia="Calibri" w:hAnsi="Calibri" w:cs="Calibri"/>
              </w:rPr>
            </w:pPr>
            <w:r>
              <w:rPr>
                <w:rFonts w:ascii="Calibri" w:eastAsia="Calibri" w:hAnsi="Calibri" w:cs="Calibri"/>
              </w:rPr>
              <w:t>MJ Owen</w:t>
            </w:r>
          </w:p>
        </w:tc>
        <w:tc>
          <w:tcPr>
            <w:tcW w:w="4980" w:type="dxa"/>
            <w:tcBorders>
              <w:bottom w:val="single" w:sz="8" w:space="0" w:color="000000"/>
              <w:right w:val="single" w:sz="8" w:space="0" w:color="000000"/>
            </w:tcBorders>
            <w:tcMar>
              <w:top w:w="100" w:type="dxa"/>
              <w:left w:w="100" w:type="dxa"/>
              <w:bottom w:w="100" w:type="dxa"/>
              <w:right w:w="100" w:type="dxa"/>
            </w:tcMar>
          </w:tcPr>
          <w:p w14:paraId="3DF77CD7" w14:textId="77777777" w:rsidR="001D2B99" w:rsidRDefault="00000000">
            <w:pPr>
              <w:rPr>
                <w:rFonts w:ascii="Calibri" w:eastAsia="Calibri" w:hAnsi="Calibri" w:cs="Calibri"/>
              </w:rPr>
            </w:pPr>
            <w:r>
              <w:rPr>
                <w:rFonts w:ascii="Calibri" w:eastAsia="Calibri" w:hAnsi="Calibri" w:cs="Calibri"/>
              </w:rPr>
              <w:t>Medical Research Council (MRC) Centre (</w:t>
            </w:r>
            <w:r>
              <w:rPr>
                <w:rFonts w:ascii="Calibri" w:eastAsia="Calibri" w:hAnsi="Calibri" w:cs="Calibri"/>
                <w:sz w:val="24"/>
                <w:szCs w:val="24"/>
              </w:rPr>
              <w:t>MR/L010305/1G0801418</w:t>
            </w:r>
            <w:r>
              <w:rPr>
                <w:rFonts w:ascii="Calibri" w:eastAsia="Calibri" w:hAnsi="Calibri" w:cs="Calibri"/>
              </w:rPr>
              <w:t>) and Program Grants (</w:t>
            </w:r>
            <w:r>
              <w:rPr>
                <w:rFonts w:ascii="Calibri" w:eastAsia="Calibri" w:hAnsi="Calibri" w:cs="Calibri"/>
                <w:sz w:val="24"/>
                <w:szCs w:val="24"/>
              </w:rPr>
              <w:t>MR/P005748/1G0800509</w:t>
            </w:r>
            <w:r>
              <w:rPr>
                <w:rFonts w:ascii="Calibri" w:eastAsia="Calibri" w:hAnsi="Calibri" w:cs="Calibri"/>
              </w:rPr>
              <w:t>)</w:t>
            </w:r>
          </w:p>
        </w:tc>
      </w:tr>
      <w:tr w:rsidR="001D2B99" w14:paraId="2D407389" w14:textId="77777777">
        <w:trPr>
          <w:trHeight w:val="82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9E1E1E5" w14:textId="77777777" w:rsidR="001D2B99" w:rsidRDefault="00000000">
            <w:pPr>
              <w:rPr>
                <w:rFonts w:ascii="Calibri" w:eastAsia="Calibri" w:hAnsi="Calibri" w:cs="Calibri"/>
              </w:rPr>
            </w:pPr>
            <w:r>
              <w:rPr>
                <w:rFonts w:ascii="Calibri" w:eastAsia="Calibri" w:hAnsi="Calibri" w:cs="Calibri"/>
              </w:rPr>
              <w:t>UK - BDRN (Cardiff and Worcester)</w:t>
            </w:r>
          </w:p>
        </w:tc>
        <w:tc>
          <w:tcPr>
            <w:tcW w:w="2220" w:type="dxa"/>
            <w:tcBorders>
              <w:bottom w:val="single" w:sz="8" w:space="0" w:color="000000"/>
              <w:right w:val="single" w:sz="8" w:space="0" w:color="000000"/>
            </w:tcBorders>
            <w:tcMar>
              <w:top w:w="100" w:type="dxa"/>
              <w:left w:w="100" w:type="dxa"/>
              <w:bottom w:w="100" w:type="dxa"/>
              <w:right w:w="100" w:type="dxa"/>
            </w:tcMar>
          </w:tcPr>
          <w:p w14:paraId="39A3CDBB" w14:textId="77777777" w:rsidR="001D2B99" w:rsidRDefault="00000000">
            <w:pPr>
              <w:rPr>
                <w:rFonts w:ascii="Calibri" w:eastAsia="Calibri" w:hAnsi="Calibri" w:cs="Calibri"/>
              </w:rPr>
            </w:pPr>
            <w:r>
              <w:rPr>
                <w:rFonts w:ascii="Calibri" w:eastAsia="Calibri" w:hAnsi="Calibri" w:cs="Calibri"/>
              </w:rPr>
              <w:t>N Craddock, I Jones, LA Jones</w:t>
            </w:r>
          </w:p>
        </w:tc>
        <w:tc>
          <w:tcPr>
            <w:tcW w:w="4980" w:type="dxa"/>
            <w:tcBorders>
              <w:bottom w:val="single" w:sz="8" w:space="0" w:color="000000"/>
              <w:right w:val="single" w:sz="8" w:space="0" w:color="000000"/>
            </w:tcBorders>
            <w:tcMar>
              <w:top w:w="100" w:type="dxa"/>
              <w:left w:w="100" w:type="dxa"/>
              <w:bottom w:w="100" w:type="dxa"/>
              <w:right w:w="100" w:type="dxa"/>
            </w:tcMar>
          </w:tcPr>
          <w:p w14:paraId="5C1859F8" w14:textId="77777777" w:rsidR="001D2B99" w:rsidRDefault="00000000">
            <w:pPr>
              <w:rPr>
                <w:rFonts w:ascii="Calibri" w:eastAsia="Calibri" w:hAnsi="Calibri" w:cs="Calibri"/>
              </w:rPr>
            </w:pPr>
            <w:r>
              <w:rPr>
                <w:rFonts w:ascii="Calibri" w:eastAsia="Calibri" w:hAnsi="Calibri" w:cs="Calibri"/>
              </w:rPr>
              <w:t>UK, Wellcome Trust, 078901; USA, Stanley Medical Research Institute, 5710002223-01</w:t>
            </w:r>
          </w:p>
        </w:tc>
      </w:tr>
      <w:tr w:rsidR="001D2B99" w14:paraId="240FBAD0" w14:textId="77777777">
        <w:trPr>
          <w:trHeight w:val="66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C9D0C96" w14:textId="77777777" w:rsidR="001D2B99" w:rsidRDefault="00000000">
            <w:pPr>
              <w:rPr>
                <w:rFonts w:ascii="Calibri" w:eastAsia="Calibri" w:hAnsi="Calibri" w:cs="Calibri"/>
              </w:rPr>
            </w:pPr>
            <w:r>
              <w:rPr>
                <w:rFonts w:ascii="Calibri" w:eastAsia="Calibri" w:hAnsi="Calibri" w:cs="Calibri"/>
              </w:rPr>
              <w:t>UK - BDRN (Cardiff)</w:t>
            </w:r>
          </w:p>
        </w:tc>
        <w:tc>
          <w:tcPr>
            <w:tcW w:w="2220" w:type="dxa"/>
            <w:tcBorders>
              <w:bottom w:val="single" w:sz="8" w:space="0" w:color="000000"/>
              <w:right w:val="single" w:sz="8" w:space="0" w:color="000000"/>
            </w:tcBorders>
            <w:tcMar>
              <w:top w:w="100" w:type="dxa"/>
              <w:left w:w="100" w:type="dxa"/>
              <w:bottom w:w="100" w:type="dxa"/>
              <w:right w:w="100" w:type="dxa"/>
            </w:tcMar>
          </w:tcPr>
          <w:p w14:paraId="4FF8AAB6" w14:textId="77777777" w:rsidR="001D2B99" w:rsidRDefault="00000000">
            <w:pPr>
              <w:rPr>
                <w:rFonts w:ascii="Calibri" w:eastAsia="Calibri" w:hAnsi="Calibri" w:cs="Calibri"/>
              </w:rPr>
            </w:pPr>
            <w:r>
              <w:rPr>
                <w:rFonts w:ascii="Calibri" w:eastAsia="Calibri" w:hAnsi="Calibri" w:cs="Calibri"/>
              </w:rPr>
              <w:t>A Di Florio</w:t>
            </w:r>
          </w:p>
        </w:tc>
        <w:tc>
          <w:tcPr>
            <w:tcW w:w="4980" w:type="dxa"/>
            <w:tcBorders>
              <w:bottom w:val="single" w:sz="8" w:space="0" w:color="000000"/>
              <w:right w:val="single" w:sz="8" w:space="0" w:color="000000"/>
            </w:tcBorders>
            <w:tcMar>
              <w:top w:w="100" w:type="dxa"/>
              <w:left w:w="100" w:type="dxa"/>
              <w:bottom w:w="100" w:type="dxa"/>
              <w:right w:w="100" w:type="dxa"/>
            </w:tcMar>
          </w:tcPr>
          <w:p w14:paraId="11B9E841" w14:textId="77777777" w:rsidR="001D2B99" w:rsidRDefault="00000000">
            <w:pPr>
              <w:rPr>
                <w:rFonts w:ascii="Calibri" w:eastAsia="Calibri" w:hAnsi="Calibri" w:cs="Calibri"/>
              </w:rPr>
            </w:pPr>
            <w:r>
              <w:rPr>
                <w:rFonts w:ascii="Calibri" w:eastAsia="Calibri" w:hAnsi="Calibri" w:cs="Calibri"/>
              </w:rPr>
              <w:t>European Commission Marie Curie Fellowship, grant number 623932.</w:t>
            </w:r>
          </w:p>
        </w:tc>
      </w:tr>
      <w:tr w:rsidR="001D2B99" w14:paraId="537604F6" w14:textId="77777777">
        <w:trPr>
          <w:trHeight w:val="120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7E960E" w14:textId="77777777" w:rsidR="001D2B99" w:rsidRDefault="00000000">
            <w:pPr>
              <w:rPr>
                <w:rFonts w:ascii="Calibri" w:eastAsia="Calibri" w:hAnsi="Calibri" w:cs="Calibri"/>
              </w:rPr>
            </w:pPr>
            <w:r>
              <w:rPr>
                <w:rFonts w:ascii="Calibri" w:eastAsia="Calibri" w:hAnsi="Calibri" w:cs="Calibri"/>
              </w:rPr>
              <w:t>UNIBO / University of Barcelona, Hospital Clinic, IDIBAPS, CIBERSAM</w:t>
            </w:r>
          </w:p>
        </w:tc>
        <w:tc>
          <w:tcPr>
            <w:tcW w:w="2220" w:type="dxa"/>
            <w:tcBorders>
              <w:bottom w:val="single" w:sz="8" w:space="0" w:color="000000"/>
              <w:right w:val="single" w:sz="8" w:space="0" w:color="000000"/>
            </w:tcBorders>
            <w:tcMar>
              <w:top w:w="100" w:type="dxa"/>
              <w:left w:w="100" w:type="dxa"/>
              <w:bottom w:w="100" w:type="dxa"/>
              <w:right w:w="100" w:type="dxa"/>
            </w:tcMar>
          </w:tcPr>
          <w:p w14:paraId="354F5E6B" w14:textId="77777777" w:rsidR="001D2B99" w:rsidRDefault="00000000">
            <w:pPr>
              <w:rPr>
                <w:rFonts w:ascii="Calibri" w:eastAsia="Calibri" w:hAnsi="Calibri" w:cs="Calibri"/>
              </w:rPr>
            </w:pPr>
            <w:r>
              <w:rPr>
                <w:rFonts w:ascii="Calibri" w:eastAsia="Calibri" w:hAnsi="Calibri" w:cs="Calibri"/>
              </w:rPr>
              <w:t>E Vieta</w:t>
            </w:r>
          </w:p>
        </w:tc>
        <w:tc>
          <w:tcPr>
            <w:tcW w:w="4980" w:type="dxa"/>
            <w:tcBorders>
              <w:bottom w:val="single" w:sz="8" w:space="0" w:color="000000"/>
              <w:right w:val="single" w:sz="8" w:space="0" w:color="000000"/>
            </w:tcBorders>
            <w:tcMar>
              <w:top w:w="100" w:type="dxa"/>
              <w:left w:w="100" w:type="dxa"/>
              <w:bottom w:w="100" w:type="dxa"/>
              <w:right w:w="100" w:type="dxa"/>
            </w:tcMar>
          </w:tcPr>
          <w:p w14:paraId="40E605B7" w14:textId="77777777" w:rsidR="001D2B99" w:rsidRDefault="00000000">
            <w:pPr>
              <w:spacing w:after="240" w:line="480" w:lineRule="auto"/>
              <w:rPr>
                <w:rFonts w:ascii="Calibri" w:eastAsia="Calibri" w:hAnsi="Calibri" w:cs="Calibri"/>
              </w:rPr>
            </w:pPr>
            <w:r>
              <w:rPr>
                <w:rFonts w:ascii="Calibri" w:eastAsia="Calibri" w:hAnsi="Calibri" w:cs="Calibri"/>
              </w:rPr>
              <w:t>Grants PI15/00283 (Spain) and 2021 SGR 01358 (Catalonia)</w:t>
            </w:r>
          </w:p>
        </w:tc>
      </w:tr>
      <w:tr w:rsidR="001D2B99" w14:paraId="3271393E" w14:textId="77777777">
        <w:trPr>
          <w:trHeight w:val="93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1A93625" w14:textId="77777777" w:rsidR="001D2B99" w:rsidRDefault="00000000">
            <w:pPr>
              <w:spacing w:line="480" w:lineRule="auto"/>
              <w:rPr>
                <w:rFonts w:ascii="Calibri" w:eastAsia="Calibri" w:hAnsi="Calibri" w:cs="Calibri"/>
              </w:rPr>
            </w:pPr>
            <w:r>
              <w:rPr>
                <w:rFonts w:ascii="Calibri" w:eastAsia="Calibri" w:hAnsi="Calibri" w:cs="Calibri"/>
              </w:rPr>
              <w:t>University of Pittsburgh</w:t>
            </w:r>
          </w:p>
        </w:tc>
        <w:tc>
          <w:tcPr>
            <w:tcW w:w="2220" w:type="dxa"/>
            <w:tcBorders>
              <w:bottom w:val="single" w:sz="8" w:space="0" w:color="000000"/>
              <w:right w:val="single" w:sz="8" w:space="0" w:color="000000"/>
            </w:tcBorders>
            <w:tcMar>
              <w:top w:w="100" w:type="dxa"/>
              <w:left w:w="100" w:type="dxa"/>
              <w:bottom w:w="100" w:type="dxa"/>
              <w:right w:w="100" w:type="dxa"/>
            </w:tcMar>
          </w:tcPr>
          <w:p w14:paraId="038F0F0C" w14:textId="77777777" w:rsidR="001D2B99" w:rsidRDefault="00000000">
            <w:pPr>
              <w:rPr>
                <w:rFonts w:ascii="Calibri" w:eastAsia="Calibri" w:hAnsi="Calibri" w:cs="Calibri"/>
              </w:rPr>
            </w:pPr>
            <w:r>
              <w:rPr>
                <w:rFonts w:ascii="Calibri" w:eastAsia="Calibri" w:hAnsi="Calibri" w:cs="Calibri"/>
              </w:rPr>
              <w:t>V Nimgaonkar</w:t>
            </w:r>
          </w:p>
        </w:tc>
        <w:tc>
          <w:tcPr>
            <w:tcW w:w="4980" w:type="dxa"/>
            <w:tcBorders>
              <w:bottom w:val="single" w:sz="8" w:space="0" w:color="000000"/>
              <w:right w:val="single" w:sz="8" w:space="0" w:color="000000"/>
            </w:tcBorders>
            <w:tcMar>
              <w:top w:w="100" w:type="dxa"/>
              <w:left w:w="100" w:type="dxa"/>
              <w:bottom w:w="100" w:type="dxa"/>
              <w:right w:w="100" w:type="dxa"/>
            </w:tcMar>
          </w:tcPr>
          <w:p w14:paraId="2240FE87" w14:textId="77777777" w:rsidR="001D2B99" w:rsidRDefault="00000000">
            <w:pPr>
              <w:rPr>
                <w:rFonts w:ascii="Calibri" w:eastAsia="Calibri" w:hAnsi="Calibri" w:cs="Calibri"/>
              </w:rPr>
            </w:pPr>
            <w:r>
              <w:rPr>
                <w:rFonts w:ascii="Calibri" w:eastAsia="Calibri" w:hAnsi="Calibri" w:cs="Calibri"/>
              </w:rPr>
              <w:t>US, NIMH MH63480</w:t>
            </w:r>
          </w:p>
        </w:tc>
      </w:tr>
      <w:tr w:rsidR="001D2B99" w14:paraId="4796B29A" w14:textId="77777777">
        <w:trPr>
          <w:trHeight w:val="600"/>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CADBBD7" w14:textId="77777777" w:rsidR="001D2B99" w:rsidRDefault="00000000">
            <w:pPr>
              <w:rPr>
                <w:rFonts w:ascii="Calibri" w:eastAsia="Calibri" w:hAnsi="Calibri" w:cs="Calibri"/>
              </w:rPr>
            </w:pPr>
            <w:r>
              <w:rPr>
                <w:rFonts w:ascii="Calibri" w:eastAsia="Calibri" w:hAnsi="Calibri" w:cs="Calibri"/>
              </w:rPr>
              <w:t>USC</w:t>
            </w:r>
          </w:p>
        </w:tc>
        <w:tc>
          <w:tcPr>
            <w:tcW w:w="2220" w:type="dxa"/>
            <w:tcBorders>
              <w:bottom w:val="single" w:sz="8" w:space="0" w:color="000000"/>
              <w:right w:val="single" w:sz="8" w:space="0" w:color="000000"/>
            </w:tcBorders>
            <w:tcMar>
              <w:top w:w="100" w:type="dxa"/>
              <w:left w:w="100" w:type="dxa"/>
              <w:bottom w:w="100" w:type="dxa"/>
              <w:right w:w="100" w:type="dxa"/>
            </w:tcMar>
          </w:tcPr>
          <w:p w14:paraId="700C0969" w14:textId="77777777" w:rsidR="001D2B99" w:rsidRDefault="00000000">
            <w:pPr>
              <w:rPr>
                <w:rFonts w:ascii="Calibri" w:eastAsia="Calibri" w:hAnsi="Calibri" w:cs="Calibri"/>
              </w:rPr>
            </w:pPr>
            <w:r>
              <w:rPr>
                <w:rFonts w:ascii="Calibri" w:eastAsia="Calibri" w:hAnsi="Calibri" w:cs="Calibri"/>
              </w:rPr>
              <w:t>JL Sobell</w:t>
            </w:r>
          </w:p>
        </w:tc>
        <w:tc>
          <w:tcPr>
            <w:tcW w:w="4980" w:type="dxa"/>
            <w:tcBorders>
              <w:bottom w:val="single" w:sz="8" w:space="0" w:color="000000"/>
              <w:right w:val="single" w:sz="8" w:space="0" w:color="000000"/>
            </w:tcBorders>
            <w:tcMar>
              <w:top w:w="100" w:type="dxa"/>
              <w:left w:w="100" w:type="dxa"/>
              <w:bottom w:w="100" w:type="dxa"/>
              <w:right w:w="100" w:type="dxa"/>
            </w:tcMar>
          </w:tcPr>
          <w:p w14:paraId="18D1E6FA" w14:textId="77777777" w:rsidR="001D2B99" w:rsidRDefault="00000000">
            <w:pPr>
              <w:rPr>
                <w:rFonts w:ascii="Calibri" w:eastAsia="Calibri" w:hAnsi="Calibri" w:cs="Calibri"/>
              </w:rPr>
            </w:pPr>
            <w:r>
              <w:rPr>
                <w:rFonts w:ascii="Calibri" w:eastAsia="Calibri" w:hAnsi="Calibri" w:cs="Calibri"/>
              </w:rPr>
              <w:t>USA, National Institutes of Health, R01MH085542</w:t>
            </w:r>
          </w:p>
        </w:tc>
      </w:tr>
      <w:tr w:rsidR="001D2B99" w14:paraId="0E4A4893" w14:textId="77777777">
        <w:trPr>
          <w:trHeight w:val="292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B4E971B" w14:textId="77777777" w:rsidR="001D2B99" w:rsidRDefault="00000000">
            <w:pPr>
              <w:rPr>
                <w:rFonts w:ascii="Calibri" w:eastAsia="Calibri" w:hAnsi="Calibri" w:cs="Calibri"/>
              </w:rPr>
            </w:pPr>
            <w:r>
              <w:rPr>
                <w:rFonts w:ascii="Calibri" w:eastAsia="Calibri" w:hAnsi="Calibri" w:cs="Calibri"/>
              </w:rPr>
              <w:t>WTCCC</w:t>
            </w:r>
          </w:p>
        </w:tc>
        <w:tc>
          <w:tcPr>
            <w:tcW w:w="2220" w:type="dxa"/>
            <w:tcBorders>
              <w:bottom w:val="single" w:sz="8" w:space="0" w:color="000000"/>
              <w:right w:val="single" w:sz="8" w:space="0" w:color="000000"/>
            </w:tcBorders>
            <w:tcMar>
              <w:top w:w="100" w:type="dxa"/>
              <w:left w:w="100" w:type="dxa"/>
              <w:bottom w:w="100" w:type="dxa"/>
              <w:right w:w="100" w:type="dxa"/>
            </w:tcMar>
          </w:tcPr>
          <w:p w14:paraId="1107ECDC" w14:textId="77777777" w:rsidR="001D2B99" w:rsidRDefault="00000000">
            <w:pPr>
              <w:rPr>
                <w:rFonts w:ascii="Calibri" w:eastAsia="Calibri" w:hAnsi="Calibri" w:cs="Calibri"/>
              </w:rPr>
            </w:pPr>
            <w:r>
              <w:rPr>
                <w:rFonts w:ascii="Calibri" w:eastAsia="Calibri" w:hAnsi="Calibri" w:cs="Calibri"/>
              </w:rPr>
              <w:t>N Craddock; AH Young</w:t>
            </w:r>
          </w:p>
        </w:tc>
        <w:tc>
          <w:tcPr>
            <w:tcW w:w="4980" w:type="dxa"/>
            <w:tcBorders>
              <w:bottom w:val="single" w:sz="8" w:space="0" w:color="000000"/>
              <w:right w:val="single" w:sz="8" w:space="0" w:color="000000"/>
            </w:tcBorders>
            <w:tcMar>
              <w:top w:w="100" w:type="dxa"/>
              <w:left w:w="100" w:type="dxa"/>
              <w:bottom w:w="100" w:type="dxa"/>
              <w:right w:w="100" w:type="dxa"/>
            </w:tcMar>
          </w:tcPr>
          <w:p w14:paraId="781665BF" w14:textId="77777777" w:rsidR="001D2B99" w:rsidRDefault="00000000">
            <w:pPr>
              <w:rPr>
                <w:rFonts w:ascii="Calibri" w:eastAsia="Calibri" w:hAnsi="Calibri" w:cs="Calibri"/>
              </w:rPr>
            </w:pPr>
            <w:r>
              <w:rPr>
                <w:rFonts w:ascii="Calibri" w:eastAsia="Calibri" w:hAnsi="Calibri" w:cs="Calibri"/>
              </w:rPr>
              <w:t>Wellcome Trust. For the 1958 Birth Cohort, venous blood collection was funded by the UK Medical Research Council. AHY was funded by NIMH (USA); CIHR (Canada); NARSAD (USA); Stanley Medical Research Institute (USA); MRC (UK); Wellcome Trust (UK); Royal College of Physicians (Edin); BMA (UK); UBC-VGH Foundation (Canada); WEDC (Canada); CCS Depression Research Fund (Canada); MSFHR (Canada); NIHR (UK); Janssen (UK)</w:t>
            </w:r>
          </w:p>
        </w:tc>
      </w:tr>
      <w:tr w:rsidR="001D2B99" w14:paraId="7292D67D" w14:textId="77777777">
        <w:trPr>
          <w:trHeight w:val="55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CEF05D" w14:textId="77777777" w:rsidR="001D2B99" w:rsidRDefault="00000000">
            <w:pPr>
              <w:rPr>
                <w:rFonts w:ascii="Calibri" w:eastAsia="Calibri" w:hAnsi="Calibri" w:cs="Calibri"/>
              </w:rPr>
            </w:pPr>
            <w:r>
              <w:rPr>
                <w:rFonts w:ascii="Calibri" w:eastAsia="Calibri" w:hAnsi="Calibri" w:cs="Calibri"/>
              </w:rPr>
              <w:t>Greece</w:t>
            </w:r>
          </w:p>
        </w:tc>
        <w:tc>
          <w:tcPr>
            <w:tcW w:w="2220" w:type="dxa"/>
            <w:tcBorders>
              <w:bottom w:val="single" w:sz="8" w:space="0" w:color="000000"/>
              <w:right w:val="single" w:sz="8" w:space="0" w:color="000000"/>
            </w:tcBorders>
            <w:tcMar>
              <w:top w:w="100" w:type="dxa"/>
              <w:left w:w="100" w:type="dxa"/>
              <w:bottom w:w="100" w:type="dxa"/>
              <w:right w:w="100" w:type="dxa"/>
            </w:tcMar>
          </w:tcPr>
          <w:p w14:paraId="67E80C21" w14:textId="77777777" w:rsidR="001D2B99" w:rsidRDefault="00000000">
            <w:pPr>
              <w:rPr>
                <w:rFonts w:ascii="Calibri" w:eastAsia="Calibri" w:hAnsi="Calibri" w:cs="Calibri"/>
              </w:rPr>
            </w:pPr>
            <w:r>
              <w:rPr>
                <w:rFonts w:ascii="Calibri" w:eastAsia="Calibri" w:hAnsi="Calibri" w:cs="Calibri"/>
              </w:rPr>
              <w:t>G.P. Patrinos</w:t>
            </w:r>
          </w:p>
        </w:tc>
        <w:tc>
          <w:tcPr>
            <w:tcW w:w="4980" w:type="dxa"/>
            <w:tcBorders>
              <w:bottom w:val="single" w:sz="8" w:space="0" w:color="000000"/>
              <w:right w:val="single" w:sz="8" w:space="0" w:color="000000"/>
            </w:tcBorders>
            <w:tcMar>
              <w:top w:w="100" w:type="dxa"/>
              <w:left w:w="100" w:type="dxa"/>
              <w:bottom w:w="100" w:type="dxa"/>
              <w:right w:w="100" w:type="dxa"/>
            </w:tcMar>
          </w:tcPr>
          <w:p w14:paraId="4C2640DA" w14:textId="77777777" w:rsidR="001D2B99" w:rsidRDefault="00000000">
            <w:pPr>
              <w:rPr>
                <w:rFonts w:ascii="Calibri" w:eastAsia="Calibri" w:hAnsi="Calibri" w:cs="Calibri"/>
              </w:rPr>
            </w:pPr>
            <w:r>
              <w:rPr>
                <w:rFonts w:ascii="Calibri" w:eastAsia="Calibri" w:hAnsi="Calibri" w:cs="Calibri"/>
              </w:rPr>
              <w:t xml:space="preserve">European Commission (H2020-668353; Ubiquitous Pharmacogenomics (U-PGx); European Commission </w:t>
            </w:r>
            <w:r>
              <w:rPr>
                <w:rFonts w:ascii="Calibri" w:eastAsia="Calibri" w:hAnsi="Calibri" w:cs="Calibri"/>
              </w:rPr>
              <w:lastRenderedPageBreak/>
              <w:t>(Horizon Europe-101057639; SafePolyMed); Greek General Secretariat of Research and Technology (MIS 5002550)</w:t>
            </w:r>
          </w:p>
        </w:tc>
      </w:tr>
      <w:tr w:rsidR="001D2B99" w14:paraId="556C2FBD" w14:textId="77777777">
        <w:trPr>
          <w:trHeight w:val="55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63B7DD0" w14:textId="77777777" w:rsidR="001D2B99" w:rsidRDefault="00000000">
            <w:pPr>
              <w:rPr>
                <w:rFonts w:ascii="Calibri" w:eastAsia="Calibri" w:hAnsi="Calibri" w:cs="Calibri"/>
              </w:rPr>
            </w:pPr>
            <w:r>
              <w:rPr>
                <w:rFonts w:ascii="Calibri" w:eastAsia="Calibri" w:hAnsi="Calibri" w:cs="Calibri"/>
              </w:rPr>
              <w:lastRenderedPageBreak/>
              <w:t>University of California, Irvine</w:t>
            </w:r>
          </w:p>
        </w:tc>
        <w:tc>
          <w:tcPr>
            <w:tcW w:w="2220" w:type="dxa"/>
            <w:tcBorders>
              <w:bottom w:val="single" w:sz="8" w:space="0" w:color="000000"/>
              <w:right w:val="single" w:sz="8" w:space="0" w:color="000000"/>
            </w:tcBorders>
            <w:tcMar>
              <w:top w:w="100" w:type="dxa"/>
              <w:left w:w="100" w:type="dxa"/>
              <w:bottom w:w="100" w:type="dxa"/>
              <w:right w:w="100" w:type="dxa"/>
            </w:tcMar>
          </w:tcPr>
          <w:p w14:paraId="3356468A" w14:textId="77777777" w:rsidR="001D2B99" w:rsidRDefault="00000000">
            <w:pPr>
              <w:rPr>
                <w:rFonts w:ascii="Calibri" w:eastAsia="Calibri" w:hAnsi="Calibri" w:cs="Calibri"/>
              </w:rPr>
            </w:pPr>
            <w:r>
              <w:rPr>
                <w:rFonts w:ascii="Calibri" w:eastAsia="Calibri" w:hAnsi="Calibri" w:cs="Calibri"/>
              </w:rPr>
              <w:t>MP Vawter</w:t>
            </w:r>
          </w:p>
        </w:tc>
        <w:tc>
          <w:tcPr>
            <w:tcW w:w="4980" w:type="dxa"/>
            <w:tcBorders>
              <w:bottom w:val="single" w:sz="8" w:space="0" w:color="000000"/>
              <w:right w:val="single" w:sz="8" w:space="0" w:color="000000"/>
            </w:tcBorders>
            <w:tcMar>
              <w:top w:w="100" w:type="dxa"/>
              <w:left w:w="100" w:type="dxa"/>
              <w:bottom w:w="100" w:type="dxa"/>
              <w:right w:w="100" w:type="dxa"/>
            </w:tcMar>
          </w:tcPr>
          <w:p w14:paraId="0FDCFBE5" w14:textId="77777777" w:rsidR="001D2B99" w:rsidRDefault="00000000">
            <w:pPr>
              <w:rPr>
                <w:rFonts w:ascii="Calibri" w:eastAsia="Calibri" w:hAnsi="Calibri" w:cs="Calibri"/>
              </w:rPr>
            </w:pPr>
            <w:r>
              <w:rPr>
                <w:rFonts w:ascii="Calibri" w:eastAsia="Calibri" w:hAnsi="Calibri" w:cs="Calibri"/>
              </w:rPr>
              <w:t>USA, National Institutes of Health, MH113177, MH074307, MH085801, MH099440, RR000827, MH060068, MH060870.</w:t>
            </w:r>
          </w:p>
          <w:p w14:paraId="2BB838EA" w14:textId="77777777" w:rsidR="001D2B99" w:rsidRDefault="00000000">
            <w:pPr>
              <w:rPr>
                <w:rFonts w:ascii="Calibri" w:eastAsia="Calibri" w:hAnsi="Calibri" w:cs="Calibri"/>
              </w:rPr>
            </w:pPr>
            <w:r>
              <w:rPr>
                <w:rFonts w:ascii="Calibri" w:eastAsia="Calibri" w:hAnsi="Calibri" w:cs="Calibri"/>
              </w:rPr>
              <w:t>Pritzker Neuropsychiatric Disorders Research Fund L.L.C.</w:t>
            </w:r>
          </w:p>
        </w:tc>
      </w:tr>
      <w:tr w:rsidR="001D2B99" w14:paraId="2D5840B0" w14:textId="77777777">
        <w:trPr>
          <w:trHeight w:val="55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270517C" w14:textId="77777777" w:rsidR="001D2B99" w:rsidRDefault="00000000">
            <w:pPr>
              <w:rPr>
                <w:rFonts w:ascii="Calibri" w:eastAsia="Calibri" w:hAnsi="Calibri" w:cs="Calibri"/>
              </w:rPr>
            </w:pPr>
            <w:r>
              <w:rPr>
                <w:rFonts w:ascii="Calibri" w:eastAsia="Calibri" w:hAnsi="Calibri" w:cs="Calibri"/>
              </w:rPr>
              <w:t>Korea</w:t>
            </w:r>
          </w:p>
        </w:tc>
        <w:tc>
          <w:tcPr>
            <w:tcW w:w="2220" w:type="dxa"/>
            <w:tcBorders>
              <w:bottom w:val="single" w:sz="8" w:space="0" w:color="000000"/>
              <w:right w:val="single" w:sz="8" w:space="0" w:color="000000"/>
            </w:tcBorders>
            <w:tcMar>
              <w:top w:w="100" w:type="dxa"/>
              <w:left w:w="100" w:type="dxa"/>
              <w:bottom w:w="100" w:type="dxa"/>
              <w:right w:w="100" w:type="dxa"/>
            </w:tcMar>
          </w:tcPr>
          <w:p w14:paraId="19F2C423" w14:textId="77777777" w:rsidR="001D2B99" w:rsidRDefault="00000000">
            <w:pPr>
              <w:rPr>
                <w:rFonts w:ascii="Calibri" w:eastAsia="Calibri" w:hAnsi="Calibri" w:cs="Calibri"/>
              </w:rPr>
            </w:pPr>
            <w:r>
              <w:rPr>
                <w:rFonts w:ascii="Calibri" w:eastAsia="Calibri" w:hAnsi="Calibri" w:cs="Calibri"/>
              </w:rPr>
              <w:t>HJ Lee,</w:t>
            </w:r>
          </w:p>
          <w:p w14:paraId="115B2E23" w14:textId="77777777" w:rsidR="001D2B99" w:rsidRDefault="00000000">
            <w:pPr>
              <w:rPr>
                <w:rFonts w:ascii="Calibri" w:eastAsia="Calibri" w:hAnsi="Calibri" w:cs="Calibri"/>
              </w:rPr>
            </w:pPr>
            <w:r>
              <w:rPr>
                <w:rFonts w:ascii="Calibri" w:eastAsia="Calibri" w:hAnsi="Calibri" w:cs="Calibri"/>
              </w:rPr>
              <w:t>Woojae Myung, Hong-Hee Won</w:t>
            </w:r>
          </w:p>
          <w:p w14:paraId="7205A9C3" w14:textId="77777777" w:rsidR="001D2B99" w:rsidRDefault="001D2B99">
            <w:pPr>
              <w:rPr>
                <w:rFonts w:ascii="Calibri" w:eastAsia="Calibri" w:hAnsi="Calibri" w:cs="Calibri"/>
              </w:rPr>
            </w:pPr>
          </w:p>
          <w:p w14:paraId="5E4E8EC1" w14:textId="77777777" w:rsidR="001D2B99" w:rsidRDefault="001D2B99">
            <w:pPr>
              <w:rPr>
                <w:rFonts w:ascii="Calibri" w:eastAsia="Calibri" w:hAnsi="Calibri" w:cs="Calibri"/>
              </w:rPr>
            </w:pPr>
          </w:p>
        </w:tc>
        <w:tc>
          <w:tcPr>
            <w:tcW w:w="4980" w:type="dxa"/>
            <w:tcBorders>
              <w:bottom w:val="single" w:sz="8" w:space="0" w:color="000000"/>
              <w:right w:val="single" w:sz="8" w:space="0" w:color="000000"/>
            </w:tcBorders>
            <w:tcMar>
              <w:top w:w="100" w:type="dxa"/>
              <w:left w:w="100" w:type="dxa"/>
              <w:bottom w:w="100" w:type="dxa"/>
              <w:right w:w="100" w:type="dxa"/>
            </w:tcMar>
          </w:tcPr>
          <w:p w14:paraId="06C77821" w14:textId="77777777" w:rsidR="001D2B99" w:rsidRDefault="00000000">
            <w:pPr>
              <w:spacing w:before="240" w:after="240"/>
              <w:rPr>
                <w:rFonts w:ascii="Calibri" w:eastAsia="Calibri" w:hAnsi="Calibri" w:cs="Calibri"/>
              </w:rPr>
            </w:pPr>
            <w:r>
              <w:rPr>
                <w:rFonts w:ascii="Calibri" w:eastAsia="Calibri" w:hAnsi="Calibri" w:cs="Calibri"/>
              </w:rPr>
              <w:t xml:space="preserve">National Research Foundation of Korea (2019R1A2C2084158 and 2017M3A9F1031220 to HJ Lee; </w:t>
            </w:r>
            <w:r>
              <w:rPr>
                <w:rFonts w:ascii="Verdana" w:eastAsia="Verdana" w:hAnsi="Verdana" w:cs="Verdana"/>
                <w:sz w:val="18"/>
                <w:szCs w:val="18"/>
                <w:highlight w:val="white"/>
              </w:rPr>
              <w:t>NRF-2021R1A2C4001779 to WM;NRF-2022R1A2C2009998 to HHW</w:t>
            </w:r>
            <w:r>
              <w:rPr>
                <w:rFonts w:ascii="Calibri" w:eastAsia="Calibri" w:hAnsi="Calibri" w:cs="Calibri"/>
              </w:rPr>
              <w:t>).  Ministry of Health &amp; Welfare of Korea (HM14C2606)</w:t>
            </w:r>
          </w:p>
        </w:tc>
      </w:tr>
      <w:tr w:rsidR="001D2B99" w14:paraId="557D8AB7" w14:textId="77777777">
        <w:trPr>
          <w:trHeight w:val="55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DB66A58" w14:textId="77777777" w:rsidR="001D2B99" w:rsidRDefault="00000000">
            <w:pPr>
              <w:rPr>
                <w:rFonts w:ascii="Calibri" w:eastAsia="Calibri" w:hAnsi="Calibri" w:cs="Calibri"/>
              </w:rPr>
            </w:pPr>
            <w:r>
              <w:rPr>
                <w:rFonts w:ascii="Calibri" w:eastAsia="Calibri" w:hAnsi="Calibri" w:cs="Calibri"/>
              </w:rPr>
              <w:t>BIPGRAZ, Austria</w:t>
            </w:r>
          </w:p>
        </w:tc>
        <w:tc>
          <w:tcPr>
            <w:tcW w:w="2220" w:type="dxa"/>
            <w:tcBorders>
              <w:bottom w:val="single" w:sz="8" w:space="0" w:color="000000"/>
              <w:right w:val="single" w:sz="8" w:space="0" w:color="000000"/>
            </w:tcBorders>
            <w:tcMar>
              <w:top w:w="100" w:type="dxa"/>
              <w:left w:w="100" w:type="dxa"/>
              <w:bottom w:w="100" w:type="dxa"/>
              <w:right w:w="100" w:type="dxa"/>
            </w:tcMar>
          </w:tcPr>
          <w:p w14:paraId="4A1A739B" w14:textId="77777777" w:rsidR="001D2B99" w:rsidRDefault="00000000">
            <w:pPr>
              <w:rPr>
                <w:rFonts w:ascii="Calibri" w:eastAsia="Calibri" w:hAnsi="Calibri" w:cs="Calibri"/>
              </w:rPr>
            </w:pPr>
            <w:r>
              <w:rPr>
                <w:rFonts w:ascii="Calibri" w:eastAsia="Calibri" w:hAnsi="Calibri" w:cs="Calibri"/>
              </w:rPr>
              <w:t xml:space="preserve">EZ Reininghaus </w:t>
            </w:r>
          </w:p>
        </w:tc>
        <w:tc>
          <w:tcPr>
            <w:tcW w:w="4980" w:type="dxa"/>
            <w:tcBorders>
              <w:bottom w:val="single" w:sz="8" w:space="0" w:color="000000"/>
              <w:right w:val="single" w:sz="8" w:space="0" w:color="000000"/>
            </w:tcBorders>
            <w:tcMar>
              <w:top w:w="100" w:type="dxa"/>
              <w:left w:w="100" w:type="dxa"/>
              <w:bottom w:w="100" w:type="dxa"/>
              <w:right w:w="100" w:type="dxa"/>
            </w:tcMar>
          </w:tcPr>
          <w:p w14:paraId="73D1DFA4" w14:textId="77777777" w:rsidR="001D2B99" w:rsidRDefault="00000000">
            <w:pPr>
              <w:rPr>
                <w:rFonts w:ascii="Calibri" w:eastAsia="Calibri" w:hAnsi="Calibri" w:cs="Calibri"/>
              </w:rPr>
            </w:pPr>
            <w:r>
              <w:rPr>
                <w:rFonts w:ascii="Calibri" w:eastAsia="Calibri" w:hAnsi="Calibri" w:cs="Calibri"/>
              </w:rPr>
              <w:t xml:space="preserve">Funding from the government of Styria, Austria. </w:t>
            </w:r>
          </w:p>
        </w:tc>
      </w:tr>
      <w:tr w:rsidR="001D2B99" w14:paraId="455F6D92" w14:textId="77777777">
        <w:trPr>
          <w:trHeight w:val="55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3F7D26" w14:textId="77777777" w:rsidR="001D2B99" w:rsidRDefault="00000000">
            <w:pPr>
              <w:rPr>
                <w:rFonts w:ascii="Calibri" w:eastAsia="Calibri" w:hAnsi="Calibri" w:cs="Calibri"/>
              </w:rPr>
            </w:pPr>
            <w:r>
              <w:rPr>
                <w:rFonts w:ascii="Calibri" w:eastAsia="Calibri" w:hAnsi="Calibri" w:cs="Calibri"/>
              </w:rPr>
              <w:t>BIPGRAZ, Austria</w:t>
            </w:r>
          </w:p>
        </w:tc>
        <w:tc>
          <w:tcPr>
            <w:tcW w:w="2220" w:type="dxa"/>
            <w:tcBorders>
              <w:bottom w:val="single" w:sz="8" w:space="0" w:color="000000"/>
              <w:right w:val="single" w:sz="8" w:space="0" w:color="000000"/>
            </w:tcBorders>
            <w:tcMar>
              <w:top w:w="100" w:type="dxa"/>
              <w:left w:w="100" w:type="dxa"/>
              <w:bottom w:w="100" w:type="dxa"/>
              <w:right w:w="100" w:type="dxa"/>
            </w:tcMar>
          </w:tcPr>
          <w:p w14:paraId="3AB0FF82" w14:textId="77777777" w:rsidR="001D2B99" w:rsidRDefault="00000000">
            <w:pPr>
              <w:rPr>
                <w:rFonts w:ascii="Calibri" w:eastAsia="Calibri" w:hAnsi="Calibri" w:cs="Calibri"/>
              </w:rPr>
            </w:pPr>
            <w:r>
              <w:rPr>
                <w:rFonts w:ascii="Calibri" w:eastAsia="Calibri" w:hAnsi="Calibri" w:cs="Calibri"/>
              </w:rPr>
              <w:t>SA Bengesser</w:t>
            </w:r>
          </w:p>
        </w:tc>
        <w:tc>
          <w:tcPr>
            <w:tcW w:w="4980" w:type="dxa"/>
            <w:tcBorders>
              <w:bottom w:val="single" w:sz="8" w:space="0" w:color="000000"/>
              <w:right w:val="single" w:sz="8" w:space="0" w:color="000000"/>
            </w:tcBorders>
            <w:tcMar>
              <w:top w:w="100" w:type="dxa"/>
              <w:left w:w="100" w:type="dxa"/>
              <w:bottom w:w="100" w:type="dxa"/>
              <w:right w:w="100" w:type="dxa"/>
            </w:tcMar>
          </w:tcPr>
          <w:p w14:paraId="3346FCDD" w14:textId="77777777" w:rsidR="001D2B99" w:rsidRDefault="00000000">
            <w:pPr>
              <w:rPr>
                <w:rFonts w:ascii="Calibri" w:eastAsia="Calibri" w:hAnsi="Calibri" w:cs="Calibri"/>
              </w:rPr>
            </w:pPr>
            <w:r>
              <w:rPr>
                <w:rFonts w:ascii="Calibri" w:eastAsia="Calibri" w:hAnsi="Calibri" w:cs="Calibri"/>
              </w:rPr>
              <w:t>MEFO funding of the Medical University of Graz.</w:t>
            </w:r>
          </w:p>
        </w:tc>
      </w:tr>
      <w:tr w:rsidR="001D2B99" w14:paraId="09541BCB" w14:textId="77777777">
        <w:trPr>
          <w:trHeight w:val="55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8FB5839" w14:textId="77777777" w:rsidR="001D2B99" w:rsidRDefault="00000000">
            <w:pPr>
              <w:rPr>
                <w:rFonts w:ascii="Calibri" w:eastAsia="Calibri" w:hAnsi="Calibri" w:cs="Calibri"/>
              </w:rPr>
            </w:pPr>
            <w:r>
              <w:rPr>
                <w:rFonts w:ascii="Calibri" w:eastAsia="Calibri" w:hAnsi="Calibri" w:cs="Calibri"/>
              </w:rPr>
              <w:t>Japan</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468E8" w14:textId="77777777" w:rsidR="001D2B99" w:rsidRDefault="00000000">
            <w:pPr>
              <w:rPr>
                <w:rFonts w:ascii="Calibri" w:eastAsia="Calibri" w:hAnsi="Calibri" w:cs="Calibri"/>
              </w:rPr>
            </w:pPr>
            <w:r>
              <w:rPr>
                <w:rFonts w:ascii="Calibri" w:eastAsia="Calibri" w:hAnsi="Calibri" w:cs="Calibri"/>
              </w:rPr>
              <w:t>N Iwata, M Ikeda</w:t>
            </w:r>
          </w:p>
        </w:tc>
        <w:tc>
          <w:tcPr>
            <w:tcW w:w="498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5E98331" w14:textId="77777777" w:rsidR="001D2B99" w:rsidRDefault="00000000">
            <w:pPr>
              <w:rPr>
                <w:rFonts w:ascii="Calibri" w:eastAsia="Calibri" w:hAnsi="Calibri" w:cs="Calibri"/>
              </w:rPr>
            </w:pPr>
            <w:r>
              <w:rPr>
                <w:rFonts w:ascii="Calibri" w:eastAsia="Calibri" w:hAnsi="Calibri" w:cs="Calibri"/>
              </w:rPr>
              <w:t>Jakpan Agency for Medical Research and Development</w:t>
            </w:r>
          </w:p>
          <w:p w14:paraId="7A5AD2C0" w14:textId="77777777" w:rsidR="001D2B99" w:rsidRDefault="00000000">
            <w:pPr>
              <w:rPr>
                <w:rFonts w:ascii="Calibri" w:eastAsia="Calibri" w:hAnsi="Calibri" w:cs="Calibri"/>
              </w:rPr>
            </w:pPr>
            <w:r>
              <w:rPr>
                <w:rFonts w:ascii="Calibri" w:eastAsia="Calibri" w:hAnsi="Calibri" w:cs="Calibri"/>
              </w:rPr>
              <w:t>(JP20dm0107097, JP20km0405201, JP20km0405208)</w:t>
            </w:r>
          </w:p>
        </w:tc>
      </w:tr>
      <w:tr w:rsidR="001D2B99" w14:paraId="0371BD7C" w14:textId="77777777">
        <w:trPr>
          <w:trHeight w:val="55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ABB00F3" w14:textId="77777777" w:rsidR="001D2B99" w:rsidRDefault="00000000">
            <w:pPr>
              <w:rPr>
                <w:rFonts w:ascii="Calibri" w:eastAsia="Calibri" w:hAnsi="Calibri" w:cs="Calibri"/>
              </w:rPr>
            </w:pPr>
            <w:r>
              <w:rPr>
                <w:rFonts w:ascii="Calibri" w:eastAsia="Calibri" w:hAnsi="Calibri" w:cs="Calibri"/>
              </w:rPr>
              <w:t>FAST-STEP</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20720B" w14:textId="77777777" w:rsidR="001D2B99" w:rsidRDefault="00000000">
            <w:pPr>
              <w:rPr>
                <w:rFonts w:ascii="Calibri" w:eastAsia="Calibri" w:hAnsi="Calibri" w:cs="Calibri"/>
              </w:rPr>
            </w:pPr>
            <w:r>
              <w:rPr>
                <w:rFonts w:ascii="Calibri" w:eastAsia="Calibri" w:hAnsi="Calibri" w:cs="Calibri"/>
              </w:rPr>
              <w:t>JW Smoller</w:t>
            </w:r>
          </w:p>
        </w:tc>
        <w:tc>
          <w:tcPr>
            <w:tcW w:w="498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EC4154B" w14:textId="77777777" w:rsidR="001D2B99" w:rsidRDefault="00000000">
            <w:pPr>
              <w:rPr>
                <w:rFonts w:ascii="Calibri" w:eastAsia="Calibri" w:hAnsi="Calibri" w:cs="Calibri"/>
              </w:rPr>
            </w:pPr>
            <w:r>
              <w:rPr>
                <w:rFonts w:ascii="Calibri" w:eastAsia="Calibri" w:hAnsi="Calibri" w:cs="Calibri"/>
              </w:rPr>
              <w:t>USA, NIH, R01MH063445</w:t>
            </w:r>
          </w:p>
        </w:tc>
      </w:tr>
      <w:tr w:rsidR="001D2B99" w14:paraId="2C39053A" w14:textId="77777777">
        <w:trPr>
          <w:trHeight w:val="55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D7EEC5A" w14:textId="77777777" w:rsidR="001D2B99" w:rsidRDefault="00000000">
            <w:pPr>
              <w:rPr>
                <w:rFonts w:ascii="Calibri" w:eastAsia="Calibri" w:hAnsi="Calibri" w:cs="Calibri"/>
              </w:rPr>
            </w:pPr>
            <w:r>
              <w:rPr>
                <w:rFonts w:ascii="Calibri" w:eastAsia="Calibri" w:hAnsi="Calibri" w:cs="Calibri"/>
              </w:rPr>
              <w:t>ICCBD</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E1C46" w14:textId="77777777" w:rsidR="001D2B99" w:rsidRDefault="00000000">
            <w:pPr>
              <w:rPr>
                <w:rFonts w:ascii="Calibri" w:eastAsia="Calibri" w:hAnsi="Calibri" w:cs="Calibri"/>
              </w:rPr>
            </w:pPr>
            <w:r>
              <w:rPr>
                <w:rFonts w:ascii="Calibri" w:eastAsia="Calibri" w:hAnsi="Calibri" w:cs="Calibri"/>
              </w:rPr>
              <w:t>JW Smoller, P Sklar</w:t>
            </w:r>
          </w:p>
        </w:tc>
        <w:tc>
          <w:tcPr>
            <w:tcW w:w="498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ECF92A0" w14:textId="77777777" w:rsidR="001D2B99" w:rsidRDefault="00000000">
            <w:pPr>
              <w:rPr>
                <w:rFonts w:ascii="Calibri" w:eastAsia="Calibri" w:hAnsi="Calibri" w:cs="Calibri"/>
              </w:rPr>
            </w:pPr>
            <w:r>
              <w:rPr>
                <w:rFonts w:ascii="Calibri" w:eastAsia="Calibri" w:hAnsi="Calibri" w:cs="Calibri"/>
              </w:rPr>
              <w:t>USA, NIH, R01MH085542</w:t>
            </w:r>
          </w:p>
        </w:tc>
      </w:tr>
      <w:tr w:rsidR="001D2B99" w14:paraId="12F50BE9" w14:textId="77777777">
        <w:trPr>
          <w:trHeight w:val="555"/>
        </w:trPr>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28A5AB6" w14:textId="77777777" w:rsidR="001D2B99" w:rsidRDefault="00000000">
            <w:pPr>
              <w:rPr>
                <w:rFonts w:ascii="Calibri" w:eastAsia="Calibri" w:hAnsi="Calibri" w:cs="Calibri"/>
              </w:rPr>
            </w:pPr>
            <w:r>
              <w:rPr>
                <w:rFonts w:ascii="Calibri" w:eastAsia="Calibri" w:hAnsi="Calibri" w:cs="Calibri"/>
              </w:rPr>
              <w:t>Edinburgh, Scotland</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C6CD63" w14:textId="77777777" w:rsidR="001D2B99" w:rsidRDefault="00000000">
            <w:pPr>
              <w:rPr>
                <w:rFonts w:ascii="Calibri" w:eastAsia="Calibri" w:hAnsi="Calibri" w:cs="Calibri"/>
              </w:rPr>
            </w:pPr>
            <w:r>
              <w:rPr>
                <w:rFonts w:ascii="Calibri" w:eastAsia="Calibri" w:hAnsi="Calibri" w:cs="Calibri"/>
              </w:rPr>
              <w:t>A McIntosh</w:t>
            </w:r>
          </w:p>
        </w:tc>
        <w:tc>
          <w:tcPr>
            <w:tcW w:w="498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5C21D90" w14:textId="77777777" w:rsidR="001D2B99" w:rsidRDefault="00000000">
            <w:pPr>
              <w:rPr>
                <w:rFonts w:ascii="Calibri" w:eastAsia="Calibri" w:hAnsi="Calibri" w:cs="Calibri"/>
              </w:rPr>
            </w:pPr>
            <w:r>
              <w:rPr>
                <w:rFonts w:ascii="Calibri" w:eastAsia="Calibri" w:hAnsi="Calibri" w:cs="Calibri"/>
              </w:rPr>
              <w:t xml:space="preserve">Wellcome funding, reference </w:t>
            </w:r>
            <w:r>
              <w:rPr>
                <w:rFonts w:ascii="Calibri" w:eastAsia="Calibri" w:hAnsi="Calibri" w:cs="Calibri"/>
                <w:sz w:val="20"/>
                <w:szCs w:val="20"/>
              </w:rPr>
              <w:t>220857/Z/20/Z</w:t>
            </w:r>
          </w:p>
        </w:tc>
      </w:tr>
    </w:tbl>
    <w:p w14:paraId="5DD6A104" w14:textId="77777777" w:rsidR="001D2B99" w:rsidRDefault="001D2B99"/>
    <w:p w14:paraId="0DEBF936" w14:textId="77777777" w:rsidR="001D2B99" w:rsidRDefault="001D2B99"/>
    <w:p w14:paraId="30C44F88" w14:textId="77777777" w:rsidR="001D2B99" w:rsidRDefault="001D2B99"/>
    <w:p w14:paraId="762BCFBF" w14:textId="77777777" w:rsidR="001D2B99" w:rsidRDefault="001D2B99"/>
    <w:p w14:paraId="09CDCD33" w14:textId="77777777" w:rsidR="001D2B99" w:rsidRDefault="00000000">
      <w:pPr>
        <w:pStyle w:val="Heading2"/>
        <w:spacing w:before="0" w:line="240" w:lineRule="auto"/>
        <w:jc w:val="both"/>
        <w:rPr>
          <w:rFonts w:ascii="Calibri" w:eastAsia="Calibri" w:hAnsi="Calibri" w:cs="Calibri"/>
          <w:b/>
          <w:sz w:val="22"/>
          <w:szCs w:val="22"/>
        </w:rPr>
      </w:pPr>
      <w:bookmarkStart w:id="25" w:name="_heading=h.3whwml4" w:colFirst="0" w:colLast="0"/>
      <w:bookmarkEnd w:id="25"/>
      <w:r>
        <w:br w:type="page"/>
      </w:r>
    </w:p>
    <w:p w14:paraId="3745C5EA" w14:textId="77777777" w:rsidR="001D2B99" w:rsidRDefault="001D2B99">
      <w:pPr>
        <w:shd w:val="clear" w:color="auto" w:fill="FFFFFF"/>
        <w:spacing w:after="200" w:line="288" w:lineRule="auto"/>
        <w:jc w:val="both"/>
        <w:rPr>
          <w:rFonts w:ascii="Roboto" w:eastAsia="Roboto" w:hAnsi="Roboto" w:cs="Roboto"/>
          <w:sz w:val="23"/>
          <w:szCs w:val="23"/>
        </w:rPr>
      </w:pPr>
    </w:p>
    <w:p w14:paraId="0AC6782E" w14:textId="77777777" w:rsidR="001D2B99" w:rsidRDefault="001D2B99">
      <w:pPr>
        <w:shd w:val="clear" w:color="auto" w:fill="FFFFFF"/>
        <w:spacing w:after="200" w:line="288" w:lineRule="auto"/>
        <w:jc w:val="both"/>
        <w:rPr>
          <w:rFonts w:ascii="Roboto" w:eastAsia="Roboto" w:hAnsi="Roboto" w:cs="Roboto"/>
          <w:sz w:val="23"/>
          <w:szCs w:val="23"/>
        </w:rPr>
      </w:pPr>
    </w:p>
    <w:p w14:paraId="7AFD2BD6" w14:textId="77777777" w:rsidR="001D2B99" w:rsidRDefault="00000000">
      <w:pPr>
        <w:pStyle w:val="Heading1"/>
        <w:shd w:val="clear" w:color="auto" w:fill="FFFFFF"/>
        <w:spacing w:before="240" w:after="240"/>
        <w:jc w:val="both"/>
        <w:rPr>
          <w:rFonts w:ascii="Calibri" w:eastAsia="Calibri" w:hAnsi="Calibri" w:cs="Calibri"/>
          <w:b/>
          <w:sz w:val="26"/>
          <w:szCs w:val="26"/>
        </w:rPr>
      </w:pPr>
      <w:bookmarkStart w:id="26" w:name="_heading=h.2bn6wsx" w:colFirst="0" w:colLast="0"/>
      <w:bookmarkEnd w:id="26"/>
      <w:r>
        <w:rPr>
          <w:rFonts w:ascii="Calibri" w:eastAsia="Calibri" w:hAnsi="Calibri" w:cs="Calibri"/>
          <w:b/>
          <w:sz w:val="26"/>
          <w:szCs w:val="26"/>
        </w:rPr>
        <w:t>References</w:t>
      </w:r>
    </w:p>
    <w:p w14:paraId="5D87BA9C" w14:textId="77777777" w:rsidR="001D2B99" w:rsidRDefault="00000000">
      <w:pPr>
        <w:widowControl w:val="0"/>
        <w:pBdr>
          <w:top w:val="nil"/>
          <w:left w:val="nil"/>
          <w:bottom w:val="nil"/>
          <w:right w:val="nil"/>
          <w:between w:val="nil"/>
        </w:pBdr>
        <w:spacing w:before="220" w:line="480" w:lineRule="auto"/>
        <w:ind w:left="440" w:hanging="440"/>
        <w:rPr>
          <w:color w:val="000000"/>
        </w:rPr>
      </w:pPr>
      <w:r>
        <w:rPr>
          <w:color w:val="000000"/>
        </w:rPr>
        <w:t>1.</w:t>
      </w:r>
      <w:r>
        <w:rPr>
          <w:color w:val="000000"/>
        </w:rPr>
        <w:tab/>
      </w:r>
      <w:hyperlink r:id="rId36">
        <w:r>
          <w:rPr>
            <w:color w:val="000000"/>
          </w:rPr>
          <w:t xml:space="preserve">Nurnberger, J. I., Jr </w:t>
        </w:r>
      </w:hyperlink>
      <w:hyperlink r:id="rId37">
        <w:r>
          <w:rPr>
            <w:i/>
            <w:color w:val="000000"/>
          </w:rPr>
          <w:t>et al.</w:t>
        </w:r>
      </w:hyperlink>
      <w:hyperlink r:id="rId38">
        <w:r>
          <w:rPr>
            <w:color w:val="000000"/>
          </w:rPr>
          <w:t xml:space="preserve"> Diagnostic interview for genetic studies. Rationale, unique features, and training. NIMH Genetics Initiative. </w:t>
        </w:r>
      </w:hyperlink>
      <w:hyperlink r:id="rId39">
        <w:r>
          <w:rPr>
            <w:i/>
            <w:color w:val="000000"/>
          </w:rPr>
          <w:t>Arch. Gen. Psychiatry</w:t>
        </w:r>
      </w:hyperlink>
      <w:hyperlink r:id="rId40">
        <w:r>
          <w:rPr>
            <w:color w:val="000000"/>
          </w:rPr>
          <w:t xml:space="preserve"> </w:t>
        </w:r>
      </w:hyperlink>
      <w:hyperlink r:id="rId41">
        <w:r>
          <w:rPr>
            <w:b/>
            <w:color w:val="000000"/>
          </w:rPr>
          <w:t>51</w:t>
        </w:r>
      </w:hyperlink>
      <w:hyperlink r:id="rId42">
        <w:r>
          <w:rPr>
            <w:color w:val="000000"/>
          </w:rPr>
          <w:t>, 849–59; discussion 863–4 (1994).</w:t>
        </w:r>
      </w:hyperlink>
    </w:p>
    <w:p w14:paraId="3B0ED4E7" w14:textId="77777777" w:rsidR="001D2B99" w:rsidRDefault="00000000">
      <w:pPr>
        <w:widowControl w:val="0"/>
        <w:pBdr>
          <w:top w:val="nil"/>
          <w:left w:val="nil"/>
          <w:bottom w:val="nil"/>
          <w:right w:val="nil"/>
          <w:between w:val="nil"/>
        </w:pBdr>
        <w:spacing w:line="480" w:lineRule="auto"/>
        <w:ind w:left="440" w:hanging="440"/>
        <w:rPr>
          <w:color w:val="000000"/>
        </w:rPr>
      </w:pPr>
      <w:r>
        <w:rPr>
          <w:color w:val="000000"/>
        </w:rPr>
        <w:t>2.</w:t>
      </w:r>
      <w:r>
        <w:rPr>
          <w:color w:val="000000"/>
        </w:rPr>
        <w:tab/>
      </w:r>
      <w:hyperlink r:id="rId43">
        <w:r>
          <w:rPr>
            <w:color w:val="000000"/>
          </w:rPr>
          <w:t xml:space="preserve">Elizabeth Maxwell, M. Family Interview for Genetic Studies (FIGS): a manual for FIGS. </w:t>
        </w:r>
      </w:hyperlink>
      <w:hyperlink r:id="rId44">
        <w:r>
          <w:rPr>
            <w:i/>
            <w:color w:val="000000"/>
          </w:rPr>
          <w:t>Clinical Neurogenetics Branch, Intramural Research Program, National Institute of Mental Health, Bethesda, MD</w:t>
        </w:r>
      </w:hyperlink>
      <w:hyperlink r:id="rId45">
        <w:r>
          <w:rPr>
            <w:color w:val="000000"/>
          </w:rPr>
          <w:t xml:space="preserve"> (1992).</w:t>
        </w:r>
      </w:hyperlink>
    </w:p>
    <w:p w14:paraId="430A80C7" w14:textId="77777777" w:rsidR="001D2B99" w:rsidRDefault="00000000">
      <w:pPr>
        <w:widowControl w:val="0"/>
        <w:pBdr>
          <w:top w:val="nil"/>
          <w:left w:val="nil"/>
          <w:bottom w:val="nil"/>
          <w:right w:val="nil"/>
          <w:between w:val="nil"/>
        </w:pBdr>
        <w:spacing w:line="480" w:lineRule="auto"/>
        <w:ind w:left="440" w:hanging="440"/>
        <w:rPr>
          <w:color w:val="000000"/>
        </w:rPr>
      </w:pPr>
      <w:r>
        <w:rPr>
          <w:color w:val="000000"/>
        </w:rPr>
        <w:t>3.</w:t>
      </w:r>
      <w:r>
        <w:rPr>
          <w:color w:val="000000"/>
        </w:rPr>
        <w:tab/>
      </w:r>
      <w:hyperlink r:id="rId46">
        <w:r>
          <w:rPr>
            <w:color w:val="000000"/>
          </w:rPr>
          <w:t xml:space="preserve">Kircher, T. </w:t>
        </w:r>
      </w:hyperlink>
      <w:hyperlink r:id="rId47">
        <w:r>
          <w:rPr>
            <w:i/>
            <w:color w:val="000000"/>
          </w:rPr>
          <w:t>et al.</w:t>
        </w:r>
      </w:hyperlink>
      <w:hyperlink r:id="rId48">
        <w:r>
          <w:rPr>
            <w:color w:val="000000"/>
          </w:rPr>
          <w:t xml:space="preserve"> Neurobiology of the major psychoses: a translational perspective on brain structure and function-the FOR2107 consortium. </w:t>
        </w:r>
      </w:hyperlink>
      <w:hyperlink r:id="rId49">
        <w:r>
          <w:rPr>
            <w:i/>
            <w:color w:val="000000"/>
          </w:rPr>
          <w:t>Eur. Arch. Psychiatry Clin. Neurosci.</w:t>
        </w:r>
      </w:hyperlink>
      <w:hyperlink r:id="rId50">
        <w:r>
          <w:rPr>
            <w:color w:val="000000"/>
          </w:rPr>
          <w:t xml:space="preserve"> </w:t>
        </w:r>
      </w:hyperlink>
      <w:hyperlink r:id="rId51">
        <w:r>
          <w:rPr>
            <w:b/>
            <w:color w:val="000000"/>
          </w:rPr>
          <w:t>269</w:t>
        </w:r>
      </w:hyperlink>
      <w:hyperlink r:id="rId52">
        <w:r>
          <w:rPr>
            <w:color w:val="000000"/>
          </w:rPr>
          <w:t>, 949–962 (2019).</w:t>
        </w:r>
      </w:hyperlink>
    </w:p>
    <w:p w14:paraId="04FB2A7D" w14:textId="77777777" w:rsidR="001D2B99" w:rsidRDefault="00000000">
      <w:pPr>
        <w:widowControl w:val="0"/>
        <w:pBdr>
          <w:top w:val="nil"/>
          <w:left w:val="nil"/>
          <w:bottom w:val="nil"/>
          <w:right w:val="nil"/>
          <w:between w:val="nil"/>
        </w:pBdr>
        <w:spacing w:line="480" w:lineRule="auto"/>
        <w:ind w:left="440" w:hanging="440"/>
        <w:rPr>
          <w:color w:val="000000"/>
        </w:rPr>
      </w:pPr>
      <w:r>
        <w:rPr>
          <w:color w:val="000000"/>
        </w:rPr>
        <w:t>4.</w:t>
      </w:r>
      <w:r>
        <w:rPr>
          <w:color w:val="000000"/>
        </w:rPr>
        <w:tab/>
      </w:r>
      <w:hyperlink r:id="rId53">
        <w:r>
          <w:rPr>
            <w:color w:val="000000"/>
          </w:rPr>
          <w:t xml:space="preserve">Bigdeli, T. B. </w:t>
        </w:r>
      </w:hyperlink>
      <w:hyperlink r:id="rId54">
        <w:r>
          <w:rPr>
            <w:i/>
            <w:color w:val="000000"/>
          </w:rPr>
          <w:t>et al.</w:t>
        </w:r>
      </w:hyperlink>
      <w:hyperlink r:id="rId55">
        <w:r>
          <w:rPr>
            <w:color w:val="000000"/>
          </w:rPr>
          <w:t xml:space="preserve"> Contributions of common genetic variants to risk of schizophrenia among individuals of African and Latino ancestry. </w:t>
        </w:r>
      </w:hyperlink>
      <w:hyperlink r:id="rId56">
        <w:r>
          <w:rPr>
            <w:i/>
            <w:color w:val="000000"/>
          </w:rPr>
          <w:t>Mol. Psychiatry</w:t>
        </w:r>
      </w:hyperlink>
      <w:hyperlink r:id="rId57">
        <w:r>
          <w:rPr>
            <w:color w:val="000000"/>
          </w:rPr>
          <w:t xml:space="preserve"> </w:t>
        </w:r>
      </w:hyperlink>
      <w:hyperlink r:id="rId58">
        <w:r>
          <w:rPr>
            <w:b/>
            <w:color w:val="000000"/>
          </w:rPr>
          <w:t>25</w:t>
        </w:r>
      </w:hyperlink>
      <w:hyperlink r:id="rId59">
        <w:r>
          <w:rPr>
            <w:color w:val="000000"/>
          </w:rPr>
          <w:t>, 2455–2467 (2020).</w:t>
        </w:r>
      </w:hyperlink>
    </w:p>
    <w:p w14:paraId="3299A8DF" w14:textId="77777777" w:rsidR="001D2B99" w:rsidRDefault="00000000">
      <w:pPr>
        <w:widowControl w:val="0"/>
        <w:pBdr>
          <w:top w:val="nil"/>
          <w:left w:val="nil"/>
          <w:bottom w:val="nil"/>
          <w:right w:val="nil"/>
          <w:between w:val="nil"/>
        </w:pBdr>
        <w:spacing w:line="480" w:lineRule="auto"/>
        <w:ind w:left="440" w:hanging="440"/>
        <w:rPr>
          <w:color w:val="000000"/>
        </w:rPr>
      </w:pPr>
      <w:r>
        <w:rPr>
          <w:color w:val="000000"/>
        </w:rPr>
        <w:t>5.</w:t>
      </w:r>
      <w:r>
        <w:rPr>
          <w:color w:val="000000"/>
        </w:rPr>
        <w:tab/>
      </w:r>
      <w:hyperlink r:id="rId60">
        <w:r>
          <w:rPr>
            <w:color w:val="000000"/>
          </w:rPr>
          <w:t xml:space="preserve">Ikeda, M. </w:t>
        </w:r>
      </w:hyperlink>
      <w:hyperlink r:id="rId61">
        <w:r>
          <w:rPr>
            <w:i/>
            <w:color w:val="000000"/>
          </w:rPr>
          <w:t>et al.</w:t>
        </w:r>
      </w:hyperlink>
      <w:hyperlink r:id="rId62">
        <w:r>
          <w:rPr>
            <w:color w:val="000000"/>
          </w:rPr>
          <w:t xml:space="preserve"> A genome-wide association study identifies two novel susceptibility loci and trans population polygenicity associated with bipolar disorder. </w:t>
        </w:r>
      </w:hyperlink>
      <w:hyperlink r:id="rId63">
        <w:r>
          <w:rPr>
            <w:i/>
            <w:color w:val="000000"/>
          </w:rPr>
          <w:t>Mol. Psychiatry</w:t>
        </w:r>
      </w:hyperlink>
      <w:hyperlink r:id="rId64">
        <w:r>
          <w:rPr>
            <w:color w:val="000000"/>
          </w:rPr>
          <w:t xml:space="preserve"> </w:t>
        </w:r>
      </w:hyperlink>
      <w:hyperlink r:id="rId65">
        <w:r>
          <w:rPr>
            <w:b/>
            <w:color w:val="000000"/>
          </w:rPr>
          <w:t>23</w:t>
        </w:r>
      </w:hyperlink>
      <w:hyperlink r:id="rId66">
        <w:r>
          <w:rPr>
            <w:color w:val="000000"/>
          </w:rPr>
          <w:t>, 639–647 (2018).</w:t>
        </w:r>
      </w:hyperlink>
    </w:p>
    <w:p w14:paraId="4BF033F9" w14:textId="77777777" w:rsidR="001D2B99" w:rsidRDefault="00000000">
      <w:pPr>
        <w:widowControl w:val="0"/>
        <w:pBdr>
          <w:top w:val="nil"/>
          <w:left w:val="nil"/>
          <w:bottom w:val="nil"/>
          <w:right w:val="nil"/>
          <w:between w:val="nil"/>
        </w:pBdr>
        <w:spacing w:after="220" w:line="480" w:lineRule="auto"/>
        <w:ind w:left="440" w:hanging="440"/>
        <w:rPr>
          <w:color w:val="000000"/>
        </w:rPr>
      </w:pPr>
      <w:r>
        <w:rPr>
          <w:color w:val="000000"/>
        </w:rPr>
        <w:t>6.</w:t>
      </w:r>
      <w:r>
        <w:rPr>
          <w:color w:val="000000"/>
        </w:rPr>
        <w:tab/>
      </w:r>
      <w:hyperlink r:id="rId67">
        <w:r>
          <w:rPr>
            <w:color w:val="000000"/>
          </w:rPr>
          <w:t xml:space="preserve">Baek, J. H. </w:t>
        </w:r>
      </w:hyperlink>
      <w:hyperlink r:id="rId68">
        <w:r>
          <w:rPr>
            <w:i/>
            <w:color w:val="000000"/>
          </w:rPr>
          <w:t>et al.</w:t>
        </w:r>
      </w:hyperlink>
      <w:hyperlink r:id="rId69">
        <w:r>
          <w:rPr>
            <w:color w:val="000000"/>
          </w:rPr>
          <w:t xml:space="preserve"> Psychopathologic structure of bipolar disorders: exploring dimensional phenotypes, their relationships, and their associations with bipolar I and II disorders. </w:t>
        </w:r>
      </w:hyperlink>
      <w:hyperlink r:id="rId70">
        <w:r>
          <w:rPr>
            <w:i/>
            <w:color w:val="000000"/>
          </w:rPr>
          <w:t>Psychol. Med.</w:t>
        </w:r>
      </w:hyperlink>
      <w:hyperlink r:id="rId71">
        <w:r>
          <w:rPr>
            <w:color w:val="000000"/>
          </w:rPr>
          <w:t xml:space="preserve"> </w:t>
        </w:r>
      </w:hyperlink>
      <w:hyperlink r:id="rId72">
        <w:r>
          <w:rPr>
            <w:b/>
            <w:color w:val="000000"/>
          </w:rPr>
          <w:t>49</w:t>
        </w:r>
      </w:hyperlink>
      <w:hyperlink r:id="rId73">
        <w:r>
          <w:rPr>
            <w:color w:val="000000"/>
          </w:rPr>
          <w:t>, 2177–2185 (2019).</w:t>
        </w:r>
      </w:hyperlink>
    </w:p>
    <w:p w14:paraId="5906C3CD" w14:textId="77777777" w:rsidR="001D2B99" w:rsidRDefault="001D2B99">
      <w:pPr>
        <w:widowControl w:val="0"/>
        <w:pBdr>
          <w:top w:val="nil"/>
          <w:left w:val="nil"/>
          <w:bottom w:val="nil"/>
          <w:right w:val="nil"/>
          <w:between w:val="nil"/>
        </w:pBdr>
        <w:rPr>
          <w:shd w:val="clear" w:color="auto" w:fill="FCE5CD"/>
        </w:rPr>
      </w:pPr>
    </w:p>
    <w:sectPr w:rsidR="001D2B99">
      <w:headerReference w:type="default" r:id="rId74"/>
      <w:footerReference w:type="default" r:id="rId7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4F1FD" w14:textId="77777777" w:rsidR="000901D8" w:rsidRDefault="000901D8">
      <w:pPr>
        <w:spacing w:line="240" w:lineRule="auto"/>
      </w:pPr>
      <w:r>
        <w:separator/>
      </w:r>
    </w:p>
  </w:endnote>
  <w:endnote w:type="continuationSeparator" w:id="0">
    <w:p w14:paraId="07A506E4" w14:textId="77777777" w:rsidR="000901D8" w:rsidRDefault="000901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69B6F" w14:textId="77777777" w:rsidR="001D2B99" w:rsidRDefault="00000000">
    <w:pPr>
      <w:jc w:val="right"/>
    </w:pPr>
    <w:r>
      <w:fldChar w:fldCharType="begin"/>
    </w:r>
    <w:r>
      <w:instrText>PAGE</w:instrText>
    </w:r>
    <w:r>
      <w:fldChar w:fldCharType="separate"/>
    </w:r>
    <w:r w:rsidR="00E80E1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C95DC" w14:textId="77777777" w:rsidR="000901D8" w:rsidRDefault="000901D8">
      <w:pPr>
        <w:spacing w:line="240" w:lineRule="auto"/>
      </w:pPr>
      <w:r>
        <w:separator/>
      </w:r>
    </w:p>
  </w:footnote>
  <w:footnote w:type="continuationSeparator" w:id="0">
    <w:p w14:paraId="110BEAC4" w14:textId="77777777" w:rsidR="000901D8" w:rsidRDefault="000901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85BBA" w14:textId="77777777" w:rsidR="001D2B99" w:rsidRDefault="001D2B9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B99"/>
    <w:rsid w:val="000901D8"/>
    <w:rsid w:val="001D2B99"/>
    <w:rsid w:val="00E80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444EB21"/>
  <w15:docId w15:val="{74A7C02A-B8B8-DA41-86F6-1B5F0212B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hyperlink" Target="http://paperpile.com/b/H9g9FL/tJfs" TargetMode="External"/><Relationship Id="rId47" Type="http://schemas.openxmlformats.org/officeDocument/2006/relationships/hyperlink" Target="http://paperpile.com/b/H9g9FL/oO1N" TargetMode="External"/><Relationship Id="rId63" Type="http://schemas.openxmlformats.org/officeDocument/2006/relationships/hyperlink" Target="http://paperpile.com/b/H9g9FL/AAeI" TargetMode="External"/><Relationship Id="rId68" Type="http://schemas.openxmlformats.org/officeDocument/2006/relationships/hyperlink" Target="http://paperpile.com/b/H9g9FL/TRtL" TargetMode="External"/><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paperpile.com/c/H9g9FL/AAeI" TargetMode="External"/><Relationship Id="rId37" Type="http://schemas.openxmlformats.org/officeDocument/2006/relationships/hyperlink" Target="http://paperpile.com/b/H9g9FL/tJfs" TargetMode="External"/><Relationship Id="rId40" Type="http://schemas.openxmlformats.org/officeDocument/2006/relationships/hyperlink" Target="http://paperpile.com/b/H9g9FL/tJfs" TargetMode="External"/><Relationship Id="rId45" Type="http://schemas.openxmlformats.org/officeDocument/2006/relationships/hyperlink" Target="http://paperpile.com/b/H9g9FL/aHNA" TargetMode="External"/><Relationship Id="rId53" Type="http://schemas.openxmlformats.org/officeDocument/2006/relationships/hyperlink" Target="http://paperpile.com/b/H9g9FL/bQls" TargetMode="External"/><Relationship Id="rId58" Type="http://schemas.openxmlformats.org/officeDocument/2006/relationships/hyperlink" Target="http://paperpile.com/b/H9g9FL/bQls" TargetMode="External"/><Relationship Id="rId66" Type="http://schemas.openxmlformats.org/officeDocument/2006/relationships/hyperlink" Target="http://paperpile.com/b/H9g9FL/AAeI" TargetMode="External"/><Relationship Id="rId74"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paperpile.com/b/H9g9FL/AAeI"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paperpile.com/c/H9g9FL/oO1N" TargetMode="External"/><Relationship Id="rId35" Type="http://schemas.openxmlformats.org/officeDocument/2006/relationships/hyperlink" Target="http://hpc.mssm.edu/" TargetMode="External"/><Relationship Id="rId43" Type="http://schemas.openxmlformats.org/officeDocument/2006/relationships/hyperlink" Target="http://paperpile.com/b/H9g9FL/aHNA" TargetMode="External"/><Relationship Id="rId48" Type="http://schemas.openxmlformats.org/officeDocument/2006/relationships/hyperlink" Target="http://paperpile.com/b/H9g9FL/oO1N" TargetMode="External"/><Relationship Id="rId56" Type="http://schemas.openxmlformats.org/officeDocument/2006/relationships/hyperlink" Target="http://paperpile.com/b/H9g9FL/bQls" TargetMode="External"/><Relationship Id="rId64" Type="http://schemas.openxmlformats.org/officeDocument/2006/relationships/hyperlink" Target="http://paperpile.com/b/H9g9FL/AAeI" TargetMode="External"/><Relationship Id="rId69" Type="http://schemas.openxmlformats.org/officeDocument/2006/relationships/hyperlink" Target="http://paperpile.com/b/H9g9FL/TRtL" TargetMode="Externa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paperpile.com/b/H9g9FL/oO1N" TargetMode="External"/><Relationship Id="rId72" Type="http://schemas.openxmlformats.org/officeDocument/2006/relationships/hyperlink" Target="http://paperpile.com/b/H9g9FL/TRtL"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paperpile.com/c/H9g9FL/TRtL" TargetMode="External"/><Relationship Id="rId38" Type="http://schemas.openxmlformats.org/officeDocument/2006/relationships/hyperlink" Target="http://paperpile.com/b/H9g9FL/tJfs" TargetMode="External"/><Relationship Id="rId46" Type="http://schemas.openxmlformats.org/officeDocument/2006/relationships/hyperlink" Target="http://paperpile.com/b/H9g9FL/oO1N" TargetMode="External"/><Relationship Id="rId59" Type="http://schemas.openxmlformats.org/officeDocument/2006/relationships/hyperlink" Target="http://paperpile.com/b/H9g9FL/bQls" TargetMode="External"/><Relationship Id="rId67" Type="http://schemas.openxmlformats.org/officeDocument/2006/relationships/hyperlink" Target="http://paperpile.com/b/H9g9FL/TRtL" TargetMode="External"/><Relationship Id="rId20" Type="http://schemas.openxmlformats.org/officeDocument/2006/relationships/image" Target="media/image14.png"/><Relationship Id="rId41" Type="http://schemas.openxmlformats.org/officeDocument/2006/relationships/hyperlink" Target="http://paperpile.com/b/H9g9FL/tJfs" TargetMode="External"/><Relationship Id="rId54" Type="http://schemas.openxmlformats.org/officeDocument/2006/relationships/hyperlink" Target="http://paperpile.com/b/H9g9FL/bQls" TargetMode="External"/><Relationship Id="rId62" Type="http://schemas.openxmlformats.org/officeDocument/2006/relationships/hyperlink" Target="http://paperpile.com/b/H9g9FL/AAeI" TargetMode="External"/><Relationship Id="rId70" Type="http://schemas.openxmlformats.org/officeDocument/2006/relationships/hyperlink" Target="http://paperpile.com/b/H9g9FL/TRtL"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paperpile.com/c/H9g9FL/tJfs" TargetMode="External"/><Relationship Id="rId36" Type="http://schemas.openxmlformats.org/officeDocument/2006/relationships/hyperlink" Target="http://paperpile.com/b/H9g9FL/tJfs" TargetMode="External"/><Relationship Id="rId49" Type="http://schemas.openxmlformats.org/officeDocument/2006/relationships/hyperlink" Target="http://paperpile.com/b/H9g9FL/oO1N" TargetMode="External"/><Relationship Id="rId57" Type="http://schemas.openxmlformats.org/officeDocument/2006/relationships/hyperlink" Target="http://paperpile.com/b/H9g9FL/bQls" TargetMode="External"/><Relationship Id="rId10" Type="http://schemas.openxmlformats.org/officeDocument/2006/relationships/image" Target="media/image4.png"/><Relationship Id="rId31" Type="http://schemas.openxmlformats.org/officeDocument/2006/relationships/hyperlink" Target="https://paperpile.com/c/H9g9FL/bQls" TargetMode="External"/><Relationship Id="rId44" Type="http://schemas.openxmlformats.org/officeDocument/2006/relationships/hyperlink" Target="http://paperpile.com/b/H9g9FL/aHNA" TargetMode="External"/><Relationship Id="rId52" Type="http://schemas.openxmlformats.org/officeDocument/2006/relationships/hyperlink" Target="http://paperpile.com/b/H9g9FL/oO1N" TargetMode="External"/><Relationship Id="rId60" Type="http://schemas.openxmlformats.org/officeDocument/2006/relationships/hyperlink" Target="http://paperpile.com/b/H9g9FL/AAeI" TargetMode="External"/><Relationship Id="rId65" Type="http://schemas.openxmlformats.org/officeDocument/2006/relationships/hyperlink" Target="http://paperpile.com/b/H9g9FL/AAeI" TargetMode="External"/><Relationship Id="rId73" Type="http://schemas.openxmlformats.org/officeDocument/2006/relationships/hyperlink" Target="http://paperpile.com/b/H9g9FL/TRtL"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paperpile.com/b/H9g9FL/tJfs" TargetMode="External"/><Relationship Id="rId34" Type="http://schemas.openxmlformats.org/officeDocument/2006/relationships/hyperlink" Target="http://www.geneticcluster.org" TargetMode="External"/><Relationship Id="rId50" Type="http://schemas.openxmlformats.org/officeDocument/2006/relationships/hyperlink" Target="http://paperpile.com/b/H9g9FL/oO1N" TargetMode="External"/><Relationship Id="rId55" Type="http://schemas.openxmlformats.org/officeDocument/2006/relationships/hyperlink" Target="http://paperpile.com/b/H9g9FL/bQls" TargetMode="Externa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paperpile.com/b/H9g9FL/TRtL" TargetMode="External"/><Relationship Id="rId2" Type="http://schemas.openxmlformats.org/officeDocument/2006/relationships/styles" Target="styles.xml"/><Relationship Id="rId29" Type="http://schemas.openxmlformats.org/officeDocument/2006/relationships/hyperlink" Target="https://paperpile.com/c/H9g9FL/aH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V9ffulB9CCs3X7RTsgNOMFDUgg==">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7002</Words>
  <Characters>39916</Characters>
  <Application>Microsoft Office Word</Application>
  <DocSecurity>0</DocSecurity>
  <Lines>332</Lines>
  <Paragraphs>93</Paragraphs>
  <ScaleCrop>false</ScaleCrop>
  <Company/>
  <LinksUpToDate>false</LinksUpToDate>
  <CharactersWithSpaces>46825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Koromina, Maria</cp:lastModifiedBy>
  <cp:revision>2</cp:revision>
  <dcterms:created xsi:type="dcterms:W3CDTF">2023-12-22T14:37:00Z</dcterms:created>
  <dcterms:modified xsi:type="dcterms:W3CDTF">2023-12-22T14:38:00Z</dcterms:modified>
</cp:coreProperties>
</file>